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EDB7" w14:textId="71FE9E4B" w:rsidR="00202C46" w:rsidRPr="00495012" w:rsidRDefault="00202C46" w:rsidP="00202C46">
      <w:pPr>
        <w:pStyle w:val="Sinespaciado"/>
        <w:jc w:val="right"/>
        <w:rPr>
          <w:rFonts w:ascii="Arial Black" w:hAnsi="Arial Black" w:cs="Arial"/>
          <w:b/>
          <w:sz w:val="16"/>
          <w:szCs w:val="16"/>
        </w:rPr>
      </w:pPr>
      <w:r>
        <w:rPr>
          <w:noProof/>
        </w:rPr>
        <w:drawing>
          <wp:anchor distT="0" distB="0" distL="114300" distR="114300" simplePos="0" relativeHeight="251660288" behindDoc="1" locked="0" layoutInCell="1" allowOverlap="1" wp14:anchorId="3697E366" wp14:editId="31A7B5D1">
            <wp:simplePos x="0" y="0"/>
            <wp:positionH relativeFrom="column">
              <wp:posOffset>-447675</wp:posOffset>
            </wp:positionH>
            <wp:positionV relativeFrom="paragraph">
              <wp:posOffset>-504825</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248">
        <w:rPr>
          <w:rFonts w:ascii="Arial Black" w:hAnsi="Arial Black" w:cs="Arial"/>
          <w:b/>
          <w:sz w:val="16"/>
          <w:szCs w:val="16"/>
        </w:rPr>
        <w:t xml:space="preserve">   </w:t>
      </w:r>
      <w:r w:rsidRPr="00495012">
        <w:rPr>
          <w:rFonts w:ascii="Arial Black" w:hAnsi="Arial Black" w:cs="Arial"/>
          <w:b/>
          <w:sz w:val="16"/>
          <w:szCs w:val="16"/>
        </w:rPr>
        <w:t xml:space="preserve">LEY </w:t>
      </w:r>
      <w:r>
        <w:rPr>
          <w:rFonts w:ascii="Arial Black" w:hAnsi="Arial Black" w:cs="Arial"/>
          <w:b/>
          <w:sz w:val="16"/>
          <w:szCs w:val="16"/>
        </w:rPr>
        <w:t>EN MATERIA DE DESAPARICIÓN DE PERSONAS PARA EL ESTADO DE NAYARIT</w:t>
      </w:r>
    </w:p>
    <w:p w14:paraId="6D5D8B3A" w14:textId="03602523" w:rsidR="00202C46" w:rsidRDefault="00202C46" w:rsidP="00202C46">
      <w:pPr>
        <w:pStyle w:val="Sinespaciado"/>
        <w:jc w:val="right"/>
        <w:rPr>
          <w:rFonts w:ascii="Arial" w:hAnsi="Arial"/>
          <w:sz w:val="16"/>
        </w:rPr>
      </w:pPr>
      <w:r>
        <w:rPr>
          <w:noProof/>
        </w:rPr>
        <mc:AlternateContent>
          <mc:Choice Requires="wps">
            <w:drawing>
              <wp:anchor distT="0" distB="0" distL="114300" distR="114300" simplePos="0" relativeHeight="251659264" behindDoc="0" locked="0" layoutInCell="1" allowOverlap="1" wp14:anchorId="7BFB8D3A" wp14:editId="2184EC0B">
                <wp:simplePos x="0" y="0"/>
                <wp:positionH relativeFrom="column">
                  <wp:posOffset>812165</wp:posOffset>
                </wp:positionH>
                <wp:positionV relativeFrom="paragraph">
                  <wp:posOffset>59690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78446"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14:paraId="38B312C0" w14:textId="77777777" w:rsidR="00202C46" w:rsidRDefault="00202C46" w:rsidP="00202C46">
      <w:pPr>
        <w:pStyle w:val="Sinespaciado"/>
        <w:ind w:firstLine="708"/>
        <w:rPr>
          <w:rFonts w:ascii="Arial" w:hAnsi="Arial"/>
          <w:sz w:val="16"/>
        </w:rPr>
      </w:pPr>
      <w:r>
        <w:rPr>
          <w:rFonts w:ascii="Arial" w:hAnsi="Arial"/>
          <w:sz w:val="16"/>
        </w:rPr>
        <w:t xml:space="preserve">             Poder Legislativo del Estado de Nayarit</w:t>
      </w:r>
    </w:p>
    <w:p w14:paraId="48E33221" w14:textId="77777777" w:rsidR="00202C46" w:rsidRDefault="00202C46" w:rsidP="00202C46">
      <w:pPr>
        <w:pStyle w:val="Sinespaciado"/>
        <w:ind w:firstLine="708"/>
        <w:rPr>
          <w:rFonts w:ascii="Arial" w:hAnsi="Arial"/>
          <w:sz w:val="16"/>
        </w:rPr>
      </w:pPr>
      <w:r>
        <w:rPr>
          <w:rFonts w:ascii="Arial" w:hAnsi="Arial"/>
          <w:sz w:val="16"/>
        </w:rPr>
        <w:t xml:space="preserve">             Secretaría General</w:t>
      </w:r>
    </w:p>
    <w:p w14:paraId="4761EE48" w14:textId="20387D50" w:rsidR="00A85C9C" w:rsidRDefault="00A85C9C" w:rsidP="00202C46">
      <w:pPr>
        <w:spacing w:line="376" w:lineRule="auto"/>
        <w:ind w:right="-15"/>
        <w:rPr>
          <w:b/>
          <w:i/>
          <w:sz w:val="16"/>
          <w:szCs w:val="16"/>
        </w:rPr>
      </w:pPr>
    </w:p>
    <w:p w14:paraId="6468EBF0" w14:textId="7F418D38" w:rsidR="00EA2D09" w:rsidRPr="0004717A" w:rsidRDefault="00EA2D09" w:rsidP="00EA2D09">
      <w:pPr>
        <w:tabs>
          <w:tab w:val="left" w:pos="8820"/>
        </w:tabs>
        <w:spacing w:after="0" w:line="240" w:lineRule="auto"/>
        <w:ind w:right="23"/>
        <w:jc w:val="both"/>
        <w:rPr>
          <w:rFonts w:ascii="Arial" w:hAnsi="Arial" w:cs="Arial"/>
          <w:sz w:val="24"/>
          <w:szCs w:val="24"/>
          <w:lang w:val="es-ES"/>
        </w:rPr>
      </w:pPr>
      <w:r w:rsidRPr="0004717A">
        <w:rPr>
          <w:rFonts w:ascii="Arial" w:hAnsi="Arial" w:cs="Arial"/>
          <w:sz w:val="24"/>
          <w:szCs w:val="24"/>
          <w:lang w:val="es-ES"/>
        </w:rPr>
        <w:t xml:space="preserve">Ley publicada en la Sección </w:t>
      </w:r>
      <w:r>
        <w:rPr>
          <w:rFonts w:ascii="Arial" w:hAnsi="Arial" w:cs="Arial"/>
          <w:sz w:val="24"/>
          <w:szCs w:val="24"/>
          <w:lang w:val="es-ES"/>
        </w:rPr>
        <w:t>Tercera</w:t>
      </w:r>
      <w:r w:rsidRPr="0004717A">
        <w:rPr>
          <w:rFonts w:ascii="Arial" w:hAnsi="Arial" w:cs="Arial"/>
          <w:sz w:val="24"/>
          <w:szCs w:val="24"/>
          <w:lang w:val="es-ES"/>
        </w:rPr>
        <w:t xml:space="preserve"> del Periódico Oficial, Órgano del Gobierno de Estado de Nayarit, el </w:t>
      </w:r>
      <w:r>
        <w:rPr>
          <w:rFonts w:ascii="Arial" w:hAnsi="Arial" w:cs="Arial"/>
          <w:sz w:val="24"/>
          <w:szCs w:val="24"/>
          <w:lang w:val="es-ES"/>
        </w:rPr>
        <w:t xml:space="preserve">viernes 28 </w:t>
      </w:r>
      <w:r w:rsidRPr="0004717A">
        <w:rPr>
          <w:rFonts w:ascii="Arial" w:hAnsi="Arial" w:cs="Arial"/>
          <w:sz w:val="24"/>
          <w:szCs w:val="24"/>
          <w:lang w:val="es-ES"/>
        </w:rPr>
        <w:t>de agosto de 20</w:t>
      </w:r>
      <w:r>
        <w:rPr>
          <w:rFonts w:ascii="Arial" w:hAnsi="Arial" w:cs="Arial"/>
          <w:sz w:val="24"/>
          <w:szCs w:val="24"/>
          <w:lang w:val="es-ES"/>
        </w:rPr>
        <w:t>20</w:t>
      </w:r>
      <w:r w:rsidRPr="0004717A">
        <w:rPr>
          <w:rFonts w:ascii="Arial" w:hAnsi="Arial" w:cs="Arial"/>
          <w:sz w:val="24"/>
          <w:szCs w:val="24"/>
          <w:lang w:val="es-ES"/>
        </w:rPr>
        <w:t>.</w:t>
      </w:r>
    </w:p>
    <w:p w14:paraId="283031AD" w14:textId="77777777" w:rsidR="00EA2D09" w:rsidRPr="0004717A" w:rsidRDefault="00EA2D09" w:rsidP="00EA2D09">
      <w:pPr>
        <w:tabs>
          <w:tab w:val="left" w:pos="8820"/>
        </w:tabs>
        <w:spacing w:after="0" w:line="240" w:lineRule="auto"/>
        <w:ind w:right="23"/>
        <w:jc w:val="both"/>
        <w:rPr>
          <w:rFonts w:ascii="Arial" w:hAnsi="Arial" w:cs="Arial"/>
          <w:sz w:val="24"/>
          <w:szCs w:val="24"/>
          <w:lang w:val="es-ES"/>
        </w:rPr>
      </w:pPr>
    </w:p>
    <w:p w14:paraId="5BEE8B5E" w14:textId="77777777" w:rsidR="00EA2D09" w:rsidRPr="0004717A" w:rsidRDefault="00EA2D09" w:rsidP="00EA2D09">
      <w:pPr>
        <w:tabs>
          <w:tab w:val="left" w:pos="8820"/>
        </w:tabs>
        <w:spacing w:after="0" w:line="240" w:lineRule="auto"/>
        <w:ind w:right="23"/>
        <w:jc w:val="both"/>
        <w:rPr>
          <w:rFonts w:ascii="Arial" w:hAnsi="Arial" w:cs="Arial"/>
          <w:sz w:val="24"/>
          <w:szCs w:val="24"/>
          <w:lang w:val="es-ES"/>
        </w:rPr>
      </w:pPr>
      <w:r w:rsidRPr="0004717A">
        <w:rPr>
          <w:rFonts w:ascii="Arial" w:hAnsi="Arial" w:cs="Arial"/>
          <w:sz w:val="24"/>
          <w:szCs w:val="24"/>
          <w:lang w:val="es-ES"/>
        </w:rPr>
        <w:t xml:space="preserve">Al margen un Sello con el Escudo Nacional que dice: Estados Unidos </w:t>
      </w:r>
      <w:proofErr w:type="gramStart"/>
      <w:r w:rsidRPr="0004717A">
        <w:rPr>
          <w:rFonts w:ascii="Arial" w:hAnsi="Arial" w:cs="Arial"/>
          <w:sz w:val="24"/>
          <w:szCs w:val="24"/>
          <w:lang w:val="es-ES"/>
        </w:rPr>
        <w:t>Mexicanos.-</w:t>
      </w:r>
      <w:proofErr w:type="gramEnd"/>
      <w:r w:rsidRPr="0004717A">
        <w:rPr>
          <w:rFonts w:ascii="Arial" w:hAnsi="Arial" w:cs="Arial"/>
          <w:sz w:val="24"/>
          <w:szCs w:val="24"/>
          <w:lang w:val="es-ES"/>
        </w:rPr>
        <w:t xml:space="preserve"> Poder Legislativo.- Nayarit.</w:t>
      </w:r>
    </w:p>
    <w:p w14:paraId="696586F6" w14:textId="77777777" w:rsidR="00EA2D09" w:rsidRPr="0004717A" w:rsidRDefault="00EA2D09" w:rsidP="00EA2D09">
      <w:pPr>
        <w:tabs>
          <w:tab w:val="left" w:pos="8820"/>
        </w:tabs>
        <w:spacing w:after="0" w:line="240" w:lineRule="auto"/>
        <w:ind w:right="23"/>
        <w:jc w:val="both"/>
        <w:rPr>
          <w:rFonts w:ascii="Arial" w:hAnsi="Arial" w:cs="Arial"/>
          <w:sz w:val="24"/>
          <w:szCs w:val="24"/>
          <w:lang w:val="es-ES"/>
        </w:rPr>
      </w:pPr>
    </w:p>
    <w:p w14:paraId="76F78832" w14:textId="2966099B" w:rsidR="00EA2D09" w:rsidRPr="0004717A" w:rsidRDefault="00EA2D09" w:rsidP="00EA2D09">
      <w:pPr>
        <w:tabs>
          <w:tab w:val="left" w:pos="8820"/>
        </w:tabs>
        <w:spacing w:after="0" w:line="240" w:lineRule="auto"/>
        <w:ind w:right="23"/>
        <w:jc w:val="both"/>
        <w:rPr>
          <w:rFonts w:ascii="Arial" w:hAnsi="Arial" w:cs="Arial"/>
          <w:sz w:val="24"/>
          <w:szCs w:val="24"/>
          <w:lang w:val="es-ES"/>
        </w:rPr>
      </w:pPr>
      <w:r>
        <w:rPr>
          <w:rFonts w:ascii="Arial" w:hAnsi="Arial" w:cs="Arial"/>
          <w:b/>
          <w:sz w:val="24"/>
          <w:szCs w:val="24"/>
          <w:lang w:val="es-ES"/>
        </w:rPr>
        <w:t>L.C. ANTONIO ECHEVARRÍA GARCÍA</w:t>
      </w:r>
      <w:r w:rsidRPr="0004717A">
        <w:rPr>
          <w:rFonts w:ascii="Arial" w:hAnsi="Arial" w:cs="Arial"/>
          <w:sz w:val="24"/>
          <w:szCs w:val="24"/>
          <w:lang w:val="es-ES"/>
        </w:rPr>
        <w:t>, Gobernador Constitucional del Estado Libre y Soberano de Nayarit, a los habitantes del mismo, sabed:</w:t>
      </w:r>
    </w:p>
    <w:p w14:paraId="1130D789" w14:textId="77777777" w:rsidR="00EA2D09" w:rsidRPr="0004717A" w:rsidRDefault="00EA2D09" w:rsidP="00EA2D09">
      <w:pPr>
        <w:tabs>
          <w:tab w:val="left" w:pos="8820"/>
        </w:tabs>
        <w:spacing w:after="0" w:line="240" w:lineRule="auto"/>
        <w:ind w:right="23"/>
        <w:jc w:val="both"/>
        <w:rPr>
          <w:rFonts w:ascii="Arial" w:hAnsi="Arial" w:cs="Arial"/>
          <w:sz w:val="24"/>
          <w:szCs w:val="24"/>
          <w:lang w:val="es-ES"/>
        </w:rPr>
      </w:pPr>
    </w:p>
    <w:p w14:paraId="19C94F81" w14:textId="77777777" w:rsidR="00EA2D09" w:rsidRPr="0004717A" w:rsidRDefault="00EA2D09" w:rsidP="00EA2D09">
      <w:pPr>
        <w:tabs>
          <w:tab w:val="left" w:pos="8820"/>
        </w:tabs>
        <w:spacing w:after="0" w:line="240" w:lineRule="auto"/>
        <w:ind w:right="23"/>
        <w:jc w:val="both"/>
        <w:rPr>
          <w:rFonts w:ascii="Arial" w:hAnsi="Arial" w:cs="Arial"/>
          <w:sz w:val="24"/>
          <w:szCs w:val="24"/>
          <w:lang w:val="es-ES"/>
        </w:rPr>
      </w:pPr>
      <w:r w:rsidRPr="0004717A">
        <w:rPr>
          <w:rFonts w:ascii="Arial" w:hAnsi="Arial" w:cs="Arial"/>
          <w:sz w:val="24"/>
          <w:szCs w:val="24"/>
          <w:lang w:val="es-ES"/>
        </w:rPr>
        <w:t>Que el H. Congreso Local, se ha servido dirigirme para su promulgación, el siguiente:</w:t>
      </w:r>
    </w:p>
    <w:p w14:paraId="322C3137" w14:textId="77777777" w:rsidR="00EA2D09" w:rsidRDefault="00EA2D09" w:rsidP="00202C46">
      <w:pPr>
        <w:spacing w:line="376" w:lineRule="auto"/>
        <w:ind w:right="-15"/>
        <w:rPr>
          <w:b/>
          <w:i/>
          <w:sz w:val="16"/>
          <w:szCs w:val="16"/>
        </w:rPr>
      </w:pPr>
    </w:p>
    <w:p w14:paraId="12FF2922" w14:textId="77777777" w:rsidR="00DB43DE" w:rsidRPr="00204BCC" w:rsidRDefault="00DB43DE" w:rsidP="00DB43DE">
      <w:pPr>
        <w:spacing w:line="376" w:lineRule="auto"/>
        <w:ind w:right="-15"/>
        <w:jc w:val="center"/>
        <w:rPr>
          <w:b/>
          <w:sz w:val="16"/>
          <w:szCs w:val="16"/>
        </w:rPr>
      </w:pPr>
      <w:r w:rsidRPr="00204BCC">
        <w:rPr>
          <w:b/>
          <w:i/>
          <w:sz w:val="16"/>
          <w:szCs w:val="16"/>
        </w:rPr>
        <w:t>“Año 2019, Centenario de la Inmortalidad del Bardo Nayarita y Poeta Universal Amado Nervo”</w:t>
      </w:r>
    </w:p>
    <w:p w14:paraId="61D9C32F" w14:textId="77777777" w:rsidR="00DB43DE" w:rsidRPr="00496BD7" w:rsidRDefault="00DB43DE" w:rsidP="00DB43DE">
      <w:pPr>
        <w:pStyle w:val="Encabezado"/>
        <w:jc w:val="center"/>
        <w:rPr>
          <w:rFonts w:ascii="Arial" w:hAnsi="Arial" w:cs="Arial"/>
          <w:b/>
          <w:i/>
          <w:sz w:val="16"/>
          <w:szCs w:val="16"/>
        </w:rPr>
      </w:pPr>
    </w:p>
    <w:p w14:paraId="7A21C700" w14:textId="77777777" w:rsidR="00DB43DE" w:rsidRPr="00EE3666" w:rsidRDefault="00DB43DE" w:rsidP="00DB43DE">
      <w:pPr>
        <w:spacing w:line="240" w:lineRule="auto"/>
        <w:ind w:right="-376"/>
        <w:jc w:val="center"/>
        <w:rPr>
          <w:b/>
          <w:sz w:val="10"/>
          <w:szCs w:val="10"/>
        </w:rPr>
      </w:pPr>
    </w:p>
    <w:p w14:paraId="7CDC3E89" w14:textId="77777777" w:rsidR="00DB43DE" w:rsidRPr="00252D02" w:rsidRDefault="00DB43DE" w:rsidP="00DB43DE">
      <w:pPr>
        <w:spacing w:line="288" w:lineRule="auto"/>
        <w:ind w:left="-6" w:right="-376" w:hanging="11"/>
        <w:jc w:val="center"/>
        <w:rPr>
          <w:rFonts w:ascii="Agency FB" w:hAnsi="Agency FB"/>
          <w:b/>
          <w:sz w:val="36"/>
          <w:szCs w:val="36"/>
        </w:rPr>
      </w:pPr>
      <w:r w:rsidRPr="00252D02">
        <w:rPr>
          <w:rFonts w:ascii="Agency FB" w:hAnsi="Agency FB"/>
          <w:b/>
          <w:sz w:val="36"/>
          <w:szCs w:val="36"/>
        </w:rPr>
        <w:t>El Congreso del Estado Libre y Soberano de Nayarit</w:t>
      </w:r>
    </w:p>
    <w:p w14:paraId="28581192" w14:textId="77777777" w:rsidR="00DB43DE" w:rsidRPr="00252D02" w:rsidRDefault="00DB43DE" w:rsidP="00DB43DE">
      <w:pPr>
        <w:spacing w:line="288" w:lineRule="auto"/>
        <w:ind w:left="-6" w:hanging="11"/>
        <w:jc w:val="center"/>
        <w:rPr>
          <w:rFonts w:ascii="Agency FB" w:hAnsi="Agency FB"/>
          <w:b/>
          <w:bCs/>
          <w:sz w:val="36"/>
          <w:szCs w:val="36"/>
        </w:rPr>
      </w:pPr>
      <w:r w:rsidRPr="00252D02">
        <w:rPr>
          <w:rFonts w:ascii="Agency FB" w:hAnsi="Agency FB"/>
          <w:b/>
          <w:sz w:val="36"/>
          <w:szCs w:val="36"/>
        </w:rPr>
        <w:t>representado por su XXXII Legislatura, decreta:</w:t>
      </w:r>
    </w:p>
    <w:p w14:paraId="55A6D4FF" w14:textId="77777777" w:rsidR="0036180C" w:rsidRPr="008D57AB" w:rsidRDefault="0036180C" w:rsidP="0036180C">
      <w:pPr>
        <w:spacing w:line="276" w:lineRule="auto"/>
        <w:ind w:left="119" w:right="553"/>
        <w:jc w:val="center"/>
        <w:rPr>
          <w:rFonts w:ascii="Arial" w:eastAsia="Arial Narrow" w:hAnsi="Arial" w:cs="Arial"/>
          <w:b/>
          <w:sz w:val="24"/>
          <w:szCs w:val="24"/>
        </w:rPr>
      </w:pPr>
    </w:p>
    <w:p w14:paraId="7C4614FF" w14:textId="77777777" w:rsidR="00DB43DE" w:rsidRDefault="0036180C" w:rsidP="00CB74AC">
      <w:pPr>
        <w:spacing w:after="0" w:line="240" w:lineRule="auto"/>
        <w:ind w:left="119" w:right="553"/>
        <w:jc w:val="center"/>
        <w:rPr>
          <w:rFonts w:ascii="Arial" w:eastAsia="Arial Narrow" w:hAnsi="Arial" w:cs="Arial"/>
          <w:b/>
          <w:sz w:val="24"/>
          <w:szCs w:val="24"/>
        </w:rPr>
      </w:pPr>
      <w:r w:rsidRPr="0036180C">
        <w:rPr>
          <w:rFonts w:ascii="Arial" w:eastAsia="Arial Narrow" w:hAnsi="Arial" w:cs="Arial"/>
          <w:b/>
          <w:sz w:val="24"/>
          <w:szCs w:val="24"/>
        </w:rPr>
        <w:t xml:space="preserve">LEY EN MATERIA DE DESAPARICIÓN DE PERSONAS </w:t>
      </w:r>
    </w:p>
    <w:p w14:paraId="27A07D17" w14:textId="77777777" w:rsidR="0036180C" w:rsidRPr="0036180C" w:rsidRDefault="0036180C" w:rsidP="00CB74AC">
      <w:pPr>
        <w:spacing w:after="0" w:line="240" w:lineRule="auto"/>
        <w:ind w:left="119" w:right="553"/>
        <w:jc w:val="center"/>
        <w:rPr>
          <w:rFonts w:ascii="Arial" w:eastAsia="Arial Narrow" w:hAnsi="Arial" w:cs="Arial"/>
          <w:sz w:val="24"/>
          <w:szCs w:val="24"/>
        </w:rPr>
      </w:pPr>
      <w:r w:rsidRPr="0036180C">
        <w:rPr>
          <w:rFonts w:ascii="Arial" w:eastAsia="Arial Narrow" w:hAnsi="Arial" w:cs="Arial"/>
          <w:b/>
          <w:sz w:val="24"/>
          <w:szCs w:val="24"/>
        </w:rPr>
        <w:t>PARA EL ESTADO DE NAYARIT</w:t>
      </w:r>
    </w:p>
    <w:p w14:paraId="52EB97F9" w14:textId="77777777" w:rsidR="0036180C" w:rsidRDefault="0036180C" w:rsidP="00CB74AC">
      <w:pPr>
        <w:spacing w:after="0" w:line="240" w:lineRule="auto"/>
        <w:ind w:left="2835" w:right="2836"/>
        <w:jc w:val="center"/>
        <w:rPr>
          <w:rFonts w:ascii="Arial" w:eastAsia="Arial Narrow" w:hAnsi="Arial" w:cs="Arial"/>
          <w:b/>
          <w:sz w:val="24"/>
          <w:szCs w:val="24"/>
        </w:rPr>
      </w:pPr>
    </w:p>
    <w:p w14:paraId="33320346" w14:textId="77777777" w:rsidR="000F2B8B" w:rsidRPr="001E68CB" w:rsidRDefault="0036180C" w:rsidP="001E68CB">
      <w:pPr>
        <w:pStyle w:val="Ttulo1"/>
        <w:spacing w:before="0" w:line="240" w:lineRule="auto"/>
        <w:jc w:val="center"/>
        <w:rPr>
          <w:rFonts w:ascii="Arial" w:eastAsia="Arial Narrow" w:hAnsi="Arial" w:cs="Arial"/>
          <w:b/>
          <w:color w:val="auto"/>
          <w:sz w:val="24"/>
          <w:szCs w:val="24"/>
        </w:rPr>
      </w:pPr>
      <w:bookmarkStart w:id="0" w:name="_Toc27122819"/>
      <w:bookmarkStart w:id="1" w:name="_Toc49940016"/>
      <w:r w:rsidRPr="001E68CB">
        <w:rPr>
          <w:rFonts w:ascii="Arial" w:eastAsia="Arial Narrow" w:hAnsi="Arial" w:cs="Arial"/>
          <w:b/>
          <w:color w:val="auto"/>
          <w:sz w:val="24"/>
          <w:szCs w:val="24"/>
        </w:rPr>
        <w:t>CAPÍTULO PRIMERO</w:t>
      </w:r>
      <w:bookmarkEnd w:id="0"/>
      <w:bookmarkEnd w:id="1"/>
    </w:p>
    <w:p w14:paraId="20B469C6" w14:textId="77777777" w:rsidR="0036180C" w:rsidRPr="001E68CB" w:rsidRDefault="0036180C" w:rsidP="001E68CB">
      <w:pPr>
        <w:pStyle w:val="Ttulo1"/>
        <w:spacing w:before="0" w:line="240" w:lineRule="auto"/>
        <w:jc w:val="center"/>
        <w:rPr>
          <w:rFonts w:ascii="Arial" w:eastAsia="Arial Narrow" w:hAnsi="Arial" w:cs="Arial"/>
          <w:b/>
          <w:color w:val="auto"/>
          <w:sz w:val="24"/>
          <w:szCs w:val="24"/>
        </w:rPr>
      </w:pPr>
      <w:bookmarkStart w:id="2" w:name="_Toc27122820"/>
      <w:bookmarkStart w:id="3" w:name="_Toc49940017"/>
      <w:r w:rsidRPr="001E68CB">
        <w:rPr>
          <w:rFonts w:ascii="Arial" w:eastAsia="Arial Narrow" w:hAnsi="Arial" w:cs="Arial"/>
          <w:b/>
          <w:color w:val="auto"/>
          <w:sz w:val="24"/>
          <w:szCs w:val="24"/>
        </w:rPr>
        <w:t>DISPOSICIONES GENERALES</w:t>
      </w:r>
      <w:bookmarkEnd w:id="2"/>
      <w:bookmarkEnd w:id="3"/>
    </w:p>
    <w:p w14:paraId="444AA67F" w14:textId="77777777" w:rsidR="000F2B8B" w:rsidRPr="000F2B8B" w:rsidRDefault="000F2B8B" w:rsidP="00CB74AC">
      <w:pPr>
        <w:spacing w:after="0" w:line="240" w:lineRule="auto"/>
      </w:pPr>
    </w:p>
    <w:p w14:paraId="7EE2409B" w14:textId="77777777" w:rsidR="0036180C" w:rsidRPr="0036180C" w:rsidRDefault="0036180C" w:rsidP="00CB74AC">
      <w:pPr>
        <w:spacing w:after="0" w:line="240" w:lineRule="auto"/>
        <w:ind w:left="142" w:right="1" w:hanging="23"/>
        <w:jc w:val="both"/>
        <w:rPr>
          <w:rFonts w:ascii="Arial" w:eastAsia="Arial Narrow" w:hAnsi="Arial" w:cs="Arial"/>
          <w:sz w:val="24"/>
          <w:szCs w:val="24"/>
        </w:rPr>
      </w:pPr>
      <w:r w:rsidRPr="0036180C">
        <w:rPr>
          <w:rFonts w:ascii="Arial" w:eastAsia="Arial Narrow" w:hAnsi="Arial" w:cs="Arial"/>
          <w:b/>
          <w:sz w:val="24"/>
          <w:szCs w:val="24"/>
        </w:rPr>
        <w:t xml:space="preserve">Artículo 1. </w:t>
      </w:r>
      <w:r w:rsidRPr="0036180C">
        <w:rPr>
          <w:rFonts w:ascii="Arial" w:eastAsia="Arial Narrow" w:hAnsi="Arial" w:cs="Arial"/>
          <w:sz w:val="24"/>
          <w:szCs w:val="24"/>
        </w:rPr>
        <w:t>La presente ley es de orden público, interés social y de observancia general en todo el territorio del Estado de Nayarit.</w:t>
      </w:r>
    </w:p>
    <w:p w14:paraId="48D57EC8" w14:textId="77777777" w:rsidR="00CB74AC" w:rsidRDefault="00CB74AC" w:rsidP="00CB74AC">
      <w:pPr>
        <w:spacing w:after="0" w:line="240" w:lineRule="auto"/>
        <w:ind w:left="142" w:right="2953" w:hanging="23"/>
        <w:jc w:val="both"/>
        <w:rPr>
          <w:rFonts w:ascii="Arial" w:eastAsia="Arial Narrow" w:hAnsi="Arial" w:cs="Arial"/>
          <w:b/>
          <w:sz w:val="24"/>
          <w:szCs w:val="24"/>
        </w:rPr>
      </w:pPr>
    </w:p>
    <w:p w14:paraId="416D9DE4" w14:textId="77777777" w:rsidR="0036180C" w:rsidRPr="0036180C" w:rsidRDefault="0036180C" w:rsidP="00CB74AC">
      <w:pPr>
        <w:spacing w:after="0" w:line="240" w:lineRule="auto"/>
        <w:ind w:left="142" w:right="2953" w:hanging="23"/>
        <w:jc w:val="both"/>
        <w:rPr>
          <w:rFonts w:ascii="Arial" w:eastAsia="Arial Narrow" w:hAnsi="Arial" w:cs="Arial"/>
          <w:sz w:val="24"/>
          <w:szCs w:val="24"/>
        </w:rPr>
      </w:pPr>
      <w:r w:rsidRPr="0036180C">
        <w:rPr>
          <w:rFonts w:ascii="Arial" w:eastAsia="Arial Narrow" w:hAnsi="Arial" w:cs="Arial"/>
          <w:b/>
          <w:sz w:val="24"/>
          <w:szCs w:val="24"/>
        </w:rPr>
        <w:t xml:space="preserve">Artículo 2. </w:t>
      </w:r>
      <w:r w:rsidRPr="0036180C">
        <w:rPr>
          <w:rFonts w:ascii="Arial" w:eastAsia="Arial Narrow" w:hAnsi="Arial" w:cs="Arial"/>
          <w:sz w:val="24"/>
          <w:szCs w:val="24"/>
        </w:rPr>
        <w:t>La presente ley tiene por objeto:</w:t>
      </w:r>
    </w:p>
    <w:p w14:paraId="254F0880" w14:textId="60569A63" w:rsidR="0036180C" w:rsidRPr="0036180C" w:rsidRDefault="0036180C" w:rsidP="00B2056A">
      <w:pPr>
        <w:tabs>
          <w:tab w:val="left" w:pos="820"/>
        </w:tabs>
        <w:spacing w:after="0" w:line="240" w:lineRule="auto"/>
        <w:ind w:left="708" w:right="77" w:hanging="589"/>
        <w:jc w:val="both"/>
        <w:rPr>
          <w:rFonts w:ascii="Arial" w:eastAsia="Arial Narrow" w:hAnsi="Arial" w:cs="Arial"/>
          <w:sz w:val="24"/>
          <w:szCs w:val="24"/>
        </w:rPr>
      </w:pPr>
      <w:r w:rsidRPr="0036180C">
        <w:rPr>
          <w:rFonts w:ascii="Arial" w:eastAsia="Arial Narrow" w:hAnsi="Arial" w:cs="Arial"/>
          <w:b/>
          <w:sz w:val="24"/>
          <w:szCs w:val="24"/>
        </w:rPr>
        <w:t>I.</w:t>
      </w:r>
      <w:r w:rsidRPr="0036180C">
        <w:rPr>
          <w:rFonts w:ascii="Arial" w:eastAsia="Arial Narrow" w:hAnsi="Arial" w:cs="Arial"/>
          <w:b/>
          <w:sz w:val="24"/>
          <w:szCs w:val="24"/>
        </w:rPr>
        <w:tab/>
      </w:r>
      <w:r w:rsidRPr="0036180C">
        <w:rPr>
          <w:rFonts w:ascii="Arial" w:eastAsia="Arial Narrow" w:hAnsi="Arial" w:cs="Arial"/>
          <w:sz w:val="24"/>
          <w:szCs w:val="24"/>
        </w:rPr>
        <w:t xml:space="preserve">Establecer la coordinación entre el </w:t>
      </w:r>
      <w:r w:rsidR="00FA6FD7">
        <w:rPr>
          <w:rFonts w:ascii="Arial" w:eastAsia="Arial Narrow" w:hAnsi="Arial" w:cs="Arial"/>
          <w:sz w:val="24"/>
          <w:szCs w:val="24"/>
        </w:rPr>
        <w:t>E</w:t>
      </w:r>
      <w:r w:rsidRPr="0036180C">
        <w:rPr>
          <w:rFonts w:ascii="Arial" w:eastAsia="Arial Narrow" w:hAnsi="Arial" w:cs="Arial"/>
          <w:sz w:val="24"/>
          <w:szCs w:val="24"/>
        </w:rPr>
        <w:t>stado y sus municipios, para la búsqueda de personas desaparecidas y no localizadas</w:t>
      </w:r>
      <w:r w:rsidR="00A44B3A">
        <w:rPr>
          <w:rFonts w:ascii="Arial" w:eastAsia="Arial Narrow" w:hAnsi="Arial" w:cs="Arial"/>
          <w:sz w:val="24"/>
          <w:szCs w:val="24"/>
        </w:rPr>
        <w:t>, y</w:t>
      </w:r>
    </w:p>
    <w:p w14:paraId="6405D3B7" w14:textId="77777777" w:rsidR="0036180C" w:rsidRPr="0036180C" w:rsidRDefault="0036180C" w:rsidP="00B2056A">
      <w:pPr>
        <w:spacing w:after="0" w:line="240" w:lineRule="auto"/>
        <w:ind w:left="709" w:hanging="590"/>
        <w:jc w:val="both"/>
        <w:rPr>
          <w:rFonts w:ascii="Arial" w:eastAsia="Arial Narrow" w:hAnsi="Arial" w:cs="Arial"/>
          <w:sz w:val="24"/>
          <w:szCs w:val="24"/>
        </w:rPr>
      </w:pPr>
      <w:r w:rsidRPr="0036180C">
        <w:rPr>
          <w:rFonts w:ascii="Arial" w:eastAsia="Arial Narrow" w:hAnsi="Arial" w:cs="Arial"/>
          <w:b/>
          <w:sz w:val="24"/>
          <w:szCs w:val="24"/>
        </w:rPr>
        <w:t xml:space="preserve">II.      </w:t>
      </w:r>
      <w:r w:rsidRPr="0036180C">
        <w:rPr>
          <w:rFonts w:ascii="Arial" w:eastAsia="Arial Narrow" w:hAnsi="Arial" w:cs="Arial"/>
          <w:sz w:val="24"/>
          <w:szCs w:val="24"/>
        </w:rPr>
        <w:t>Regular el objeto, funcionamiento y atribuciones de la Comisión de Búsqueda del Estado de Nayarit y el Consejo Estatal Ciudadano</w:t>
      </w:r>
      <w:r w:rsidR="00A44B3A">
        <w:rPr>
          <w:rFonts w:ascii="Arial" w:eastAsia="Arial Narrow" w:hAnsi="Arial" w:cs="Arial"/>
          <w:sz w:val="24"/>
          <w:szCs w:val="24"/>
        </w:rPr>
        <w:t>.</w:t>
      </w:r>
    </w:p>
    <w:p w14:paraId="4E97FCAE" w14:textId="77777777" w:rsidR="00CB74AC" w:rsidRDefault="00CB74AC" w:rsidP="00CB74AC">
      <w:pPr>
        <w:spacing w:after="0" w:line="240" w:lineRule="auto"/>
        <w:ind w:left="142" w:right="81" w:hanging="23"/>
        <w:jc w:val="both"/>
        <w:rPr>
          <w:rFonts w:ascii="Arial" w:eastAsia="Arial Narrow" w:hAnsi="Arial" w:cs="Arial"/>
          <w:b/>
          <w:sz w:val="24"/>
          <w:szCs w:val="24"/>
        </w:rPr>
      </w:pPr>
    </w:p>
    <w:p w14:paraId="37C579F3" w14:textId="0C71982B" w:rsidR="0036180C" w:rsidRPr="0036180C" w:rsidRDefault="0036180C" w:rsidP="00CB74AC">
      <w:pPr>
        <w:spacing w:after="0" w:line="240" w:lineRule="auto"/>
        <w:ind w:left="142" w:right="81" w:hanging="23"/>
        <w:jc w:val="both"/>
        <w:rPr>
          <w:rFonts w:ascii="Arial" w:eastAsia="Arial Narrow" w:hAnsi="Arial" w:cs="Arial"/>
          <w:sz w:val="24"/>
          <w:szCs w:val="24"/>
        </w:rPr>
      </w:pPr>
      <w:r w:rsidRPr="0036180C">
        <w:rPr>
          <w:rFonts w:ascii="Arial" w:eastAsia="Arial Narrow" w:hAnsi="Arial" w:cs="Arial"/>
          <w:b/>
          <w:sz w:val="24"/>
          <w:szCs w:val="24"/>
        </w:rPr>
        <w:t xml:space="preserve">Artículo 3. </w:t>
      </w:r>
      <w:r w:rsidRPr="0036180C">
        <w:rPr>
          <w:rFonts w:ascii="Arial" w:eastAsia="Arial Narrow" w:hAnsi="Arial" w:cs="Arial"/>
          <w:sz w:val="24"/>
          <w:szCs w:val="24"/>
        </w:rPr>
        <w:t xml:space="preserve">La aplicación de la presente ley corresponde a las autoridades del </w:t>
      </w:r>
      <w:r w:rsidR="00FA6FD7">
        <w:rPr>
          <w:rFonts w:ascii="Arial" w:eastAsia="Arial Narrow" w:hAnsi="Arial" w:cs="Arial"/>
          <w:sz w:val="24"/>
          <w:szCs w:val="24"/>
        </w:rPr>
        <w:t>E</w:t>
      </w:r>
      <w:r w:rsidRPr="0036180C">
        <w:rPr>
          <w:rFonts w:ascii="Arial" w:eastAsia="Arial Narrow" w:hAnsi="Arial" w:cs="Arial"/>
          <w:sz w:val="24"/>
          <w:szCs w:val="24"/>
        </w:rPr>
        <w:t xml:space="preserve">stado y los municipios, en el ámbito de  sus  respectivas  competencias,  y  se  interpretará  de conformidad  con  los  principios  de  promoción, respeto, protección y garantía de los derechos humanos establecidos en la Constitución </w:t>
      </w:r>
      <w:r w:rsidRPr="0036180C">
        <w:rPr>
          <w:rFonts w:ascii="Arial" w:eastAsia="Arial Narrow" w:hAnsi="Arial" w:cs="Arial"/>
          <w:sz w:val="24"/>
          <w:szCs w:val="24"/>
        </w:rPr>
        <w:lastRenderedPageBreak/>
        <w:t xml:space="preserve">Política de los Estados Unidos Mexicanos, la Constitución Política del Estado Libre y Soberano de Nayarit, los Tratados Internacionales de los que el </w:t>
      </w:r>
      <w:r w:rsidR="00FA6FD7">
        <w:rPr>
          <w:rFonts w:ascii="Arial" w:eastAsia="Arial Narrow" w:hAnsi="Arial" w:cs="Arial"/>
          <w:sz w:val="24"/>
          <w:szCs w:val="24"/>
        </w:rPr>
        <w:t>E</w:t>
      </w:r>
      <w:r w:rsidRPr="0036180C">
        <w:rPr>
          <w:rFonts w:ascii="Arial" w:eastAsia="Arial Narrow" w:hAnsi="Arial" w:cs="Arial"/>
          <w:sz w:val="24"/>
          <w:szCs w:val="24"/>
        </w:rPr>
        <w:t xml:space="preserve">stado mexicano sea parte y los principios de la Ley General en Materia de Desaparición Forzada de Personas, Desaparición Cometida por Particulares y del Sistema Nacional de Búsqueda de Personas, observándose en todo tiempo el principio </w:t>
      </w:r>
      <w:r w:rsidR="00A82EB4">
        <w:rPr>
          <w:rFonts w:ascii="Arial" w:eastAsia="Arial Narrow" w:hAnsi="Arial" w:cs="Arial"/>
          <w:sz w:val="24"/>
          <w:szCs w:val="24"/>
        </w:rPr>
        <w:t xml:space="preserve">pro </w:t>
      </w:r>
      <w:r w:rsidRPr="0036180C">
        <w:rPr>
          <w:rFonts w:ascii="Arial" w:eastAsia="Arial Narrow" w:hAnsi="Arial" w:cs="Arial"/>
          <w:sz w:val="24"/>
          <w:szCs w:val="24"/>
        </w:rPr>
        <w:t>persona.</w:t>
      </w:r>
    </w:p>
    <w:p w14:paraId="2DE437D8" w14:textId="77777777" w:rsidR="00CB74AC" w:rsidRDefault="00CB74AC" w:rsidP="00CB74AC">
      <w:pPr>
        <w:spacing w:after="0" w:line="240" w:lineRule="auto"/>
        <w:ind w:left="142" w:right="79" w:hanging="23"/>
        <w:jc w:val="both"/>
        <w:rPr>
          <w:rFonts w:ascii="Arial" w:eastAsia="Arial Narrow" w:hAnsi="Arial" w:cs="Arial"/>
          <w:sz w:val="24"/>
          <w:szCs w:val="24"/>
        </w:rPr>
      </w:pPr>
    </w:p>
    <w:p w14:paraId="273F27C5" w14:textId="77777777" w:rsidR="0036180C" w:rsidRPr="0036180C" w:rsidRDefault="0036180C" w:rsidP="00CB74AC">
      <w:pPr>
        <w:spacing w:after="0" w:line="240" w:lineRule="auto"/>
        <w:ind w:left="142" w:right="79" w:hanging="23"/>
        <w:jc w:val="both"/>
        <w:rPr>
          <w:rFonts w:ascii="Arial" w:eastAsia="Arial Narrow" w:hAnsi="Arial" w:cs="Arial"/>
          <w:sz w:val="24"/>
          <w:szCs w:val="24"/>
        </w:rPr>
      </w:pPr>
      <w:r w:rsidRPr="0036180C">
        <w:rPr>
          <w:rFonts w:ascii="Arial" w:eastAsia="Arial Narrow" w:hAnsi="Arial" w:cs="Arial"/>
          <w:sz w:val="24"/>
          <w:szCs w:val="24"/>
        </w:rPr>
        <w:t>Las autoridades municipales, deberán colaborar con las autoridades integrantes del Sistema Nacional, autoridades nacionales y estatales que contribuyen en la búsqueda de personas desaparecidas y no localizadas, así como actualizar sus disposiciones legales, para el cumplimiento de los objetivos de la Ley General y la presente ley.</w:t>
      </w:r>
    </w:p>
    <w:p w14:paraId="3CE5834A" w14:textId="77777777" w:rsidR="00CB74AC" w:rsidRDefault="00CB74AC" w:rsidP="00CB74AC">
      <w:pPr>
        <w:spacing w:after="0" w:line="240" w:lineRule="auto"/>
        <w:ind w:left="142" w:right="2386" w:hanging="23"/>
        <w:jc w:val="both"/>
        <w:rPr>
          <w:rFonts w:ascii="Arial" w:eastAsia="Arial Narrow" w:hAnsi="Arial" w:cs="Arial"/>
          <w:b/>
          <w:sz w:val="24"/>
          <w:szCs w:val="24"/>
        </w:rPr>
      </w:pPr>
    </w:p>
    <w:p w14:paraId="4BEA75BD" w14:textId="77777777" w:rsidR="0036180C" w:rsidRPr="0036180C" w:rsidRDefault="0036180C" w:rsidP="00CB74AC">
      <w:pPr>
        <w:spacing w:after="0" w:line="240" w:lineRule="auto"/>
        <w:ind w:left="142" w:right="2386" w:hanging="23"/>
        <w:jc w:val="both"/>
        <w:rPr>
          <w:rFonts w:ascii="Arial" w:eastAsia="Arial Narrow" w:hAnsi="Arial" w:cs="Arial"/>
          <w:sz w:val="24"/>
          <w:szCs w:val="24"/>
        </w:rPr>
      </w:pPr>
      <w:r w:rsidRPr="0036180C">
        <w:rPr>
          <w:rFonts w:ascii="Arial" w:eastAsia="Arial Narrow" w:hAnsi="Arial" w:cs="Arial"/>
          <w:b/>
          <w:sz w:val="24"/>
          <w:szCs w:val="24"/>
        </w:rPr>
        <w:t xml:space="preserve">Artículo 4. </w:t>
      </w:r>
      <w:r w:rsidRPr="0036180C">
        <w:rPr>
          <w:rFonts w:ascii="Arial" w:eastAsia="Arial Narrow" w:hAnsi="Arial" w:cs="Arial"/>
          <w:sz w:val="24"/>
          <w:szCs w:val="24"/>
        </w:rPr>
        <w:t>Para los efectos de esta ley, se entiende por:</w:t>
      </w:r>
    </w:p>
    <w:p w14:paraId="7CB3B4EA" w14:textId="77777777" w:rsidR="0036180C" w:rsidRPr="00DB75F7" w:rsidRDefault="0036180C" w:rsidP="00DB75F7">
      <w:pPr>
        <w:pStyle w:val="Prrafodelista"/>
        <w:numPr>
          <w:ilvl w:val="0"/>
          <w:numId w:val="4"/>
        </w:numPr>
        <w:spacing w:line="240" w:lineRule="auto"/>
        <w:jc w:val="both"/>
        <w:rPr>
          <w:rFonts w:cs="Arial"/>
          <w:szCs w:val="24"/>
        </w:rPr>
      </w:pPr>
      <w:r w:rsidRPr="00DB75F7">
        <w:rPr>
          <w:rFonts w:eastAsia="Arial Narrow" w:cs="Arial"/>
          <w:b/>
          <w:szCs w:val="24"/>
        </w:rPr>
        <w:t xml:space="preserve">Comisión Estatal: </w:t>
      </w:r>
      <w:r w:rsidRPr="00DB75F7">
        <w:rPr>
          <w:rFonts w:eastAsia="Arial Narrow" w:cs="Arial"/>
          <w:szCs w:val="24"/>
        </w:rPr>
        <w:t>Comisión Estatal de Atención Integral a Víctimas del Estado de Nayarit;</w:t>
      </w:r>
    </w:p>
    <w:p w14:paraId="15306C5F"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Comisión de Búsqueda: </w:t>
      </w:r>
      <w:r w:rsidRPr="00DB75F7">
        <w:rPr>
          <w:rFonts w:eastAsia="Arial Narrow" w:cs="Arial"/>
          <w:szCs w:val="24"/>
        </w:rPr>
        <w:t>Comisión de Búsqueda del Estado de Nayarit;</w:t>
      </w:r>
    </w:p>
    <w:p w14:paraId="7DBA399F"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Comisión Nacional: </w:t>
      </w:r>
      <w:r w:rsidRPr="00DB75F7">
        <w:rPr>
          <w:rFonts w:eastAsia="Arial Narrow" w:cs="Arial"/>
          <w:szCs w:val="24"/>
        </w:rPr>
        <w:t>Comisión Nacional de Búsqueda;</w:t>
      </w:r>
    </w:p>
    <w:p w14:paraId="6C41830B"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Comisionado Estatal: </w:t>
      </w:r>
      <w:r w:rsidRPr="00DB75F7">
        <w:rPr>
          <w:rFonts w:eastAsia="Arial Narrow" w:cs="Arial"/>
          <w:szCs w:val="24"/>
        </w:rPr>
        <w:t>Persona titular de la Comisión de Búsqueda del Estado de Nayarit;</w:t>
      </w:r>
    </w:p>
    <w:p w14:paraId="284D279F"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Consejo Estatal: </w:t>
      </w:r>
      <w:r w:rsidRPr="00DB75F7">
        <w:rPr>
          <w:rFonts w:eastAsia="Arial Narrow" w:cs="Arial"/>
          <w:szCs w:val="24"/>
        </w:rPr>
        <w:t>Consejo Estatal Ciudadano;</w:t>
      </w:r>
    </w:p>
    <w:p w14:paraId="32F5C485" w14:textId="77777777" w:rsidR="0036180C" w:rsidRPr="00DB75F7" w:rsidRDefault="0036180C" w:rsidP="00DB75F7">
      <w:pPr>
        <w:pStyle w:val="Prrafodelista"/>
        <w:numPr>
          <w:ilvl w:val="0"/>
          <w:numId w:val="4"/>
        </w:numPr>
        <w:spacing w:line="240" w:lineRule="auto"/>
        <w:ind w:right="118"/>
        <w:jc w:val="both"/>
        <w:rPr>
          <w:rFonts w:eastAsia="Arial Narrow" w:cs="Arial"/>
          <w:szCs w:val="24"/>
        </w:rPr>
      </w:pPr>
      <w:r w:rsidRPr="00DB75F7">
        <w:rPr>
          <w:rFonts w:eastAsia="Arial Narrow" w:cs="Arial"/>
          <w:b/>
          <w:szCs w:val="24"/>
        </w:rPr>
        <w:t xml:space="preserve">Ejecutivo: </w:t>
      </w:r>
      <w:r w:rsidRPr="00DB75F7">
        <w:rPr>
          <w:rFonts w:eastAsia="Arial Narrow" w:cs="Arial"/>
          <w:szCs w:val="24"/>
        </w:rPr>
        <w:t>Persona titular del Poder Ejecutivo del Estado de Nayarit;</w:t>
      </w:r>
    </w:p>
    <w:p w14:paraId="19810047" w14:textId="77777777" w:rsidR="0036180C" w:rsidRPr="00DB75F7" w:rsidRDefault="0036180C" w:rsidP="00DB75F7">
      <w:pPr>
        <w:pStyle w:val="Prrafodelista"/>
        <w:numPr>
          <w:ilvl w:val="0"/>
          <w:numId w:val="4"/>
        </w:numPr>
        <w:spacing w:line="240" w:lineRule="auto"/>
        <w:ind w:right="78"/>
        <w:jc w:val="both"/>
        <w:rPr>
          <w:rFonts w:eastAsia="Arial Narrow" w:cs="Arial"/>
          <w:szCs w:val="24"/>
        </w:rPr>
      </w:pPr>
      <w:r w:rsidRPr="00DB75F7">
        <w:rPr>
          <w:rFonts w:eastAsia="Arial Narrow" w:cs="Arial"/>
          <w:b/>
          <w:szCs w:val="24"/>
        </w:rPr>
        <w:t xml:space="preserve">Familiares: </w:t>
      </w:r>
      <w:r w:rsidRPr="00DB75F7">
        <w:rPr>
          <w:rFonts w:eastAsia="Arial Narrow" w:cs="Arial"/>
          <w:szCs w:val="24"/>
        </w:rPr>
        <w:t>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pacto civil de solidaridad u otras figuras jurídicas análogas. Asimismo, las personas que dependan económicamente de la persona desaparecida o no localizada, que así lo acrediten ante las autoridades competentes;</w:t>
      </w:r>
    </w:p>
    <w:p w14:paraId="04F47518"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Fiscalía: </w:t>
      </w:r>
      <w:r w:rsidRPr="00DB75F7">
        <w:rPr>
          <w:rFonts w:eastAsia="Arial Narrow" w:cs="Arial"/>
          <w:szCs w:val="24"/>
        </w:rPr>
        <w:t>A la Fiscalía General del Estado;</w:t>
      </w:r>
    </w:p>
    <w:p w14:paraId="313CD045"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Fiscalía de Personas Desaparecidas: </w:t>
      </w:r>
      <w:r w:rsidRPr="009E4BBD">
        <w:rPr>
          <w:rFonts w:eastAsia="Arial Narrow" w:cs="Arial"/>
          <w:szCs w:val="24"/>
        </w:rPr>
        <w:t>A la Fiscalía de Personas Desaparecidas de la Fiscalía General del Estado</w:t>
      </w:r>
      <w:r w:rsidRPr="00DB75F7">
        <w:rPr>
          <w:rFonts w:eastAsia="Arial Narrow" w:cs="Arial"/>
          <w:szCs w:val="24"/>
        </w:rPr>
        <w:t>;</w:t>
      </w:r>
    </w:p>
    <w:p w14:paraId="050EA38A" w14:textId="77777777" w:rsidR="0036180C" w:rsidRPr="00DB75F7" w:rsidRDefault="0036180C" w:rsidP="00DB75F7">
      <w:pPr>
        <w:pStyle w:val="Prrafodelista"/>
        <w:numPr>
          <w:ilvl w:val="0"/>
          <w:numId w:val="4"/>
        </w:numPr>
        <w:spacing w:line="240" w:lineRule="auto"/>
        <w:ind w:right="81"/>
        <w:jc w:val="both"/>
        <w:rPr>
          <w:rFonts w:eastAsia="Arial Narrow" w:cs="Arial"/>
          <w:szCs w:val="24"/>
        </w:rPr>
      </w:pPr>
      <w:r w:rsidRPr="00DB75F7">
        <w:rPr>
          <w:rFonts w:eastAsia="Arial Narrow" w:cs="Arial"/>
          <w:b/>
          <w:szCs w:val="24"/>
        </w:rPr>
        <w:t xml:space="preserve">Grupos  de  Búsqueda:  </w:t>
      </w:r>
      <w:r w:rsidRPr="00DB75F7">
        <w:rPr>
          <w:rFonts w:eastAsia="Arial Narrow" w:cs="Arial"/>
          <w:szCs w:val="24"/>
        </w:rPr>
        <w:t>Grupo  de  personas  especializadas  en  materia  de  búsqueda  de  personas desaparecidas y no localizadas de la Comisión de Búsqueda del Estado de Nayarit, que realizarán la búsqueda de campo, entre otras;</w:t>
      </w:r>
    </w:p>
    <w:p w14:paraId="1DA488A7" w14:textId="50BDBE58" w:rsidR="0036180C" w:rsidRPr="00DB75F7" w:rsidRDefault="0036180C" w:rsidP="00DB75F7">
      <w:pPr>
        <w:pStyle w:val="Prrafodelista"/>
        <w:numPr>
          <w:ilvl w:val="0"/>
          <w:numId w:val="4"/>
        </w:numPr>
        <w:spacing w:line="240" w:lineRule="auto"/>
        <w:ind w:right="81"/>
        <w:jc w:val="both"/>
        <w:rPr>
          <w:rFonts w:eastAsia="Arial Narrow" w:cs="Arial"/>
          <w:szCs w:val="24"/>
        </w:rPr>
      </w:pPr>
      <w:r w:rsidRPr="00DB75F7">
        <w:rPr>
          <w:rFonts w:eastAsia="Arial Narrow" w:cs="Arial"/>
          <w:b/>
          <w:szCs w:val="24"/>
        </w:rPr>
        <w:t xml:space="preserve">Instituciones de seguridad pública: </w:t>
      </w:r>
      <w:r w:rsidRPr="00DB75F7">
        <w:rPr>
          <w:rFonts w:eastAsia="Arial Narrow" w:cs="Arial"/>
          <w:szCs w:val="24"/>
        </w:rPr>
        <w:t xml:space="preserve">A la Secretaría de Seguridad y Protección Ciudadana, la Fiscalía General, </w:t>
      </w:r>
      <w:r w:rsidR="009E4BBD">
        <w:t xml:space="preserve">Procuraduría de la Defensa del Menor y la Familia en el </w:t>
      </w:r>
      <w:r w:rsidR="00FA6FD7">
        <w:t>E</w:t>
      </w:r>
      <w:r w:rsidR="009E4BBD">
        <w:t>stado de Nayarit</w:t>
      </w:r>
      <w:r w:rsidR="009E4BBD" w:rsidRPr="00DB75F7">
        <w:rPr>
          <w:rFonts w:eastAsia="Arial Narrow" w:cs="Arial"/>
          <w:szCs w:val="24"/>
        </w:rPr>
        <w:t xml:space="preserve"> </w:t>
      </w:r>
      <w:r w:rsidRPr="00DB75F7">
        <w:rPr>
          <w:rFonts w:eastAsia="Arial Narrow" w:cs="Arial"/>
          <w:szCs w:val="24"/>
        </w:rPr>
        <w:t>y las dependencias encargadas de la seguridad pública en los municipios;</w:t>
      </w:r>
    </w:p>
    <w:p w14:paraId="4C1B25E4" w14:textId="4190E40C" w:rsidR="0036180C" w:rsidRPr="00DB75F7" w:rsidRDefault="0036180C" w:rsidP="00DB75F7">
      <w:pPr>
        <w:pStyle w:val="Prrafodelista"/>
        <w:numPr>
          <w:ilvl w:val="0"/>
          <w:numId w:val="4"/>
        </w:numPr>
        <w:spacing w:line="240" w:lineRule="auto"/>
        <w:ind w:right="83"/>
        <w:jc w:val="both"/>
        <w:rPr>
          <w:rFonts w:eastAsia="Arial Narrow" w:cs="Arial"/>
          <w:szCs w:val="24"/>
        </w:rPr>
      </w:pPr>
      <w:r w:rsidRPr="00DB75F7">
        <w:rPr>
          <w:rFonts w:eastAsia="Arial Narrow" w:cs="Arial"/>
          <w:b/>
          <w:szCs w:val="24"/>
        </w:rPr>
        <w:t xml:space="preserve">Ley General: </w:t>
      </w:r>
      <w:r w:rsidRPr="00DB75F7">
        <w:rPr>
          <w:rFonts w:eastAsia="Arial Narrow" w:cs="Arial"/>
          <w:szCs w:val="24"/>
        </w:rPr>
        <w:t xml:space="preserve">Ley General en Materia de Desaparición Forzada de Personas, Desaparición Cometida </w:t>
      </w:r>
      <w:r w:rsidR="009E4BBD">
        <w:rPr>
          <w:rFonts w:eastAsia="Arial Narrow" w:cs="Arial"/>
          <w:szCs w:val="24"/>
        </w:rPr>
        <w:t>po</w:t>
      </w:r>
      <w:r w:rsidRPr="00DB75F7">
        <w:rPr>
          <w:rFonts w:eastAsia="Arial Narrow" w:cs="Arial"/>
          <w:szCs w:val="24"/>
        </w:rPr>
        <w:t>r Particulares y del Sistema Nacional de Búsqueda de Personas;</w:t>
      </w:r>
    </w:p>
    <w:p w14:paraId="488970A6" w14:textId="77777777" w:rsidR="0036180C" w:rsidRPr="00DB75F7" w:rsidRDefault="0036180C" w:rsidP="00DB75F7">
      <w:pPr>
        <w:pStyle w:val="Prrafodelista"/>
        <w:numPr>
          <w:ilvl w:val="0"/>
          <w:numId w:val="4"/>
        </w:numPr>
        <w:spacing w:line="240" w:lineRule="auto"/>
        <w:ind w:right="84"/>
        <w:jc w:val="both"/>
        <w:rPr>
          <w:rFonts w:eastAsia="Arial Narrow" w:cs="Arial"/>
          <w:szCs w:val="24"/>
        </w:rPr>
      </w:pPr>
      <w:r w:rsidRPr="00DB75F7">
        <w:rPr>
          <w:rFonts w:eastAsia="Arial Narrow" w:cs="Arial"/>
          <w:b/>
          <w:szCs w:val="24"/>
        </w:rPr>
        <w:lastRenderedPageBreak/>
        <w:t xml:space="preserve">Noticia: </w:t>
      </w:r>
      <w:r w:rsidRPr="00DB75F7">
        <w:rPr>
          <w:rFonts w:eastAsia="Arial Narrow" w:cs="Arial"/>
          <w:szCs w:val="24"/>
        </w:rPr>
        <w:t>A la comunicación hecha por cualquier medio, distinto al reporte o la denuncia, mediante la cual, la autoridad competente conoce de la desaparición o no localización de una persona;</w:t>
      </w:r>
    </w:p>
    <w:p w14:paraId="5BB35B75" w14:textId="77777777" w:rsidR="0036180C" w:rsidRPr="00DB75F7" w:rsidRDefault="0036180C" w:rsidP="00DB75F7">
      <w:pPr>
        <w:pStyle w:val="Prrafodelista"/>
        <w:numPr>
          <w:ilvl w:val="0"/>
          <w:numId w:val="4"/>
        </w:numPr>
        <w:spacing w:line="240" w:lineRule="auto"/>
        <w:ind w:right="77"/>
        <w:jc w:val="both"/>
        <w:rPr>
          <w:rFonts w:eastAsia="Arial Narrow" w:cs="Arial"/>
          <w:szCs w:val="24"/>
        </w:rPr>
      </w:pPr>
      <w:r w:rsidRPr="00DB75F7">
        <w:rPr>
          <w:rFonts w:eastAsia="Arial Narrow" w:cs="Arial"/>
          <w:b/>
          <w:szCs w:val="24"/>
        </w:rPr>
        <w:t xml:space="preserve">Persona Desaparecida: </w:t>
      </w:r>
      <w:r w:rsidRPr="00DB75F7">
        <w:rPr>
          <w:rFonts w:eastAsia="Arial Narrow" w:cs="Arial"/>
          <w:szCs w:val="24"/>
        </w:rPr>
        <w:t>A la persona cuyo paradero se desconoce y se presuma, a partir de cualquier indicio, que su ausencia se relaciona con la comisión de un delito, conforme a lo dispuesto en el artículo 89 de la Ley General;</w:t>
      </w:r>
    </w:p>
    <w:p w14:paraId="0AC87877" w14:textId="77777777" w:rsidR="0036180C" w:rsidRPr="00DB75F7" w:rsidRDefault="0036180C" w:rsidP="00DB75F7">
      <w:pPr>
        <w:pStyle w:val="Prrafodelista"/>
        <w:numPr>
          <w:ilvl w:val="0"/>
          <w:numId w:val="4"/>
        </w:numPr>
        <w:spacing w:line="240" w:lineRule="auto"/>
        <w:ind w:right="83"/>
        <w:jc w:val="both"/>
        <w:rPr>
          <w:rFonts w:eastAsia="Arial Narrow" w:cs="Arial"/>
          <w:szCs w:val="24"/>
        </w:rPr>
      </w:pPr>
      <w:r w:rsidRPr="00DB75F7">
        <w:rPr>
          <w:rFonts w:eastAsia="Arial Narrow" w:cs="Arial"/>
          <w:b/>
          <w:szCs w:val="24"/>
        </w:rPr>
        <w:t xml:space="preserve">Persona No Localizada: </w:t>
      </w:r>
      <w:r w:rsidRPr="00DB75F7">
        <w:rPr>
          <w:rFonts w:eastAsia="Arial Narrow" w:cs="Arial"/>
          <w:szCs w:val="24"/>
        </w:rPr>
        <w:t>A la persona cuya ubicación es desconocida y que de acuerdo con la información que se reporte a la autoridad, su ausencia no se relaciona con la probable comisión de algún delito;</w:t>
      </w:r>
    </w:p>
    <w:p w14:paraId="47C2225B" w14:textId="77777777" w:rsidR="0036180C" w:rsidRPr="00DB75F7" w:rsidRDefault="0036180C" w:rsidP="00DB75F7">
      <w:pPr>
        <w:pStyle w:val="Prrafodelista"/>
        <w:numPr>
          <w:ilvl w:val="0"/>
          <w:numId w:val="4"/>
        </w:numPr>
        <w:spacing w:line="240" w:lineRule="auto"/>
        <w:jc w:val="both"/>
        <w:rPr>
          <w:rFonts w:eastAsia="Arial Narrow" w:cs="Arial"/>
          <w:szCs w:val="24"/>
        </w:rPr>
      </w:pPr>
      <w:r w:rsidRPr="00DB75F7">
        <w:rPr>
          <w:rFonts w:eastAsia="Arial Narrow" w:cs="Arial"/>
          <w:b/>
          <w:szCs w:val="24"/>
        </w:rPr>
        <w:t xml:space="preserve">Protocolo  Homologado  de  Búsqueda:  </w:t>
      </w:r>
      <w:r w:rsidRPr="00DB75F7">
        <w:rPr>
          <w:rFonts w:eastAsia="Arial Narrow" w:cs="Arial"/>
          <w:szCs w:val="24"/>
        </w:rPr>
        <w:t>Al  Protocolo  Homologado  para  la  Búsqueda  de  Personas Desaparecidas y No Localizadas;</w:t>
      </w:r>
    </w:p>
    <w:p w14:paraId="7DACCE94" w14:textId="77777777" w:rsidR="0036180C" w:rsidRPr="009E4BBD" w:rsidRDefault="0036180C" w:rsidP="00DB75F7">
      <w:pPr>
        <w:pStyle w:val="Prrafodelista"/>
        <w:numPr>
          <w:ilvl w:val="0"/>
          <w:numId w:val="4"/>
        </w:numPr>
        <w:tabs>
          <w:tab w:val="left" w:pos="960"/>
        </w:tabs>
        <w:spacing w:line="240" w:lineRule="auto"/>
        <w:ind w:right="77"/>
        <w:jc w:val="both"/>
        <w:rPr>
          <w:rFonts w:eastAsia="Arial Narrow" w:cs="Arial"/>
          <w:szCs w:val="24"/>
        </w:rPr>
      </w:pPr>
      <w:r w:rsidRPr="009E4BBD">
        <w:rPr>
          <w:rFonts w:eastAsia="Arial Narrow" w:cs="Arial"/>
          <w:b/>
          <w:szCs w:val="24"/>
        </w:rPr>
        <w:t xml:space="preserve">Registro Estatal: </w:t>
      </w:r>
      <w:r w:rsidRPr="009E4BBD">
        <w:rPr>
          <w:rFonts w:eastAsia="Arial Narrow" w:cs="Arial"/>
          <w:szCs w:val="24"/>
        </w:rPr>
        <w:t>Al Registro Estatal de Personas Desaparecidas y No Localizadas, que concentra la información  de los  registros  de  personas  desaparecidas  y  no localizadas  del  Estado  de  Nayarit, el cual forma parte del Registro Nacional;</w:t>
      </w:r>
    </w:p>
    <w:p w14:paraId="697DF594" w14:textId="77777777" w:rsidR="0036180C" w:rsidRPr="00DB75F7" w:rsidRDefault="0036180C" w:rsidP="00DB75F7">
      <w:pPr>
        <w:pStyle w:val="Prrafodelista"/>
        <w:numPr>
          <w:ilvl w:val="0"/>
          <w:numId w:val="4"/>
        </w:numPr>
        <w:spacing w:line="240" w:lineRule="auto"/>
        <w:ind w:right="77"/>
        <w:jc w:val="both"/>
        <w:rPr>
          <w:rFonts w:eastAsia="Arial Narrow" w:cs="Arial"/>
          <w:szCs w:val="24"/>
        </w:rPr>
      </w:pPr>
      <w:r w:rsidRPr="009E4BBD">
        <w:rPr>
          <w:rFonts w:eastAsia="Arial Narrow" w:cs="Arial"/>
          <w:b/>
          <w:szCs w:val="24"/>
        </w:rPr>
        <w:t>Registro Estatal de Personas Fallecidas y No Identificadas:</w:t>
      </w:r>
      <w:r w:rsidRPr="00DB75F7">
        <w:rPr>
          <w:rFonts w:eastAsia="Arial Narrow" w:cs="Arial"/>
          <w:b/>
          <w:szCs w:val="24"/>
        </w:rPr>
        <w:t xml:space="preserve"> </w:t>
      </w:r>
      <w:r w:rsidRPr="00DB75F7">
        <w:rPr>
          <w:rFonts w:eastAsia="Arial Narrow" w:cs="Arial"/>
          <w:szCs w:val="24"/>
        </w:rPr>
        <w:t>Al Registro Estatal de Personas Fallecidas No Identificadas y No Reclamadas que concentra la información forense procesada de la localización, recuperación, identificación y destino final de los restos en el Estado de Nayarit, el cual forma parte del Registro Nacional;</w:t>
      </w:r>
    </w:p>
    <w:p w14:paraId="20432BAC" w14:textId="77777777" w:rsidR="0036180C" w:rsidRPr="00DB75F7" w:rsidRDefault="0036180C" w:rsidP="00DB75F7">
      <w:pPr>
        <w:pStyle w:val="Prrafodelista"/>
        <w:numPr>
          <w:ilvl w:val="0"/>
          <w:numId w:val="4"/>
        </w:numPr>
        <w:spacing w:line="240" w:lineRule="auto"/>
        <w:ind w:right="83"/>
        <w:jc w:val="both"/>
        <w:rPr>
          <w:rFonts w:eastAsia="Arial Narrow" w:cs="Arial"/>
          <w:szCs w:val="24"/>
        </w:rPr>
      </w:pPr>
      <w:r w:rsidRPr="00DB75F7">
        <w:rPr>
          <w:rFonts w:eastAsia="Arial Narrow" w:cs="Arial"/>
          <w:b/>
          <w:szCs w:val="24"/>
        </w:rPr>
        <w:t xml:space="preserve">Registro Nacional: </w:t>
      </w:r>
      <w:r w:rsidRPr="00DB75F7">
        <w:rPr>
          <w:rFonts w:eastAsia="Arial Narrow" w:cs="Arial"/>
          <w:szCs w:val="24"/>
        </w:rPr>
        <w:t>Al Registro Nacional de Personas Desaparecidas y No Localizadas, que concentra la información de los registros de personas desaparecidas y no localizadas, tanto de la federación como de las entidades federativas;</w:t>
      </w:r>
    </w:p>
    <w:p w14:paraId="4BEF3775" w14:textId="77777777" w:rsidR="0036180C" w:rsidRPr="00DB75F7" w:rsidRDefault="0036180C" w:rsidP="00DB75F7">
      <w:pPr>
        <w:pStyle w:val="Prrafodelista"/>
        <w:numPr>
          <w:ilvl w:val="0"/>
          <w:numId w:val="4"/>
        </w:numPr>
        <w:tabs>
          <w:tab w:val="left" w:pos="960"/>
        </w:tabs>
        <w:spacing w:line="240" w:lineRule="auto"/>
        <w:ind w:right="79"/>
        <w:jc w:val="both"/>
        <w:rPr>
          <w:rFonts w:eastAsia="Arial Narrow" w:cs="Arial"/>
          <w:szCs w:val="24"/>
        </w:rPr>
      </w:pPr>
      <w:r w:rsidRPr="00DB75F7">
        <w:rPr>
          <w:rFonts w:eastAsia="Arial Narrow" w:cs="Arial"/>
          <w:b/>
          <w:szCs w:val="24"/>
        </w:rPr>
        <w:t xml:space="preserve">Reporte: </w:t>
      </w:r>
      <w:r w:rsidRPr="00DB75F7">
        <w:rPr>
          <w:rFonts w:eastAsia="Arial Narrow" w:cs="Arial"/>
          <w:szCs w:val="24"/>
        </w:rPr>
        <w:t>A la comunicación mediante la cual la autoridad competente conoce de la desaparición o no localización de una persona</w:t>
      </w:r>
      <w:r w:rsidR="00CB74AC" w:rsidRPr="00DB75F7">
        <w:rPr>
          <w:rFonts w:eastAsia="Arial Narrow" w:cs="Arial"/>
          <w:szCs w:val="24"/>
        </w:rPr>
        <w:t>, y</w:t>
      </w:r>
    </w:p>
    <w:p w14:paraId="332F5268" w14:textId="77777777" w:rsidR="0036180C" w:rsidRDefault="0036180C" w:rsidP="00DB75F7">
      <w:pPr>
        <w:pStyle w:val="Prrafodelista"/>
        <w:numPr>
          <w:ilvl w:val="0"/>
          <w:numId w:val="4"/>
        </w:numPr>
        <w:spacing w:line="240" w:lineRule="auto"/>
        <w:ind w:right="80"/>
        <w:jc w:val="both"/>
        <w:rPr>
          <w:rFonts w:eastAsia="Arial Narrow" w:cs="Arial"/>
          <w:szCs w:val="24"/>
        </w:rPr>
      </w:pPr>
      <w:r w:rsidRPr="00DB75F7">
        <w:rPr>
          <w:rFonts w:eastAsia="Arial Narrow" w:cs="Arial"/>
          <w:b/>
          <w:szCs w:val="24"/>
        </w:rPr>
        <w:t xml:space="preserve">Víctimas: </w:t>
      </w:r>
      <w:r w:rsidRPr="00DB75F7">
        <w:rPr>
          <w:rFonts w:eastAsia="Arial Narrow" w:cs="Arial"/>
          <w:szCs w:val="24"/>
        </w:rPr>
        <w:t>Aquellas a las que hace referencia la Ley General de Víctimas y la Ley de Víctimas para el Estado de Nayarit.</w:t>
      </w:r>
    </w:p>
    <w:p w14:paraId="39791D86" w14:textId="77777777" w:rsidR="00DB75F7" w:rsidRPr="00DB75F7" w:rsidRDefault="00DB75F7" w:rsidP="00DB75F7">
      <w:pPr>
        <w:pStyle w:val="Prrafodelista"/>
        <w:spacing w:line="240" w:lineRule="auto"/>
        <w:ind w:left="839" w:right="80"/>
        <w:jc w:val="both"/>
        <w:rPr>
          <w:rFonts w:eastAsia="Arial Narrow" w:cs="Arial"/>
          <w:szCs w:val="24"/>
        </w:rPr>
      </w:pPr>
    </w:p>
    <w:p w14:paraId="766E6AEE"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b/>
          <w:sz w:val="24"/>
          <w:szCs w:val="24"/>
        </w:rPr>
        <w:t xml:space="preserve">Artículo 5. </w:t>
      </w:r>
      <w:r w:rsidRPr="0036180C">
        <w:rPr>
          <w:rFonts w:ascii="Arial" w:eastAsia="Arial Narrow" w:hAnsi="Arial" w:cs="Arial"/>
          <w:sz w:val="24"/>
          <w:szCs w:val="24"/>
        </w:rPr>
        <w:t>Las acciones, medidas y procedimientos establecidos en esta ley serán diseñados, implementados y evaluados aplicando los siguientes principios:</w:t>
      </w:r>
    </w:p>
    <w:p w14:paraId="050910B8" w14:textId="4BA11FD1" w:rsidR="0036180C" w:rsidRPr="00DB75F7" w:rsidRDefault="0036180C" w:rsidP="00DB75F7">
      <w:pPr>
        <w:pStyle w:val="Prrafodelista"/>
        <w:numPr>
          <w:ilvl w:val="0"/>
          <w:numId w:val="6"/>
        </w:numPr>
        <w:spacing w:line="240" w:lineRule="auto"/>
        <w:ind w:right="86"/>
        <w:jc w:val="both"/>
        <w:rPr>
          <w:rFonts w:eastAsia="Arial Narrow" w:cs="Arial"/>
          <w:szCs w:val="24"/>
        </w:rPr>
      </w:pPr>
      <w:r w:rsidRPr="00DB75F7">
        <w:rPr>
          <w:rFonts w:eastAsia="Arial Narrow" w:cs="Arial"/>
          <w:b/>
          <w:szCs w:val="24"/>
        </w:rPr>
        <w:t xml:space="preserve">Efectividad  y  exhaustividad:  </w:t>
      </w:r>
      <w:r w:rsidRPr="00DB75F7">
        <w:rPr>
          <w:rFonts w:eastAsia="Arial Narrow" w:cs="Arial"/>
          <w:szCs w:val="24"/>
        </w:rPr>
        <w:t xml:space="preserve">Todas  las  diligencias  que  se  realicen  para  la  búsqueda  de  la  persona desaparecida o no localizada se harán de manera inmediata, oportuna, transparente, con base en información útil y científica, encaminada a la localización, y en su caso, identificación, atendiendo a todas las posibles líneas de investigación. Bajo ninguna circunstancia se podrán invocar </w:t>
      </w:r>
      <w:r w:rsidR="006D2908">
        <w:rPr>
          <w:rFonts w:eastAsia="Arial Narrow" w:cs="Arial"/>
          <w:szCs w:val="24"/>
        </w:rPr>
        <w:t>condiciones</w:t>
      </w:r>
      <w:r w:rsidRPr="00DB75F7">
        <w:rPr>
          <w:rFonts w:eastAsia="Arial Narrow" w:cs="Arial"/>
          <w:szCs w:val="24"/>
        </w:rPr>
        <w:t xml:space="preserve"> particulares de la persona desaparecida o no localizada, o la actividad que realizaba previa o al momento de la desaparición para no ser buscada de manera inmediata;</w:t>
      </w:r>
    </w:p>
    <w:p w14:paraId="47D317D1" w14:textId="77777777" w:rsidR="0036180C" w:rsidRPr="00DB75F7" w:rsidRDefault="0036180C" w:rsidP="00DB75F7">
      <w:pPr>
        <w:pStyle w:val="Prrafodelista"/>
        <w:numPr>
          <w:ilvl w:val="0"/>
          <w:numId w:val="6"/>
        </w:numPr>
        <w:tabs>
          <w:tab w:val="left" w:pos="780"/>
        </w:tabs>
        <w:spacing w:line="240" w:lineRule="auto"/>
        <w:ind w:right="77"/>
        <w:jc w:val="both"/>
        <w:rPr>
          <w:rFonts w:eastAsia="Arial Narrow" w:cs="Arial"/>
          <w:szCs w:val="24"/>
        </w:rPr>
      </w:pPr>
      <w:r w:rsidRPr="00DB75F7">
        <w:rPr>
          <w:rFonts w:eastAsia="Arial Narrow" w:cs="Arial"/>
          <w:b/>
          <w:szCs w:val="24"/>
        </w:rPr>
        <w:t xml:space="preserve">Debida diligencia: </w:t>
      </w:r>
      <w:r w:rsidRPr="00DB75F7">
        <w:rPr>
          <w:rFonts w:eastAsia="Arial Narrow" w:cs="Arial"/>
          <w:szCs w:val="24"/>
        </w:rPr>
        <w:t xml:space="preserve">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w:t>
      </w:r>
      <w:r w:rsidRPr="00DB75F7">
        <w:rPr>
          <w:rFonts w:eastAsia="Arial Narrow" w:cs="Arial"/>
          <w:szCs w:val="24"/>
        </w:rPr>
        <w:lastRenderedPageBreak/>
        <w:t>los delitos previstos en la Ley  General,  las  autoridades  deben  garantizar  su  desarrollo  de  manera  autónoma,  independiente, inmediata, imparcial, eficaz y realizados con oportunidad, exhaustividad, respeto de derechos humanos y máximo nivel de profesionalismo;</w:t>
      </w:r>
    </w:p>
    <w:p w14:paraId="084596E1" w14:textId="77777777" w:rsidR="0036180C" w:rsidRPr="00DB75F7" w:rsidRDefault="0036180C" w:rsidP="00DB75F7">
      <w:pPr>
        <w:pStyle w:val="Prrafodelista"/>
        <w:numPr>
          <w:ilvl w:val="0"/>
          <w:numId w:val="6"/>
        </w:numPr>
        <w:tabs>
          <w:tab w:val="left" w:pos="780"/>
        </w:tabs>
        <w:spacing w:line="240" w:lineRule="auto"/>
        <w:ind w:right="77"/>
        <w:jc w:val="both"/>
        <w:rPr>
          <w:rFonts w:eastAsia="Arial Narrow" w:cs="Arial"/>
          <w:szCs w:val="24"/>
        </w:rPr>
      </w:pPr>
      <w:r w:rsidRPr="00DB75F7">
        <w:rPr>
          <w:rFonts w:eastAsia="Arial Narrow" w:cs="Arial"/>
          <w:b/>
          <w:szCs w:val="24"/>
        </w:rPr>
        <w:t xml:space="preserve">Enfoque  diferencial  y  especializado:  </w:t>
      </w:r>
      <w:r w:rsidRPr="00DB75F7">
        <w:rPr>
          <w:rFonts w:eastAsia="Arial Narrow" w:cs="Arial"/>
          <w:szCs w:val="24"/>
        </w:rPr>
        <w:t>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14:paraId="70B9E311" w14:textId="77777777" w:rsidR="0036180C" w:rsidRPr="00DB75F7" w:rsidRDefault="0036180C" w:rsidP="00DB75F7">
      <w:pPr>
        <w:pStyle w:val="Prrafodelista"/>
        <w:numPr>
          <w:ilvl w:val="0"/>
          <w:numId w:val="6"/>
        </w:numPr>
        <w:spacing w:line="240" w:lineRule="auto"/>
        <w:ind w:right="83"/>
        <w:jc w:val="both"/>
        <w:rPr>
          <w:rFonts w:eastAsia="Arial Narrow" w:cs="Arial"/>
          <w:szCs w:val="24"/>
        </w:rPr>
      </w:pPr>
      <w:r w:rsidRPr="00DB75F7">
        <w:rPr>
          <w:rFonts w:eastAsia="Arial Narrow" w:cs="Arial"/>
          <w:b/>
          <w:szCs w:val="24"/>
        </w:rPr>
        <w:t xml:space="preserve">Enfoque humanitario: </w:t>
      </w:r>
      <w:r w:rsidRPr="00DB75F7">
        <w:rPr>
          <w:rFonts w:eastAsia="Arial Narrow" w:cs="Arial"/>
          <w:szCs w:val="24"/>
        </w:rPr>
        <w:t>Atención centrada en el alivio del sufrimiento, de la incertidumbre y basada en la necesidad de respuestas a los familiares;</w:t>
      </w:r>
    </w:p>
    <w:p w14:paraId="2648FF42" w14:textId="77777777" w:rsidR="0036180C" w:rsidRPr="00DB75F7" w:rsidRDefault="0036180C" w:rsidP="00DB75F7">
      <w:pPr>
        <w:pStyle w:val="Prrafodelista"/>
        <w:numPr>
          <w:ilvl w:val="0"/>
          <w:numId w:val="6"/>
        </w:numPr>
        <w:tabs>
          <w:tab w:val="left" w:pos="780"/>
        </w:tabs>
        <w:spacing w:line="240" w:lineRule="auto"/>
        <w:ind w:right="79"/>
        <w:jc w:val="both"/>
        <w:rPr>
          <w:rFonts w:eastAsia="Arial Narrow" w:cs="Arial"/>
          <w:szCs w:val="24"/>
        </w:rPr>
      </w:pPr>
      <w:r w:rsidRPr="00DB75F7">
        <w:rPr>
          <w:rFonts w:eastAsia="Arial Narrow" w:cs="Arial"/>
          <w:b/>
          <w:szCs w:val="24"/>
        </w:rPr>
        <w:t xml:space="preserve">Gratuidad: </w:t>
      </w:r>
      <w:r w:rsidRPr="00DB75F7">
        <w:rPr>
          <w:rFonts w:eastAsia="Arial Narrow" w:cs="Arial"/>
          <w:szCs w:val="24"/>
        </w:rPr>
        <w:t>Todas las acciones, los procedimientos y cualquier otro trámite que implique el acceso a la justicia y demás derechos reconocidos en esta ley, no tendrán costo alguno para las personas;</w:t>
      </w:r>
    </w:p>
    <w:p w14:paraId="59755906" w14:textId="77777777" w:rsidR="0036180C" w:rsidRPr="00DB75F7" w:rsidRDefault="0036180C" w:rsidP="00DB75F7">
      <w:pPr>
        <w:pStyle w:val="Prrafodelista"/>
        <w:numPr>
          <w:ilvl w:val="0"/>
          <w:numId w:val="6"/>
        </w:numPr>
        <w:spacing w:line="240" w:lineRule="auto"/>
        <w:ind w:right="79"/>
        <w:jc w:val="both"/>
        <w:rPr>
          <w:rFonts w:eastAsia="Arial Narrow" w:cs="Arial"/>
          <w:szCs w:val="24"/>
        </w:rPr>
      </w:pPr>
      <w:r w:rsidRPr="00DB75F7">
        <w:rPr>
          <w:rFonts w:eastAsia="Arial Narrow" w:cs="Arial"/>
          <w:b/>
          <w:szCs w:val="24"/>
        </w:rPr>
        <w:t xml:space="preserve">Igualdad y no discriminación: </w:t>
      </w:r>
      <w:r w:rsidRPr="00DB75F7">
        <w:rPr>
          <w:rFonts w:eastAsia="Arial Narrow" w:cs="Arial"/>
          <w:szCs w:val="24"/>
        </w:rPr>
        <w:t>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a la igualdad real de oportunidades de la personas. Toda garantía o mecanismo especial debe fundarse en razones de enfoque diferencial y especializado;</w:t>
      </w:r>
    </w:p>
    <w:p w14:paraId="05E5110D" w14:textId="77777777" w:rsidR="0036180C" w:rsidRPr="00DB75F7" w:rsidRDefault="0036180C" w:rsidP="00DB75F7">
      <w:pPr>
        <w:pStyle w:val="Prrafodelista"/>
        <w:numPr>
          <w:ilvl w:val="0"/>
          <w:numId w:val="6"/>
        </w:numPr>
        <w:spacing w:line="240" w:lineRule="auto"/>
        <w:ind w:right="78"/>
        <w:jc w:val="both"/>
        <w:rPr>
          <w:rFonts w:eastAsia="Arial Narrow" w:cs="Arial"/>
          <w:szCs w:val="24"/>
        </w:rPr>
      </w:pPr>
      <w:r w:rsidRPr="00DB75F7">
        <w:rPr>
          <w:rFonts w:eastAsia="Arial Narrow" w:cs="Arial"/>
          <w:b/>
          <w:szCs w:val="24"/>
        </w:rPr>
        <w:t xml:space="preserve">Interés superior de la niñez: </w:t>
      </w:r>
      <w:r w:rsidRPr="00DB75F7">
        <w:rPr>
          <w:rFonts w:eastAsia="Arial Narrow" w:cs="Arial"/>
          <w:szCs w:val="24"/>
        </w:rPr>
        <w:t xml:space="preserve">Las autoridades deberán proteger primordialmente los derechos de niñas, niños y adolescentes, y velar que cuando tengan calidad de Víctimas o testigos, la protección que se les brinde sea armónica e integral, atendiendo a su desarrollo evolutivo y cognitivo, </w:t>
      </w:r>
      <w:r w:rsidRPr="00DB75F7">
        <w:rPr>
          <w:rFonts w:cs="Arial"/>
          <w:szCs w:val="24"/>
        </w:rPr>
        <w:t>de conformidad con la Ley General de los Derechos de Niñas, Niños y Adolescentes</w:t>
      </w:r>
      <w:r w:rsidRPr="00DB75F7">
        <w:rPr>
          <w:rFonts w:eastAsia="Arial Narrow" w:cs="Arial"/>
          <w:szCs w:val="24"/>
        </w:rPr>
        <w:t>;</w:t>
      </w:r>
    </w:p>
    <w:p w14:paraId="3FCBD958" w14:textId="77777777" w:rsidR="0036180C" w:rsidRPr="00DB75F7" w:rsidRDefault="0036180C" w:rsidP="00DB75F7">
      <w:pPr>
        <w:pStyle w:val="Prrafodelista"/>
        <w:numPr>
          <w:ilvl w:val="0"/>
          <w:numId w:val="6"/>
        </w:numPr>
        <w:spacing w:line="240" w:lineRule="auto"/>
        <w:ind w:right="77"/>
        <w:jc w:val="both"/>
        <w:rPr>
          <w:rFonts w:eastAsia="Arial Narrow" w:cs="Arial"/>
          <w:szCs w:val="24"/>
        </w:rPr>
      </w:pPr>
      <w:r w:rsidRPr="00DB75F7">
        <w:rPr>
          <w:rFonts w:eastAsia="Arial Narrow" w:cs="Arial"/>
          <w:b/>
          <w:szCs w:val="24"/>
        </w:rPr>
        <w:t xml:space="preserve">Máxima protección: </w:t>
      </w:r>
      <w:r w:rsidRPr="00DB75F7">
        <w:rPr>
          <w:rFonts w:eastAsia="Arial Narrow" w:cs="Arial"/>
          <w:szCs w:val="24"/>
        </w:rPr>
        <w:t>La obligación de adoptar y aplicar las medidas que proporcionen la protección más amplia para garantizar el trato digno, la seguridad, protección, bienestar físico y psicológico e intimidad de las Víctimas a que se refiere esta ley;</w:t>
      </w:r>
    </w:p>
    <w:p w14:paraId="0A5DD299" w14:textId="77777777" w:rsidR="0036180C" w:rsidRPr="00DB75F7" w:rsidRDefault="0036180C" w:rsidP="00DB75F7">
      <w:pPr>
        <w:pStyle w:val="Prrafodelista"/>
        <w:numPr>
          <w:ilvl w:val="0"/>
          <w:numId w:val="6"/>
        </w:numPr>
        <w:spacing w:line="240" w:lineRule="auto"/>
        <w:ind w:right="77"/>
        <w:jc w:val="both"/>
        <w:rPr>
          <w:rFonts w:eastAsia="Arial Narrow" w:cs="Arial"/>
          <w:szCs w:val="24"/>
        </w:rPr>
      </w:pPr>
      <w:r w:rsidRPr="00DB75F7">
        <w:rPr>
          <w:rFonts w:eastAsia="Arial Narrow" w:cs="Arial"/>
          <w:b/>
          <w:szCs w:val="24"/>
        </w:rPr>
        <w:t xml:space="preserve">No revictimización: </w:t>
      </w:r>
      <w:r w:rsidRPr="00DB75F7">
        <w:rPr>
          <w:rFonts w:eastAsia="Arial Narrow" w:cs="Arial"/>
          <w:szCs w:val="24"/>
        </w:rPr>
        <w:t xml:space="preserve">La obligación de aplicar las medidas necesarias y justificadas de conformidad con los principios en materia de derechos humanos establecidos en la Constitución Política de los Estados Unidos Mexicanos, la Constitución Política del Estado </w:t>
      </w:r>
      <w:r w:rsidR="00152737">
        <w:rPr>
          <w:rFonts w:eastAsia="Arial Narrow" w:cs="Arial"/>
          <w:szCs w:val="24"/>
        </w:rPr>
        <w:t xml:space="preserve">Libre y Soberano </w:t>
      </w:r>
      <w:r w:rsidRPr="00DB75F7">
        <w:rPr>
          <w:rFonts w:eastAsia="Arial Narrow" w:cs="Arial"/>
          <w:szCs w:val="24"/>
        </w:rPr>
        <w:t xml:space="preserve">de Nayarit, y Tratados Internacionales, para evitar que la persona desaparecida o no localizada y las víctimas a que se refiere esta ley, sean revictimizadas o criminalizadas en cualquier forma, agravando su condición, obstaculizando </w:t>
      </w:r>
      <w:r w:rsidRPr="00DB75F7">
        <w:rPr>
          <w:rFonts w:eastAsia="Arial Narrow" w:cs="Arial"/>
          <w:szCs w:val="24"/>
        </w:rPr>
        <w:lastRenderedPageBreak/>
        <w:t>o impidiendo el ejercicio de sus derechos o exponiéndoseles a sufrir un nuevo daño;</w:t>
      </w:r>
    </w:p>
    <w:p w14:paraId="4C64F1F3" w14:textId="77777777" w:rsidR="0036180C" w:rsidRPr="00DB75F7" w:rsidRDefault="0036180C" w:rsidP="00DB75F7">
      <w:pPr>
        <w:pStyle w:val="Prrafodelista"/>
        <w:numPr>
          <w:ilvl w:val="0"/>
          <w:numId w:val="6"/>
        </w:numPr>
        <w:tabs>
          <w:tab w:val="left" w:pos="820"/>
        </w:tabs>
        <w:spacing w:line="240" w:lineRule="auto"/>
        <w:ind w:right="78"/>
        <w:jc w:val="both"/>
        <w:rPr>
          <w:rFonts w:eastAsia="Arial Narrow" w:cs="Arial"/>
          <w:szCs w:val="24"/>
        </w:rPr>
      </w:pPr>
      <w:r w:rsidRPr="00DB75F7">
        <w:rPr>
          <w:rFonts w:eastAsia="Arial Narrow" w:cs="Arial"/>
          <w:b/>
          <w:szCs w:val="24"/>
        </w:rPr>
        <w:t xml:space="preserve">Participación conjunta: </w:t>
      </w:r>
      <w:r w:rsidRPr="00DB75F7">
        <w:rPr>
          <w:rFonts w:eastAsia="Arial Narrow" w:cs="Arial"/>
          <w:szCs w:val="24"/>
        </w:rPr>
        <w:t>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57A2E439" w14:textId="77777777" w:rsidR="0036180C" w:rsidRPr="00DB75F7" w:rsidRDefault="0036180C" w:rsidP="00DB75F7">
      <w:pPr>
        <w:pStyle w:val="Prrafodelista"/>
        <w:numPr>
          <w:ilvl w:val="0"/>
          <w:numId w:val="6"/>
        </w:numPr>
        <w:spacing w:line="240" w:lineRule="auto"/>
        <w:ind w:right="77"/>
        <w:jc w:val="both"/>
        <w:rPr>
          <w:rFonts w:eastAsia="Arial Narrow" w:cs="Arial"/>
          <w:szCs w:val="24"/>
        </w:rPr>
      </w:pPr>
      <w:r w:rsidRPr="00DB75F7">
        <w:rPr>
          <w:rFonts w:eastAsia="Arial Narrow" w:cs="Arial"/>
          <w:b/>
          <w:szCs w:val="24"/>
        </w:rPr>
        <w:t xml:space="preserve">Perspectiva  de  género:  </w:t>
      </w:r>
      <w:r w:rsidRPr="00DB75F7">
        <w:rPr>
          <w:rFonts w:eastAsia="Arial Narrow" w:cs="Arial"/>
          <w:szCs w:val="24"/>
        </w:rPr>
        <w:t>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1F1A3C98" w14:textId="77777777" w:rsidR="0036180C" w:rsidRPr="00DB75F7" w:rsidRDefault="0036180C" w:rsidP="00DB75F7">
      <w:pPr>
        <w:pStyle w:val="Prrafodelista"/>
        <w:numPr>
          <w:ilvl w:val="0"/>
          <w:numId w:val="6"/>
        </w:numPr>
        <w:spacing w:line="240" w:lineRule="auto"/>
        <w:ind w:right="84"/>
        <w:jc w:val="both"/>
        <w:rPr>
          <w:rFonts w:eastAsia="Arial Narrow" w:cs="Arial"/>
          <w:szCs w:val="24"/>
        </w:rPr>
      </w:pPr>
      <w:r w:rsidRPr="00DB75F7">
        <w:rPr>
          <w:rFonts w:eastAsia="Arial Narrow" w:cs="Arial"/>
          <w:b/>
          <w:szCs w:val="24"/>
        </w:rPr>
        <w:t xml:space="preserve">Presunción de vida: </w:t>
      </w:r>
      <w:r w:rsidR="00970BE5" w:rsidRPr="00DB75F7">
        <w:rPr>
          <w:rFonts w:eastAsia="Arial Narrow" w:cs="Arial"/>
          <w:szCs w:val="24"/>
        </w:rPr>
        <w:t>E</w:t>
      </w:r>
      <w:r w:rsidRPr="00DB75F7">
        <w:rPr>
          <w:rFonts w:eastAsia="Arial Narrow" w:cs="Arial"/>
          <w:szCs w:val="24"/>
        </w:rPr>
        <w:t>n las acciones, mecanismos y procedimientos para la búsqueda, localización y desarrollo de las investigaciones, las autoridades deben presumir que la persona desaparecida o no localizada esta con vida, y</w:t>
      </w:r>
    </w:p>
    <w:p w14:paraId="4C935D8C" w14:textId="77777777" w:rsidR="0036180C" w:rsidRPr="00DB75F7" w:rsidRDefault="0036180C" w:rsidP="00DB75F7">
      <w:pPr>
        <w:pStyle w:val="Prrafodelista"/>
        <w:numPr>
          <w:ilvl w:val="0"/>
          <w:numId w:val="6"/>
        </w:numPr>
        <w:spacing w:line="240" w:lineRule="auto"/>
        <w:ind w:right="77"/>
        <w:jc w:val="both"/>
        <w:rPr>
          <w:rFonts w:eastAsia="Arial Narrow" w:cs="Arial"/>
          <w:szCs w:val="24"/>
        </w:rPr>
      </w:pPr>
      <w:r w:rsidRPr="00DB75F7">
        <w:rPr>
          <w:rFonts w:eastAsia="Arial Narrow" w:cs="Arial"/>
          <w:b/>
          <w:szCs w:val="24"/>
        </w:rPr>
        <w:t xml:space="preserve">Verdad: </w:t>
      </w:r>
      <w:r w:rsidR="00970BE5" w:rsidRPr="00DB75F7">
        <w:rPr>
          <w:rFonts w:eastAsia="Arial Narrow" w:cs="Arial"/>
          <w:szCs w:val="24"/>
        </w:rPr>
        <w:t>E</w:t>
      </w:r>
      <w:r w:rsidRPr="00DB75F7">
        <w:rPr>
          <w:rFonts w:eastAsia="Arial Narrow" w:cs="Arial"/>
          <w:szCs w:val="24"/>
        </w:rPr>
        <w:t>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Libre y Soberano de Nayarit.</w:t>
      </w:r>
    </w:p>
    <w:p w14:paraId="4C78A4E4" w14:textId="77777777" w:rsidR="007F4BA9" w:rsidRDefault="007F4BA9" w:rsidP="00CB74AC">
      <w:pPr>
        <w:spacing w:after="0" w:line="240" w:lineRule="auto"/>
        <w:ind w:left="142" w:right="85" w:hanging="23"/>
        <w:jc w:val="both"/>
        <w:rPr>
          <w:rFonts w:ascii="Arial" w:eastAsia="Arial Narrow" w:hAnsi="Arial" w:cs="Arial"/>
          <w:b/>
          <w:sz w:val="24"/>
          <w:szCs w:val="24"/>
        </w:rPr>
      </w:pPr>
    </w:p>
    <w:p w14:paraId="4B5AA149" w14:textId="77777777" w:rsidR="0036180C" w:rsidRPr="0036180C" w:rsidRDefault="0036180C" w:rsidP="00CB74AC">
      <w:pPr>
        <w:spacing w:after="0" w:line="240" w:lineRule="auto"/>
        <w:ind w:left="142" w:right="85" w:hanging="23"/>
        <w:jc w:val="both"/>
        <w:rPr>
          <w:rFonts w:ascii="Arial" w:eastAsia="Arial Narrow" w:hAnsi="Arial" w:cs="Arial"/>
          <w:sz w:val="24"/>
          <w:szCs w:val="24"/>
        </w:rPr>
      </w:pPr>
      <w:r w:rsidRPr="0036180C">
        <w:rPr>
          <w:rFonts w:ascii="Arial" w:eastAsia="Arial Narrow" w:hAnsi="Arial" w:cs="Arial"/>
          <w:b/>
          <w:sz w:val="24"/>
          <w:szCs w:val="24"/>
        </w:rPr>
        <w:t xml:space="preserve">Artículo 6. </w:t>
      </w:r>
      <w:r w:rsidRPr="0036180C">
        <w:rPr>
          <w:rFonts w:ascii="Arial" w:eastAsia="Arial Narrow" w:hAnsi="Arial" w:cs="Arial"/>
          <w:sz w:val="24"/>
          <w:szCs w:val="24"/>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14:paraId="6EEA3AEB" w14:textId="77777777" w:rsidR="00676666" w:rsidRDefault="00676666" w:rsidP="00CB74AC">
      <w:pPr>
        <w:spacing w:after="0" w:line="240" w:lineRule="auto"/>
        <w:ind w:left="142" w:right="86" w:hanging="23"/>
        <w:jc w:val="both"/>
        <w:rPr>
          <w:rFonts w:ascii="Arial" w:eastAsia="Arial Narrow" w:hAnsi="Arial" w:cs="Arial"/>
          <w:sz w:val="24"/>
          <w:szCs w:val="24"/>
        </w:rPr>
      </w:pPr>
    </w:p>
    <w:p w14:paraId="2AE33B90"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sz w:val="24"/>
          <w:szCs w:val="24"/>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14:paraId="6A70D641" w14:textId="77777777" w:rsidR="007F4BA9" w:rsidRDefault="007F4BA9" w:rsidP="00CB74AC">
      <w:pPr>
        <w:spacing w:after="0" w:line="240" w:lineRule="auto"/>
        <w:ind w:left="142" w:right="84" w:hanging="23"/>
        <w:jc w:val="both"/>
        <w:rPr>
          <w:rFonts w:ascii="Arial" w:eastAsia="Arial Narrow" w:hAnsi="Arial" w:cs="Arial"/>
          <w:b/>
          <w:sz w:val="24"/>
          <w:szCs w:val="24"/>
        </w:rPr>
      </w:pPr>
    </w:p>
    <w:p w14:paraId="05D87EBE" w14:textId="77777777" w:rsidR="0036180C" w:rsidRPr="0036180C" w:rsidRDefault="0036180C" w:rsidP="00CB74AC">
      <w:pPr>
        <w:spacing w:after="0" w:line="240" w:lineRule="auto"/>
        <w:ind w:left="142" w:right="84" w:hanging="23"/>
        <w:jc w:val="both"/>
        <w:rPr>
          <w:rFonts w:ascii="Arial" w:eastAsia="Arial Narrow" w:hAnsi="Arial" w:cs="Arial"/>
          <w:sz w:val="24"/>
          <w:szCs w:val="24"/>
        </w:rPr>
      </w:pPr>
      <w:r w:rsidRPr="0036180C">
        <w:rPr>
          <w:rFonts w:ascii="Arial" w:eastAsia="Arial Narrow" w:hAnsi="Arial" w:cs="Arial"/>
          <w:b/>
          <w:sz w:val="24"/>
          <w:szCs w:val="24"/>
        </w:rPr>
        <w:t xml:space="preserve">Artículo 7. </w:t>
      </w:r>
      <w:r w:rsidRPr="0036180C">
        <w:rPr>
          <w:rFonts w:ascii="Arial" w:eastAsia="Arial Narrow" w:hAnsi="Arial" w:cs="Arial"/>
          <w:sz w:val="24"/>
          <w:szCs w:val="24"/>
        </w:rPr>
        <w:t>En la investigación, persecución, procesamiento y sanción de los delitos de desaparición forzada de personas  y  de  desaparición cometida  por  particulares,  se  estará  a lo  dispuesto  en la  Ley  General  y  demás disposiciones aplicables.</w:t>
      </w:r>
    </w:p>
    <w:p w14:paraId="5D82ED8D" w14:textId="77777777" w:rsidR="00676666" w:rsidRPr="00676666" w:rsidRDefault="00676666" w:rsidP="00676666"/>
    <w:p w14:paraId="02E032B6" w14:textId="4D322AAD" w:rsidR="0036180C" w:rsidRPr="00B65AC0" w:rsidRDefault="0036180C" w:rsidP="00B65AC0">
      <w:pPr>
        <w:pStyle w:val="Ttulo1"/>
        <w:spacing w:before="0" w:line="240" w:lineRule="auto"/>
        <w:jc w:val="center"/>
        <w:rPr>
          <w:rFonts w:ascii="Arial" w:eastAsia="Arial Narrow" w:hAnsi="Arial" w:cs="Arial"/>
          <w:b/>
          <w:color w:val="auto"/>
          <w:sz w:val="24"/>
          <w:szCs w:val="24"/>
        </w:rPr>
      </w:pPr>
      <w:bookmarkStart w:id="4" w:name="_Toc27122821"/>
      <w:bookmarkStart w:id="5" w:name="_Toc49940018"/>
      <w:r w:rsidRPr="00B65AC0">
        <w:rPr>
          <w:rFonts w:ascii="Arial" w:eastAsia="Arial Narrow" w:hAnsi="Arial" w:cs="Arial"/>
          <w:b/>
          <w:color w:val="auto"/>
          <w:sz w:val="24"/>
          <w:szCs w:val="24"/>
        </w:rPr>
        <w:lastRenderedPageBreak/>
        <w:t>CAP</w:t>
      </w:r>
      <w:r w:rsidR="00F15F0E">
        <w:rPr>
          <w:rFonts w:ascii="Arial" w:eastAsia="Arial Narrow" w:hAnsi="Arial" w:cs="Arial"/>
          <w:b/>
          <w:color w:val="auto"/>
          <w:sz w:val="24"/>
          <w:szCs w:val="24"/>
        </w:rPr>
        <w:t>Í</w:t>
      </w:r>
      <w:r w:rsidRPr="00B65AC0">
        <w:rPr>
          <w:rFonts w:ascii="Arial" w:eastAsia="Arial Narrow" w:hAnsi="Arial" w:cs="Arial"/>
          <w:b/>
          <w:color w:val="auto"/>
          <w:sz w:val="24"/>
          <w:szCs w:val="24"/>
        </w:rPr>
        <w:t>TULO SEGUNDO</w:t>
      </w:r>
      <w:bookmarkEnd w:id="4"/>
      <w:bookmarkEnd w:id="5"/>
    </w:p>
    <w:p w14:paraId="6E062696" w14:textId="77777777" w:rsidR="0036180C" w:rsidRPr="00B65AC0" w:rsidRDefault="0036180C" w:rsidP="00B65AC0">
      <w:pPr>
        <w:pStyle w:val="Ttulo1"/>
        <w:spacing w:before="0" w:line="240" w:lineRule="auto"/>
        <w:jc w:val="center"/>
        <w:rPr>
          <w:rFonts w:ascii="Arial" w:eastAsia="Arial Narrow" w:hAnsi="Arial" w:cs="Arial"/>
          <w:b/>
          <w:color w:val="auto"/>
          <w:sz w:val="24"/>
          <w:szCs w:val="24"/>
        </w:rPr>
      </w:pPr>
      <w:bookmarkStart w:id="6" w:name="_Toc27122822"/>
      <w:bookmarkStart w:id="7" w:name="_Toc49940019"/>
      <w:r w:rsidRPr="00B65AC0">
        <w:rPr>
          <w:rFonts w:ascii="Arial" w:eastAsia="Arial Narrow" w:hAnsi="Arial" w:cs="Arial"/>
          <w:b/>
          <w:color w:val="auto"/>
          <w:sz w:val="24"/>
          <w:szCs w:val="24"/>
        </w:rPr>
        <w:t>DE LA COMISIÓN DE BÚSQUEDA</w:t>
      </w:r>
      <w:bookmarkEnd w:id="6"/>
      <w:bookmarkEnd w:id="7"/>
    </w:p>
    <w:p w14:paraId="7D034AB7" w14:textId="77777777" w:rsidR="00AB1B3F" w:rsidRPr="00AB1B3F" w:rsidRDefault="00AB1B3F" w:rsidP="00CB74AC">
      <w:pPr>
        <w:spacing w:after="0" w:line="240" w:lineRule="auto"/>
      </w:pPr>
    </w:p>
    <w:p w14:paraId="025659ED" w14:textId="77777777" w:rsidR="0036180C" w:rsidRPr="00AB1B3F" w:rsidRDefault="0036180C" w:rsidP="00CB74AC">
      <w:pPr>
        <w:pStyle w:val="Ttulo2"/>
        <w:spacing w:before="0" w:line="240" w:lineRule="auto"/>
        <w:jc w:val="center"/>
        <w:rPr>
          <w:rFonts w:ascii="Arial" w:eastAsia="Arial Narrow" w:hAnsi="Arial" w:cs="Arial"/>
          <w:b/>
          <w:color w:val="auto"/>
          <w:sz w:val="24"/>
          <w:szCs w:val="24"/>
        </w:rPr>
      </w:pPr>
      <w:bookmarkStart w:id="8" w:name="_Toc27122823"/>
      <w:bookmarkStart w:id="9" w:name="_Toc49940020"/>
      <w:r w:rsidRPr="00AB1B3F">
        <w:rPr>
          <w:rFonts w:ascii="Arial" w:eastAsia="Arial Narrow" w:hAnsi="Arial" w:cs="Arial"/>
          <w:b/>
          <w:color w:val="auto"/>
          <w:sz w:val="24"/>
          <w:szCs w:val="24"/>
        </w:rPr>
        <w:t>SECCIÓN PRIMERA</w:t>
      </w:r>
      <w:bookmarkEnd w:id="8"/>
      <w:bookmarkEnd w:id="9"/>
    </w:p>
    <w:p w14:paraId="45C48DEC" w14:textId="77777777" w:rsidR="0036180C" w:rsidRDefault="0036180C" w:rsidP="00CB74AC">
      <w:pPr>
        <w:pStyle w:val="Ttulo2"/>
        <w:spacing w:before="0" w:line="240" w:lineRule="auto"/>
        <w:jc w:val="center"/>
        <w:rPr>
          <w:rFonts w:ascii="Arial" w:eastAsia="Arial Narrow" w:hAnsi="Arial" w:cs="Arial"/>
          <w:b/>
          <w:color w:val="auto"/>
          <w:sz w:val="24"/>
          <w:szCs w:val="24"/>
        </w:rPr>
      </w:pPr>
      <w:bookmarkStart w:id="10" w:name="_Toc27122824"/>
      <w:bookmarkStart w:id="11" w:name="_Toc49940021"/>
      <w:r w:rsidRPr="00AB1B3F">
        <w:rPr>
          <w:rFonts w:ascii="Arial" w:eastAsia="Arial Narrow" w:hAnsi="Arial" w:cs="Arial"/>
          <w:b/>
          <w:color w:val="auto"/>
          <w:sz w:val="24"/>
          <w:szCs w:val="24"/>
        </w:rPr>
        <w:t>DISPOSICIONES GENERALES</w:t>
      </w:r>
      <w:bookmarkEnd w:id="10"/>
      <w:bookmarkEnd w:id="11"/>
    </w:p>
    <w:p w14:paraId="208572C0" w14:textId="77777777" w:rsidR="00AB1B3F" w:rsidRPr="00AB1B3F" w:rsidRDefault="00AB1B3F" w:rsidP="00CB74AC">
      <w:pPr>
        <w:spacing w:after="0" w:line="240" w:lineRule="auto"/>
      </w:pPr>
    </w:p>
    <w:p w14:paraId="3A8FFC54" w14:textId="0E6DBBE8" w:rsidR="0036180C" w:rsidRPr="0036180C" w:rsidRDefault="0036180C" w:rsidP="00CB74AC">
      <w:pPr>
        <w:spacing w:after="0" w:line="240" w:lineRule="auto"/>
        <w:ind w:left="142" w:right="81" w:hanging="23"/>
        <w:jc w:val="both"/>
        <w:rPr>
          <w:rFonts w:ascii="Arial" w:eastAsia="Arial Narrow" w:hAnsi="Arial" w:cs="Arial"/>
          <w:sz w:val="24"/>
          <w:szCs w:val="24"/>
        </w:rPr>
      </w:pPr>
      <w:r w:rsidRPr="0036180C">
        <w:rPr>
          <w:rFonts w:ascii="Arial" w:eastAsia="Arial Narrow" w:hAnsi="Arial" w:cs="Arial"/>
          <w:b/>
          <w:sz w:val="24"/>
          <w:szCs w:val="24"/>
        </w:rPr>
        <w:t xml:space="preserve">Artículo 8. </w:t>
      </w:r>
      <w:r w:rsidRPr="0036180C">
        <w:rPr>
          <w:rFonts w:ascii="Arial" w:eastAsia="Arial Narrow" w:hAnsi="Arial" w:cs="Arial"/>
          <w:sz w:val="24"/>
          <w:szCs w:val="24"/>
        </w:rPr>
        <w:t xml:space="preserve">La Comisión de Búsqueda </w:t>
      </w:r>
      <w:r w:rsidRPr="0036180C">
        <w:rPr>
          <w:rFonts w:ascii="Arial" w:hAnsi="Arial" w:cs="Arial"/>
          <w:sz w:val="24"/>
          <w:szCs w:val="24"/>
        </w:rPr>
        <w:t>es un órgano público desconcentrado de la Secretaría General de Gobierno</w:t>
      </w:r>
      <w:r w:rsidRPr="0036180C">
        <w:rPr>
          <w:rFonts w:ascii="Arial" w:eastAsia="Arial Narrow" w:hAnsi="Arial" w:cs="Arial"/>
          <w:sz w:val="24"/>
          <w:szCs w:val="24"/>
        </w:rPr>
        <w:t xml:space="preserve">, con autonomía técnica y de gestión, que determina, ejecuta y da seguimiento a las acciones de búsqueda de personas desaparecidas y no localizadas, en todo el territorio del </w:t>
      </w:r>
      <w:r w:rsidR="00FA6FD7">
        <w:rPr>
          <w:rFonts w:ascii="Arial" w:eastAsia="Arial Narrow" w:hAnsi="Arial" w:cs="Arial"/>
          <w:sz w:val="24"/>
          <w:szCs w:val="24"/>
        </w:rPr>
        <w:t>E</w:t>
      </w:r>
      <w:r w:rsidRPr="0036180C">
        <w:rPr>
          <w:rFonts w:ascii="Arial" w:eastAsia="Arial Narrow" w:hAnsi="Arial" w:cs="Arial"/>
          <w:sz w:val="24"/>
          <w:szCs w:val="24"/>
        </w:rPr>
        <w:t>stado de Nayarit, de conformidad con lo dispuesto en esta ley y la Ley General.</w:t>
      </w:r>
    </w:p>
    <w:p w14:paraId="40CFEE6B" w14:textId="77777777" w:rsidR="00E0707D" w:rsidRDefault="00E0707D" w:rsidP="00CB74AC">
      <w:pPr>
        <w:spacing w:after="0" w:line="240" w:lineRule="auto"/>
        <w:ind w:left="142" w:right="86" w:hanging="23"/>
        <w:jc w:val="both"/>
        <w:rPr>
          <w:rFonts w:ascii="Arial" w:eastAsia="Arial Narrow" w:hAnsi="Arial" w:cs="Arial"/>
          <w:sz w:val="24"/>
          <w:szCs w:val="24"/>
        </w:rPr>
      </w:pPr>
    </w:p>
    <w:p w14:paraId="03FA58CA"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sz w:val="24"/>
          <w:szCs w:val="24"/>
        </w:rPr>
        <w:t>Tiene por objeto impulsar los esfuerzos de vinculación, operación, gestión, evaluación y seguimiento de las acciones entre autoridades que participan en la búsqueda, localización e identificación de personas.</w:t>
      </w:r>
    </w:p>
    <w:p w14:paraId="362CEFA9" w14:textId="77777777" w:rsidR="00E0707D" w:rsidRDefault="00E0707D" w:rsidP="00CB74AC">
      <w:pPr>
        <w:spacing w:after="0" w:line="240" w:lineRule="auto"/>
        <w:ind w:left="142" w:right="77" w:hanging="23"/>
        <w:jc w:val="both"/>
        <w:rPr>
          <w:rFonts w:ascii="Arial" w:eastAsia="Arial Narrow" w:hAnsi="Arial" w:cs="Arial"/>
          <w:b/>
          <w:sz w:val="24"/>
          <w:szCs w:val="24"/>
        </w:rPr>
      </w:pPr>
    </w:p>
    <w:p w14:paraId="74F2FBA9" w14:textId="77777777" w:rsidR="0036180C" w:rsidRPr="0036180C" w:rsidRDefault="0036180C" w:rsidP="00CB74AC">
      <w:pPr>
        <w:spacing w:after="0" w:line="240" w:lineRule="auto"/>
        <w:ind w:left="142" w:right="77" w:hanging="23"/>
        <w:jc w:val="both"/>
        <w:rPr>
          <w:rFonts w:ascii="Arial" w:eastAsia="Arial Narrow" w:hAnsi="Arial" w:cs="Arial"/>
          <w:sz w:val="24"/>
          <w:szCs w:val="24"/>
        </w:rPr>
      </w:pPr>
      <w:r w:rsidRPr="0036180C">
        <w:rPr>
          <w:rFonts w:ascii="Arial" w:eastAsia="Arial Narrow" w:hAnsi="Arial" w:cs="Arial"/>
          <w:b/>
          <w:sz w:val="24"/>
          <w:szCs w:val="24"/>
        </w:rPr>
        <w:t xml:space="preserve">Artículo 9. </w:t>
      </w:r>
      <w:r w:rsidRPr="0036180C">
        <w:rPr>
          <w:rFonts w:ascii="Arial" w:eastAsia="Arial Narrow" w:hAnsi="Arial" w:cs="Arial"/>
          <w:sz w:val="24"/>
          <w:szCs w:val="24"/>
        </w:rPr>
        <w:t>La Comisión de Búsqueda tendrá su domicilio en la ciudad de Tepic, Nayarit y para el cumplimiento de sus atribuciones, contará con las unidades administrativas dentro del territorio estatal, tomando de manera enunciativa como criterio los distritos judiciales u otras necesidades en términos de lo que establezca su reglamento y de conformidad con la disponibilidad presupuestal.</w:t>
      </w:r>
    </w:p>
    <w:p w14:paraId="28AD775C" w14:textId="77777777" w:rsidR="00E0707D" w:rsidRDefault="00E0707D" w:rsidP="00CB74AC">
      <w:pPr>
        <w:spacing w:after="0" w:line="240" w:lineRule="auto"/>
        <w:ind w:left="142" w:right="77" w:hanging="23"/>
        <w:jc w:val="both"/>
        <w:rPr>
          <w:rFonts w:ascii="Arial" w:eastAsia="Arial Narrow" w:hAnsi="Arial" w:cs="Arial"/>
          <w:b/>
          <w:sz w:val="24"/>
          <w:szCs w:val="24"/>
        </w:rPr>
      </w:pPr>
    </w:p>
    <w:p w14:paraId="21C8CCBB" w14:textId="77777777" w:rsidR="0036180C" w:rsidRPr="0036180C" w:rsidRDefault="0036180C" w:rsidP="00CB74AC">
      <w:pPr>
        <w:spacing w:after="0" w:line="240" w:lineRule="auto"/>
        <w:ind w:left="142" w:right="77" w:hanging="23"/>
        <w:jc w:val="both"/>
        <w:rPr>
          <w:rFonts w:ascii="Arial" w:eastAsia="Arial Narrow" w:hAnsi="Arial" w:cs="Arial"/>
          <w:sz w:val="24"/>
          <w:szCs w:val="24"/>
        </w:rPr>
      </w:pPr>
      <w:r w:rsidRPr="0036180C">
        <w:rPr>
          <w:rFonts w:ascii="Arial" w:eastAsia="Arial Narrow" w:hAnsi="Arial" w:cs="Arial"/>
          <w:b/>
          <w:sz w:val="24"/>
          <w:szCs w:val="24"/>
        </w:rPr>
        <w:t xml:space="preserve">Artículo 10. </w:t>
      </w:r>
      <w:r w:rsidRPr="0036180C">
        <w:rPr>
          <w:rFonts w:ascii="Arial" w:eastAsia="Arial Narrow" w:hAnsi="Arial" w:cs="Arial"/>
          <w:sz w:val="24"/>
          <w:szCs w:val="24"/>
        </w:rPr>
        <w:t>La Comisión de Búsqueda será la responsable de la gestión y administración de los recursos presupuestarios gubernamentales que le correspondan y de los que deriven de convenios que para tal efecto se celebren.</w:t>
      </w:r>
    </w:p>
    <w:p w14:paraId="2F62E046" w14:textId="77777777" w:rsidR="00CB74AC" w:rsidRDefault="00CB74AC" w:rsidP="00CB74AC">
      <w:pPr>
        <w:spacing w:after="0" w:line="240" w:lineRule="auto"/>
        <w:ind w:left="142" w:right="86" w:hanging="23"/>
        <w:jc w:val="both"/>
        <w:rPr>
          <w:rFonts w:ascii="Arial" w:eastAsia="Arial Narrow" w:hAnsi="Arial" w:cs="Arial"/>
          <w:sz w:val="24"/>
          <w:szCs w:val="24"/>
        </w:rPr>
      </w:pPr>
    </w:p>
    <w:p w14:paraId="7F42BC10"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sz w:val="24"/>
          <w:szCs w:val="24"/>
        </w:rPr>
        <w:t>La aplicación de los recursos presupuestales observará los principios de legalidad, honestidad, eficacia, eficiencia, economía, racionalidad, austeridad, transparencia, control y rendición de cuentas.</w:t>
      </w:r>
    </w:p>
    <w:p w14:paraId="3E359B76"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p>
    <w:p w14:paraId="2999DC34" w14:textId="77777777" w:rsidR="0036180C" w:rsidRPr="0036180C" w:rsidRDefault="0036180C" w:rsidP="00CB74AC">
      <w:pPr>
        <w:spacing w:after="0" w:line="240" w:lineRule="auto"/>
        <w:ind w:left="142" w:right="84" w:hanging="23"/>
        <w:jc w:val="both"/>
        <w:rPr>
          <w:rFonts w:ascii="Arial" w:eastAsia="Arial Narrow" w:hAnsi="Arial" w:cs="Arial"/>
          <w:sz w:val="24"/>
          <w:szCs w:val="24"/>
        </w:rPr>
      </w:pPr>
      <w:r w:rsidRPr="0036180C">
        <w:rPr>
          <w:rFonts w:ascii="Arial" w:eastAsia="Arial Narrow" w:hAnsi="Arial" w:cs="Arial"/>
          <w:sz w:val="24"/>
          <w:szCs w:val="24"/>
        </w:rPr>
        <w:t>La Auditoría Superior del Estado y el órgano interno de control de la Comisión de Búsqueda, serán encargados de la vigilancia y fiscalización del ejercicio de los recursos, en los términos de la legislación aplicable.</w:t>
      </w:r>
    </w:p>
    <w:p w14:paraId="0EA184AB" w14:textId="77777777" w:rsidR="00E0707D" w:rsidRDefault="00E0707D" w:rsidP="00CB74AC">
      <w:pPr>
        <w:spacing w:after="0" w:line="240" w:lineRule="auto"/>
        <w:ind w:left="142" w:right="79" w:hanging="23"/>
        <w:jc w:val="both"/>
        <w:rPr>
          <w:rFonts w:ascii="Arial" w:eastAsia="Arial Narrow" w:hAnsi="Arial" w:cs="Arial"/>
          <w:b/>
          <w:sz w:val="24"/>
          <w:szCs w:val="24"/>
        </w:rPr>
      </w:pPr>
    </w:p>
    <w:p w14:paraId="656B5C6D" w14:textId="77777777" w:rsidR="0036180C" w:rsidRPr="0036180C" w:rsidRDefault="0036180C" w:rsidP="00CB74AC">
      <w:pPr>
        <w:spacing w:after="0" w:line="240" w:lineRule="auto"/>
        <w:ind w:left="142" w:right="79" w:hanging="23"/>
        <w:jc w:val="both"/>
        <w:rPr>
          <w:rFonts w:ascii="Arial" w:eastAsia="Arial Narrow" w:hAnsi="Arial" w:cs="Arial"/>
          <w:sz w:val="24"/>
          <w:szCs w:val="24"/>
        </w:rPr>
      </w:pPr>
      <w:r w:rsidRPr="0036180C">
        <w:rPr>
          <w:rFonts w:ascii="Arial" w:eastAsia="Arial Narrow" w:hAnsi="Arial" w:cs="Arial"/>
          <w:b/>
          <w:sz w:val="24"/>
          <w:szCs w:val="24"/>
        </w:rPr>
        <w:t xml:space="preserve">Artículo 11. </w:t>
      </w:r>
      <w:r w:rsidRPr="0036180C">
        <w:rPr>
          <w:rFonts w:ascii="Arial" w:eastAsia="Arial Narrow" w:hAnsi="Arial" w:cs="Arial"/>
          <w:sz w:val="24"/>
          <w:szCs w:val="24"/>
        </w:rPr>
        <w:t>Todas las dependencias y entidades de la administración pública estatal y demás autoridades del Estado, en el ámbito de sus competencias, están obligadas a colaborar con información o acciones necesarias para el desarrollo de los objetivos de la Comisión de Búsqueda, de forma eficaz y brindar el apoyo que requiera para el cumplimiento de su función.</w:t>
      </w:r>
    </w:p>
    <w:p w14:paraId="62C5A64D" w14:textId="77777777" w:rsidR="00676666" w:rsidRDefault="00676666" w:rsidP="00CB74AC">
      <w:pPr>
        <w:spacing w:after="0" w:line="240" w:lineRule="auto"/>
        <w:ind w:left="142" w:right="79" w:hanging="23"/>
        <w:jc w:val="both"/>
        <w:rPr>
          <w:rFonts w:ascii="Arial" w:eastAsia="Arial Narrow" w:hAnsi="Arial" w:cs="Arial"/>
          <w:sz w:val="24"/>
          <w:szCs w:val="24"/>
        </w:rPr>
      </w:pPr>
    </w:p>
    <w:p w14:paraId="5389B69B" w14:textId="77777777" w:rsidR="0036180C" w:rsidRPr="0036180C" w:rsidRDefault="0036180C" w:rsidP="00CB74AC">
      <w:pPr>
        <w:spacing w:after="0" w:line="240" w:lineRule="auto"/>
        <w:ind w:left="142" w:right="79" w:hanging="23"/>
        <w:jc w:val="both"/>
        <w:rPr>
          <w:rFonts w:ascii="Arial" w:eastAsia="Arial Narrow" w:hAnsi="Arial" w:cs="Arial"/>
          <w:sz w:val="24"/>
          <w:szCs w:val="24"/>
        </w:rPr>
      </w:pPr>
      <w:r w:rsidRPr="0036180C">
        <w:rPr>
          <w:rFonts w:ascii="Arial" w:eastAsia="Arial Narrow" w:hAnsi="Arial" w:cs="Arial"/>
          <w:sz w:val="24"/>
          <w:szCs w:val="24"/>
        </w:rPr>
        <w:t>La Comisión de Búsqueda establecerá una coordinación interinstitucional con todas las dependencias y entidades de la administración pública del Estado, la Federación y otras entidades federativas y podrá celebrar convenios para garantizar el apoyo y colaboración de las autoridades de los poderes del Estado, de los organismos públicos autónomos, los municipios, instituciones académicas y organismos públicos y privados, para el cumplimiento de su objeto.</w:t>
      </w:r>
    </w:p>
    <w:p w14:paraId="652F41F5" w14:textId="77777777" w:rsidR="00E0707D" w:rsidRDefault="00E0707D" w:rsidP="00CB74AC">
      <w:pPr>
        <w:spacing w:after="0" w:line="240" w:lineRule="auto"/>
        <w:ind w:left="142" w:right="78" w:hanging="23"/>
        <w:jc w:val="both"/>
        <w:rPr>
          <w:rFonts w:ascii="Arial" w:eastAsia="Arial Narrow" w:hAnsi="Arial" w:cs="Arial"/>
          <w:b/>
          <w:sz w:val="24"/>
          <w:szCs w:val="24"/>
        </w:rPr>
      </w:pPr>
    </w:p>
    <w:p w14:paraId="61023230" w14:textId="77777777" w:rsidR="0036180C" w:rsidRPr="0036180C" w:rsidRDefault="0036180C" w:rsidP="00CB74AC">
      <w:pPr>
        <w:spacing w:after="0" w:line="240" w:lineRule="auto"/>
        <w:ind w:left="142" w:right="78" w:hanging="23"/>
        <w:jc w:val="both"/>
        <w:rPr>
          <w:rFonts w:ascii="Arial" w:eastAsia="Arial Narrow" w:hAnsi="Arial" w:cs="Arial"/>
          <w:sz w:val="24"/>
          <w:szCs w:val="24"/>
        </w:rPr>
      </w:pPr>
      <w:r w:rsidRPr="0036180C">
        <w:rPr>
          <w:rFonts w:ascii="Arial" w:eastAsia="Arial Narrow" w:hAnsi="Arial" w:cs="Arial"/>
          <w:b/>
          <w:sz w:val="24"/>
          <w:szCs w:val="24"/>
        </w:rPr>
        <w:lastRenderedPageBreak/>
        <w:t xml:space="preserve">Artículo 12. </w:t>
      </w:r>
      <w:r w:rsidRPr="0036180C">
        <w:rPr>
          <w:rFonts w:ascii="Arial" w:eastAsia="Arial Narrow" w:hAnsi="Arial" w:cs="Arial"/>
          <w:sz w:val="24"/>
          <w:szCs w:val="24"/>
        </w:rPr>
        <w:t>La información que la Comisión de Búsqueda 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para garantizar la protección de la información de las familias y de las personas desaparecidas, incluida aquella que pueda poner en riesgo la integridad y seguridad personal.</w:t>
      </w:r>
    </w:p>
    <w:p w14:paraId="2C4C41A4" w14:textId="77777777" w:rsidR="0036180C" w:rsidRPr="0036180C" w:rsidRDefault="0036180C" w:rsidP="00CB74AC">
      <w:pPr>
        <w:spacing w:after="0" w:line="240" w:lineRule="auto"/>
        <w:ind w:left="142" w:right="78" w:hanging="23"/>
        <w:jc w:val="both"/>
        <w:rPr>
          <w:rFonts w:ascii="Arial" w:eastAsia="Arial Narrow" w:hAnsi="Arial" w:cs="Arial"/>
          <w:sz w:val="24"/>
          <w:szCs w:val="24"/>
        </w:rPr>
      </w:pPr>
    </w:p>
    <w:p w14:paraId="047F0121" w14:textId="77777777" w:rsidR="0036180C" w:rsidRPr="00255567" w:rsidRDefault="0036180C" w:rsidP="00CB74AC">
      <w:pPr>
        <w:pStyle w:val="Ttulo2"/>
        <w:spacing w:before="0" w:line="240" w:lineRule="auto"/>
        <w:jc w:val="center"/>
        <w:rPr>
          <w:rFonts w:ascii="Arial" w:eastAsia="Arial Narrow" w:hAnsi="Arial" w:cs="Arial"/>
          <w:b/>
          <w:color w:val="auto"/>
          <w:sz w:val="24"/>
          <w:szCs w:val="24"/>
        </w:rPr>
      </w:pPr>
      <w:bookmarkStart w:id="12" w:name="_Toc27122825"/>
      <w:bookmarkStart w:id="13" w:name="_Toc49940022"/>
      <w:r w:rsidRPr="00255567">
        <w:rPr>
          <w:rFonts w:ascii="Arial" w:eastAsia="Arial Narrow" w:hAnsi="Arial" w:cs="Arial"/>
          <w:b/>
          <w:color w:val="auto"/>
          <w:sz w:val="24"/>
          <w:szCs w:val="24"/>
        </w:rPr>
        <w:t>SECCIÓN SEGUNDA</w:t>
      </w:r>
      <w:bookmarkEnd w:id="12"/>
      <w:bookmarkEnd w:id="13"/>
    </w:p>
    <w:p w14:paraId="175B0C95" w14:textId="77777777" w:rsidR="0036180C" w:rsidRPr="00255567" w:rsidRDefault="0036180C" w:rsidP="00CB74AC">
      <w:pPr>
        <w:pStyle w:val="Ttulo2"/>
        <w:spacing w:before="0" w:line="240" w:lineRule="auto"/>
        <w:jc w:val="center"/>
        <w:rPr>
          <w:rFonts w:ascii="Arial" w:eastAsia="Arial Narrow" w:hAnsi="Arial" w:cs="Arial"/>
          <w:b/>
          <w:color w:val="auto"/>
          <w:sz w:val="24"/>
          <w:szCs w:val="24"/>
        </w:rPr>
      </w:pPr>
      <w:bookmarkStart w:id="14" w:name="_Toc27122826"/>
      <w:bookmarkStart w:id="15" w:name="_Toc49940023"/>
      <w:r w:rsidRPr="00255567">
        <w:rPr>
          <w:rFonts w:ascii="Arial" w:eastAsia="Arial Narrow" w:hAnsi="Arial" w:cs="Arial"/>
          <w:b/>
          <w:color w:val="auto"/>
          <w:sz w:val="24"/>
          <w:szCs w:val="24"/>
        </w:rPr>
        <w:t>DE LAS ATRIBUCIONES E INTEGRACIÓN DE LA COMISIÓN DE BÚSQUEDA</w:t>
      </w:r>
      <w:bookmarkEnd w:id="14"/>
      <w:bookmarkEnd w:id="15"/>
    </w:p>
    <w:p w14:paraId="1AFE6F72" w14:textId="77777777" w:rsidR="0036180C" w:rsidRPr="0036180C" w:rsidRDefault="0036180C" w:rsidP="00CB74AC">
      <w:pPr>
        <w:spacing w:after="0" w:line="240" w:lineRule="auto"/>
        <w:ind w:left="142" w:hanging="23"/>
        <w:jc w:val="both"/>
        <w:rPr>
          <w:rFonts w:ascii="Arial" w:hAnsi="Arial" w:cs="Arial"/>
          <w:sz w:val="24"/>
          <w:szCs w:val="24"/>
        </w:rPr>
      </w:pPr>
    </w:p>
    <w:p w14:paraId="2E062E8C" w14:textId="77777777" w:rsidR="0036180C" w:rsidRPr="0036180C" w:rsidRDefault="0036180C" w:rsidP="00CB74AC">
      <w:pPr>
        <w:spacing w:after="0" w:line="240" w:lineRule="auto"/>
        <w:ind w:left="142" w:hanging="23"/>
        <w:jc w:val="both"/>
        <w:rPr>
          <w:rFonts w:ascii="Arial" w:eastAsia="Arial Narrow" w:hAnsi="Arial" w:cs="Arial"/>
          <w:sz w:val="24"/>
          <w:szCs w:val="24"/>
        </w:rPr>
      </w:pPr>
      <w:r w:rsidRPr="0036180C">
        <w:rPr>
          <w:rFonts w:ascii="Arial" w:eastAsia="Arial Narrow" w:hAnsi="Arial" w:cs="Arial"/>
          <w:b/>
          <w:sz w:val="24"/>
          <w:szCs w:val="24"/>
        </w:rPr>
        <w:t xml:space="preserve">Artículo 13. </w:t>
      </w:r>
      <w:r w:rsidRPr="0036180C">
        <w:rPr>
          <w:rFonts w:ascii="Arial" w:eastAsia="Arial Narrow" w:hAnsi="Arial" w:cs="Arial"/>
          <w:sz w:val="24"/>
          <w:szCs w:val="24"/>
        </w:rPr>
        <w:t>La Comisión de Búsqueda tiene las siguientes atribuciones:</w:t>
      </w:r>
    </w:p>
    <w:p w14:paraId="3E348B4C" w14:textId="77777777" w:rsidR="0036180C" w:rsidRPr="00676666" w:rsidRDefault="0036180C" w:rsidP="00676666">
      <w:pPr>
        <w:pStyle w:val="Prrafodelista"/>
        <w:numPr>
          <w:ilvl w:val="0"/>
          <w:numId w:val="8"/>
        </w:numPr>
        <w:tabs>
          <w:tab w:val="left" w:pos="820"/>
        </w:tabs>
        <w:spacing w:line="240" w:lineRule="auto"/>
        <w:ind w:right="76"/>
        <w:jc w:val="both"/>
        <w:rPr>
          <w:rFonts w:eastAsia="Arial Narrow" w:cs="Arial"/>
          <w:szCs w:val="24"/>
        </w:rPr>
      </w:pPr>
      <w:r w:rsidRPr="00676666">
        <w:rPr>
          <w:rFonts w:eastAsia="Arial Narrow" w:cs="Arial"/>
          <w:szCs w:val="24"/>
        </w:rPr>
        <w:t>Realizar de forma inmediata todas las acciones de búsqueda que sean relevantes en cada caso, cuando tenga noticia por cualquier medio de una posible desaparición o no localización, o reciba reporte de una persona desaparecida o no localizada;</w:t>
      </w:r>
    </w:p>
    <w:p w14:paraId="00D0C5AB" w14:textId="77777777" w:rsidR="0036180C" w:rsidRPr="00676666" w:rsidRDefault="0036180C" w:rsidP="00676666">
      <w:pPr>
        <w:pStyle w:val="Prrafodelista"/>
        <w:numPr>
          <w:ilvl w:val="0"/>
          <w:numId w:val="8"/>
        </w:numPr>
        <w:tabs>
          <w:tab w:val="left" w:pos="820"/>
        </w:tabs>
        <w:spacing w:line="240" w:lineRule="auto"/>
        <w:ind w:right="76"/>
        <w:jc w:val="both"/>
        <w:rPr>
          <w:rFonts w:eastAsia="Arial Narrow" w:cs="Arial"/>
          <w:szCs w:val="24"/>
        </w:rPr>
      </w:pPr>
      <w:r w:rsidRPr="00676666">
        <w:rPr>
          <w:rFonts w:eastAsia="Arial Narrow" w:cs="Arial"/>
          <w:szCs w:val="24"/>
        </w:rPr>
        <w:t>Coordinarse y mantener comunicación continua y permanente con la Comisión Nacional y las comisiones de búsqueda de otras entidades federativas, especialmente las colindantes con el Estado, a fin de intercambiar experiencias y buscar las mejores prácticas para la localización de personas;</w:t>
      </w:r>
    </w:p>
    <w:p w14:paraId="643BE98A"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 xml:space="preserve">Tener a su cargo el </w:t>
      </w:r>
      <w:r w:rsidRPr="006D2908">
        <w:rPr>
          <w:rFonts w:eastAsia="Arial Narrow" w:cs="Arial"/>
          <w:szCs w:val="24"/>
        </w:rPr>
        <w:t>Registro Estatal</w:t>
      </w:r>
      <w:r w:rsidRPr="00676666">
        <w:rPr>
          <w:rFonts w:eastAsia="Arial Narrow" w:cs="Arial"/>
          <w:szCs w:val="24"/>
        </w:rPr>
        <w:t>, para que se adapte y se coordine al Registro Nacional;</w:t>
      </w:r>
    </w:p>
    <w:p w14:paraId="697B4AB8"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Acceder a la información contenida en plataformas, bases de datos y registros de todas las autoridades para realizar la búsqueda de la persona desaparecida o no localizada, de conformidad con las disposiciones aplicables y el Sistema Nacional de Búsqueda;</w:t>
      </w:r>
    </w:p>
    <w:p w14:paraId="39EE5640" w14:textId="77777777" w:rsidR="0036180C" w:rsidRPr="00676666" w:rsidRDefault="0036180C" w:rsidP="00676666">
      <w:pPr>
        <w:pStyle w:val="Prrafodelista"/>
        <w:numPr>
          <w:ilvl w:val="0"/>
          <w:numId w:val="8"/>
        </w:numPr>
        <w:tabs>
          <w:tab w:val="left" w:pos="820"/>
        </w:tabs>
        <w:spacing w:line="240" w:lineRule="auto"/>
        <w:ind w:right="78"/>
        <w:jc w:val="both"/>
        <w:rPr>
          <w:rFonts w:eastAsia="Arial Narrow" w:cs="Arial"/>
          <w:szCs w:val="24"/>
        </w:rPr>
      </w:pPr>
      <w:r w:rsidRPr="00676666">
        <w:rPr>
          <w:rFonts w:eastAsia="Arial Narrow" w:cs="Arial"/>
          <w:szCs w:val="24"/>
        </w:rPr>
        <w:t>Llevar a cabo reuniones trimestrales con autoridades y organismos estatales para la actualización de la información relativa a la búsqueda de personas;</w:t>
      </w:r>
    </w:p>
    <w:p w14:paraId="076FB430"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 xml:space="preserve">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Nayarit; </w:t>
      </w:r>
    </w:p>
    <w:p w14:paraId="63604E3B" w14:textId="6582188A"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 xml:space="preserve">Solicitar a la Comisión Nacional emita medidas extraordinarias y de alertas, cuando en un municipio del </w:t>
      </w:r>
      <w:r w:rsidR="00FA6FD7">
        <w:rPr>
          <w:rFonts w:eastAsia="Arial Narrow" w:cs="Arial"/>
          <w:szCs w:val="24"/>
        </w:rPr>
        <w:t>E</w:t>
      </w:r>
      <w:r w:rsidRPr="00676666">
        <w:rPr>
          <w:rFonts w:eastAsia="Arial Narrow" w:cs="Arial"/>
          <w:szCs w:val="24"/>
        </w:rPr>
        <w:t>stado aumente significativamente el número de desapariciones, así como vigilar el cumplimiento de las medidas extraordinarias que se establezcan por la Comisión Nacional para enfrentar la contingencia;</w:t>
      </w:r>
    </w:p>
    <w:p w14:paraId="00A62180" w14:textId="77777777" w:rsidR="0036180C" w:rsidRPr="00676666" w:rsidRDefault="0036180C" w:rsidP="00676666">
      <w:pPr>
        <w:pStyle w:val="Prrafodelista"/>
        <w:numPr>
          <w:ilvl w:val="0"/>
          <w:numId w:val="8"/>
        </w:numPr>
        <w:spacing w:line="240" w:lineRule="auto"/>
        <w:ind w:right="81"/>
        <w:jc w:val="both"/>
        <w:rPr>
          <w:rFonts w:eastAsia="Arial Narrow" w:cs="Arial"/>
          <w:szCs w:val="24"/>
        </w:rPr>
      </w:pPr>
      <w:r w:rsidRPr="00676666">
        <w:rPr>
          <w:rFonts w:eastAsia="Arial Narrow" w:cs="Arial"/>
          <w:szCs w:val="24"/>
        </w:rPr>
        <w:t>Mantener  comunicación  con  la  Fiscalía  de  Personas  Desaparecidas  y  demás  autoridades  federales, estatales y municipales para la coordinación constante de acciones de búsqueda y localización o por recomendación de la Comisión Nacional;</w:t>
      </w:r>
    </w:p>
    <w:p w14:paraId="005FECD7" w14:textId="77777777" w:rsidR="0036180C" w:rsidRPr="00676666" w:rsidRDefault="0036180C" w:rsidP="00676666">
      <w:pPr>
        <w:pStyle w:val="Prrafodelista"/>
        <w:numPr>
          <w:ilvl w:val="0"/>
          <w:numId w:val="8"/>
        </w:numPr>
        <w:spacing w:line="240" w:lineRule="auto"/>
        <w:ind w:right="80"/>
        <w:jc w:val="both"/>
        <w:rPr>
          <w:rFonts w:eastAsia="Arial Narrow" w:cs="Arial"/>
          <w:szCs w:val="24"/>
        </w:rPr>
      </w:pPr>
      <w:r w:rsidRPr="00676666">
        <w:rPr>
          <w:rFonts w:eastAsia="Arial Narrow" w:cs="Arial"/>
          <w:szCs w:val="24"/>
        </w:rPr>
        <w:lastRenderedPageBreak/>
        <w:t>Celebrar,  de conformidad  con las disposiciones  aplicables,  convenios  de coordinación, colaboración y concertación, o cualquier otro instrumento jurídico necesarios para el cumplimiento de su objeto, tanto con instituciones gubernamentales como en privadas, conforme a lo dispuesto en el artículo 94 de la Ley General;</w:t>
      </w:r>
    </w:p>
    <w:p w14:paraId="7B0DB691" w14:textId="77777777" w:rsidR="0036180C" w:rsidRPr="00676666" w:rsidRDefault="0036180C" w:rsidP="00676666">
      <w:pPr>
        <w:pStyle w:val="Prrafodelista"/>
        <w:numPr>
          <w:ilvl w:val="0"/>
          <w:numId w:val="8"/>
        </w:numPr>
        <w:tabs>
          <w:tab w:val="left" w:pos="820"/>
        </w:tabs>
        <w:spacing w:line="240" w:lineRule="auto"/>
        <w:ind w:right="76"/>
        <w:jc w:val="both"/>
        <w:rPr>
          <w:rFonts w:eastAsia="Arial Narrow" w:cs="Arial"/>
          <w:szCs w:val="24"/>
        </w:rPr>
      </w:pPr>
      <w:r w:rsidRPr="00676666">
        <w:rPr>
          <w:rFonts w:eastAsia="Arial Narrow" w:cs="Arial"/>
          <w:szCs w:val="24"/>
        </w:rPr>
        <w:t>Dar seguimiento a las recomendaciones, medidas cautelares, acciones urgentes, sentencias o cualquier otra resolución de órganos internacionales, nacionales y estatales 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w:t>
      </w:r>
    </w:p>
    <w:p w14:paraId="5821C26F" w14:textId="77777777" w:rsidR="0036180C" w:rsidRPr="00676666" w:rsidRDefault="0036180C" w:rsidP="00676666">
      <w:pPr>
        <w:pStyle w:val="Prrafodelista"/>
        <w:numPr>
          <w:ilvl w:val="0"/>
          <w:numId w:val="8"/>
        </w:numPr>
        <w:spacing w:line="240" w:lineRule="auto"/>
        <w:ind w:right="82"/>
        <w:jc w:val="both"/>
        <w:rPr>
          <w:rFonts w:cs="Arial"/>
          <w:szCs w:val="24"/>
        </w:rPr>
      </w:pPr>
      <w:r w:rsidRPr="00676666">
        <w:rPr>
          <w:rFonts w:eastAsia="Arial Narrow" w:cs="Arial"/>
          <w:szCs w:val="24"/>
        </w:rPr>
        <w:t>Proponer y celebrar, previo acuerdo con el Ejecutivo, los convenios que se requieran con las autoridades competentes, nacionales y extranjeras para la operación de los mecanismos de búsqueda transnacional de personas desaparecidas o no localizadas;</w:t>
      </w:r>
    </w:p>
    <w:p w14:paraId="222D041A" w14:textId="77777777" w:rsidR="0036180C" w:rsidRPr="00676666" w:rsidRDefault="0036180C" w:rsidP="00676666">
      <w:pPr>
        <w:pStyle w:val="Prrafodelista"/>
        <w:numPr>
          <w:ilvl w:val="0"/>
          <w:numId w:val="8"/>
        </w:numPr>
        <w:spacing w:line="240" w:lineRule="auto"/>
        <w:ind w:right="86"/>
        <w:jc w:val="both"/>
        <w:rPr>
          <w:rFonts w:eastAsia="Arial Narrow" w:cs="Arial"/>
          <w:szCs w:val="24"/>
        </w:rPr>
      </w:pPr>
      <w:r w:rsidRPr="00676666">
        <w:rPr>
          <w:rFonts w:eastAsia="Arial Narrow" w:cs="Arial"/>
          <w:szCs w:val="24"/>
        </w:rPr>
        <w:t>Dar seguimiento y atender las recomendaciones del Consejo Estatal, en los temas relacionados con las funciones y atribuciones de la Comisión de Búsqueda;</w:t>
      </w:r>
    </w:p>
    <w:p w14:paraId="340322E0" w14:textId="77777777" w:rsidR="0036180C" w:rsidRPr="00676666" w:rsidRDefault="0036180C" w:rsidP="00676666">
      <w:pPr>
        <w:pStyle w:val="Prrafodelista"/>
        <w:numPr>
          <w:ilvl w:val="0"/>
          <w:numId w:val="8"/>
        </w:numPr>
        <w:spacing w:line="240" w:lineRule="auto"/>
        <w:ind w:right="79"/>
        <w:jc w:val="both"/>
        <w:rPr>
          <w:rFonts w:eastAsia="Arial Narrow" w:cs="Arial"/>
          <w:szCs w:val="24"/>
        </w:rPr>
      </w:pPr>
      <w:r w:rsidRPr="00676666">
        <w:rPr>
          <w:rFonts w:eastAsia="Arial Narrow" w:cs="Arial"/>
          <w:szCs w:val="24"/>
        </w:rPr>
        <w:t>Promover y respetar los derechos humanos de las personas con quienes se tenga contacto en la ejecución de las acciones de búsqueda y localización de personas desaparecidas o no localizadas;</w:t>
      </w:r>
    </w:p>
    <w:p w14:paraId="775DC583" w14:textId="77777777" w:rsidR="0036180C" w:rsidRPr="00676666" w:rsidRDefault="0036180C" w:rsidP="00676666">
      <w:pPr>
        <w:pStyle w:val="Prrafodelista"/>
        <w:numPr>
          <w:ilvl w:val="0"/>
          <w:numId w:val="8"/>
        </w:numPr>
        <w:spacing w:line="240" w:lineRule="auto"/>
        <w:ind w:right="81"/>
        <w:jc w:val="both"/>
        <w:rPr>
          <w:rFonts w:eastAsia="Arial Narrow" w:cs="Arial"/>
          <w:szCs w:val="24"/>
        </w:rPr>
      </w:pPr>
      <w:r w:rsidRPr="00676666">
        <w:rPr>
          <w:rFonts w:eastAsia="Arial Narrow" w:cs="Arial"/>
          <w:szCs w:val="24"/>
        </w:rPr>
        <w:t>Formular solicitudes de colaboración en acciones de búsqueda a la Fiscalía de Personas Desaparecidas, instancias policiales y demás instituciones del Estado;</w:t>
      </w:r>
    </w:p>
    <w:p w14:paraId="636F2022" w14:textId="77777777" w:rsidR="0036180C" w:rsidRPr="00676666" w:rsidRDefault="0036180C" w:rsidP="00676666">
      <w:pPr>
        <w:pStyle w:val="Prrafodelista"/>
        <w:numPr>
          <w:ilvl w:val="0"/>
          <w:numId w:val="8"/>
        </w:numPr>
        <w:tabs>
          <w:tab w:val="left" w:pos="920"/>
        </w:tabs>
        <w:spacing w:line="240" w:lineRule="auto"/>
        <w:ind w:right="81"/>
        <w:jc w:val="both"/>
        <w:rPr>
          <w:rFonts w:eastAsia="Arial Narrow" w:cs="Arial"/>
          <w:szCs w:val="24"/>
        </w:rPr>
      </w:pPr>
      <w:r w:rsidRPr="00676666">
        <w:rPr>
          <w:rFonts w:eastAsia="Arial Narrow" w:cs="Arial"/>
          <w:szCs w:val="24"/>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14:paraId="3930A7C5" w14:textId="77777777" w:rsidR="0036180C" w:rsidRPr="00676666" w:rsidRDefault="0036180C" w:rsidP="00676666">
      <w:pPr>
        <w:pStyle w:val="Prrafodelista"/>
        <w:numPr>
          <w:ilvl w:val="0"/>
          <w:numId w:val="8"/>
        </w:numPr>
        <w:spacing w:line="240" w:lineRule="auto"/>
        <w:ind w:right="85"/>
        <w:jc w:val="both"/>
        <w:rPr>
          <w:rFonts w:eastAsia="Arial Narrow" w:cs="Arial"/>
          <w:szCs w:val="24"/>
        </w:rPr>
      </w:pPr>
      <w:r w:rsidRPr="00676666">
        <w:rPr>
          <w:rFonts w:eastAsia="Arial Narrow" w:cs="Arial"/>
          <w:szCs w:val="24"/>
        </w:rPr>
        <w:t>Colaborar con la Fiscalía de Personas Desaparecidas y demás instituciones de procuración de justicia en la investigación y persecución de los delitos vinculados con sus funciones;</w:t>
      </w:r>
    </w:p>
    <w:p w14:paraId="1AA10E3B" w14:textId="77777777" w:rsidR="0036180C" w:rsidRPr="00676666" w:rsidRDefault="0036180C" w:rsidP="00676666">
      <w:pPr>
        <w:pStyle w:val="Prrafodelista"/>
        <w:numPr>
          <w:ilvl w:val="0"/>
          <w:numId w:val="8"/>
        </w:numPr>
        <w:spacing w:line="240" w:lineRule="auto"/>
        <w:ind w:right="77"/>
        <w:jc w:val="both"/>
        <w:rPr>
          <w:rFonts w:eastAsia="Arial Narrow" w:cs="Arial"/>
          <w:szCs w:val="24"/>
        </w:rPr>
      </w:pPr>
      <w:r w:rsidRPr="00676666">
        <w:rPr>
          <w:rFonts w:eastAsia="Arial Narrow" w:cs="Arial"/>
          <w:szCs w:val="24"/>
        </w:rPr>
        <w:t>Recibir la información que aporten los particulares u organizaciones civiles en los casos de desaparición forzada de personas y desaparición cometida por particulares y, en su caso, remitirla a la Fiscalía de Personas Desaparecidas;</w:t>
      </w:r>
    </w:p>
    <w:p w14:paraId="2FABA2DC" w14:textId="77777777" w:rsidR="0036180C" w:rsidRPr="00676666" w:rsidRDefault="0036180C" w:rsidP="00676666">
      <w:pPr>
        <w:pStyle w:val="Prrafodelista"/>
        <w:numPr>
          <w:ilvl w:val="0"/>
          <w:numId w:val="8"/>
        </w:numPr>
        <w:spacing w:line="240" w:lineRule="auto"/>
        <w:ind w:right="81"/>
        <w:jc w:val="both"/>
        <w:rPr>
          <w:rFonts w:eastAsia="Arial Narrow" w:cs="Arial"/>
          <w:szCs w:val="24"/>
        </w:rPr>
      </w:pPr>
      <w:r w:rsidRPr="00676666">
        <w:rPr>
          <w:rFonts w:eastAsia="Arial Narrow" w:cs="Arial"/>
          <w:szCs w:val="24"/>
        </w:rPr>
        <w:t>Asesorar y canalizar a los familiares ante la Fiscalía de Personas Desaparecidas para que, de ser el caso, realicen la denuncia correspondiente;</w:t>
      </w:r>
    </w:p>
    <w:p w14:paraId="669398F4" w14:textId="77777777" w:rsidR="0036180C" w:rsidRPr="00676666" w:rsidRDefault="0036180C" w:rsidP="00676666">
      <w:pPr>
        <w:pStyle w:val="Prrafodelista"/>
        <w:numPr>
          <w:ilvl w:val="0"/>
          <w:numId w:val="8"/>
        </w:numPr>
        <w:spacing w:line="240" w:lineRule="auto"/>
        <w:ind w:right="80"/>
        <w:jc w:val="both"/>
        <w:rPr>
          <w:rFonts w:eastAsia="Arial Narrow" w:cs="Arial"/>
          <w:szCs w:val="24"/>
        </w:rPr>
      </w:pPr>
      <w:r w:rsidRPr="00676666">
        <w:rPr>
          <w:rFonts w:eastAsia="Arial Narrow" w:cs="Arial"/>
          <w:szCs w:val="24"/>
        </w:rPr>
        <w:t>Solicitar y dar seguimiento ante la Comisión Estatal, para que implementen los mecanismos necesarios para que a través del Fondo de Ayuda, Asistencia y Reparación Integral, se cubran los gastos de ayuda cuando lo requieran los familiares de las personas desaparecidas, al ser víctimas indirectas de la presunta comisión de los delitos materia de la Ley General;</w:t>
      </w:r>
    </w:p>
    <w:p w14:paraId="475FA9F9" w14:textId="77777777" w:rsidR="0036180C" w:rsidRPr="00676666" w:rsidRDefault="0036180C" w:rsidP="00676666">
      <w:pPr>
        <w:pStyle w:val="Prrafodelista"/>
        <w:numPr>
          <w:ilvl w:val="0"/>
          <w:numId w:val="8"/>
        </w:numPr>
        <w:tabs>
          <w:tab w:val="left" w:pos="920"/>
        </w:tabs>
        <w:spacing w:line="240" w:lineRule="auto"/>
        <w:ind w:right="83"/>
        <w:jc w:val="both"/>
        <w:rPr>
          <w:rFonts w:eastAsia="Arial Narrow" w:cs="Arial"/>
          <w:szCs w:val="24"/>
        </w:rPr>
      </w:pPr>
      <w:r w:rsidRPr="00676666">
        <w:rPr>
          <w:rFonts w:eastAsia="Arial Narrow" w:cs="Arial"/>
          <w:szCs w:val="24"/>
        </w:rPr>
        <w:t xml:space="preserve">Establecer mecanismos de comunicación, participación y evaluación con la sociedad civil y los familiares para que coadyuven con los objetivos, fines </w:t>
      </w:r>
      <w:r w:rsidRPr="00676666">
        <w:rPr>
          <w:rFonts w:eastAsia="Arial Narrow" w:cs="Arial"/>
          <w:szCs w:val="24"/>
        </w:rPr>
        <w:lastRenderedPageBreak/>
        <w:t>y trabajos de la Comisión de Búsqueda, en términos que prevean las leyes de la materia;</w:t>
      </w:r>
    </w:p>
    <w:p w14:paraId="3C088D6C"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Elaborar los informes que solicite el Consejo Estatal;</w:t>
      </w:r>
    </w:p>
    <w:p w14:paraId="2F264B84" w14:textId="77777777" w:rsidR="0036180C" w:rsidRPr="00676666" w:rsidRDefault="0036180C" w:rsidP="00676666">
      <w:pPr>
        <w:pStyle w:val="Prrafodelista"/>
        <w:numPr>
          <w:ilvl w:val="0"/>
          <w:numId w:val="8"/>
        </w:numPr>
        <w:spacing w:line="240" w:lineRule="auto"/>
        <w:ind w:right="79"/>
        <w:jc w:val="both"/>
        <w:rPr>
          <w:rFonts w:eastAsia="Arial Narrow" w:cs="Arial"/>
          <w:szCs w:val="24"/>
        </w:rPr>
      </w:pPr>
      <w:r w:rsidRPr="00676666">
        <w:rPr>
          <w:rFonts w:eastAsia="Arial Narrow" w:cs="Arial"/>
          <w:szCs w:val="24"/>
        </w:rPr>
        <w:t>Solicitar y coordinar la colaboración de medios de comunicación, organizaciones de la sociedad civil y de la sociedad en general para la búsqueda y localización de personas desaparecidas o no localizadas, de conformidad con la normativa aplicable;</w:t>
      </w:r>
    </w:p>
    <w:p w14:paraId="6B2BD447" w14:textId="77777777" w:rsidR="0036180C" w:rsidRPr="00676666" w:rsidRDefault="0036180C" w:rsidP="00676666">
      <w:pPr>
        <w:pStyle w:val="Prrafodelista"/>
        <w:numPr>
          <w:ilvl w:val="0"/>
          <w:numId w:val="8"/>
        </w:numPr>
        <w:spacing w:line="240" w:lineRule="auto"/>
        <w:ind w:right="77"/>
        <w:jc w:val="both"/>
        <w:rPr>
          <w:rFonts w:eastAsia="Arial Narrow" w:cs="Arial"/>
          <w:szCs w:val="24"/>
        </w:rPr>
      </w:pPr>
      <w:r w:rsidRPr="00676666">
        <w:rPr>
          <w:rFonts w:eastAsia="Arial Narrow" w:cs="Arial"/>
          <w:szCs w:val="24"/>
        </w:rPr>
        <w:t>Realizar  convenios  con  los  concesionarios  de  radiodifusión  y  telecomunicaciones,  así  como  con  las instituciones y particulares que se requiera de conformidad con la legislación en la materia, por conducto de la autoridad competente, y previa autorización de los familiares, para la difusión de boletines dentro de las transmisiones correspondientes  a los tiempos del Estado,  relacionados con la  búsqueda  de personas desaparecidas o no localizadas;</w:t>
      </w:r>
    </w:p>
    <w:p w14:paraId="0B7B9305"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 xml:space="preserve">Integrar grupos de trabajo interinstitucional con participación de familiares y organizaciones de la sociedad civil en el Estado, para proponer acciones específicas de búsqueda de personas, así como colaborar con la Comisión Nacional en el análisis del fenómeno de desaparición a nivel nacional, brindando la información que se requiera por parte del Estado; </w:t>
      </w:r>
    </w:p>
    <w:p w14:paraId="1EC3D799" w14:textId="77777777" w:rsidR="0036180C" w:rsidRPr="00676666" w:rsidRDefault="0036180C" w:rsidP="00676666">
      <w:pPr>
        <w:pStyle w:val="Prrafodelista"/>
        <w:numPr>
          <w:ilvl w:val="0"/>
          <w:numId w:val="8"/>
        </w:numPr>
        <w:tabs>
          <w:tab w:val="left" w:pos="1140"/>
        </w:tabs>
        <w:spacing w:line="240" w:lineRule="auto"/>
        <w:ind w:right="82"/>
        <w:jc w:val="both"/>
        <w:rPr>
          <w:rFonts w:eastAsia="Arial Narrow" w:cs="Arial"/>
          <w:szCs w:val="24"/>
        </w:rPr>
      </w:pPr>
      <w:r w:rsidRPr="00676666">
        <w:rPr>
          <w:rFonts w:eastAsia="Arial Narrow" w:cs="Arial"/>
          <w:szCs w:val="24"/>
        </w:rPr>
        <w:t>Dar vista y seguimiento a las autoridades competentes en materia de responsabilidades administrativas de los servidores públicos, sobre las acciones u omisiones que puedan constituir una violación a las leyes de la materia y/o a derechos humanos;</w:t>
      </w:r>
    </w:p>
    <w:p w14:paraId="5A32C593"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Diseñar en coordinación con la Comisión Nacional, los Programas Regionales de Búsqueda de Personas;</w:t>
      </w:r>
    </w:p>
    <w:p w14:paraId="68D26CB2" w14:textId="77777777" w:rsidR="0036180C" w:rsidRPr="00676666" w:rsidRDefault="0036180C" w:rsidP="00676666">
      <w:pPr>
        <w:pStyle w:val="Prrafodelista"/>
        <w:numPr>
          <w:ilvl w:val="0"/>
          <w:numId w:val="8"/>
        </w:numPr>
        <w:spacing w:line="240" w:lineRule="auto"/>
        <w:ind w:right="76"/>
        <w:jc w:val="both"/>
        <w:rPr>
          <w:rFonts w:eastAsia="Arial Narrow" w:cs="Arial"/>
          <w:szCs w:val="24"/>
        </w:rPr>
      </w:pPr>
      <w:r w:rsidRPr="00676666">
        <w:rPr>
          <w:rFonts w:eastAsia="Arial Narrow" w:cs="Arial"/>
          <w:szCs w:val="24"/>
        </w:rPr>
        <w:t>Elaborar  diagnósticos  participativos  periódicos,  con  principio  de  enfoque  diferenciado en  lo  local,  que permitan  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w:t>
      </w:r>
    </w:p>
    <w:p w14:paraId="6BA0CFC3" w14:textId="77777777" w:rsidR="0036180C" w:rsidRPr="00676666" w:rsidRDefault="0036180C" w:rsidP="00676666">
      <w:pPr>
        <w:pStyle w:val="Prrafodelista"/>
        <w:numPr>
          <w:ilvl w:val="0"/>
          <w:numId w:val="8"/>
        </w:numPr>
        <w:spacing w:line="240" w:lineRule="auto"/>
        <w:ind w:right="82"/>
        <w:jc w:val="both"/>
        <w:rPr>
          <w:rFonts w:eastAsia="Arial Narrow" w:cs="Arial"/>
          <w:szCs w:val="24"/>
        </w:rPr>
      </w:pPr>
      <w:r w:rsidRPr="00676666">
        <w:rPr>
          <w:rFonts w:eastAsia="Arial Narrow" w:cs="Arial"/>
          <w:szCs w:val="24"/>
        </w:rPr>
        <w:t>Elaborar  informes  de  análisis  de  contexto  que  incorporen  a  los  procesos  de  búsqueda,  elementos sociológicos, antropológicos, criminológicos y victimológicos, a fin de fortalecer las acciones de búsqueda;</w:t>
      </w:r>
    </w:p>
    <w:p w14:paraId="134F69A6" w14:textId="77777777" w:rsidR="0036180C" w:rsidRPr="00676666" w:rsidRDefault="0036180C" w:rsidP="00676666">
      <w:pPr>
        <w:pStyle w:val="Prrafodelista"/>
        <w:numPr>
          <w:ilvl w:val="0"/>
          <w:numId w:val="8"/>
        </w:numPr>
        <w:spacing w:line="240" w:lineRule="auto"/>
        <w:ind w:right="77"/>
        <w:jc w:val="both"/>
        <w:rPr>
          <w:rFonts w:eastAsia="Arial Narrow" w:cs="Arial"/>
          <w:szCs w:val="24"/>
        </w:rPr>
      </w:pPr>
      <w:r w:rsidRPr="00676666">
        <w:rPr>
          <w:rFonts w:eastAsia="Arial Narrow" w:cs="Arial"/>
          <w:szCs w:val="24"/>
        </w:rPr>
        <w:t>Solicitar información periódicamente a las autoridades estatales y municipales, para sistematizar, analizar y actualizar los hechos y datos sobre la desaparición de personas, así como de los delitos en materia de la Ley General;</w:t>
      </w:r>
    </w:p>
    <w:p w14:paraId="6894B7E1"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Aplicar el Protocolo Homologado de Búsqueda;</w:t>
      </w:r>
    </w:p>
    <w:p w14:paraId="2C5F23E2"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Incorporar a los procesos de búsqueda relacionados con personas desaparecidas o no localizadas, a expertos  independientes  o  peritos  internacionales,  cuando  no  se  cuente  en  el  Estado con  personal  capacitado en la materia, se considere pertinente o así lo soliciten los familiares. Dicha incorporación se realizará de conformidad con las leyes en la materia;</w:t>
      </w:r>
    </w:p>
    <w:p w14:paraId="58F05337" w14:textId="77777777" w:rsidR="0036180C" w:rsidRPr="00676666" w:rsidRDefault="0036180C" w:rsidP="00676666">
      <w:pPr>
        <w:pStyle w:val="Prrafodelista"/>
        <w:numPr>
          <w:ilvl w:val="0"/>
          <w:numId w:val="8"/>
        </w:numPr>
        <w:spacing w:line="240" w:lineRule="auto"/>
        <w:ind w:right="79"/>
        <w:jc w:val="both"/>
        <w:rPr>
          <w:rFonts w:eastAsia="Arial Narrow" w:cs="Arial"/>
          <w:szCs w:val="24"/>
        </w:rPr>
      </w:pPr>
      <w:r w:rsidRPr="00676666">
        <w:rPr>
          <w:rFonts w:eastAsia="Arial Narrow" w:cs="Arial"/>
          <w:szCs w:val="24"/>
        </w:rPr>
        <w:lastRenderedPageBreak/>
        <w:t>Diseñar, implementar y activar mecanismos de coordinación y colaboración con las demás autoridades de los diferentes órdenes de gobierno, a efecto de llevar a cabo las acciones en la búsqueda de personas desaparecidas o no localizadas en el Estado;</w:t>
      </w:r>
    </w:p>
    <w:p w14:paraId="16B55513" w14:textId="77777777" w:rsidR="0036180C" w:rsidRPr="00676666" w:rsidRDefault="0036180C" w:rsidP="00676666">
      <w:pPr>
        <w:pStyle w:val="Prrafodelista"/>
        <w:numPr>
          <w:ilvl w:val="0"/>
          <w:numId w:val="8"/>
        </w:numPr>
        <w:spacing w:line="240" w:lineRule="auto"/>
        <w:ind w:right="77"/>
        <w:jc w:val="both"/>
        <w:rPr>
          <w:rFonts w:eastAsia="Arial Narrow" w:cs="Arial"/>
          <w:szCs w:val="24"/>
        </w:rPr>
      </w:pPr>
      <w:r w:rsidRPr="00676666">
        <w:rPr>
          <w:rFonts w:eastAsia="Arial Narrow" w:cs="Arial"/>
          <w:szCs w:val="24"/>
        </w:rPr>
        <w:t>Ejecutar las acciones que le corresponden de conformidad con lo establecido en el Programa Nacional de Búsqueda, rector en la materia, de conformidad con lo dispuesto en esta ley;</w:t>
      </w:r>
    </w:p>
    <w:p w14:paraId="458D898D" w14:textId="77777777" w:rsidR="0036180C" w:rsidRPr="00676666" w:rsidRDefault="0036180C" w:rsidP="00676666">
      <w:pPr>
        <w:pStyle w:val="Prrafodelista"/>
        <w:numPr>
          <w:ilvl w:val="0"/>
          <w:numId w:val="8"/>
        </w:numPr>
        <w:spacing w:line="240" w:lineRule="auto"/>
        <w:ind w:right="81"/>
        <w:jc w:val="both"/>
        <w:rPr>
          <w:rFonts w:eastAsia="Arial Narrow" w:cs="Arial"/>
          <w:szCs w:val="24"/>
        </w:rPr>
      </w:pPr>
      <w:r w:rsidRPr="00676666">
        <w:rPr>
          <w:rFonts w:eastAsia="Arial Narrow" w:cs="Arial"/>
          <w:szCs w:val="24"/>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14:paraId="61E2C348"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Participar en el diseño de los lineamientos para acceder a la información a que se refiere la fracción anterior;</w:t>
      </w:r>
    </w:p>
    <w:p w14:paraId="536A91EC" w14:textId="77777777" w:rsidR="0036180C" w:rsidRPr="00676666" w:rsidRDefault="0036180C" w:rsidP="00676666">
      <w:pPr>
        <w:pStyle w:val="Prrafodelista"/>
        <w:numPr>
          <w:ilvl w:val="0"/>
          <w:numId w:val="8"/>
        </w:numPr>
        <w:spacing w:line="240" w:lineRule="auto"/>
        <w:ind w:right="79"/>
        <w:jc w:val="both"/>
        <w:rPr>
          <w:rFonts w:eastAsia="Arial Narrow" w:cs="Arial"/>
          <w:szCs w:val="24"/>
        </w:rPr>
      </w:pPr>
      <w:r w:rsidRPr="00676666">
        <w:rPr>
          <w:rFonts w:eastAsia="Arial Narrow" w:cs="Arial"/>
          <w:szCs w:val="24"/>
        </w:rPr>
        <w:t>Participar  en  coordinación  con  la  Comisión  Nacional,  para  la  construcción  de  lineamientos  para  la capacitación,  certificación  y  evaluación  del  personal,  que  participe  en  las  acciones  de  búsqueda  de personas desaparecidas y no localizadas y garantizar que se apliquen conforme a los más altos estándares internacionales;</w:t>
      </w:r>
    </w:p>
    <w:p w14:paraId="3A6CF2BC"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Promover, en términos de lo dispuesto en la Ley de Amparo y otras disposiciones legales aplicables, las medidas necesarias para lograr la protección de aquellas personas desaparecidas cuya vida, integridad o libertad se encuentre en peligro;</w:t>
      </w:r>
    </w:p>
    <w:p w14:paraId="00A8F4A3"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Desarrollar campañas de visibilización en el Estado, así como solicitar la colaboración a otros Estados;</w:t>
      </w:r>
    </w:p>
    <w:p w14:paraId="6CBDB8A0" w14:textId="77777777" w:rsidR="0036180C" w:rsidRPr="00676666" w:rsidRDefault="0036180C" w:rsidP="00676666">
      <w:pPr>
        <w:pStyle w:val="Prrafodelista"/>
        <w:numPr>
          <w:ilvl w:val="0"/>
          <w:numId w:val="8"/>
        </w:numPr>
        <w:spacing w:line="240" w:lineRule="auto"/>
        <w:ind w:right="83"/>
        <w:jc w:val="both"/>
        <w:rPr>
          <w:rFonts w:eastAsia="Arial Narrow" w:cs="Arial"/>
          <w:szCs w:val="24"/>
        </w:rPr>
      </w:pPr>
      <w:r w:rsidRPr="00676666">
        <w:rPr>
          <w:rFonts w:eastAsia="Arial Narrow" w:cs="Arial"/>
          <w:szCs w:val="24"/>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14:paraId="4560C0CC" w14:textId="77777777" w:rsidR="0036180C" w:rsidRPr="00676666" w:rsidRDefault="0036180C" w:rsidP="00676666">
      <w:pPr>
        <w:pStyle w:val="Prrafodelista"/>
        <w:numPr>
          <w:ilvl w:val="0"/>
          <w:numId w:val="8"/>
        </w:numPr>
        <w:spacing w:line="240" w:lineRule="auto"/>
        <w:ind w:right="81"/>
        <w:jc w:val="both"/>
        <w:rPr>
          <w:rFonts w:eastAsia="Arial Narrow" w:cs="Arial"/>
          <w:szCs w:val="24"/>
        </w:rPr>
      </w:pPr>
      <w:r w:rsidRPr="00676666">
        <w:rPr>
          <w:rFonts w:eastAsia="Arial Narrow" w:cs="Arial"/>
          <w:szCs w:val="24"/>
        </w:rPr>
        <w:t>Solicitar el acompañamiento de las instancias policiales, cuando el personal de la Comisión realice trabajos de campo y así lo considere necesario;</w:t>
      </w:r>
    </w:p>
    <w:p w14:paraId="2BD11C11" w14:textId="77777777" w:rsidR="0036180C" w:rsidRPr="00676666" w:rsidRDefault="0036180C" w:rsidP="00676666">
      <w:pPr>
        <w:pStyle w:val="Prrafodelista"/>
        <w:numPr>
          <w:ilvl w:val="0"/>
          <w:numId w:val="8"/>
        </w:numPr>
        <w:spacing w:line="240" w:lineRule="auto"/>
        <w:ind w:right="118"/>
        <w:jc w:val="both"/>
        <w:rPr>
          <w:rFonts w:eastAsia="Arial Narrow" w:cs="Arial"/>
          <w:szCs w:val="24"/>
        </w:rPr>
      </w:pPr>
      <w:r w:rsidRPr="00676666">
        <w:rPr>
          <w:rFonts w:eastAsia="Arial Narrow" w:cs="Arial"/>
          <w:szCs w:val="24"/>
        </w:rPr>
        <w:t>Rendir, cuando sean solicitados por la Comisión Nacional, los informes adicionales;</w:t>
      </w:r>
    </w:p>
    <w:p w14:paraId="102E765F" w14:textId="77777777" w:rsidR="0036180C" w:rsidRPr="00676666" w:rsidRDefault="0036180C" w:rsidP="00676666">
      <w:pPr>
        <w:pStyle w:val="Prrafodelista"/>
        <w:numPr>
          <w:ilvl w:val="0"/>
          <w:numId w:val="8"/>
        </w:numPr>
        <w:spacing w:line="240" w:lineRule="auto"/>
        <w:ind w:right="76"/>
        <w:jc w:val="both"/>
        <w:rPr>
          <w:rFonts w:eastAsia="Arial Narrow" w:cs="Arial"/>
          <w:szCs w:val="24"/>
        </w:rPr>
      </w:pPr>
      <w:r w:rsidRPr="00676666">
        <w:rPr>
          <w:rFonts w:eastAsia="Arial Narrow" w:cs="Arial"/>
          <w:szCs w:val="24"/>
        </w:rPr>
        <w:t>Conocer y opinar sobre las políticas y estrategias para la identificación de personas localizadas con vida y personas fallecidas localizadas en fosas comunes y clandestinas, así como vigilar su cumplimiento por parte de las instituciones del Estado;</w:t>
      </w:r>
    </w:p>
    <w:p w14:paraId="617FC4D8" w14:textId="77777777" w:rsidR="0036180C" w:rsidRPr="00676666" w:rsidRDefault="0036180C" w:rsidP="00676666">
      <w:pPr>
        <w:pStyle w:val="Prrafodelista"/>
        <w:numPr>
          <w:ilvl w:val="0"/>
          <w:numId w:val="8"/>
        </w:numPr>
        <w:spacing w:line="240" w:lineRule="auto"/>
        <w:ind w:right="80"/>
        <w:jc w:val="both"/>
        <w:rPr>
          <w:rFonts w:eastAsia="Arial Narrow" w:cs="Arial"/>
          <w:szCs w:val="24"/>
        </w:rPr>
      </w:pPr>
      <w:r w:rsidRPr="00676666">
        <w:rPr>
          <w:rFonts w:eastAsia="Arial Narrow" w:cs="Arial"/>
          <w:szCs w:val="24"/>
        </w:rPr>
        <w:t>Solicitar a la Comisión Nacional cuando así se requiera, la celebración de convenios con el Instituto Nacional de Migración y la Secretaría de Relaciones Exteriores para la expedición de visas humanitarias a aquellos familiares en el extranjero que tengan personas desaparecidas dentro del territorio del Estado;</w:t>
      </w:r>
    </w:p>
    <w:p w14:paraId="7DAF845B" w14:textId="77777777" w:rsidR="0036180C" w:rsidRPr="00676666" w:rsidRDefault="0036180C" w:rsidP="00676666">
      <w:pPr>
        <w:pStyle w:val="Prrafodelista"/>
        <w:numPr>
          <w:ilvl w:val="0"/>
          <w:numId w:val="8"/>
        </w:numPr>
        <w:spacing w:line="240" w:lineRule="auto"/>
        <w:ind w:right="78"/>
        <w:jc w:val="both"/>
        <w:rPr>
          <w:rFonts w:eastAsia="Arial Narrow" w:cs="Arial"/>
          <w:szCs w:val="24"/>
        </w:rPr>
      </w:pPr>
      <w:r w:rsidRPr="00676666">
        <w:rPr>
          <w:rFonts w:eastAsia="Arial Narrow" w:cs="Arial"/>
          <w:szCs w:val="24"/>
        </w:rPr>
        <w:t xml:space="preserve">Recibir de manera directa o a través de la Comisión Nacional, las denuncias o reportes de las embajadas, consulados  y  agregadurías,  </w:t>
      </w:r>
      <w:r w:rsidRPr="00676666">
        <w:rPr>
          <w:rFonts w:eastAsia="Arial Narrow" w:cs="Arial"/>
          <w:szCs w:val="24"/>
        </w:rPr>
        <w:lastRenderedPageBreak/>
        <w:t>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w:t>
      </w:r>
    </w:p>
    <w:p w14:paraId="51759ADB" w14:textId="77777777" w:rsidR="0036180C" w:rsidRPr="00676666" w:rsidRDefault="0036180C" w:rsidP="00676666">
      <w:pPr>
        <w:pStyle w:val="Prrafodelista"/>
        <w:numPr>
          <w:ilvl w:val="0"/>
          <w:numId w:val="8"/>
        </w:numPr>
        <w:spacing w:line="240" w:lineRule="auto"/>
        <w:ind w:right="79"/>
        <w:jc w:val="both"/>
        <w:rPr>
          <w:rFonts w:eastAsia="Arial Narrow" w:cs="Arial"/>
          <w:szCs w:val="24"/>
        </w:rPr>
      </w:pPr>
      <w:r w:rsidRPr="00676666">
        <w:rPr>
          <w:rFonts w:eastAsia="Arial Narrow" w:cs="Arial"/>
          <w:szCs w:val="24"/>
        </w:rPr>
        <w:t>Cumplir  acciones  de  búsqueda  específicas  en la desaparición de  personas  vinculadas  con movimientos políticos, de conformidad con el Protocolo Homologado de Búsqueda;</w:t>
      </w:r>
    </w:p>
    <w:p w14:paraId="27C2B0E1" w14:textId="77777777" w:rsidR="0036180C" w:rsidRPr="00676666" w:rsidRDefault="0036180C" w:rsidP="00676666">
      <w:pPr>
        <w:pStyle w:val="Prrafodelista"/>
        <w:numPr>
          <w:ilvl w:val="0"/>
          <w:numId w:val="8"/>
        </w:numPr>
        <w:spacing w:line="240" w:lineRule="auto"/>
        <w:jc w:val="both"/>
        <w:rPr>
          <w:rFonts w:eastAsia="Arial Narrow" w:cs="Arial"/>
          <w:szCs w:val="24"/>
        </w:rPr>
      </w:pPr>
      <w:r w:rsidRPr="00676666">
        <w:rPr>
          <w:rFonts w:eastAsia="Arial Narrow" w:cs="Arial"/>
          <w:szCs w:val="24"/>
        </w:rPr>
        <w:t>Emitir lineamientos o protocolos rectores necesarios para el cumplimiento de sus funciones</w:t>
      </w:r>
      <w:r w:rsidR="00676666">
        <w:rPr>
          <w:rFonts w:eastAsia="Arial Narrow" w:cs="Arial"/>
          <w:szCs w:val="24"/>
        </w:rPr>
        <w:t>, y</w:t>
      </w:r>
    </w:p>
    <w:p w14:paraId="73088219" w14:textId="23C59747" w:rsidR="0036180C" w:rsidRPr="00676666" w:rsidRDefault="0036180C" w:rsidP="00676666">
      <w:pPr>
        <w:pStyle w:val="Prrafodelista"/>
        <w:numPr>
          <w:ilvl w:val="0"/>
          <w:numId w:val="8"/>
        </w:numPr>
        <w:spacing w:line="240" w:lineRule="auto"/>
        <w:ind w:right="84"/>
        <w:jc w:val="both"/>
        <w:rPr>
          <w:rFonts w:eastAsia="Arial Narrow" w:cs="Arial"/>
          <w:szCs w:val="24"/>
        </w:rPr>
      </w:pPr>
      <w:r w:rsidRPr="00676666">
        <w:rPr>
          <w:rFonts w:eastAsia="Arial Narrow" w:cs="Arial"/>
          <w:szCs w:val="24"/>
        </w:rPr>
        <w:t>Coordinar la formulación del anteproyecto de presupuesto anual de la Comisión de Búsqueda y conducir su ejecución</w:t>
      </w:r>
      <w:r w:rsidR="00FA6FD7">
        <w:rPr>
          <w:rFonts w:eastAsia="Arial Narrow" w:cs="Arial"/>
          <w:szCs w:val="24"/>
        </w:rPr>
        <w:t>.</w:t>
      </w:r>
    </w:p>
    <w:p w14:paraId="2873FB89" w14:textId="77777777" w:rsidR="00E0707D" w:rsidRDefault="00E0707D" w:rsidP="00CB74AC">
      <w:pPr>
        <w:spacing w:after="0" w:line="240" w:lineRule="auto"/>
        <w:ind w:left="142" w:right="118" w:hanging="23"/>
        <w:jc w:val="both"/>
        <w:rPr>
          <w:rFonts w:ascii="Arial" w:eastAsia="Arial Narrow" w:hAnsi="Arial" w:cs="Arial"/>
          <w:b/>
          <w:sz w:val="24"/>
          <w:szCs w:val="24"/>
        </w:rPr>
      </w:pPr>
    </w:p>
    <w:p w14:paraId="04857364" w14:textId="77777777" w:rsidR="0036180C" w:rsidRPr="0036180C" w:rsidRDefault="0036180C" w:rsidP="00CB74AC">
      <w:pPr>
        <w:spacing w:after="0" w:line="240" w:lineRule="auto"/>
        <w:ind w:left="142" w:right="118" w:hanging="23"/>
        <w:jc w:val="both"/>
        <w:rPr>
          <w:rFonts w:ascii="Arial" w:eastAsia="Arial Narrow" w:hAnsi="Arial" w:cs="Arial"/>
          <w:sz w:val="24"/>
          <w:szCs w:val="24"/>
        </w:rPr>
      </w:pPr>
      <w:r w:rsidRPr="0036180C">
        <w:rPr>
          <w:rFonts w:ascii="Arial" w:eastAsia="Arial Narrow" w:hAnsi="Arial" w:cs="Arial"/>
          <w:b/>
          <w:sz w:val="24"/>
          <w:szCs w:val="24"/>
        </w:rPr>
        <w:t xml:space="preserve">Artículo 14. </w:t>
      </w:r>
      <w:r w:rsidRPr="0036180C">
        <w:rPr>
          <w:rFonts w:ascii="Arial" w:eastAsia="Arial Narrow" w:hAnsi="Arial" w:cs="Arial"/>
          <w:sz w:val="24"/>
          <w:szCs w:val="24"/>
        </w:rPr>
        <w:t>Los informes previstos en la fracción VI del artículo 13, deberán contener al menos lo siguiente:</w:t>
      </w:r>
    </w:p>
    <w:p w14:paraId="0EA874C9" w14:textId="61959402" w:rsidR="0036180C" w:rsidRPr="008D7365" w:rsidRDefault="008D7365" w:rsidP="008D7365">
      <w:pPr>
        <w:pStyle w:val="Prrafodelista"/>
        <w:numPr>
          <w:ilvl w:val="0"/>
          <w:numId w:val="10"/>
        </w:numPr>
        <w:tabs>
          <w:tab w:val="left" w:pos="567"/>
        </w:tabs>
        <w:spacing w:line="240" w:lineRule="auto"/>
        <w:ind w:right="78"/>
        <w:jc w:val="both"/>
        <w:rPr>
          <w:rFonts w:eastAsia="Arial Narrow" w:cs="Arial"/>
          <w:szCs w:val="24"/>
        </w:rPr>
      </w:pPr>
      <w:r>
        <w:rPr>
          <w:rFonts w:eastAsia="Arial Narrow" w:cs="Arial"/>
          <w:szCs w:val="24"/>
        </w:rPr>
        <w:t xml:space="preserve">  </w:t>
      </w:r>
      <w:r w:rsidR="0036180C" w:rsidRPr="008D7365">
        <w:rPr>
          <w:rFonts w:eastAsia="Arial Narrow" w:cs="Arial"/>
          <w:szCs w:val="24"/>
        </w:rPr>
        <w:t xml:space="preserve">Avance en el cumplimiento de los objetivos del Programa Nacional de Búsqueda con información del número de personas reportadas como desaparecidas </w:t>
      </w:r>
      <w:r w:rsidR="00F25BFF">
        <w:rPr>
          <w:rFonts w:eastAsia="Arial Narrow" w:cs="Arial"/>
          <w:szCs w:val="24"/>
        </w:rPr>
        <w:t>v</w:t>
      </w:r>
      <w:r w:rsidR="0036180C" w:rsidRPr="008D7365">
        <w:rPr>
          <w:rFonts w:eastAsia="Arial Narrow" w:cs="Arial"/>
          <w:szCs w:val="24"/>
        </w:rPr>
        <w:t>íctimas de los delitos materia de la Ley General y no localizadas; número de personas localizadas, con vida y sin vida; cadáveres o restos humanos que se han localizado e identificado; circunstancias de modo, tiempo y lugar de la localización;</w:t>
      </w:r>
    </w:p>
    <w:p w14:paraId="6F94F1FF" w14:textId="77777777" w:rsidR="0036180C" w:rsidRPr="008D7365" w:rsidRDefault="0036180C" w:rsidP="008D7365">
      <w:pPr>
        <w:pStyle w:val="Prrafodelista"/>
        <w:numPr>
          <w:ilvl w:val="0"/>
          <w:numId w:val="10"/>
        </w:numPr>
        <w:spacing w:line="240" w:lineRule="auto"/>
        <w:jc w:val="both"/>
        <w:rPr>
          <w:rFonts w:cs="Arial"/>
          <w:szCs w:val="24"/>
        </w:rPr>
      </w:pPr>
      <w:r w:rsidRPr="008D7365">
        <w:rPr>
          <w:rFonts w:eastAsia="Arial Narrow" w:cs="Arial"/>
          <w:szCs w:val="24"/>
        </w:rPr>
        <w:t>Resultados de la gestión de la Comisión de Búsqueda;</w:t>
      </w:r>
    </w:p>
    <w:p w14:paraId="4014BF92" w14:textId="77777777" w:rsidR="0036180C" w:rsidRPr="0036180C" w:rsidRDefault="0036180C" w:rsidP="008D7365">
      <w:pPr>
        <w:pStyle w:val="Prrafodelista"/>
        <w:numPr>
          <w:ilvl w:val="0"/>
          <w:numId w:val="10"/>
        </w:numPr>
        <w:tabs>
          <w:tab w:val="left" w:pos="820"/>
        </w:tabs>
        <w:spacing w:line="240" w:lineRule="auto"/>
        <w:ind w:right="84"/>
        <w:jc w:val="both"/>
        <w:rPr>
          <w:rFonts w:eastAsia="Arial Narrow" w:cs="Arial"/>
          <w:szCs w:val="24"/>
        </w:rPr>
      </w:pPr>
      <w:r w:rsidRPr="0036180C">
        <w:rPr>
          <w:rFonts w:eastAsia="Arial Narrow" w:cs="Arial"/>
          <w:szCs w:val="24"/>
        </w:rPr>
        <w:t>Avance en el adecuado cumplimiento del Protocolo Homologado de Búsqueda a que se refiere el artículo 99 de la Ley General</w:t>
      </w:r>
      <w:r w:rsidR="00E0707D">
        <w:rPr>
          <w:rFonts w:eastAsia="Arial Narrow" w:cs="Arial"/>
          <w:szCs w:val="24"/>
        </w:rPr>
        <w:t>,</w:t>
      </w:r>
      <w:r w:rsidRPr="0036180C">
        <w:rPr>
          <w:rFonts w:eastAsia="Arial Narrow" w:cs="Arial"/>
          <w:szCs w:val="24"/>
        </w:rPr>
        <w:t xml:space="preserve"> y</w:t>
      </w:r>
    </w:p>
    <w:p w14:paraId="7706084C" w14:textId="77777777" w:rsidR="0036180C" w:rsidRPr="008D7365" w:rsidRDefault="0036180C" w:rsidP="008D7365">
      <w:pPr>
        <w:pStyle w:val="Prrafodelista"/>
        <w:numPr>
          <w:ilvl w:val="0"/>
          <w:numId w:val="10"/>
        </w:numPr>
        <w:spacing w:line="240" w:lineRule="auto"/>
        <w:jc w:val="both"/>
        <w:rPr>
          <w:rFonts w:eastAsia="Arial Narrow" w:cs="Arial"/>
          <w:szCs w:val="24"/>
        </w:rPr>
      </w:pPr>
      <w:r w:rsidRPr="008D7365">
        <w:rPr>
          <w:rFonts w:eastAsia="Arial Narrow" w:cs="Arial"/>
          <w:szCs w:val="24"/>
        </w:rPr>
        <w:t>La demás información que sea necesaria para su elaboración.</w:t>
      </w:r>
    </w:p>
    <w:p w14:paraId="3D7937A8" w14:textId="77777777" w:rsidR="00E0707D" w:rsidRDefault="00E0707D" w:rsidP="00CB74AC">
      <w:pPr>
        <w:spacing w:after="0" w:line="240" w:lineRule="auto"/>
        <w:ind w:left="142" w:right="83" w:hanging="23"/>
        <w:jc w:val="both"/>
        <w:rPr>
          <w:rFonts w:ascii="Arial" w:eastAsia="Arial Narrow" w:hAnsi="Arial" w:cs="Arial"/>
          <w:b/>
          <w:sz w:val="24"/>
          <w:szCs w:val="24"/>
        </w:rPr>
      </w:pPr>
    </w:p>
    <w:p w14:paraId="6E58FF2C" w14:textId="77777777" w:rsidR="0036180C" w:rsidRPr="0036180C" w:rsidRDefault="0036180C" w:rsidP="00CB74AC">
      <w:pPr>
        <w:spacing w:after="0" w:line="240" w:lineRule="auto"/>
        <w:ind w:left="142" w:right="83" w:hanging="23"/>
        <w:jc w:val="both"/>
        <w:rPr>
          <w:rFonts w:ascii="Arial" w:eastAsia="Arial Narrow" w:hAnsi="Arial" w:cs="Arial"/>
          <w:sz w:val="24"/>
          <w:szCs w:val="24"/>
        </w:rPr>
      </w:pPr>
      <w:r w:rsidRPr="0036180C">
        <w:rPr>
          <w:rFonts w:ascii="Arial" w:eastAsia="Arial Narrow" w:hAnsi="Arial" w:cs="Arial"/>
          <w:b/>
          <w:sz w:val="24"/>
          <w:szCs w:val="24"/>
        </w:rPr>
        <w:t xml:space="preserve">Artículo 15. </w:t>
      </w:r>
      <w:r w:rsidRPr="0036180C">
        <w:rPr>
          <w:rFonts w:ascii="Arial" w:eastAsia="Arial Narrow" w:hAnsi="Arial" w:cs="Arial"/>
          <w:sz w:val="24"/>
          <w:szCs w:val="24"/>
        </w:rPr>
        <w:t>En la integración y operación de los grupos de trabajo interinstitucionales y multidisciplinarios previstos en la fracción XXIV del artículo 13, la Comisión de Búsqueda tiene las siguientes atribuciones:</w:t>
      </w:r>
    </w:p>
    <w:p w14:paraId="67421E56" w14:textId="77777777" w:rsidR="0036180C" w:rsidRPr="00C07024" w:rsidRDefault="0036180C" w:rsidP="00C07024">
      <w:pPr>
        <w:pStyle w:val="Prrafodelista"/>
        <w:numPr>
          <w:ilvl w:val="0"/>
          <w:numId w:val="12"/>
        </w:numPr>
        <w:tabs>
          <w:tab w:val="left" w:pos="820"/>
        </w:tabs>
        <w:spacing w:line="240" w:lineRule="auto"/>
        <w:ind w:right="79"/>
        <w:jc w:val="both"/>
        <w:rPr>
          <w:rFonts w:eastAsia="Arial Narrow" w:cs="Arial"/>
          <w:szCs w:val="24"/>
        </w:rPr>
      </w:pPr>
      <w:r w:rsidRPr="00C07024">
        <w:rPr>
          <w:rFonts w:eastAsia="Arial Narrow" w:cs="Arial"/>
          <w:szCs w:val="24"/>
        </w:rPr>
        <w:t>Determinar las autoridades que deben integrar los grupos, en cuyo caso podrá solicitar la participación de autoridades de los tres órdenes de gobierno;</w:t>
      </w:r>
    </w:p>
    <w:p w14:paraId="6E92C40C" w14:textId="77777777" w:rsidR="0036180C" w:rsidRPr="00C07024" w:rsidRDefault="0036180C" w:rsidP="00C07024">
      <w:pPr>
        <w:pStyle w:val="Prrafodelista"/>
        <w:numPr>
          <w:ilvl w:val="0"/>
          <w:numId w:val="12"/>
        </w:numPr>
        <w:spacing w:line="240" w:lineRule="auto"/>
        <w:jc w:val="both"/>
        <w:rPr>
          <w:rFonts w:eastAsia="Arial Narrow" w:cs="Arial"/>
          <w:szCs w:val="24"/>
        </w:rPr>
      </w:pPr>
      <w:r w:rsidRPr="00C07024">
        <w:rPr>
          <w:rFonts w:eastAsia="Arial Narrow" w:cs="Arial"/>
          <w:szCs w:val="24"/>
        </w:rPr>
        <w:t>Coordinar su funcionamiento;</w:t>
      </w:r>
    </w:p>
    <w:p w14:paraId="0F77F567" w14:textId="77777777" w:rsidR="0036180C" w:rsidRPr="00C07024" w:rsidRDefault="0036180C" w:rsidP="00C07024">
      <w:pPr>
        <w:pStyle w:val="Prrafodelista"/>
        <w:numPr>
          <w:ilvl w:val="0"/>
          <w:numId w:val="12"/>
        </w:numPr>
        <w:spacing w:line="240" w:lineRule="auto"/>
        <w:jc w:val="both"/>
        <w:rPr>
          <w:rFonts w:eastAsia="Arial Narrow" w:cs="Arial"/>
          <w:szCs w:val="24"/>
        </w:rPr>
      </w:pPr>
      <w:r w:rsidRPr="00C07024">
        <w:rPr>
          <w:rFonts w:eastAsia="Arial Narrow" w:cs="Arial"/>
          <w:szCs w:val="24"/>
        </w:rPr>
        <w:t>Solicitar al área de análisis de contexto informes para el cumplimiento de sus facultades</w:t>
      </w:r>
      <w:r w:rsidR="00B9252E" w:rsidRPr="00C07024">
        <w:rPr>
          <w:rFonts w:eastAsia="Arial Narrow" w:cs="Arial"/>
          <w:szCs w:val="24"/>
        </w:rPr>
        <w:t>,</w:t>
      </w:r>
      <w:r w:rsidRPr="00C07024">
        <w:rPr>
          <w:rFonts w:eastAsia="Arial Narrow" w:cs="Arial"/>
          <w:szCs w:val="24"/>
        </w:rPr>
        <w:t xml:space="preserve"> y</w:t>
      </w:r>
    </w:p>
    <w:p w14:paraId="080E1968" w14:textId="77777777" w:rsidR="0036180C" w:rsidRPr="00C07024" w:rsidRDefault="0036180C" w:rsidP="00C07024">
      <w:pPr>
        <w:pStyle w:val="Prrafodelista"/>
        <w:numPr>
          <w:ilvl w:val="0"/>
          <w:numId w:val="12"/>
        </w:numPr>
        <w:spacing w:line="240" w:lineRule="auto"/>
        <w:jc w:val="both"/>
        <w:rPr>
          <w:rFonts w:eastAsia="Arial Narrow" w:cs="Arial"/>
          <w:szCs w:val="24"/>
        </w:rPr>
      </w:pPr>
      <w:r w:rsidRPr="00C07024">
        <w:rPr>
          <w:rFonts w:eastAsia="Arial Narrow" w:cs="Arial"/>
          <w:szCs w:val="24"/>
        </w:rPr>
        <w:t>Disolver los grupos cuando hayan cumplido su finalidad.</w:t>
      </w:r>
    </w:p>
    <w:p w14:paraId="1FF16BF9" w14:textId="77777777" w:rsidR="0036180C" w:rsidRPr="0036180C" w:rsidRDefault="0036180C" w:rsidP="00CB74AC">
      <w:pPr>
        <w:spacing w:after="0" w:line="240" w:lineRule="auto"/>
        <w:ind w:left="142" w:hanging="23"/>
        <w:jc w:val="both"/>
        <w:rPr>
          <w:rFonts w:ascii="Arial" w:eastAsia="Arial Narrow" w:hAnsi="Arial" w:cs="Arial"/>
          <w:sz w:val="24"/>
          <w:szCs w:val="24"/>
        </w:rPr>
      </w:pPr>
    </w:p>
    <w:p w14:paraId="0BC7E3FC" w14:textId="77777777" w:rsidR="0036180C" w:rsidRPr="0036180C" w:rsidRDefault="0036180C" w:rsidP="00CB74AC">
      <w:pPr>
        <w:spacing w:after="0" w:line="240" w:lineRule="auto"/>
        <w:ind w:left="142" w:right="-24" w:hanging="23"/>
        <w:jc w:val="both"/>
        <w:rPr>
          <w:rFonts w:ascii="Arial" w:eastAsia="Arial Narrow" w:hAnsi="Arial" w:cs="Arial"/>
          <w:sz w:val="24"/>
          <w:szCs w:val="24"/>
        </w:rPr>
      </w:pPr>
      <w:r w:rsidRPr="0036180C">
        <w:rPr>
          <w:rFonts w:ascii="Arial" w:eastAsia="Arial Narrow" w:hAnsi="Arial" w:cs="Arial"/>
          <w:b/>
          <w:sz w:val="24"/>
          <w:szCs w:val="24"/>
        </w:rPr>
        <w:t xml:space="preserve">Artículo 16. </w:t>
      </w:r>
      <w:r w:rsidRPr="0036180C">
        <w:rPr>
          <w:rFonts w:ascii="Arial" w:eastAsia="Arial Narrow" w:hAnsi="Arial" w:cs="Arial"/>
          <w:sz w:val="24"/>
          <w:szCs w:val="24"/>
        </w:rPr>
        <w:t>La Comisión de Búsqueda, para realizar sus actividades, debe contar como mínimo con:</w:t>
      </w:r>
    </w:p>
    <w:p w14:paraId="0E81FAB0" w14:textId="77777777" w:rsidR="0036180C" w:rsidRPr="00C07024" w:rsidRDefault="0036180C" w:rsidP="00C07024">
      <w:pPr>
        <w:pStyle w:val="Prrafodelista"/>
        <w:numPr>
          <w:ilvl w:val="0"/>
          <w:numId w:val="14"/>
        </w:numPr>
        <w:tabs>
          <w:tab w:val="left" w:pos="820"/>
        </w:tabs>
        <w:spacing w:line="240" w:lineRule="auto"/>
        <w:ind w:right="81"/>
        <w:jc w:val="both"/>
        <w:rPr>
          <w:rFonts w:eastAsia="Arial Narrow" w:cs="Arial"/>
          <w:szCs w:val="24"/>
        </w:rPr>
      </w:pPr>
      <w:r w:rsidRPr="00C07024">
        <w:rPr>
          <w:rFonts w:eastAsia="Arial Narrow" w:cs="Arial"/>
          <w:szCs w:val="24"/>
        </w:rPr>
        <w:t>Grupos Especializados de Búsqueda, cuyas funciones se encuentran en el Título Tercero, Capítulo Cuarto de la Ley General;</w:t>
      </w:r>
    </w:p>
    <w:p w14:paraId="2B7AF7FF" w14:textId="77777777" w:rsidR="0036180C" w:rsidRPr="00C07024" w:rsidRDefault="0036180C" w:rsidP="00C07024">
      <w:pPr>
        <w:pStyle w:val="Prrafodelista"/>
        <w:numPr>
          <w:ilvl w:val="0"/>
          <w:numId w:val="14"/>
        </w:numPr>
        <w:spacing w:line="240" w:lineRule="auto"/>
        <w:jc w:val="both"/>
        <w:rPr>
          <w:rFonts w:eastAsia="Arial Narrow" w:cs="Arial"/>
          <w:szCs w:val="24"/>
        </w:rPr>
      </w:pPr>
      <w:r w:rsidRPr="00C07024">
        <w:rPr>
          <w:rFonts w:eastAsia="Arial Narrow" w:cs="Arial"/>
          <w:szCs w:val="24"/>
        </w:rPr>
        <w:t>Área de Análisis de Contexto;</w:t>
      </w:r>
    </w:p>
    <w:p w14:paraId="2788C51C" w14:textId="77777777" w:rsidR="0036180C" w:rsidRPr="00C07024" w:rsidRDefault="0036180C" w:rsidP="00C07024">
      <w:pPr>
        <w:pStyle w:val="Prrafodelista"/>
        <w:numPr>
          <w:ilvl w:val="0"/>
          <w:numId w:val="14"/>
        </w:numPr>
        <w:spacing w:line="240" w:lineRule="auto"/>
        <w:jc w:val="both"/>
        <w:rPr>
          <w:rFonts w:eastAsia="Arial Narrow" w:cs="Arial"/>
          <w:szCs w:val="24"/>
        </w:rPr>
      </w:pPr>
      <w:r w:rsidRPr="00C07024">
        <w:rPr>
          <w:rFonts w:eastAsia="Arial Narrow" w:cs="Arial"/>
          <w:szCs w:val="24"/>
        </w:rPr>
        <w:t>Área de Gestión y Procesamiento de Información</w:t>
      </w:r>
      <w:r w:rsidR="00B9252E" w:rsidRPr="00C07024">
        <w:rPr>
          <w:rFonts w:eastAsia="Arial Narrow" w:cs="Arial"/>
          <w:szCs w:val="24"/>
        </w:rPr>
        <w:t>, y</w:t>
      </w:r>
    </w:p>
    <w:p w14:paraId="44FE83FC" w14:textId="77777777" w:rsidR="0036180C" w:rsidRPr="00C07024" w:rsidRDefault="0036180C" w:rsidP="00C07024">
      <w:pPr>
        <w:pStyle w:val="Prrafodelista"/>
        <w:numPr>
          <w:ilvl w:val="0"/>
          <w:numId w:val="14"/>
        </w:numPr>
        <w:tabs>
          <w:tab w:val="left" w:pos="820"/>
        </w:tabs>
        <w:spacing w:line="240" w:lineRule="auto"/>
        <w:ind w:right="78"/>
        <w:jc w:val="both"/>
        <w:rPr>
          <w:rFonts w:eastAsia="Arial Narrow" w:cs="Arial"/>
          <w:szCs w:val="24"/>
        </w:rPr>
      </w:pPr>
      <w:r w:rsidRPr="00C07024">
        <w:rPr>
          <w:rFonts w:eastAsia="Arial Narrow" w:cs="Arial"/>
          <w:szCs w:val="24"/>
        </w:rPr>
        <w:t>Las Unidades Administrativas, necesarias para su funcionamiento, que se les asigne en el Presupuesto de Egresos del Gobierno del Estado para el ejercicio fiscal que corresponda.</w:t>
      </w:r>
    </w:p>
    <w:p w14:paraId="731A38F4" w14:textId="77777777" w:rsidR="00B9252E" w:rsidRDefault="00B9252E" w:rsidP="00CB74AC">
      <w:pPr>
        <w:spacing w:after="0" w:line="240" w:lineRule="auto"/>
        <w:ind w:left="142" w:right="81" w:hanging="23"/>
        <w:jc w:val="both"/>
        <w:rPr>
          <w:rFonts w:ascii="Arial" w:eastAsia="Arial Narrow" w:hAnsi="Arial" w:cs="Arial"/>
          <w:sz w:val="24"/>
          <w:szCs w:val="24"/>
        </w:rPr>
      </w:pPr>
    </w:p>
    <w:p w14:paraId="5007E3BF" w14:textId="77777777" w:rsidR="0036180C" w:rsidRPr="0036180C" w:rsidRDefault="0036180C" w:rsidP="00CB74AC">
      <w:pPr>
        <w:spacing w:after="0" w:line="240" w:lineRule="auto"/>
        <w:ind w:left="142" w:right="81" w:hanging="23"/>
        <w:jc w:val="both"/>
        <w:rPr>
          <w:rFonts w:ascii="Arial" w:eastAsia="Arial Narrow" w:hAnsi="Arial" w:cs="Arial"/>
          <w:sz w:val="24"/>
          <w:szCs w:val="24"/>
        </w:rPr>
      </w:pPr>
      <w:r w:rsidRPr="0036180C">
        <w:rPr>
          <w:rFonts w:ascii="Arial" w:eastAsia="Arial Narrow" w:hAnsi="Arial" w:cs="Arial"/>
          <w:sz w:val="24"/>
          <w:szCs w:val="24"/>
        </w:rPr>
        <w:t>Los  servidores  públicos  integrantes  de  la  Comisión  deben  estar  certificados  y  especializados  en  materia  de búsqueda, de conformidad con los criterios que establezca el Sistema Nacional.</w:t>
      </w:r>
    </w:p>
    <w:p w14:paraId="59B90102" w14:textId="77777777" w:rsidR="00B9252E" w:rsidRDefault="00B9252E" w:rsidP="00CB74AC">
      <w:pPr>
        <w:pStyle w:val="Ttulo2"/>
        <w:spacing w:before="0" w:line="240" w:lineRule="auto"/>
        <w:jc w:val="center"/>
        <w:rPr>
          <w:rFonts w:ascii="Arial" w:eastAsia="Arial Narrow" w:hAnsi="Arial" w:cs="Arial"/>
          <w:b/>
          <w:color w:val="auto"/>
          <w:sz w:val="24"/>
          <w:szCs w:val="24"/>
        </w:rPr>
      </w:pPr>
    </w:p>
    <w:p w14:paraId="296895C6" w14:textId="77777777" w:rsidR="0036180C" w:rsidRPr="00255567" w:rsidRDefault="0036180C" w:rsidP="00CB74AC">
      <w:pPr>
        <w:pStyle w:val="Ttulo2"/>
        <w:spacing w:before="0" w:line="240" w:lineRule="auto"/>
        <w:jc w:val="center"/>
        <w:rPr>
          <w:rFonts w:ascii="Arial" w:eastAsia="Arial Narrow" w:hAnsi="Arial" w:cs="Arial"/>
          <w:b/>
          <w:color w:val="auto"/>
          <w:sz w:val="24"/>
          <w:szCs w:val="24"/>
        </w:rPr>
      </w:pPr>
      <w:bookmarkStart w:id="16" w:name="_Toc27122827"/>
      <w:bookmarkStart w:id="17" w:name="_Toc49940024"/>
      <w:r w:rsidRPr="00255567">
        <w:rPr>
          <w:rFonts w:ascii="Arial" w:eastAsia="Arial Narrow" w:hAnsi="Arial" w:cs="Arial"/>
          <w:b/>
          <w:color w:val="auto"/>
          <w:sz w:val="24"/>
          <w:szCs w:val="24"/>
        </w:rPr>
        <w:t>SECCIÓN TERCERA</w:t>
      </w:r>
      <w:bookmarkEnd w:id="16"/>
      <w:bookmarkEnd w:id="17"/>
    </w:p>
    <w:p w14:paraId="2C46A3EC" w14:textId="77777777" w:rsidR="0036180C" w:rsidRPr="00255567" w:rsidRDefault="0036180C" w:rsidP="00CB74AC">
      <w:pPr>
        <w:pStyle w:val="Ttulo2"/>
        <w:spacing w:before="0" w:line="240" w:lineRule="auto"/>
        <w:jc w:val="center"/>
        <w:rPr>
          <w:rFonts w:ascii="Arial" w:eastAsia="Arial Narrow" w:hAnsi="Arial" w:cs="Arial"/>
          <w:b/>
          <w:color w:val="auto"/>
          <w:sz w:val="24"/>
          <w:szCs w:val="24"/>
        </w:rPr>
      </w:pPr>
      <w:bookmarkStart w:id="18" w:name="_Toc27122828"/>
      <w:bookmarkStart w:id="19" w:name="_Toc49940025"/>
      <w:r w:rsidRPr="00255567">
        <w:rPr>
          <w:rFonts w:ascii="Arial" w:eastAsia="Arial Narrow" w:hAnsi="Arial" w:cs="Arial"/>
          <w:b/>
          <w:color w:val="auto"/>
          <w:sz w:val="24"/>
          <w:szCs w:val="24"/>
        </w:rPr>
        <w:t>DEL TITULAR DE LA COMISIÓN DE BÚSQUEDA</w:t>
      </w:r>
      <w:bookmarkEnd w:id="18"/>
      <w:bookmarkEnd w:id="19"/>
    </w:p>
    <w:p w14:paraId="2D0B6A27" w14:textId="77777777" w:rsidR="00255567" w:rsidRPr="00255567" w:rsidRDefault="00255567" w:rsidP="00CB74AC">
      <w:pPr>
        <w:spacing w:after="0" w:line="240" w:lineRule="auto"/>
      </w:pPr>
    </w:p>
    <w:p w14:paraId="29F436B5" w14:textId="77777777" w:rsidR="0036180C" w:rsidRPr="0036180C" w:rsidRDefault="0036180C" w:rsidP="00CB74AC">
      <w:pPr>
        <w:spacing w:after="0" w:line="240" w:lineRule="auto"/>
        <w:ind w:left="142" w:right="79" w:hanging="23"/>
        <w:jc w:val="both"/>
        <w:rPr>
          <w:rFonts w:ascii="Arial" w:eastAsia="Arial Narrow" w:hAnsi="Arial" w:cs="Arial"/>
          <w:sz w:val="24"/>
          <w:szCs w:val="24"/>
        </w:rPr>
      </w:pPr>
      <w:r w:rsidRPr="0036180C">
        <w:rPr>
          <w:rFonts w:ascii="Arial" w:eastAsia="Arial Narrow" w:hAnsi="Arial" w:cs="Arial"/>
          <w:b/>
          <w:sz w:val="24"/>
          <w:szCs w:val="24"/>
        </w:rPr>
        <w:t xml:space="preserve">Artículo 17. </w:t>
      </w:r>
      <w:r w:rsidRPr="0036180C">
        <w:rPr>
          <w:rFonts w:ascii="Arial" w:eastAsia="Arial Narrow" w:hAnsi="Arial" w:cs="Arial"/>
          <w:sz w:val="24"/>
          <w:szCs w:val="24"/>
        </w:rPr>
        <w:t>La Comisión de Búsqueda estará a cargo de una persona titular, nombrada y removida por el Ejecutivo, a propuesta del Secretario General de Gobierno y durará en su encargo tres años con posibilidad de ratificarse para un único período.</w:t>
      </w:r>
    </w:p>
    <w:p w14:paraId="18E37DBF" w14:textId="77777777" w:rsidR="00B9252E" w:rsidRDefault="00B9252E" w:rsidP="00CB74AC">
      <w:pPr>
        <w:spacing w:after="0" w:line="240" w:lineRule="auto"/>
        <w:ind w:left="142" w:right="87" w:hanging="23"/>
        <w:jc w:val="both"/>
        <w:rPr>
          <w:rFonts w:ascii="Arial" w:eastAsia="Arial Narrow" w:hAnsi="Arial" w:cs="Arial"/>
          <w:sz w:val="24"/>
          <w:szCs w:val="24"/>
        </w:rPr>
      </w:pPr>
    </w:p>
    <w:p w14:paraId="6A5BC081" w14:textId="77777777" w:rsidR="0036180C" w:rsidRPr="0036180C" w:rsidRDefault="0036180C" w:rsidP="00CB74AC">
      <w:pPr>
        <w:spacing w:after="0" w:line="240" w:lineRule="auto"/>
        <w:ind w:left="142" w:right="87" w:hanging="23"/>
        <w:jc w:val="both"/>
        <w:rPr>
          <w:rFonts w:ascii="Arial" w:eastAsia="Arial Narrow" w:hAnsi="Arial" w:cs="Arial"/>
          <w:sz w:val="24"/>
          <w:szCs w:val="24"/>
        </w:rPr>
      </w:pPr>
      <w:r w:rsidRPr="0036180C">
        <w:rPr>
          <w:rFonts w:ascii="Arial" w:eastAsia="Arial Narrow" w:hAnsi="Arial" w:cs="Arial"/>
          <w:sz w:val="24"/>
          <w:szCs w:val="24"/>
        </w:rPr>
        <w:t>El Ejecutivo podrá ratificar al Comisionado Estatal, para lo que deberá contar con el consenso de los colectivos de familias de personas desaparecidas.</w:t>
      </w:r>
    </w:p>
    <w:p w14:paraId="5CF516F0" w14:textId="77777777" w:rsidR="00B9252E" w:rsidRDefault="00B9252E" w:rsidP="00CB74AC">
      <w:pPr>
        <w:spacing w:after="0" w:line="240" w:lineRule="auto"/>
        <w:ind w:left="142" w:right="76" w:hanging="23"/>
        <w:jc w:val="both"/>
        <w:rPr>
          <w:rFonts w:ascii="Arial" w:eastAsia="Arial Narrow" w:hAnsi="Arial" w:cs="Arial"/>
          <w:sz w:val="24"/>
          <w:szCs w:val="24"/>
        </w:rPr>
      </w:pPr>
    </w:p>
    <w:p w14:paraId="417DDB9D" w14:textId="77777777" w:rsidR="0036180C" w:rsidRPr="0036180C" w:rsidRDefault="0036180C" w:rsidP="00CB74AC">
      <w:pPr>
        <w:spacing w:after="0" w:line="240" w:lineRule="auto"/>
        <w:ind w:left="142" w:right="76" w:hanging="23"/>
        <w:jc w:val="both"/>
        <w:rPr>
          <w:rFonts w:ascii="Arial" w:eastAsia="Arial Narrow" w:hAnsi="Arial" w:cs="Arial"/>
          <w:sz w:val="24"/>
          <w:szCs w:val="24"/>
        </w:rPr>
      </w:pPr>
      <w:r w:rsidRPr="0036180C">
        <w:rPr>
          <w:rFonts w:ascii="Arial" w:eastAsia="Arial Narrow" w:hAnsi="Arial" w:cs="Arial"/>
          <w:sz w:val="24"/>
          <w:szCs w:val="24"/>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con designación, conforme a lo que establece su Reglamento, la nueva designación deberá realizarse dentro de los 15 días posteriores a la vacante definitiva.</w:t>
      </w:r>
    </w:p>
    <w:p w14:paraId="145EFB7E" w14:textId="77777777" w:rsidR="00B9252E" w:rsidRDefault="00B9252E" w:rsidP="00CB74AC">
      <w:pPr>
        <w:spacing w:after="0" w:line="240" w:lineRule="auto"/>
        <w:ind w:left="142" w:right="76" w:hanging="23"/>
        <w:jc w:val="both"/>
        <w:rPr>
          <w:rFonts w:ascii="Arial" w:eastAsia="Arial Narrow" w:hAnsi="Arial" w:cs="Arial"/>
          <w:b/>
          <w:sz w:val="24"/>
          <w:szCs w:val="24"/>
        </w:rPr>
      </w:pPr>
    </w:p>
    <w:p w14:paraId="1AE2C201" w14:textId="77777777" w:rsidR="0036180C" w:rsidRPr="0036180C" w:rsidRDefault="0036180C" w:rsidP="00CB74AC">
      <w:pPr>
        <w:spacing w:after="0" w:line="240" w:lineRule="auto"/>
        <w:ind w:left="142" w:right="76" w:hanging="23"/>
        <w:jc w:val="both"/>
        <w:rPr>
          <w:rFonts w:ascii="Arial" w:eastAsia="Arial Narrow" w:hAnsi="Arial" w:cs="Arial"/>
          <w:sz w:val="24"/>
          <w:szCs w:val="24"/>
        </w:rPr>
      </w:pPr>
      <w:r w:rsidRPr="0036180C">
        <w:rPr>
          <w:rFonts w:ascii="Arial" w:eastAsia="Arial Narrow" w:hAnsi="Arial" w:cs="Arial"/>
          <w:b/>
          <w:sz w:val="24"/>
          <w:szCs w:val="24"/>
        </w:rPr>
        <w:t xml:space="preserve">Artículo 18. </w:t>
      </w:r>
      <w:r w:rsidRPr="0036180C">
        <w:rPr>
          <w:rFonts w:ascii="Arial" w:eastAsia="Arial Narrow" w:hAnsi="Arial" w:cs="Arial"/>
          <w:sz w:val="24"/>
          <w:szCs w:val="24"/>
        </w:rPr>
        <w:t>La designación de la persona titular de la Comisión de Búsqueda, se llevará a cabo mediante una convocatoria pública, abierta y transparente, amplia en tiempo y forma, con participación activa de las familias de personas desaparecidas, la cual será emitida por el Ejecutivo estatal  y deberá incluir por lo menos lo siguiente:</w:t>
      </w:r>
    </w:p>
    <w:p w14:paraId="083960CE" w14:textId="77777777" w:rsidR="0036180C" w:rsidRPr="0036180C" w:rsidRDefault="0036180C" w:rsidP="00CB74AC">
      <w:pPr>
        <w:pStyle w:val="Prrafodelista"/>
        <w:numPr>
          <w:ilvl w:val="0"/>
          <w:numId w:val="1"/>
        </w:numPr>
        <w:spacing w:line="240" w:lineRule="auto"/>
        <w:jc w:val="both"/>
        <w:rPr>
          <w:rFonts w:cs="Arial"/>
          <w:szCs w:val="24"/>
        </w:rPr>
      </w:pPr>
      <w:r w:rsidRPr="0036180C">
        <w:rPr>
          <w:rFonts w:cs="Arial"/>
          <w:szCs w:val="24"/>
        </w:rPr>
        <w:t>Generar un mecanismo a través del cual la sociedad civil presente candidatos;</w:t>
      </w:r>
    </w:p>
    <w:p w14:paraId="1C437A68" w14:textId="77777777" w:rsidR="0036180C" w:rsidRPr="0036180C" w:rsidRDefault="0036180C" w:rsidP="00CB74AC">
      <w:pPr>
        <w:pStyle w:val="Prrafodelista"/>
        <w:numPr>
          <w:ilvl w:val="0"/>
          <w:numId w:val="1"/>
        </w:numPr>
        <w:spacing w:line="240" w:lineRule="auto"/>
        <w:jc w:val="both"/>
        <w:rPr>
          <w:rFonts w:eastAsia="Arial Narrow" w:cs="Arial"/>
          <w:szCs w:val="24"/>
        </w:rPr>
      </w:pPr>
      <w:r w:rsidRPr="0036180C">
        <w:rPr>
          <w:rFonts w:eastAsia="Arial Narrow" w:cs="Arial"/>
          <w:szCs w:val="24"/>
        </w:rPr>
        <w:t>Solicitud de los candidatos y la exposición de los motivos para ser titular de la Comisión de Búsqueda;</w:t>
      </w:r>
    </w:p>
    <w:p w14:paraId="63BBAAC4" w14:textId="77777777" w:rsidR="0036180C" w:rsidRPr="0036180C" w:rsidRDefault="0036180C" w:rsidP="00CB74AC">
      <w:pPr>
        <w:pStyle w:val="Prrafodelista"/>
        <w:numPr>
          <w:ilvl w:val="0"/>
          <w:numId w:val="1"/>
        </w:numPr>
        <w:spacing w:line="240" w:lineRule="auto"/>
        <w:jc w:val="both"/>
        <w:rPr>
          <w:rFonts w:eastAsia="Arial Narrow" w:cs="Arial"/>
          <w:szCs w:val="24"/>
        </w:rPr>
      </w:pPr>
      <w:r w:rsidRPr="0036180C">
        <w:rPr>
          <w:rFonts w:eastAsia="Arial Narrow" w:cs="Arial"/>
          <w:szCs w:val="24"/>
        </w:rPr>
        <w:t>Plan de trabajo y/o ejes de acción de los candidatos;</w:t>
      </w:r>
    </w:p>
    <w:p w14:paraId="319309E1" w14:textId="77777777" w:rsidR="0036180C" w:rsidRPr="0036180C" w:rsidRDefault="0036180C" w:rsidP="00CB74AC">
      <w:pPr>
        <w:pStyle w:val="Prrafodelista"/>
        <w:numPr>
          <w:ilvl w:val="0"/>
          <w:numId w:val="1"/>
        </w:numPr>
        <w:tabs>
          <w:tab w:val="left" w:pos="820"/>
        </w:tabs>
        <w:spacing w:line="240" w:lineRule="auto"/>
        <w:ind w:right="77"/>
        <w:jc w:val="both"/>
        <w:rPr>
          <w:rFonts w:eastAsia="Arial Narrow" w:cs="Arial"/>
          <w:szCs w:val="24"/>
        </w:rPr>
      </w:pPr>
      <w:r w:rsidRPr="0036180C">
        <w:rPr>
          <w:rFonts w:eastAsia="Arial Narrow" w:cs="Arial"/>
          <w:szCs w:val="24"/>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14:paraId="70EECD0F" w14:textId="77777777" w:rsidR="0036180C" w:rsidRPr="0036180C" w:rsidRDefault="0036180C" w:rsidP="00CB74AC">
      <w:pPr>
        <w:pStyle w:val="Prrafodelista"/>
        <w:numPr>
          <w:ilvl w:val="0"/>
          <w:numId w:val="1"/>
        </w:numPr>
        <w:spacing w:line="240" w:lineRule="auto"/>
        <w:jc w:val="both"/>
        <w:rPr>
          <w:rFonts w:eastAsia="Arial Narrow" w:cs="Arial"/>
          <w:szCs w:val="24"/>
        </w:rPr>
      </w:pPr>
      <w:r w:rsidRPr="0036180C">
        <w:rPr>
          <w:rFonts w:eastAsia="Arial Narrow" w:cs="Arial"/>
          <w:szCs w:val="24"/>
        </w:rPr>
        <w:t>La forma de evaluar a los candidatos;</w:t>
      </w:r>
    </w:p>
    <w:p w14:paraId="143DADDD" w14:textId="77777777" w:rsidR="0036180C" w:rsidRPr="0036180C" w:rsidRDefault="0036180C" w:rsidP="00CB74AC">
      <w:pPr>
        <w:pStyle w:val="Prrafodelista"/>
        <w:numPr>
          <w:ilvl w:val="0"/>
          <w:numId w:val="1"/>
        </w:numPr>
        <w:tabs>
          <w:tab w:val="left" w:pos="820"/>
        </w:tabs>
        <w:spacing w:line="240" w:lineRule="auto"/>
        <w:ind w:right="87"/>
        <w:jc w:val="both"/>
        <w:rPr>
          <w:rFonts w:eastAsia="Arial Narrow" w:cs="Arial"/>
          <w:szCs w:val="24"/>
        </w:rPr>
      </w:pPr>
      <w:r w:rsidRPr="0036180C">
        <w:rPr>
          <w:rFonts w:eastAsia="Arial Narrow" w:cs="Arial"/>
          <w:szCs w:val="24"/>
        </w:rPr>
        <w:t>Procedimiento de selección de la terna para ser presentada por parte de los colectivos y la designación del titular de la Comisión de Búsqueda por parte del Ejecutivo;</w:t>
      </w:r>
    </w:p>
    <w:p w14:paraId="1D43C30A" w14:textId="77777777" w:rsidR="0036180C" w:rsidRPr="0036180C" w:rsidRDefault="0036180C" w:rsidP="00CB74AC">
      <w:pPr>
        <w:pStyle w:val="Prrafodelista"/>
        <w:numPr>
          <w:ilvl w:val="0"/>
          <w:numId w:val="1"/>
        </w:numPr>
        <w:spacing w:line="240" w:lineRule="auto"/>
        <w:ind w:right="82"/>
        <w:jc w:val="both"/>
        <w:rPr>
          <w:rFonts w:eastAsia="Arial Narrow" w:cs="Arial"/>
          <w:szCs w:val="24"/>
        </w:rPr>
      </w:pPr>
      <w:r w:rsidRPr="0036180C">
        <w:rPr>
          <w:rFonts w:eastAsia="Arial Narrow" w:cs="Arial"/>
          <w:szCs w:val="24"/>
        </w:rPr>
        <w:t>En</w:t>
      </w:r>
      <w:r w:rsidRPr="0036180C">
        <w:rPr>
          <w:rFonts w:eastAsia="Arial Narrow" w:cs="Arial"/>
          <w:b/>
          <w:szCs w:val="24"/>
        </w:rPr>
        <w:t xml:space="preserve"> </w:t>
      </w:r>
      <w:r w:rsidRPr="0036180C">
        <w:rPr>
          <w:rFonts w:eastAsia="Arial Narrow" w:cs="Arial"/>
          <w:szCs w:val="24"/>
        </w:rPr>
        <w:t>su caso,</w:t>
      </w:r>
      <w:r w:rsidRPr="0036180C">
        <w:rPr>
          <w:rFonts w:eastAsia="Arial Narrow" w:cs="Arial"/>
          <w:b/>
          <w:szCs w:val="24"/>
        </w:rPr>
        <w:t xml:space="preserve"> </w:t>
      </w:r>
      <w:r w:rsidRPr="0036180C">
        <w:rPr>
          <w:rFonts w:eastAsia="Arial Narrow" w:cs="Arial"/>
          <w:szCs w:val="24"/>
        </w:rPr>
        <w:t>el procedimiento a seguir en caso de que la convocatoria se declare desierta, así como los motivos por los cuales podrá declararse de esta manera;</w:t>
      </w:r>
    </w:p>
    <w:p w14:paraId="4B9E229C" w14:textId="77777777" w:rsidR="0036180C" w:rsidRPr="0036180C" w:rsidRDefault="0036180C" w:rsidP="00CB74AC">
      <w:pPr>
        <w:pStyle w:val="Prrafodelista"/>
        <w:numPr>
          <w:ilvl w:val="0"/>
          <w:numId w:val="1"/>
        </w:numPr>
        <w:spacing w:line="240" w:lineRule="auto"/>
        <w:ind w:right="85"/>
        <w:jc w:val="both"/>
        <w:rPr>
          <w:rFonts w:eastAsia="Arial Narrow" w:cs="Arial"/>
          <w:szCs w:val="24"/>
        </w:rPr>
      </w:pPr>
      <w:r w:rsidRPr="0036180C">
        <w:rPr>
          <w:rFonts w:eastAsia="Arial Narrow" w:cs="Arial"/>
          <w:szCs w:val="24"/>
        </w:rPr>
        <w:lastRenderedPageBreak/>
        <w:t>La decisión que tomen los colectivos para la conformación de la terna de candidatos será inapelable y deberá ser fundada y motivada;</w:t>
      </w:r>
    </w:p>
    <w:p w14:paraId="0CA29B8F" w14:textId="77777777" w:rsidR="0036180C" w:rsidRPr="0036180C" w:rsidRDefault="0036180C" w:rsidP="00CB74AC">
      <w:pPr>
        <w:pStyle w:val="Prrafodelista"/>
        <w:numPr>
          <w:ilvl w:val="0"/>
          <w:numId w:val="1"/>
        </w:numPr>
        <w:spacing w:line="240" w:lineRule="auto"/>
        <w:ind w:right="85"/>
        <w:jc w:val="both"/>
        <w:rPr>
          <w:rFonts w:eastAsia="Arial Narrow" w:cs="Arial"/>
          <w:szCs w:val="24"/>
        </w:rPr>
      </w:pPr>
      <w:r w:rsidRPr="0036180C">
        <w:rPr>
          <w:rFonts w:cs="Arial"/>
          <w:szCs w:val="24"/>
        </w:rPr>
        <w:t xml:space="preserve">Publicar toda la información disponible sobre el perfil de las y los candidatos registrados; </w:t>
      </w:r>
    </w:p>
    <w:p w14:paraId="55366B1B" w14:textId="77777777" w:rsidR="0036180C" w:rsidRPr="0036180C" w:rsidRDefault="0036180C" w:rsidP="00CB74AC">
      <w:pPr>
        <w:pStyle w:val="Prrafodelista"/>
        <w:numPr>
          <w:ilvl w:val="0"/>
          <w:numId w:val="1"/>
        </w:numPr>
        <w:spacing w:line="240" w:lineRule="auto"/>
        <w:ind w:right="260"/>
        <w:jc w:val="both"/>
        <w:rPr>
          <w:rFonts w:cs="Arial"/>
          <w:szCs w:val="24"/>
        </w:rPr>
      </w:pPr>
      <w:r w:rsidRPr="0036180C">
        <w:rPr>
          <w:rFonts w:eastAsia="Arial Narrow" w:cs="Arial"/>
          <w:szCs w:val="24"/>
        </w:rPr>
        <w:t>La difusión de la convocatoria será con un mínimo de quince días naturales, previo a la selección del titular, y</w:t>
      </w:r>
    </w:p>
    <w:p w14:paraId="23B7C074" w14:textId="77777777" w:rsidR="0036180C" w:rsidRPr="0036180C" w:rsidRDefault="0036180C" w:rsidP="00CB74AC">
      <w:pPr>
        <w:pStyle w:val="Prrafodelista"/>
        <w:numPr>
          <w:ilvl w:val="0"/>
          <w:numId w:val="1"/>
        </w:numPr>
        <w:spacing w:line="240" w:lineRule="auto"/>
        <w:ind w:right="260"/>
        <w:jc w:val="both"/>
        <w:rPr>
          <w:rFonts w:eastAsia="Arial Narrow" w:cs="Arial"/>
          <w:szCs w:val="24"/>
        </w:rPr>
      </w:pPr>
      <w:r w:rsidRPr="0036180C">
        <w:rPr>
          <w:rFonts w:cs="Arial"/>
          <w:szCs w:val="24"/>
        </w:rPr>
        <w:t>Hacer público el nombramiento sobre la persona titular de la Comisión de Búsqueda, acompañada de una exposición fundada y motivada sobre la idoneidad del perfil elegido.</w:t>
      </w:r>
    </w:p>
    <w:p w14:paraId="5B5EED38" w14:textId="77777777" w:rsidR="0036180C" w:rsidRPr="0036180C" w:rsidRDefault="0036180C" w:rsidP="0019042A">
      <w:pPr>
        <w:spacing w:after="0" w:line="240" w:lineRule="auto"/>
        <w:ind w:right="84"/>
        <w:jc w:val="both"/>
        <w:rPr>
          <w:rFonts w:ascii="Arial" w:eastAsia="Arial Narrow" w:hAnsi="Arial" w:cs="Arial"/>
          <w:b/>
          <w:sz w:val="24"/>
          <w:szCs w:val="24"/>
        </w:rPr>
      </w:pPr>
    </w:p>
    <w:p w14:paraId="63BF5755" w14:textId="77777777" w:rsidR="0036180C" w:rsidRPr="0036180C" w:rsidRDefault="0036180C" w:rsidP="00CB74AC">
      <w:pPr>
        <w:spacing w:after="0" w:line="240" w:lineRule="auto"/>
        <w:ind w:left="142" w:right="84" w:hanging="23"/>
        <w:jc w:val="both"/>
        <w:rPr>
          <w:rFonts w:ascii="Arial" w:eastAsia="Arial Narrow" w:hAnsi="Arial" w:cs="Arial"/>
          <w:sz w:val="24"/>
          <w:szCs w:val="24"/>
        </w:rPr>
      </w:pPr>
      <w:r w:rsidRPr="0036180C">
        <w:rPr>
          <w:rFonts w:ascii="Arial" w:eastAsia="Arial Narrow" w:hAnsi="Arial" w:cs="Arial"/>
          <w:b/>
          <w:sz w:val="24"/>
          <w:szCs w:val="24"/>
        </w:rPr>
        <w:t xml:space="preserve">Artículo 19. </w:t>
      </w:r>
      <w:r w:rsidRPr="0036180C">
        <w:rPr>
          <w:rFonts w:ascii="Arial" w:eastAsia="Arial Narrow" w:hAnsi="Arial" w:cs="Arial"/>
          <w:sz w:val="24"/>
          <w:szCs w:val="24"/>
        </w:rPr>
        <w:t>Los procedimientos a que se refieren las fracciones V y VI del artículo anterior, deberán conformarse por lo menos con lo siguiente:</w:t>
      </w:r>
    </w:p>
    <w:p w14:paraId="3E86377D" w14:textId="1B68D58A" w:rsidR="0036180C" w:rsidRPr="00C07024" w:rsidRDefault="0036180C" w:rsidP="00C07024">
      <w:pPr>
        <w:pStyle w:val="Prrafodelista"/>
        <w:numPr>
          <w:ilvl w:val="0"/>
          <w:numId w:val="16"/>
        </w:numPr>
        <w:tabs>
          <w:tab w:val="left" w:pos="820"/>
        </w:tabs>
        <w:spacing w:line="240" w:lineRule="auto"/>
        <w:ind w:right="80"/>
        <w:jc w:val="both"/>
        <w:rPr>
          <w:rFonts w:eastAsia="Arial Narrow" w:cs="Arial"/>
          <w:szCs w:val="24"/>
        </w:rPr>
      </w:pPr>
      <w:r w:rsidRPr="00C07024">
        <w:rPr>
          <w:rFonts w:eastAsia="Arial Narrow" w:cs="Arial"/>
          <w:szCs w:val="24"/>
        </w:rPr>
        <w:t xml:space="preserve">Se llevará a cabo una audiencia pública del o los candidatos con familiares de personas desaparecidas para poder dialogar con ellos y conocer su visión sobre el fenómeno de las desapariciones en el </w:t>
      </w:r>
      <w:r w:rsidR="00FA6FD7">
        <w:rPr>
          <w:rFonts w:eastAsia="Arial Narrow" w:cs="Arial"/>
          <w:szCs w:val="24"/>
        </w:rPr>
        <w:t>E</w:t>
      </w:r>
      <w:r w:rsidRPr="00C07024">
        <w:rPr>
          <w:rFonts w:eastAsia="Arial Narrow" w:cs="Arial"/>
          <w:szCs w:val="24"/>
        </w:rPr>
        <w:t>stado, las acciones que en materia de política pública deben impulsarse, las estrategias y modelos de Comisión de Búsqueda a impulsar, entre otros temas de interés de los familiares, en términos de lo que disponga la convocatoria correspondiente;</w:t>
      </w:r>
    </w:p>
    <w:p w14:paraId="3E0B878F" w14:textId="42DB4E15" w:rsidR="0036180C" w:rsidRPr="00C07024" w:rsidRDefault="0036180C" w:rsidP="00C07024">
      <w:pPr>
        <w:pStyle w:val="Prrafodelista"/>
        <w:numPr>
          <w:ilvl w:val="0"/>
          <w:numId w:val="16"/>
        </w:numPr>
        <w:tabs>
          <w:tab w:val="left" w:pos="820"/>
        </w:tabs>
        <w:spacing w:line="240" w:lineRule="auto"/>
        <w:ind w:right="78"/>
        <w:jc w:val="both"/>
        <w:rPr>
          <w:rFonts w:eastAsia="Arial Narrow" w:cs="Arial"/>
          <w:szCs w:val="24"/>
        </w:rPr>
      </w:pPr>
      <w:r w:rsidRPr="00C07024">
        <w:rPr>
          <w:rFonts w:eastAsia="Arial Narrow" w:cs="Arial"/>
          <w:szCs w:val="24"/>
        </w:rPr>
        <w:t xml:space="preserve">Para el análisis de los expedientes que se integren de cada uno de los candidatos y para el desahogo de exámenes y demás etapas del procedimiento de selección que se establezcan en la convocatoria, los colectivos de las familias de personas desaparecidas en el </w:t>
      </w:r>
      <w:r w:rsidR="00FA6FD7">
        <w:rPr>
          <w:rFonts w:eastAsia="Arial Narrow" w:cs="Arial"/>
          <w:szCs w:val="24"/>
        </w:rPr>
        <w:t>E</w:t>
      </w:r>
      <w:r w:rsidRPr="00C07024">
        <w:rPr>
          <w:rFonts w:eastAsia="Arial Narrow" w:cs="Arial"/>
          <w:szCs w:val="24"/>
        </w:rPr>
        <w:t>stado, podrán auxiliarse por instituciones académicas especializadas en derechos humanos y de un experto en materias relacionadas a la desaparición de personas por cada uno de los colectivos;</w:t>
      </w:r>
    </w:p>
    <w:p w14:paraId="5B5C47EC" w14:textId="67B43818" w:rsidR="0036180C" w:rsidRPr="00C07024" w:rsidRDefault="0036180C" w:rsidP="00C07024">
      <w:pPr>
        <w:pStyle w:val="Prrafodelista"/>
        <w:numPr>
          <w:ilvl w:val="0"/>
          <w:numId w:val="16"/>
        </w:numPr>
        <w:tabs>
          <w:tab w:val="left" w:pos="820"/>
        </w:tabs>
        <w:spacing w:line="240" w:lineRule="auto"/>
        <w:ind w:right="78"/>
        <w:jc w:val="both"/>
        <w:rPr>
          <w:rFonts w:eastAsia="Arial Narrow" w:cs="Arial"/>
          <w:szCs w:val="24"/>
        </w:rPr>
      </w:pPr>
      <w:r w:rsidRPr="00C07024">
        <w:rPr>
          <w:rFonts w:eastAsia="Arial Narrow" w:cs="Arial"/>
          <w:szCs w:val="24"/>
        </w:rPr>
        <w:t xml:space="preserve">Los familiares que no formen parte de los colectivos de las familias de personas desaparecidas en el </w:t>
      </w:r>
      <w:proofErr w:type="gramStart"/>
      <w:r w:rsidR="00FA6FD7">
        <w:rPr>
          <w:rFonts w:eastAsia="Arial Narrow" w:cs="Arial"/>
          <w:szCs w:val="24"/>
        </w:rPr>
        <w:t>E</w:t>
      </w:r>
      <w:r w:rsidRPr="00C07024">
        <w:rPr>
          <w:rFonts w:eastAsia="Arial Narrow" w:cs="Arial"/>
          <w:szCs w:val="24"/>
        </w:rPr>
        <w:t>stado,  podrán</w:t>
      </w:r>
      <w:proofErr w:type="gramEnd"/>
      <w:r w:rsidRPr="00C07024">
        <w:rPr>
          <w:rFonts w:eastAsia="Arial Narrow" w:cs="Arial"/>
          <w:szCs w:val="24"/>
        </w:rPr>
        <w:t xml:space="preserve"> emitir opiniones  respecto  a  los candidatos,  las  cuales  deberán  ser valoradas  para la selección de la terna de candidatos por parte de los colectivos de las familias de personas desaparecidas, en términos de lo que disponga la convocatoria correspondiente;</w:t>
      </w:r>
    </w:p>
    <w:p w14:paraId="7E4013CE" w14:textId="77777777" w:rsidR="0036180C" w:rsidRPr="00C07024" w:rsidRDefault="0036180C" w:rsidP="00C07024">
      <w:pPr>
        <w:pStyle w:val="Prrafodelista"/>
        <w:numPr>
          <w:ilvl w:val="0"/>
          <w:numId w:val="16"/>
        </w:numPr>
        <w:spacing w:line="240" w:lineRule="auto"/>
        <w:ind w:right="80"/>
        <w:jc w:val="both"/>
        <w:rPr>
          <w:rFonts w:eastAsia="Arial Narrow" w:cs="Arial"/>
          <w:szCs w:val="24"/>
        </w:rPr>
      </w:pPr>
      <w:r w:rsidRPr="00C07024">
        <w:rPr>
          <w:rFonts w:eastAsia="Arial Narrow" w:cs="Arial"/>
          <w:szCs w:val="24"/>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r w:rsidR="00E75EDB" w:rsidRPr="00C07024">
        <w:rPr>
          <w:rFonts w:eastAsia="Arial Narrow" w:cs="Arial"/>
          <w:szCs w:val="24"/>
        </w:rPr>
        <w:t>, y</w:t>
      </w:r>
    </w:p>
    <w:p w14:paraId="7B44B553" w14:textId="77777777" w:rsidR="0036180C" w:rsidRPr="00C07024" w:rsidRDefault="0036180C" w:rsidP="00C07024">
      <w:pPr>
        <w:pStyle w:val="Prrafodelista"/>
        <w:numPr>
          <w:ilvl w:val="0"/>
          <w:numId w:val="16"/>
        </w:numPr>
        <w:spacing w:line="240" w:lineRule="auto"/>
        <w:ind w:right="80"/>
        <w:jc w:val="both"/>
        <w:rPr>
          <w:rFonts w:eastAsia="Arial Narrow" w:cs="Arial"/>
          <w:szCs w:val="24"/>
        </w:rPr>
      </w:pPr>
      <w:r w:rsidRPr="00C07024">
        <w:rPr>
          <w:rFonts w:eastAsia="Arial Narrow" w:cs="Arial"/>
          <w:szCs w:val="24"/>
        </w:rPr>
        <w:t>Una vez seleccionada la terna de candidatos por voto de la mayoría absoluta de los colectivos, se remitirá al Ejecutivo un dictamen debidamente motivado, junto con los expedientes respectivos para la designación de la persona que ocupará el cargo de titular de la Comisión de Búsqueda.</w:t>
      </w:r>
    </w:p>
    <w:p w14:paraId="15ED3C26" w14:textId="77777777" w:rsidR="00E75EDB" w:rsidRDefault="00E75EDB" w:rsidP="00CB74AC">
      <w:pPr>
        <w:spacing w:after="0" w:line="240" w:lineRule="auto"/>
        <w:ind w:left="142" w:right="260" w:hanging="23"/>
        <w:jc w:val="both"/>
        <w:rPr>
          <w:rFonts w:ascii="Arial" w:eastAsia="Arial Narrow" w:hAnsi="Arial" w:cs="Arial"/>
          <w:b/>
          <w:sz w:val="24"/>
          <w:szCs w:val="24"/>
        </w:rPr>
      </w:pPr>
    </w:p>
    <w:p w14:paraId="49292F2F" w14:textId="2F06948B" w:rsidR="0036180C" w:rsidRPr="0036180C" w:rsidRDefault="0036180C" w:rsidP="00CB74AC">
      <w:pPr>
        <w:spacing w:after="0" w:line="240" w:lineRule="auto"/>
        <w:ind w:left="142" w:right="260" w:hanging="23"/>
        <w:jc w:val="both"/>
        <w:rPr>
          <w:rFonts w:ascii="Arial" w:eastAsia="Arial Narrow" w:hAnsi="Arial" w:cs="Arial"/>
          <w:sz w:val="24"/>
          <w:szCs w:val="24"/>
        </w:rPr>
      </w:pPr>
      <w:r w:rsidRPr="0036180C">
        <w:rPr>
          <w:rFonts w:ascii="Arial" w:eastAsia="Arial Narrow" w:hAnsi="Arial" w:cs="Arial"/>
          <w:b/>
          <w:sz w:val="24"/>
          <w:szCs w:val="24"/>
        </w:rPr>
        <w:t xml:space="preserve">Artículo 20. </w:t>
      </w:r>
      <w:r w:rsidRPr="0036180C">
        <w:rPr>
          <w:rFonts w:ascii="Arial" w:eastAsia="Arial Narrow" w:hAnsi="Arial" w:cs="Arial"/>
          <w:sz w:val="24"/>
          <w:szCs w:val="24"/>
        </w:rPr>
        <w:t>Para ser titular de la Comisión de Búsqueda se requiere:</w:t>
      </w:r>
    </w:p>
    <w:p w14:paraId="4C03EC73"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cs="Arial"/>
          <w:szCs w:val="24"/>
        </w:rPr>
        <w:t xml:space="preserve">Ser ciudadana o ciudadano mexicano; </w:t>
      </w:r>
    </w:p>
    <w:p w14:paraId="4D92D177"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eastAsia="Arial Narrow" w:cs="Arial"/>
          <w:szCs w:val="24"/>
        </w:rPr>
        <w:t>Tener por lo menos 25 años de edad, al día de su designación;</w:t>
      </w:r>
    </w:p>
    <w:p w14:paraId="147AAC55" w14:textId="04DD364D" w:rsidR="0036180C" w:rsidRPr="0036180C" w:rsidRDefault="0036180C" w:rsidP="00CB74AC">
      <w:pPr>
        <w:pStyle w:val="Prrafodelista"/>
        <w:numPr>
          <w:ilvl w:val="0"/>
          <w:numId w:val="2"/>
        </w:numPr>
        <w:spacing w:line="240" w:lineRule="auto"/>
        <w:jc w:val="both"/>
        <w:rPr>
          <w:rFonts w:cs="Arial"/>
          <w:szCs w:val="24"/>
        </w:rPr>
      </w:pPr>
      <w:r w:rsidRPr="000A30FC">
        <w:rPr>
          <w:rFonts w:cs="Arial"/>
          <w:strike/>
          <w:color w:val="3B3838" w:themeColor="background2" w:themeShade="40"/>
          <w:szCs w:val="24"/>
        </w:rPr>
        <w:t>No haber sido condenado por la comisión de un delito doloso o inhabilitado como servidor público</w:t>
      </w:r>
      <w:r w:rsidRPr="0036180C">
        <w:rPr>
          <w:rFonts w:cs="Arial"/>
          <w:szCs w:val="24"/>
        </w:rPr>
        <w:t xml:space="preserve">; </w:t>
      </w:r>
      <w:r w:rsidR="000A30FC" w:rsidRPr="000A30FC">
        <w:rPr>
          <w:rFonts w:cs="Arial"/>
          <w:sz w:val="16"/>
          <w:szCs w:val="16"/>
        </w:rPr>
        <w:t xml:space="preserve">(El texto tachado se declaró su invalidez mediante sentencia emitida por la SCJN </w:t>
      </w:r>
      <w:r w:rsidR="000A30FC" w:rsidRPr="000A30FC">
        <w:rPr>
          <w:rFonts w:cs="Arial"/>
          <w:sz w:val="16"/>
          <w:szCs w:val="16"/>
        </w:rPr>
        <w:lastRenderedPageBreak/>
        <w:t>derivado de la Acción de Inconstitucionalidad 263/2020, notificada el 27 de mayo de 2021, fecha en que surte sus efectos)</w:t>
      </w:r>
      <w:r w:rsidR="000A30FC">
        <w:rPr>
          <w:rFonts w:cs="Arial"/>
          <w:szCs w:val="24"/>
        </w:rPr>
        <w:t xml:space="preserve">  </w:t>
      </w:r>
    </w:p>
    <w:p w14:paraId="4131F426"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cs="Arial"/>
          <w:szCs w:val="24"/>
        </w:rPr>
        <w:t xml:space="preserve">Contar con título profesional; </w:t>
      </w:r>
    </w:p>
    <w:p w14:paraId="34702348"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cs="Arial"/>
          <w:szCs w:val="24"/>
        </w:rPr>
        <w:t xml:space="preserve">No haber desempeñado cargo de dirigente nacional o estatal en algún partido político, dentro de los dos años previos a su nombramiento; </w:t>
      </w:r>
    </w:p>
    <w:p w14:paraId="4D0653F4"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cs="Arial"/>
          <w:szCs w:val="24"/>
        </w:rPr>
        <w:t>Haberse desempeñado destacadamente en actividades profesionales, de servicio público, en la sociedad civil o académicas relacionadas con la materia de esta Ley, por lo menos en los dos años previos a su nombramiento</w:t>
      </w:r>
      <w:r w:rsidR="00D22EC3">
        <w:rPr>
          <w:rFonts w:cs="Arial"/>
          <w:szCs w:val="24"/>
        </w:rPr>
        <w:t>;</w:t>
      </w:r>
      <w:r w:rsidRPr="0036180C">
        <w:rPr>
          <w:rFonts w:cs="Arial"/>
          <w:szCs w:val="24"/>
        </w:rPr>
        <w:t xml:space="preserve"> </w:t>
      </w:r>
    </w:p>
    <w:p w14:paraId="06CF8678" w14:textId="77777777" w:rsidR="0036180C" w:rsidRPr="0036180C" w:rsidRDefault="0036180C" w:rsidP="00CB74AC">
      <w:pPr>
        <w:pStyle w:val="Prrafodelista"/>
        <w:numPr>
          <w:ilvl w:val="0"/>
          <w:numId w:val="2"/>
        </w:numPr>
        <w:tabs>
          <w:tab w:val="left" w:pos="820"/>
        </w:tabs>
        <w:spacing w:line="240" w:lineRule="auto"/>
        <w:ind w:right="80"/>
        <w:jc w:val="both"/>
        <w:rPr>
          <w:rFonts w:eastAsia="Arial Narrow" w:cs="Arial"/>
          <w:szCs w:val="24"/>
        </w:rPr>
      </w:pPr>
      <w:r w:rsidRPr="0036180C">
        <w:rPr>
          <w:rFonts w:eastAsia="Arial Narrow" w:cs="Arial"/>
          <w:szCs w:val="24"/>
        </w:rPr>
        <w:t>Contar con conocimientos y experiencia en defensa y/o promoción de derechos humanos, en búsqueda de personas, investigación de delitos de desaparición u otros delitos de alto impacto o complejidad, preferentemente con conocimientos en ciencias forenses o investigación criminal u otras materias relevantes para el ejercicio de sus funciones;</w:t>
      </w:r>
    </w:p>
    <w:p w14:paraId="6266605D"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eastAsia="Arial Narrow" w:cs="Arial"/>
          <w:szCs w:val="24"/>
        </w:rPr>
        <w:t>No tener recomendaciones por violaciones graves a derechos humanos o violaciones en materia de desaparición de personas, emitidas por los organismos públicos autónomos de derechos humanos de las entidades federativas o del organismo nacional;</w:t>
      </w:r>
    </w:p>
    <w:p w14:paraId="0C8BC786" w14:textId="77777777" w:rsidR="0036180C" w:rsidRPr="0036180C" w:rsidRDefault="0036180C" w:rsidP="00CB74AC">
      <w:pPr>
        <w:pStyle w:val="Prrafodelista"/>
        <w:numPr>
          <w:ilvl w:val="0"/>
          <w:numId w:val="2"/>
        </w:numPr>
        <w:spacing w:line="240" w:lineRule="auto"/>
        <w:jc w:val="both"/>
        <w:rPr>
          <w:rFonts w:cs="Arial"/>
          <w:szCs w:val="24"/>
        </w:rPr>
      </w:pPr>
      <w:r w:rsidRPr="0036180C">
        <w:rPr>
          <w:rFonts w:eastAsia="Arial Narrow" w:cs="Arial"/>
          <w:szCs w:val="24"/>
        </w:rPr>
        <w:t>No haber recibido sanciones administrativas por acciones, omisiones, obstrucción y/o incumplimiento del deber en el desempeño de su trabajo;</w:t>
      </w:r>
    </w:p>
    <w:p w14:paraId="69721D32" w14:textId="77777777" w:rsidR="0036180C" w:rsidRPr="0036180C" w:rsidRDefault="0036180C" w:rsidP="00CB74AC">
      <w:pPr>
        <w:pStyle w:val="Prrafodelista"/>
        <w:numPr>
          <w:ilvl w:val="0"/>
          <w:numId w:val="2"/>
        </w:numPr>
        <w:spacing w:line="240" w:lineRule="auto"/>
        <w:jc w:val="both"/>
        <w:rPr>
          <w:rFonts w:eastAsia="Arial Narrow" w:cs="Arial"/>
          <w:szCs w:val="24"/>
        </w:rPr>
      </w:pPr>
      <w:r w:rsidRPr="0036180C">
        <w:rPr>
          <w:rFonts w:eastAsia="Arial Narrow" w:cs="Arial"/>
          <w:szCs w:val="24"/>
        </w:rPr>
        <w:t>No tener conflicto de interés en la búsqueda de personas o con el cargo de Comisionado Estatal</w:t>
      </w:r>
      <w:r w:rsidR="00D22EC3">
        <w:rPr>
          <w:rFonts w:eastAsia="Arial Narrow" w:cs="Arial"/>
          <w:szCs w:val="24"/>
        </w:rPr>
        <w:t>, y</w:t>
      </w:r>
    </w:p>
    <w:p w14:paraId="59D6E5DF" w14:textId="77777777" w:rsidR="0036180C" w:rsidRPr="0036180C" w:rsidRDefault="0036180C" w:rsidP="00CB74AC">
      <w:pPr>
        <w:pStyle w:val="Prrafodelista"/>
        <w:numPr>
          <w:ilvl w:val="0"/>
          <w:numId w:val="2"/>
        </w:numPr>
        <w:spacing w:line="240" w:lineRule="auto"/>
        <w:jc w:val="both"/>
        <w:rPr>
          <w:rFonts w:eastAsia="Arial Narrow" w:cs="Arial"/>
          <w:szCs w:val="24"/>
        </w:rPr>
      </w:pPr>
      <w:r w:rsidRPr="0036180C">
        <w:rPr>
          <w:rFonts w:eastAsia="Arial Narrow" w:cs="Arial"/>
          <w:szCs w:val="24"/>
        </w:rPr>
        <w:t>Contar con habilidades de liderazgo y trabajo en equipo.</w:t>
      </w:r>
    </w:p>
    <w:p w14:paraId="243D8CA2" w14:textId="77777777" w:rsidR="00C07024" w:rsidRDefault="00C07024" w:rsidP="00C07024">
      <w:pPr>
        <w:spacing w:after="0" w:line="240" w:lineRule="auto"/>
        <w:ind w:right="85"/>
        <w:jc w:val="both"/>
        <w:rPr>
          <w:rFonts w:ascii="Arial" w:eastAsia="Arial Narrow" w:hAnsi="Arial" w:cs="Arial"/>
          <w:sz w:val="24"/>
          <w:szCs w:val="24"/>
        </w:rPr>
      </w:pPr>
    </w:p>
    <w:p w14:paraId="6848D68D" w14:textId="77777777" w:rsidR="00C07024" w:rsidRDefault="0036180C" w:rsidP="00C07024">
      <w:pPr>
        <w:spacing w:after="0" w:line="240" w:lineRule="auto"/>
        <w:ind w:right="85"/>
        <w:jc w:val="both"/>
        <w:rPr>
          <w:rFonts w:ascii="Arial" w:eastAsia="Arial Narrow" w:hAnsi="Arial" w:cs="Arial"/>
          <w:sz w:val="24"/>
          <w:szCs w:val="24"/>
        </w:rPr>
      </w:pPr>
      <w:r w:rsidRPr="0036180C">
        <w:rPr>
          <w:rFonts w:ascii="Arial" w:eastAsia="Arial Narrow" w:hAnsi="Arial" w:cs="Arial"/>
          <w:sz w:val="24"/>
          <w:szCs w:val="24"/>
        </w:rPr>
        <w:t>La persona titular de la Comisión de Búsqueda no podrá tener ningún otro empleo, cargo o comisión, salvo en instituciones docentes, científicas o de beneficencia.</w:t>
      </w:r>
    </w:p>
    <w:p w14:paraId="4D5BC5CD" w14:textId="77777777" w:rsidR="00C07024" w:rsidRDefault="00C07024" w:rsidP="00C07024">
      <w:pPr>
        <w:spacing w:after="0" w:line="240" w:lineRule="auto"/>
        <w:ind w:right="85"/>
        <w:jc w:val="both"/>
        <w:rPr>
          <w:rFonts w:ascii="Arial" w:eastAsia="Arial Narrow" w:hAnsi="Arial" w:cs="Arial"/>
          <w:sz w:val="24"/>
          <w:szCs w:val="24"/>
        </w:rPr>
      </w:pPr>
    </w:p>
    <w:p w14:paraId="54C0167F" w14:textId="77777777" w:rsidR="0036180C" w:rsidRPr="0036180C" w:rsidRDefault="0036180C" w:rsidP="00C07024">
      <w:pPr>
        <w:spacing w:after="0" w:line="240" w:lineRule="auto"/>
        <w:ind w:right="85"/>
        <w:jc w:val="both"/>
        <w:rPr>
          <w:rFonts w:ascii="Arial" w:eastAsia="Arial Narrow" w:hAnsi="Arial" w:cs="Arial"/>
          <w:sz w:val="24"/>
          <w:szCs w:val="24"/>
        </w:rPr>
      </w:pPr>
      <w:r w:rsidRPr="0036180C">
        <w:rPr>
          <w:rFonts w:ascii="Arial" w:eastAsia="Arial Narrow" w:hAnsi="Arial" w:cs="Arial"/>
          <w:sz w:val="24"/>
          <w:szCs w:val="24"/>
        </w:rPr>
        <w:t>Para la designación de la persona titular de la Comisión de Búsqueda, debe garantizarse el respeto a los principios que establecen esta ley y la Ley General, especialmente los de enfoque transversal de género, diferencial y no discriminación.</w:t>
      </w:r>
    </w:p>
    <w:p w14:paraId="682BFBD9" w14:textId="77777777" w:rsidR="00C07024" w:rsidRDefault="00C07024" w:rsidP="00C07024">
      <w:pPr>
        <w:spacing w:after="0" w:line="240" w:lineRule="auto"/>
        <w:ind w:right="78"/>
        <w:jc w:val="both"/>
        <w:rPr>
          <w:rFonts w:ascii="Arial" w:eastAsia="Arial Narrow" w:hAnsi="Arial" w:cs="Arial"/>
          <w:sz w:val="24"/>
          <w:szCs w:val="24"/>
        </w:rPr>
      </w:pPr>
    </w:p>
    <w:p w14:paraId="7A699B61" w14:textId="77777777" w:rsidR="0036180C" w:rsidRPr="00255567" w:rsidRDefault="0036180C" w:rsidP="00C07024">
      <w:pPr>
        <w:spacing w:after="0" w:line="240" w:lineRule="auto"/>
        <w:ind w:right="78"/>
        <w:jc w:val="both"/>
        <w:rPr>
          <w:rFonts w:ascii="Arial" w:eastAsia="Arial Narrow" w:hAnsi="Arial" w:cs="Arial"/>
          <w:sz w:val="24"/>
          <w:szCs w:val="24"/>
        </w:rPr>
      </w:pPr>
      <w:r w:rsidRPr="0036180C">
        <w:rPr>
          <w:rFonts w:ascii="Arial" w:eastAsia="Arial Narrow" w:hAnsi="Arial" w:cs="Arial"/>
          <w:sz w:val="24"/>
          <w:szCs w:val="24"/>
        </w:rPr>
        <w:t>El Ejecutivo hará público el nombramiento de la persona titular de la Comisión de Búsqueda, acompañado de una exposición fundada y motivada sobre la idoneidad del perfil elegido.</w:t>
      </w:r>
    </w:p>
    <w:p w14:paraId="407AD97D" w14:textId="77777777" w:rsidR="0036180C" w:rsidRPr="0036180C" w:rsidRDefault="0036180C" w:rsidP="00CB74AC">
      <w:pPr>
        <w:spacing w:after="0" w:line="240" w:lineRule="auto"/>
        <w:ind w:left="142" w:right="78" w:hanging="23"/>
        <w:jc w:val="center"/>
        <w:rPr>
          <w:rFonts w:ascii="Arial" w:eastAsia="Arial Narrow" w:hAnsi="Arial" w:cs="Arial"/>
          <w:b/>
          <w:sz w:val="24"/>
          <w:szCs w:val="24"/>
        </w:rPr>
      </w:pPr>
    </w:p>
    <w:p w14:paraId="43F676FD" w14:textId="77777777" w:rsidR="0036180C" w:rsidRPr="00255567" w:rsidRDefault="0036180C" w:rsidP="00CB74AC">
      <w:pPr>
        <w:pStyle w:val="Ttulo1"/>
        <w:spacing w:before="0" w:line="240" w:lineRule="auto"/>
        <w:jc w:val="center"/>
        <w:rPr>
          <w:rFonts w:ascii="Arial" w:eastAsia="Arial Narrow" w:hAnsi="Arial" w:cs="Arial"/>
          <w:b/>
          <w:color w:val="auto"/>
          <w:sz w:val="24"/>
          <w:szCs w:val="24"/>
        </w:rPr>
      </w:pPr>
      <w:bookmarkStart w:id="20" w:name="_Toc27122829"/>
      <w:bookmarkStart w:id="21" w:name="_Toc49940026"/>
      <w:r w:rsidRPr="00255567">
        <w:rPr>
          <w:rFonts w:ascii="Arial" w:eastAsia="Arial Narrow" w:hAnsi="Arial" w:cs="Arial"/>
          <w:b/>
          <w:color w:val="auto"/>
          <w:sz w:val="24"/>
          <w:szCs w:val="24"/>
        </w:rPr>
        <w:t>CAPÍTULO TERCERO</w:t>
      </w:r>
      <w:bookmarkEnd w:id="20"/>
      <w:bookmarkEnd w:id="21"/>
    </w:p>
    <w:p w14:paraId="613F94EF" w14:textId="77777777" w:rsidR="0036180C" w:rsidRDefault="0036180C" w:rsidP="00CB74AC">
      <w:pPr>
        <w:pStyle w:val="Ttulo1"/>
        <w:spacing w:before="0" w:line="240" w:lineRule="auto"/>
        <w:jc w:val="center"/>
        <w:rPr>
          <w:rFonts w:ascii="Arial" w:eastAsia="Arial Narrow" w:hAnsi="Arial" w:cs="Arial"/>
          <w:b/>
          <w:color w:val="auto"/>
          <w:sz w:val="24"/>
          <w:szCs w:val="24"/>
        </w:rPr>
      </w:pPr>
      <w:bookmarkStart w:id="22" w:name="_Toc27122830"/>
      <w:bookmarkStart w:id="23" w:name="_Toc49940027"/>
      <w:r w:rsidRPr="00255567">
        <w:rPr>
          <w:rFonts w:ascii="Arial" w:eastAsia="Arial Narrow" w:hAnsi="Arial" w:cs="Arial"/>
          <w:b/>
          <w:color w:val="auto"/>
          <w:sz w:val="24"/>
          <w:szCs w:val="24"/>
        </w:rPr>
        <w:t>DEL CONSEJO ESTATAL</w:t>
      </w:r>
      <w:bookmarkEnd w:id="22"/>
      <w:bookmarkEnd w:id="23"/>
    </w:p>
    <w:p w14:paraId="5F418A89" w14:textId="77777777" w:rsidR="00255567" w:rsidRPr="00255567" w:rsidRDefault="00255567" w:rsidP="00CB74AC">
      <w:pPr>
        <w:spacing w:after="0" w:line="240" w:lineRule="auto"/>
      </w:pPr>
    </w:p>
    <w:p w14:paraId="706C9151" w14:textId="77777777" w:rsidR="0036180C" w:rsidRPr="0036180C" w:rsidRDefault="0036180C" w:rsidP="00CB74AC">
      <w:pPr>
        <w:spacing w:after="0" w:line="240" w:lineRule="auto"/>
        <w:ind w:left="142" w:right="84" w:hanging="23"/>
        <w:jc w:val="both"/>
        <w:rPr>
          <w:rFonts w:ascii="Arial" w:eastAsia="Arial Narrow" w:hAnsi="Arial" w:cs="Arial"/>
          <w:sz w:val="24"/>
          <w:szCs w:val="24"/>
        </w:rPr>
      </w:pPr>
      <w:r w:rsidRPr="0036180C">
        <w:rPr>
          <w:rFonts w:ascii="Arial" w:eastAsia="Arial Narrow" w:hAnsi="Arial" w:cs="Arial"/>
          <w:b/>
          <w:sz w:val="24"/>
          <w:szCs w:val="24"/>
        </w:rPr>
        <w:t xml:space="preserve">Artículo  21.  </w:t>
      </w:r>
      <w:r w:rsidRPr="0036180C">
        <w:rPr>
          <w:rFonts w:ascii="Arial" w:eastAsia="Arial Narrow" w:hAnsi="Arial" w:cs="Arial"/>
          <w:sz w:val="24"/>
          <w:szCs w:val="24"/>
        </w:rPr>
        <w:t>El  Consejo Estatal  es un  órgano  ciudadano  de  consulta de  la Comisión  de  Búsqueda.</w:t>
      </w:r>
    </w:p>
    <w:p w14:paraId="100FD1AE" w14:textId="77777777" w:rsidR="00044C2E" w:rsidRDefault="00044C2E" w:rsidP="00CB74AC">
      <w:pPr>
        <w:spacing w:after="0" w:line="240" w:lineRule="auto"/>
        <w:ind w:left="142" w:right="84" w:hanging="23"/>
        <w:jc w:val="both"/>
        <w:rPr>
          <w:rFonts w:ascii="Arial" w:hAnsi="Arial" w:cs="Arial"/>
          <w:sz w:val="24"/>
          <w:szCs w:val="24"/>
        </w:rPr>
      </w:pPr>
    </w:p>
    <w:p w14:paraId="49EBC06D" w14:textId="77777777" w:rsidR="0036180C" w:rsidRPr="0036180C" w:rsidRDefault="0036180C" w:rsidP="00CB74AC">
      <w:pPr>
        <w:spacing w:after="0" w:line="240" w:lineRule="auto"/>
        <w:ind w:left="142" w:right="84" w:hanging="23"/>
        <w:jc w:val="both"/>
        <w:rPr>
          <w:rFonts w:ascii="Arial" w:eastAsia="Arial Narrow" w:hAnsi="Arial" w:cs="Arial"/>
          <w:sz w:val="24"/>
          <w:szCs w:val="24"/>
        </w:rPr>
      </w:pPr>
      <w:r w:rsidRPr="0036180C">
        <w:rPr>
          <w:rFonts w:ascii="Arial" w:hAnsi="Arial" w:cs="Arial"/>
          <w:sz w:val="24"/>
          <w:szCs w:val="24"/>
        </w:rPr>
        <w:t>La duración de su función será de tres años, sin posibilidad de reelección, y no deberán desempeñar ningún cargo como servidor público.</w:t>
      </w:r>
    </w:p>
    <w:p w14:paraId="7441E29F" w14:textId="77777777" w:rsidR="00044C2E" w:rsidRDefault="00044C2E" w:rsidP="00CB74AC">
      <w:pPr>
        <w:spacing w:after="0" w:line="240" w:lineRule="auto"/>
        <w:ind w:left="142" w:right="1" w:hanging="23"/>
        <w:jc w:val="both"/>
        <w:rPr>
          <w:rFonts w:ascii="Arial" w:eastAsia="Arial Narrow" w:hAnsi="Arial" w:cs="Arial"/>
          <w:b/>
          <w:sz w:val="24"/>
          <w:szCs w:val="24"/>
        </w:rPr>
      </w:pPr>
    </w:p>
    <w:p w14:paraId="1E9FE37A" w14:textId="77777777" w:rsidR="0036180C" w:rsidRPr="0036180C" w:rsidRDefault="0036180C" w:rsidP="00CB74AC">
      <w:pPr>
        <w:spacing w:after="0" w:line="240" w:lineRule="auto"/>
        <w:ind w:left="142" w:right="1" w:hanging="23"/>
        <w:jc w:val="both"/>
        <w:rPr>
          <w:rFonts w:ascii="Arial" w:eastAsia="Arial Narrow" w:hAnsi="Arial" w:cs="Arial"/>
          <w:sz w:val="24"/>
          <w:szCs w:val="24"/>
        </w:rPr>
      </w:pPr>
      <w:r w:rsidRPr="0036180C">
        <w:rPr>
          <w:rFonts w:ascii="Arial" w:eastAsia="Arial Narrow" w:hAnsi="Arial" w:cs="Arial"/>
          <w:b/>
          <w:sz w:val="24"/>
          <w:szCs w:val="24"/>
        </w:rPr>
        <w:t xml:space="preserve">Artículo 22. </w:t>
      </w:r>
      <w:r w:rsidRPr="0036180C">
        <w:rPr>
          <w:rFonts w:ascii="Arial" w:eastAsia="Arial Narrow" w:hAnsi="Arial" w:cs="Arial"/>
          <w:sz w:val="24"/>
          <w:szCs w:val="24"/>
        </w:rPr>
        <w:t>El Consejo Estatal está integrado por:</w:t>
      </w:r>
    </w:p>
    <w:p w14:paraId="76E68094" w14:textId="77777777" w:rsidR="0036180C" w:rsidRPr="00A20CDE" w:rsidRDefault="0036180C" w:rsidP="00A20CDE">
      <w:pPr>
        <w:pStyle w:val="Prrafodelista"/>
        <w:numPr>
          <w:ilvl w:val="0"/>
          <w:numId w:val="18"/>
        </w:numPr>
        <w:tabs>
          <w:tab w:val="left" w:pos="820"/>
        </w:tabs>
        <w:spacing w:line="240" w:lineRule="auto"/>
        <w:ind w:right="83"/>
        <w:jc w:val="both"/>
        <w:rPr>
          <w:rFonts w:eastAsia="Arial Narrow" w:cs="Arial"/>
          <w:szCs w:val="24"/>
        </w:rPr>
      </w:pPr>
      <w:r w:rsidRPr="00A20CDE">
        <w:rPr>
          <w:rFonts w:eastAsia="Arial Narrow" w:cs="Arial"/>
          <w:szCs w:val="24"/>
        </w:rPr>
        <w:lastRenderedPageBreak/>
        <w:t>Cuatro  miembros  designados,  en  consenso,  por  los  grupos  o  colectivos  de  familias  de  personas desaparecidas en el Estado, y solo podrán ser familiares de personas desaparecidas;</w:t>
      </w:r>
    </w:p>
    <w:p w14:paraId="03DFB5FD" w14:textId="77777777" w:rsidR="0036180C" w:rsidRPr="00A20CDE" w:rsidRDefault="0036180C" w:rsidP="00A20CDE">
      <w:pPr>
        <w:pStyle w:val="Prrafodelista"/>
        <w:numPr>
          <w:ilvl w:val="0"/>
          <w:numId w:val="18"/>
        </w:numPr>
        <w:spacing w:line="240" w:lineRule="auto"/>
        <w:jc w:val="both"/>
        <w:rPr>
          <w:rFonts w:eastAsia="Arial Narrow" w:cs="Arial"/>
          <w:szCs w:val="24"/>
        </w:rPr>
      </w:pPr>
      <w:r w:rsidRPr="00A20CDE">
        <w:rPr>
          <w:rFonts w:eastAsia="Arial Narrow" w:cs="Arial"/>
          <w:szCs w:val="24"/>
        </w:rPr>
        <w:t>Un miembro especialista de reconocido prestigio en la protección y defensa de los derechos humanos, la búsqueda de personas desaparecidas o no localizadas o en la investigación y persecución de los delitos previstos en la Ley General</w:t>
      </w:r>
      <w:r w:rsidR="00B35B48" w:rsidRPr="00A20CDE">
        <w:rPr>
          <w:rFonts w:eastAsia="Arial Narrow" w:cs="Arial"/>
          <w:szCs w:val="24"/>
        </w:rPr>
        <w:t>, y</w:t>
      </w:r>
    </w:p>
    <w:p w14:paraId="38556714" w14:textId="67AC4C09" w:rsidR="0036180C" w:rsidRDefault="0036180C" w:rsidP="00A20CDE">
      <w:pPr>
        <w:pStyle w:val="Prrafodelista"/>
        <w:numPr>
          <w:ilvl w:val="0"/>
          <w:numId w:val="18"/>
        </w:numPr>
        <w:spacing w:line="240" w:lineRule="auto"/>
        <w:jc w:val="both"/>
        <w:rPr>
          <w:rFonts w:eastAsia="Arial Narrow" w:cs="Arial"/>
          <w:szCs w:val="24"/>
        </w:rPr>
      </w:pPr>
      <w:r w:rsidRPr="00A20CDE">
        <w:rPr>
          <w:rFonts w:eastAsia="Arial Narrow" w:cs="Arial"/>
          <w:szCs w:val="24"/>
        </w:rPr>
        <w:t>Dos representantes de organizaciones de la sociedad civil de derechos humanos.</w:t>
      </w:r>
    </w:p>
    <w:p w14:paraId="57EDF64B" w14:textId="77777777" w:rsidR="00F15F0E" w:rsidRPr="00A20CDE" w:rsidRDefault="00F15F0E" w:rsidP="00F15F0E">
      <w:pPr>
        <w:pStyle w:val="Prrafodelista"/>
        <w:spacing w:line="240" w:lineRule="auto"/>
        <w:ind w:left="839"/>
        <w:jc w:val="both"/>
        <w:rPr>
          <w:rFonts w:eastAsia="Arial Narrow" w:cs="Arial"/>
          <w:szCs w:val="24"/>
        </w:rPr>
      </w:pPr>
    </w:p>
    <w:p w14:paraId="3F603EA3" w14:textId="77777777" w:rsidR="0036180C" w:rsidRDefault="0036180C" w:rsidP="00F60CC2">
      <w:pPr>
        <w:spacing w:after="0" w:line="240" w:lineRule="auto"/>
        <w:ind w:right="81"/>
        <w:jc w:val="both"/>
        <w:rPr>
          <w:rFonts w:ascii="Arial" w:eastAsia="Arial Narrow" w:hAnsi="Arial" w:cs="Arial"/>
          <w:sz w:val="24"/>
          <w:szCs w:val="24"/>
        </w:rPr>
      </w:pPr>
      <w:r w:rsidRPr="0036180C">
        <w:rPr>
          <w:rFonts w:ascii="Arial" w:eastAsia="Arial Narrow" w:hAnsi="Arial" w:cs="Arial"/>
          <w:sz w:val="24"/>
          <w:szCs w:val="24"/>
        </w:rPr>
        <w:t>Los representantes a que se refiere la fracción I serán designados por cada uno de los colectivos de familias de personas desaparecidas; los integrantes mencionados en las fracciones II y III serán propuestos por el Ejecutivo en consenso de los colectivos y remitirán sus propuestas al Congreso del Estado para su nombramiento conforme a su legislación interna.</w:t>
      </w:r>
    </w:p>
    <w:p w14:paraId="6A4FBAEB" w14:textId="77777777" w:rsidR="00F60CC2" w:rsidRDefault="00F60CC2" w:rsidP="00F60CC2">
      <w:pPr>
        <w:spacing w:after="0" w:line="240" w:lineRule="auto"/>
        <w:ind w:right="84"/>
        <w:jc w:val="both"/>
        <w:rPr>
          <w:rFonts w:ascii="Arial" w:eastAsia="Arial Narrow" w:hAnsi="Arial" w:cs="Arial"/>
          <w:sz w:val="24"/>
          <w:szCs w:val="24"/>
        </w:rPr>
      </w:pPr>
    </w:p>
    <w:p w14:paraId="0FC2C30F" w14:textId="77777777" w:rsidR="0036180C" w:rsidRPr="0036180C" w:rsidRDefault="0036180C" w:rsidP="00F60CC2">
      <w:pPr>
        <w:spacing w:after="0" w:line="240" w:lineRule="auto"/>
        <w:ind w:right="84"/>
        <w:jc w:val="both"/>
        <w:rPr>
          <w:rFonts w:ascii="Arial" w:eastAsia="Arial Narrow" w:hAnsi="Arial" w:cs="Arial"/>
          <w:sz w:val="24"/>
          <w:szCs w:val="24"/>
        </w:rPr>
      </w:pPr>
      <w:r w:rsidRPr="0036180C">
        <w:rPr>
          <w:rFonts w:ascii="Arial" w:eastAsia="Arial Narrow" w:hAnsi="Arial" w:cs="Arial"/>
          <w:sz w:val="24"/>
          <w:szCs w:val="24"/>
        </w:rPr>
        <w:t>En caso de que sean rechazadas una o más propuestas por el Congreso del Estado, el Ejecutivo en consenso con los colectivos de familias de personas desaparecidas, integrara las nuevas propuestas para integrar el Consejo Estatal, y serán remitidas al Congreso del Estado para su nombramiento.</w:t>
      </w:r>
    </w:p>
    <w:p w14:paraId="3DC1C953" w14:textId="77777777" w:rsidR="00F60CC2" w:rsidRDefault="00F60CC2" w:rsidP="00F60CC2">
      <w:pPr>
        <w:spacing w:after="0" w:line="240" w:lineRule="auto"/>
        <w:ind w:right="118"/>
        <w:jc w:val="both"/>
        <w:rPr>
          <w:rFonts w:ascii="Arial" w:eastAsia="Arial Narrow" w:hAnsi="Arial" w:cs="Arial"/>
          <w:sz w:val="24"/>
          <w:szCs w:val="24"/>
        </w:rPr>
      </w:pPr>
    </w:p>
    <w:p w14:paraId="4E555BCE" w14:textId="77777777" w:rsidR="0036180C" w:rsidRPr="0036180C" w:rsidRDefault="0036180C" w:rsidP="00F60CC2">
      <w:pPr>
        <w:spacing w:after="0" w:line="240" w:lineRule="auto"/>
        <w:ind w:right="118"/>
        <w:jc w:val="both"/>
        <w:rPr>
          <w:rFonts w:ascii="Arial" w:eastAsia="Arial Narrow" w:hAnsi="Arial" w:cs="Arial"/>
          <w:sz w:val="24"/>
          <w:szCs w:val="24"/>
        </w:rPr>
      </w:pPr>
      <w:r w:rsidRPr="0036180C">
        <w:rPr>
          <w:rFonts w:ascii="Arial" w:eastAsia="Arial Narrow" w:hAnsi="Arial" w:cs="Arial"/>
          <w:sz w:val="24"/>
          <w:szCs w:val="24"/>
        </w:rPr>
        <w:t>Cada integrante titular tendrá un suplente nombrado en los términos de los dos párrafos anteriores.</w:t>
      </w:r>
    </w:p>
    <w:p w14:paraId="3BAFC1D5" w14:textId="77777777" w:rsidR="0036180C" w:rsidRPr="0036180C" w:rsidRDefault="0036180C" w:rsidP="00CB74AC">
      <w:pPr>
        <w:spacing w:after="0" w:line="240" w:lineRule="auto"/>
        <w:ind w:left="142" w:right="118" w:hanging="23"/>
        <w:jc w:val="both"/>
        <w:rPr>
          <w:rFonts w:ascii="Arial" w:eastAsia="Arial Narrow" w:hAnsi="Arial" w:cs="Arial"/>
          <w:b/>
          <w:sz w:val="24"/>
          <w:szCs w:val="24"/>
        </w:rPr>
      </w:pPr>
    </w:p>
    <w:p w14:paraId="60ABD39B" w14:textId="77777777" w:rsidR="0036180C" w:rsidRPr="0036180C" w:rsidRDefault="0036180C" w:rsidP="00CB74AC">
      <w:pPr>
        <w:spacing w:after="0" w:line="240" w:lineRule="auto"/>
        <w:ind w:right="118"/>
        <w:jc w:val="both"/>
        <w:rPr>
          <w:rFonts w:ascii="Arial" w:eastAsia="Arial Narrow" w:hAnsi="Arial" w:cs="Arial"/>
          <w:sz w:val="24"/>
          <w:szCs w:val="24"/>
        </w:rPr>
      </w:pPr>
      <w:r w:rsidRPr="0036180C">
        <w:rPr>
          <w:rFonts w:ascii="Arial" w:eastAsia="Arial Narrow" w:hAnsi="Arial" w:cs="Arial"/>
          <w:b/>
          <w:sz w:val="24"/>
          <w:szCs w:val="24"/>
        </w:rPr>
        <w:t xml:space="preserve">Artículo 23. </w:t>
      </w:r>
      <w:r w:rsidRPr="0036180C">
        <w:rPr>
          <w:rFonts w:ascii="Arial" w:eastAsia="Arial Narrow" w:hAnsi="Arial" w:cs="Arial"/>
          <w:sz w:val="24"/>
          <w:szCs w:val="24"/>
        </w:rPr>
        <w:t>Los integrantes del Consejo Estatal, deberán cumplir lo siguientes requisitos:</w:t>
      </w:r>
    </w:p>
    <w:p w14:paraId="3AE1C93C" w14:textId="77777777" w:rsidR="0036180C" w:rsidRPr="00B6305F" w:rsidRDefault="0036180C" w:rsidP="00B6305F">
      <w:pPr>
        <w:pStyle w:val="Prrafodelista"/>
        <w:numPr>
          <w:ilvl w:val="0"/>
          <w:numId w:val="20"/>
        </w:numPr>
        <w:tabs>
          <w:tab w:val="left" w:pos="820"/>
        </w:tabs>
        <w:spacing w:line="240" w:lineRule="auto"/>
        <w:ind w:right="77"/>
        <w:jc w:val="both"/>
        <w:rPr>
          <w:rFonts w:eastAsia="Arial Narrow" w:cs="Arial"/>
          <w:szCs w:val="24"/>
        </w:rPr>
      </w:pPr>
      <w:r w:rsidRPr="00B6305F">
        <w:rPr>
          <w:rFonts w:eastAsia="Arial Narrow" w:cs="Arial"/>
          <w:szCs w:val="24"/>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14:paraId="02F1DA2B" w14:textId="77777777" w:rsidR="0036180C" w:rsidRPr="00B6305F" w:rsidRDefault="0036180C" w:rsidP="00B6305F">
      <w:pPr>
        <w:pStyle w:val="Prrafodelista"/>
        <w:numPr>
          <w:ilvl w:val="0"/>
          <w:numId w:val="20"/>
        </w:numPr>
        <w:tabs>
          <w:tab w:val="left" w:pos="820"/>
        </w:tabs>
        <w:spacing w:line="240" w:lineRule="auto"/>
        <w:ind w:right="85"/>
        <w:jc w:val="both"/>
        <w:rPr>
          <w:rFonts w:eastAsia="Arial Narrow" w:cs="Arial"/>
          <w:szCs w:val="24"/>
        </w:rPr>
      </w:pPr>
      <w:r w:rsidRPr="00B6305F">
        <w:rPr>
          <w:rFonts w:eastAsia="Arial Narrow" w:cs="Arial"/>
          <w:szCs w:val="24"/>
        </w:rPr>
        <w:t>No haber desempeñado cargo de dirigente nacional o estatal en algún partido político, dentro de los dos años previos a su nombramiento;</w:t>
      </w:r>
    </w:p>
    <w:p w14:paraId="134B4F28" w14:textId="77777777" w:rsidR="0036180C" w:rsidRPr="00B6305F" w:rsidRDefault="0036180C" w:rsidP="00B6305F">
      <w:pPr>
        <w:pStyle w:val="Prrafodelista"/>
        <w:numPr>
          <w:ilvl w:val="0"/>
          <w:numId w:val="20"/>
        </w:numPr>
        <w:spacing w:line="240" w:lineRule="auto"/>
        <w:jc w:val="both"/>
        <w:rPr>
          <w:rFonts w:eastAsia="Arial Narrow" w:cs="Arial"/>
          <w:szCs w:val="24"/>
        </w:rPr>
      </w:pPr>
      <w:r w:rsidRPr="00B6305F">
        <w:rPr>
          <w:rFonts w:eastAsia="Arial Narrow" w:cs="Arial"/>
          <w:szCs w:val="24"/>
        </w:rPr>
        <w:t>No haber sido servidor público en los dos años previos</w:t>
      </w:r>
      <w:r w:rsidR="00DB43DE" w:rsidRPr="00B6305F">
        <w:rPr>
          <w:rFonts w:eastAsia="Arial Narrow" w:cs="Arial"/>
          <w:szCs w:val="24"/>
        </w:rPr>
        <w:t>,</w:t>
      </w:r>
      <w:r w:rsidRPr="00B6305F">
        <w:rPr>
          <w:rFonts w:eastAsia="Arial Narrow" w:cs="Arial"/>
          <w:szCs w:val="24"/>
        </w:rPr>
        <w:t xml:space="preserve"> y</w:t>
      </w:r>
    </w:p>
    <w:p w14:paraId="4B287977" w14:textId="77777777" w:rsidR="0036180C" w:rsidRPr="00B6305F" w:rsidRDefault="0036180C" w:rsidP="00B6305F">
      <w:pPr>
        <w:pStyle w:val="Prrafodelista"/>
        <w:numPr>
          <w:ilvl w:val="0"/>
          <w:numId w:val="20"/>
        </w:numPr>
        <w:spacing w:line="240" w:lineRule="auto"/>
        <w:jc w:val="both"/>
        <w:rPr>
          <w:rFonts w:eastAsia="Arial Narrow" w:cs="Arial"/>
          <w:szCs w:val="24"/>
        </w:rPr>
      </w:pPr>
      <w:r w:rsidRPr="00B6305F">
        <w:rPr>
          <w:rFonts w:eastAsia="Arial Narrow" w:cs="Arial"/>
          <w:szCs w:val="24"/>
        </w:rPr>
        <w:t>No tener conflicto de intereses en la búsqueda de personas.</w:t>
      </w:r>
    </w:p>
    <w:p w14:paraId="6AC8A318" w14:textId="77777777" w:rsidR="00DB43DE" w:rsidRDefault="00DB43DE" w:rsidP="00CB74AC">
      <w:pPr>
        <w:spacing w:after="0" w:line="240" w:lineRule="auto"/>
        <w:ind w:left="142" w:right="86" w:hanging="23"/>
        <w:jc w:val="both"/>
        <w:rPr>
          <w:rFonts w:ascii="Arial" w:eastAsia="Arial Narrow" w:hAnsi="Arial" w:cs="Arial"/>
          <w:sz w:val="24"/>
          <w:szCs w:val="24"/>
        </w:rPr>
      </w:pPr>
    </w:p>
    <w:p w14:paraId="2E25B9E5"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sz w:val="24"/>
          <w:szCs w:val="24"/>
        </w:rPr>
        <w:t>La duración de su función será de tres años, sin posibilidad de reelección y no podrán desempeñar cargo como servidor público, salvo en los casos de instituciones docentes, científicas o de beneficencia.</w:t>
      </w:r>
    </w:p>
    <w:p w14:paraId="78594880" w14:textId="77777777" w:rsidR="00DB43DE" w:rsidRDefault="00DB43DE" w:rsidP="00CB74AC">
      <w:pPr>
        <w:spacing w:after="0" w:line="240" w:lineRule="auto"/>
        <w:ind w:left="142" w:right="81" w:hanging="23"/>
        <w:jc w:val="both"/>
        <w:rPr>
          <w:rFonts w:ascii="Arial" w:eastAsia="Arial Narrow" w:hAnsi="Arial" w:cs="Arial"/>
          <w:b/>
          <w:sz w:val="24"/>
          <w:szCs w:val="24"/>
        </w:rPr>
      </w:pPr>
    </w:p>
    <w:p w14:paraId="143F4D30" w14:textId="77777777" w:rsidR="0036180C" w:rsidRPr="0036180C" w:rsidRDefault="0036180C" w:rsidP="00CB74AC">
      <w:pPr>
        <w:spacing w:after="0" w:line="240" w:lineRule="auto"/>
        <w:ind w:left="142" w:right="81" w:hanging="23"/>
        <w:jc w:val="both"/>
        <w:rPr>
          <w:rFonts w:ascii="Arial" w:eastAsia="Arial Narrow" w:hAnsi="Arial" w:cs="Arial"/>
          <w:sz w:val="24"/>
          <w:szCs w:val="24"/>
        </w:rPr>
      </w:pPr>
      <w:r w:rsidRPr="0036180C">
        <w:rPr>
          <w:rFonts w:ascii="Arial" w:eastAsia="Arial Narrow" w:hAnsi="Arial" w:cs="Arial"/>
          <w:b/>
          <w:sz w:val="24"/>
          <w:szCs w:val="24"/>
        </w:rPr>
        <w:t xml:space="preserve">Artículo 24. </w:t>
      </w:r>
      <w:r w:rsidRPr="0036180C">
        <w:rPr>
          <w:rFonts w:ascii="Arial" w:eastAsia="Arial Narrow" w:hAnsi="Arial" w:cs="Arial"/>
          <w:sz w:val="24"/>
          <w:szCs w:val="24"/>
        </w:rPr>
        <w:t xml:space="preserve">Las personas que integren el Consejo Estatal ejercerán su función en forma honorífica, y no recibirán emolumento o contraprestación económica alguna por su desempeño. </w:t>
      </w:r>
    </w:p>
    <w:p w14:paraId="5B80F97C" w14:textId="77777777" w:rsidR="00DB43DE" w:rsidRDefault="00DB43DE" w:rsidP="00CB74AC">
      <w:pPr>
        <w:spacing w:after="0" w:line="240" w:lineRule="auto"/>
        <w:ind w:left="142" w:right="81" w:hanging="23"/>
        <w:jc w:val="both"/>
        <w:rPr>
          <w:rFonts w:ascii="Arial" w:eastAsia="Arial Narrow" w:hAnsi="Arial" w:cs="Arial"/>
          <w:sz w:val="24"/>
          <w:szCs w:val="24"/>
        </w:rPr>
      </w:pPr>
    </w:p>
    <w:p w14:paraId="7DEFFC16" w14:textId="77777777" w:rsidR="0036180C" w:rsidRPr="0036180C" w:rsidRDefault="0036180C" w:rsidP="00CB74AC">
      <w:pPr>
        <w:spacing w:after="0" w:line="240" w:lineRule="auto"/>
        <w:ind w:left="142" w:right="81" w:hanging="23"/>
        <w:jc w:val="both"/>
        <w:rPr>
          <w:rFonts w:ascii="Arial" w:eastAsia="Arial Narrow" w:hAnsi="Arial" w:cs="Arial"/>
          <w:sz w:val="24"/>
          <w:szCs w:val="24"/>
        </w:rPr>
      </w:pPr>
      <w:r w:rsidRPr="0036180C">
        <w:rPr>
          <w:rFonts w:ascii="Arial" w:eastAsia="Arial Narrow" w:hAnsi="Arial" w:cs="Arial"/>
          <w:sz w:val="24"/>
          <w:szCs w:val="24"/>
        </w:rPr>
        <w:t>Los integrantes del Consejo Estatal deben elegir, por mayoría de votos, a la persona que coordine los trabajos de sus sesiones, quien durará en su encargo un año.</w:t>
      </w:r>
    </w:p>
    <w:p w14:paraId="7AA6C35C" w14:textId="77777777" w:rsidR="00DB43DE" w:rsidRDefault="00DB43DE" w:rsidP="00CB74AC">
      <w:pPr>
        <w:spacing w:after="0" w:line="240" w:lineRule="auto"/>
        <w:ind w:left="142" w:right="80" w:hanging="23"/>
        <w:jc w:val="both"/>
        <w:rPr>
          <w:rFonts w:ascii="Arial" w:eastAsia="Arial Narrow" w:hAnsi="Arial" w:cs="Arial"/>
          <w:sz w:val="24"/>
          <w:szCs w:val="24"/>
        </w:rPr>
      </w:pPr>
    </w:p>
    <w:p w14:paraId="6AA1ABDC" w14:textId="77777777" w:rsidR="0036180C" w:rsidRPr="0036180C" w:rsidRDefault="0036180C" w:rsidP="00CB74AC">
      <w:pPr>
        <w:spacing w:after="0" w:line="240" w:lineRule="auto"/>
        <w:ind w:left="142" w:right="80" w:hanging="23"/>
        <w:jc w:val="both"/>
        <w:rPr>
          <w:rFonts w:ascii="Arial" w:eastAsia="Arial Narrow" w:hAnsi="Arial" w:cs="Arial"/>
          <w:sz w:val="24"/>
          <w:szCs w:val="24"/>
        </w:rPr>
      </w:pPr>
      <w:r w:rsidRPr="0036180C">
        <w:rPr>
          <w:rFonts w:ascii="Arial" w:eastAsia="Arial Narrow" w:hAnsi="Arial" w:cs="Arial"/>
          <w:sz w:val="24"/>
          <w:szCs w:val="24"/>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14:paraId="574B1879" w14:textId="77777777" w:rsidR="00DB43DE" w:rsidRDefault="00DB43DE" w:rsidP="00CB74AC">
      <w:pPr>
        <w:spacing w:after="0" w:line="240" w:lineRule="auto"/>
        <w:ind w:left="142" w:right="78" w:hanging="23"/>
        <w:jc w:val="both"/>
        <w:rPr>
          <w:rFonts w:ascii="Arial" w:eastAsia="Arial Narrow" w:hAnsi="Arial" w:cs="Arial"/>
          <w:sz w:val="24"/>
          <w:szCs w:val="24"/>
        </w:rPr>
      </w:pPr>
    </w:p>
    <w:p w14:paraId="76F6B5F7" w14:textId="77777777" w:rsidR="0036180C" w:rsidRPr="0036180C" w:rsidRDefault="0036180C" w:rsidP="00CB74AC">
      <w:pPr>
        <w:spacing w:after="0" w:line="240" w:lineRule="auto"/>
        <w:ind w:left="142" w:right="78" w:hanging="23"/>
        <w:jc w:val="both"/>
        <w:rPr>
          <w:rFonts w:ascii="Arial" w:eastAsia="Arial Narrow" w:hAnsi="Arial" w:cs="Arial"/>
          <w:sz w:val="24"/>
          <w:szCs w:val="24"/>
        </w:rPr>
      </w:pPr>
      <w:r w:rsidRPr="0036180C">
        <w:rPr>
          <w:rFonts w:ascii="Arial" w:eastAsia="Arial Narrow" w:hAnsi="Arial" w:cs="Arial"/>
          <w:sz w:val="24"/>
          <w:szCs w:val="24"/>
        </w:rPr>
        <w:t xml:space="preserve">Las recomendaciones, propuestas y opiniones del Consejo Estatal, deberán ser comunicadas, en su caso, a la Comisión de Búsqueda para ser consideradas en la toma de decisiones. La autoridad que determine no adoptar las recomendaciones que formule el Consejo Estatal, deberá exponer las razones para ello. </w:t>
      </w:r>
    </w:p>
    <w:p w14:paraId="71AFC707" w14:textId="77777777" w:rsidR="00DB43DE" w:rsidRDefault="00DB43DE" w:rsidP="00CB74AC">
      <w:pPr>
        <w:spacing w:after="0" w:line="240" w:lineRule="auto"/>
        <w:ind w:left="142" w:right="77" w:hanging="23"/>
        <w:jc w:val="both"/>
        <w:rPr>
          <w:rFonts w:ascii="Arial" w:eastAsia="Arial Narrow" w:hAnsi="Arial" w:cs="Arial"/>
          <w:sz w:val="24"/>
          <w:szCs w:val="24"/>
        </w:rPr>
      </w:pPr>
    </w:p>
    <w:p w14:paraId="7F7352F2" w14:textId="77777777" w:rsidR="0036180C" w:rsidRPr="0036180C" w:rsidRDefault="0036180C" w:rsidP="00CB74AC">
      <w:pPr>
        <w:spacing w:after="0" w:line="240" w:lineRule="auto"/>
        <w:ind w:left="142" w:right="77" w:hanging="23"/>
        <w:jc w:val="both"/>
        <w:rPr>
          <w:rFonts w:ascii="Arial" w:eastAsia="Arial Narrow" w:hAnsi="Arial" w:cs="Arial"/>
          <w:sz w:val="24"/>
          <w:szCs w:val="24"/>
        </w:rPr>
      </w:pPr>
      <w:r w:rsidRPr="0036180C">
        <w:rPr>
          <w:rFonts w:ascii="Arial" w:eastAsia="Arial Narrow" w:hAnsi="Arial" w:cs="Arial"/>
          <w:sz w:val="24"/>
          <w:szCs w:val="24"/>
        </w:rPr>
        <w:t>La persona titular del Ejecutivo proveerá al Consejo Estatal, de los recursos financieros, técnicos, de infraestructura y humanos necesarios para el desempeño de sus funciones.</w:t>
      </w:r>
    </w:p>
    <w:p w14:paraId="0642146A" w14:textId="77777777" w:rsidR="00DB43DE" w:rsidRDefault="00DB43DE" w:rsidP="00CB74AC">
      <w:pPr>
        <w:spacing w:after="0" w:line="240" w:lineRule="auto"/>
        <w:ind w:left="142" w:right="86" w:hanging="23"/>
        <w:jc w:val="both"/>
        <w:rPr>
          <w:rFonts w:ascii="Arial" w:eastAsia="Arial Narrow" w:hAnsi="Arial" w:cs="Arial"/>
          <w:sz w:val="24"/>
          <w:szCs w:val="24"/>
        </w:rPr>
      </w:pPr>
    </w:p>
    <w:p w14:paraId="3015DBC8" w14:textId="77777777" w:rsidR="0036180C" w:rsidRPr="0036180C" w:rsidRDefault="0036180C" w:rsidP="00CB74AC">
      <w:pPr>
        <w:spacing w:after="0" w:line="240" w:lineRule="auto"/>
        <w:ind w:left="142" w:right="86" w:hanging="23"/>
        <w:jc w:val="both"/>
        <w:rPr>
          <w:rFonts w:ascii="Arial" w:eastAsia="Arial Narrow" w:hAnsi="Arial" w:cs="Arial"/>
          <w:sz w:val="24"/>
          <w:szCs w:val="24"/>
        </w:rPr>
      </w:pPr>
      <w:r w:rsidRPr="0036180C">
        <w:rPr>
          <w:rFonts w:ascii="Arial" w:eastAsia="Arial Narrow" w:hAnsi="Arial" w:cs="Arial"/>
          <w:sz w:val="24"/>
          <w:szCs w:val="24"/>
        </w:rPr>
        <w:t>Las acciones y documentos que emita el Consejo Estatal serán de carácter público, conforme a lo dispuesto en las leyes en materia de acceso a la información y protección de datos personales en posesión de sujetos obligados.</w:t>
      </w:r>
    </w:p>
    <w:p w14:paraId="519D671D" w14:textId="77777777" w:rsidR="0036180C" w:rsidRPr="0036180C" w:rsidRDefault="0036180C" w:rsidP="00CB74AC">
      <w:pPr>
        <w:spacing w:after="0" w:line="240" w:lineRule="auto"/>
        <w:ind w:left="142" w:right="142" w:hanging="23"/>
        <w:jc w:val="both"/>
        <w:rPr>
          <w:rFonts w:ascii="Arial" w:eastAsia="Arial Narrow" w:hAnsi="Arial" w:cs="Arial"/>
          <w:b/>
          <w:sz w:val="24"/>
          <w:szCs w:val="24"/>
        </w:rPr>
      </w:pPr>
    </w:p>
    <w:p w14:paraId="1E89AD1D" w14:textId="77777777" w:rsidR="0036180C" w:rsidRPr="0036180C" w:rsidRDefault="0036180C" w:rsidP="00CB74AC">
      <w:pPr>
        <w:spacing w:after="0" w:line="240" w:lineRule="auto"/>
        <w:ind w:left="142" w:right="142" w:hanging="23"/>
        <w:jc w:val="both"/>
        <w:rPr>
          <w:rFonts w:ascii="Arial" w:eastAsia="Arial Narrow" w:hAnsi="Arial" w:cs="Arial"/>
          <w:sz w:val="24"/>
          <w:szCs w:val="24"/>
        </w:rPr>
      </w:pPr>
      <w:r w:rsidRPr="0036180C">
        <w:rPr>
          <w:rFonts w:ascii="Arial" w:eastAsia="Arial Narrow" w:hAnsi="Arial" w:cs="Arial"/>
          <w:b/>
          <w:sz w:val="24"/>
          <w:szCs w:val="24"/>
        </w:rPr>
        <w:t xml:space="preserve">Artículo 25. </w:t>
      </w:r>
      <w:r w:rsidRPr="0036180C">
        <w:rPr>
          <w:rFonts w:ascii="Arial" w:eastAsia="Arial Narrow" w:hAnsi="Arial" w:cs="Arial"/>
          <w:sz w:val="24"/>
          <w:szCs w:val="24"/>
        </w:rPr>
        <w:t>El Consejo Estatal tiene las siguientes atribuciones:</w:t>
      </w:r>
    </w:p>
    <w:p w14:paraId="22C2E264" w14:textId="77777777" w:rsidR="0036180C" w:rsidRPr="00B6305F" w:rsidRDefault="0036180C" w:rsidP="00B6305F">
      <w:pPr>
        <w:pStyle w:val="Prrafodelista"/>
        <w:numPr>
          <w:ilvl w:val="0"/>
          <w:numId w:val="22"/>
        </w:numPr>
        <w:tabs>
          <w:tab w:val="left" w:pos="820"/>
        </w:tabs>
        <w:spacing w:line="240" w:lineRule="auto"/>
        <w:ind w:right="79"/>
        <w:jc w:val="both"/>
        <w:rPr>
          <w:rFonts w:eastAsia="Arial Narrow" w:cs="Arial"/>
          <w:szCs w:val="24"/>
        </w:rPr>
      </w:pPr>
      <w:r w:rsidRPr="00B6305F">
        <w:rPr>
          <w:rFonts w:eastAsia="Arial Narrow" w:cs="Arial"/>
          <w:szCs w:val="24"/>
        </w:rPr>
        <w:t>Proponer acciones para mejorar el cumplimiento de los programas y protocolos, así como los lineamientos para el funcionamiento de los registros, bancos de datos y herramientas que se establecen en la presente ley y en la Ley General;</w:t>
      </w:r>
    </w:p>
    <w:p w14:paraId="2973DA4A" w14:textId="77777777" w:rsidR="0036180C" w:rsidRPr="00B6305F" w:rsidRDefault="0036180C" w:rsidP="00B6305F">
      <w:pPr>
        <w:pStyle w:val="Prrafodelista"/>
        <w:numPr>
          <w:ilvl w:val="0"/>
          <w:numId w:val="22"/>
        </w:numPr>
        <w:spacing w:line="240" w:lineRule="auto"/>
        <w:ind w:right="82"/>
        <w:jc w:val="both"/>
        <w:rPr>
          <w:rFonts w:eastAsia="Arial Narrow" w:cs="Arial"/>
          <w:szCs w:val="24"/>
        </w:rPr>
      </w:pPr>
      <w:r w:rsidRPr="00B6305F">
        <w:rPr>
          <w:rFonts w:eastAsia="Arial Narrow" w:cs="Arial"/>
          <w:szCs w:val="24"/>
        </w:rPr>
        <w:t>Proponer  acciones  a  las  instituciones para  ampliar  sus capacidades, incluidos servicios periciales y forenses;</w:t>
      </w:r>
    </w:p>
    <w:p w14:paraId="5C8A190E" w14:textId="77777777" w:rsidR="0036180C" w:rsidRPr="00B6305F" w:rsidRDefault="0036180C" w:rsidP="00B6305F">
      <w:pPr>
        <w:pStyle w:val="Prrafodelista"/>
        <w:numPr>
          <w:ilvl w:val="0"/>
          <w:numId w:val="22"/>
        </w:numPr>
        <w:tabs>
          <w:tab w:val="left" w:pos="820"/>
        </w:tabs>
        <w:spacing w:line="240" w:lineRule="auto"/>
        <w:ind w:right="81"/>
        <w:jc w:val="both"/>
        <w:rPr>
          <w:rFonts w:eastAsia="Arial Narrow" w:cs="Arial"/>
          <w:szCs w:val="24"/>
        </w:rPr>
      </w:pPr>
      <w:r w:rsidRPr="00B6305F">
        <w:rPr>
          <w:rFonts w:eastAsia="Arial Narrow" w:cs="Arial"/>
          <w:szCs w:val="24"/>
        </w:rPr>
        <w:t>Invitar  a  sus  deliberaciones  a  personas  expertas,  familias,  académicos,  instituciones  nacionales  o internacionales, para dialogar sobre temas de competencia del Consejo Estatal;</w:t>
      </w:r>
    </w:p>
    <w:p w14:paraId="38F01590" w14:textId="77777777" w:rsidR="0036180C" w:rsidRPr="00B6305F" w:rsidRDefault="0036180C" w:rsidP="00B6305F">
      <w:pPr>
        <w:pStyle w:val="Prrafodelista"/>
        <w:numPr>
          <w:ilvl w:val="0"/>
          <w:numId w:val="22"/>
        </w:numPr>
        <w:spacing w:line="240" w:lineRule="auto"/>
        <w:ind w:right="83"/>
        <w:jc w:val="both"/>
        <w:rPr>
          <w:rFonts w:eastAsia="Arial Narrow" w:cs="Arial"/>
          <w:szCs w:val="24"/>
        </w:rPr>
      </w:pPr>
      <w:r w:rsidRPr="00B6305F">
        <w:rPr>
          <w:rFonts w:eastAsia="Arial Narrow" w:cs="Arial"/>
          <w:szCs w:val="24"/>
        </w:rPr>
        <w:t>Proponer, acompañar, y en su  caso, brindar las medidas  de asistencia técnica para la búsqueda de personas;</w:t>
      </w:r>
    </w:p>
    <w:p w14:paraId="6D78093B" w14:textId="77777777" w:rsidR="0036180C" w:rsidRPr="00B6305F" w:rsidRDefault="0036180C" w:rsidP="00B6305F">
      <w:pPr>
        <w:pStyle w:val="Prrafodelista"/>
        <w:numPr>
          <w:ilvl w:val="0"/>
          <w:numId w:val="22"/>
        </w:numPr>
        <w:spacing w:line="240" w:lineRule="auto"/>
        <w:ind w:right="85"/>
        <w:jc w:val="both"/>
        <w:rPr>
          <w:rFonts w:eastAsia="Arial Narrow" w:cs="Arial"/>
          <w:szCs w:val="24"/>
        </w:rPr>
      </w:pPr>
      <w:r w:rsidRPr="00B6305F">
        <w:rPr>
          <w:rFonts w:eastAsia="Arial Narrow" w:cs="Arial"/>
          <w:szCs w:val="24"/>
        </w:rPr>
        <w:t>Emitir recomendaciones sobre la integración, operación y ejercicio del presupuesto de la Comisión de Búsqueda;</w:t>
      </w:r>
    </w:p>
    <w:p w14:paraId="3107070F" w14:textId="73AF4C64" w:rsidR="0036180C" w:rsidRPr="00B6305F" w:rsidRDefault="0036180C" w:rsidP="00B6305F">
      <w:pPr>
        <w:pStyle w:val="Prrafodelista"/>
        <w:numPr>
          <w:ilvl w:val="0"/>
          <w:numId w:val="22"/>
        </w:numPr>
        <w:spacing w:line="240" w:lineRule="auto"/>
        <w:ind w:right="1"/>
        <w:jc w:val="both"/>
        <w:rPr>
          <w:rFonts w:eastAsia="Arial Narrow" w:cs="Arial"/>
          <w:szCs w:val="24"/>
        </w:rPr>
      </w:pPr>
      <w:r w:rsidRPr="00B6305F">
        <w:rPr>
          <w:rFonts w:eastAsia="Arial Narrow" w:cs="Arial"/>
          <w:szCs w:val="24"/>
        </w:rPr>
        <w:t xml:space="preserve">Solicitar </w:t>
      </w:r>
      <w:proofErr w:type="gramStart"/>
      <w:r w:rsidRPr="00B6305F">
        <w:rPr>
          <w:rFonts w:eastAsia="Arial Narrow" w:cs="Arial"/>
          <w:szCs w:val="24"/>
        </w:rPr>
        <w:t>información  a</w:t>
      </w:r>
      <w:proofErr w:type="gramEnd"/>
      <w:r w:rsidRPr="00B6305F">
        <w:rPr>
          <w:rFonts w:eastAsia="Arial Narrow" w:cs="Arial"/>
          <w:szCs w:val="24"/>
        </w:rPr>
        <w:t xml:space="preserve">  cualquier</w:t>
      </w:r>
      <w:r w:rsidR="00F25BFF">
        <w:rPr>
          <w:rFonts w:eastAsia="Arial Narrow" w:cs="Arial"/>
          <w:szCs w:val="24"/>
        </w:rPr>
        <w:t xml:space="preserve"> persona</w:t>
      </w:r>
      <w:r w:rsidRPr="00B6305F">
        <w:rPr>
          <w:rFonts w:eastAsia="Arial Narrow" w:cs="Arial"/>
          <w:szCs w:val="24"/>
        </w:rPr>
        <w:t xml:space="preserve">  para  el  ejercicio  de  sus atribuciones, y hacer las recomendaciones pertinentes;</w:t>
      </w:r>
    </w:p>
    <w:p w14:paraId="75A69034" w14:textId="77777777" w:rsidR="0036180C" w:rsidRPr="00B6305F" w:rsidRDefault="0036180C" w:rsidP="00B6305F">
      <w:pPr>
        <w:pStyle w:val="Prrafodelista"/>
        <w:numPr>
          <w:ilvl w:val="0"/>
          <w:numId w:val="22"/>
        </w:numPr>
        <w:spacing w:line="240" w:lineRule="auto"/>
        <w:ind w:right="78"/>
        <w:jc w:val="both"/>
        <w:rPr>
          <w:rFonts w:eastAsia="Arial Narrow" w:cs="Arial"/>
          <w:szCs w:val="24"/>
        </w:rPr>
      </w:pPr>
      <w:r w:rsidRPr="00B6305F">
        <w:rPr>
          <w:rFonts w:eastAsia="Arial Narrow" w:cs="Arial"/>
          <w:szCs w:val="24"/>
        </w:rPr>
        <w:t>Contribuir en la promoción de las acciones, políticas públicas, programas y proyectos relacionados con el objeto de esta ley y la Ley General;</w:t>
      </w:r>
    </w:p>
    <w:p w14:paraId="11F71F38" w14:textId="77777777" w:rsidR="0036180C" w:rsidRPr="00B6305F" w:rsidRDefault="0036180C" w:rsidP="00B6305F">
      <w:pPr>
        <w:pStyle w:val="Prrafodelista"/>
        <w:numPr>
          <w:ilvl w:val="0"/>
          <w:numId w:val="22"/>
        </w:numPr>
        <w:tabs>
          <w:tab w:val="left" w:pos="900"/>
        </w:tabs>
        <w:spacing w:line="240" w:lineRule="auto"/>
        <w:ind w:right="76"/>
        <w:jc w:val="both"/>
        <w:rPr>
          <w:rFonts w:eastAsia="Arial Narrow" w:cs="Arial"/>
          <w:szCs w:val="24"/>
        </w:rPr>
      </w:pPr>
      <w:r w:rsidRPr="00B6305F">
        <w:rPr>
          <w:rFonts w:eastAsia="Arial Narrow" w:cs="Arial"/>
          <w:szCs w:val="24"/>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14:paraId="5075526D" w14:textId="77777777" w:rsidR="0036180C" w:rsidRPr="00B6305F" w:rsidRDefault="0036180C" w:rsidP="00B6305F">
      <w:pPr>
        <w:pStyle w:val="Prrafodelista"/>
        <w:numPr>
          <w:ilvl w:val="0"/>
          <w:numId w:val="22"/>
        </w:numPr>
        <w:spacing w:line="240" w:lineRule="auto"/>
        <w:jc w:val="both"/>
        <w:rPr>
          <w:rFonts w:eastAsia="Arial Narrow" w:cs="Arial"/>
          <w:szCs w:val="24"/>
        </w:rPr>
      </w:pPr>
      <w:r w:rsidRPr="00B6305F">
        <w:rPr>
          <w:rFonts w:eastAsia="Arial Narrow" w:cs="Arial"/>
          <w:szCs w:val="24"/>
        </w:rPr>
        <w:t>Evaluar el desempeño de la persona titular de la Comisión de Búsqueda;</w:t>
      </w:r>
    </w:p>
    <w:p w14:paraId="3FE80A72" w14:textId="2F65F818" w:rsidR="0036180C" w:rsidRPr="00B6305F" w:rsidRDefault="0036180C" w:rsidP="00B6305F">
      <w:pPr>
        <w:pStyle w:val="Prrafodelista"/>
        <w:numPr>
          <w:ilvl w:val="0"/>
          <w:numId w:val="22"/>
        </w:numPr>
        <w:spacing w:line="240" w:lineRule="auto"/>
        <w:ind w:right="83"/>
        <w:jc w:val="both"/>
        <w:rPr>
          <w:rFonts w:eastAsia="Arial Narrow" w:cs="Arial"/>
          <w:szCs w:val="24"/>
        </w:rPr>
      </w:pPr>
      <w:r w:rsidRPr="00B6305F">
        <w:rPr>
          <w:rFonts w:eastAsia="Arial Narrow" w:cs="Arial"/>
          <w:szCs w:val="24"/>
        </w:rPr>
        <w:lastRenderedPageBreak/>
        <w:t xml:space="preserve">Solicitar al Ejecutivo la destitución de la persona titular de la Comisión de Búsqueda, por acuerdo de al menos </w:t>
      </w:r>
      <w:r w:rsidR="00F25BFF">
        <w:rPr>
          <w:rFonts w:eastAsia="Arial Narrow" w:cs="Arial"/>
          <w:szCs w:val="24"/>
        </w:rPr>
        <w:t>cuatro</w:t>
      </w:r>
      <w:r w:rsidRPr="00B6305F">
        <w:rPr>
          <w:rFonts w:eastAsia="Arial Narrow" w:cs="Arial"/>
          <w:szCs w:val="24"/>
        </w:rPr>
        <w:t xml:space="preserve"> de los </w:t>
      </w:r>
      <w:r w:rsidR="00F25BFF">
        <w:rPr>
          <w:rFonts w:eastAsia="Arial Narrow" w:cs="Arial"/>
          <w:szCs w:val="24"/>
        </w:rPr>
        <w:t>siete</w:t>
      </w:r>
      <w:r w:rsidRPr="00B6305F">
        <w:rPr>
          <w:rFonts w:eastAsia="Arial Narrow" w:cs="Arial"/>
          <w:szCs w:val="24"/>
        </w:rPr>
        <w:t xml:space="preserve"> integrantes;</w:t>
      </w:r>
    </w:p>
    <w:p w14:paraId="43E59201" w14:textId="77777777" w:rsidR="0036180C" w:rsidRPr="00B6305F" w:rsidRDefault="0036180C" w:rsidP="00B6305F">
      <w:pPr>
        <w:pStyle w:val="Prrafodelista"/>
        <w:numPr>
          <w:ilvl w:val="0"/>
          <w:numId w:val="22"/>
        </w:numPr>
        <w:spacing w:line="240" w:lineRule="auto"/>
        <w:ind w:right="84"/>
        <w:jc w:val="both"/>
        <w:rPr>
          <w:rFonts w:eastAsia="Arial Narrow" w:cs="Arial"/>
          <w:szCs w:val="24"/>
        </w:rPr>
      </w:pPr>
      <w:r w:rsidRPr="00B6305F">
        <w:rPr>
          <w:rFonts w:eastAsia="Arial Narrow" w:cs="Arial"/>
          <w:szCs w:val="24"/>
        </w:rPr>
        <w:t>Emitir informes semestrales respecto a los avances y evaluaciones que se lleven a cabo para el debido cumplimiento del Protocolo Homologado de Búsqueda y otros temas relacionados con la Ley General de la materia;</w:t>
      </w:r>
    </w:p>
    <w:p w14:paraId="591EFAFE" w14:textId="77777777" w:rsidR="0036180C" w:rsidRPr="00B6305F" w:rsidRDefault="0036180C" w:rsidP="00B6305F">
      <w:pPr>
        <w:pStyle w:val="Prrafodelista"/>
        <w:numPr>
          <w:ilvl w:val="0"/>
          <w:numId w:val="22"/>
        </w:numPr>
        <w:spacing w:line="240" w:lineRule="auto"/>
        <w:ind w:right="142"/>
        <w:jc w:val="both"/>
        <w:rPr>
          <w:rFonts w:eastAsia="Arial Narrow" w:cs="Arial"/>
          <w:szCs w:val="24"/>
        </w:rPr>
      </w:pPr>
      <w:r w:rsidRPr="00B6305F">
        <w:rPr>
          <w:rFonts w:eastAsia="Arial Narrow" w:cs="Arial"/>
          <w:szCs w:val="24"/>
        </w:rPr>
        <w:t>Emitir comunicados para la sociedad civil;</w:t>
      </w:r>
    </w:p>
    <w:p w14:paraId="148FB8D2" w14:textId="77777777" w:rsidR="0036180C" w:rsidRPr="00B6305F" w:rsidRDefault="0036180C" w:rsidP="00B6305F">
      <w:pPr>
        <w:pStyle w:val="Prrafodelista"/>
        <w:numPr>
          <w:ilvl w:val="0"/>
          <w:numId w:val="22"/>
        </w:numPr>
        <w:spacing w:line="240" w:lineRule="auto"/>
        <w:ind w:right="1"/>
        <w:jc w:val="both"/>
        <w:rPr>
          <w:rFonts w:eastAsia="Arial Narrow" w:cs="Arial"/>
          <w:szCs w:val="24"/>
        </w:rPr>
      </w:pPr>
      <w:r w:rsidRPr="00B6305F">
        <w:rPr>
          <w:rFonts w:eastAsia="Arial Narrow" w:cs="Arial"/>
          <w:szCs w:val="24"/>
        </w:rPr>
        <w:t>Establecer canales de comunicación con sociedad civil y familiares de desaparecidos;</w:t>
      </w:r>
    </w:p>
    <w:p w14:paraId="68B1FBE5" w14:textId="77777777" w:rsidR="0036180C" w:rsidRPr="00B6305F" w:rsidRDefault="0036180C" w:rsidP="00B6305F">
      <w:pPr>
        <w:pStyle w:val="Prrafodelista"/>
        <w:numPr>
          <w:ilvl w:val="0"/>
          <w:numId w:val="22"/>
        </w:numPr>
        <w:spacing w:line="240" w:lineRule="auto"/>
        <w:ind w:right="85"/>
        <w:jc w:val="both"/>
        <w:rPr>
          <w:rFonts w:eastAsia="Arial Narrow" w:cs="Arial"/>
          <w:szCs w:val="24"/>
        </w:rPr>
      </w:pPr>
      <w:r w:rsidRPr="00B6305F">
        <w:rPr>
          <w:rFonts w:eastAsia="Arial Narrow" w:cs="Arial"/>
          <w:szCs w:val="24"/>
        </w:rPr>
        <w:t>Solicitar a la Comisión Nacional y al Consejo Nacional Ciudadano, la atracción, seguimiento o intervención en casos específicos;</w:t>
      </w:r>
    </w:p>
    <w:p w14:paraId="0F197575" w14:textId="77777777" w:rsidR="0036180C" w:rsidRPr="00B6305F" w:rsidRDefault="0036180C" w:rsidP="00B6305F">
      <w:pPr>
        <w:pStyle w:val="Prrafodelista"/>
        <w:numPr>
          <w:ilvl w:val="0"/>
          <w:numId w:val="22"/>
        </w:numPr>
        <w:spacing w:line="240" w:lineRule="auto"/>
        <w:ind w:right="80"/>
        <w:jc w:val="both"/>
        <w:rPr>
          <w:rFonts w:eastAsia="Arial Narrow" w:cs="Arial"/>
          <w:szCs w:val="24"/>
        </w:rPr>
      </w:pPr>
      <w:r w:rsidRPr="00B6305F">
        <w:rPr>
          <w:rFonts w:eastAsia="Arial Narrow" w:cs="Arial"/>
          <w:szCs w:val="24"/>
        </w:rPr>
        <w:t>Podrá conformar grupos de trabajo y convocar asesorías técnicas por expertos nacionales e internacionales, que acompañen en el diseño, implementación, mejora de las estrategias de búsqueda y la coordinación interinstitucional;</w:t>
      </w:r>
    </w:p>
    <w:p w14:paraId="5EBBC73E" w14:textId="77777777" w:rsidR="0036180C" w:rsidRPr="00B6305F" w:rsidRDefault="0036180C" w:rsidP="00B6305F">
      <w:pPr>
        <w:pStyle w:val="Prrafodelista"/>
        <w:numPr>
          <w:ilvl w:val="0"/>
          <w:numId w:val="22"/>
        </w:numPr>
        <w:spacing w:line="240" w:lineRule="auto"/>
        <w:ind w:right="81"/>
        <w:jc w:val="both"/>
        <w:rPr>
          <w:rFonts w:eastAsia="Arial Narrow" w:cs="Arial"/>
          <w:szCs w:val="24"/>
        </w:rPr>
      </w:pPr>
      <w:r w:rsidRPr="00B6305F">
        <w:rPr>
          <w:rFonts w:eastAsia="Arial Narrow" w:cs="Arial"/>
          <w:szCs w:val="24"/>
        </w:rPr>
        <w:t>Acceder a la información estadística generada a través de las diversas herramientas con las que cuenta la Comisión de Búsqueda para el ejercicio de sus atribuciones;</w:t>
      </w:r>
    </w:p>
    <w:p w14:paraId="64D78923" w14:textId="77777777" w:rsidR="0036180C" w:rsidRPr="00B6305F" w:rsidRDefault="0036180C" w:rsidP="00B6305F">
      <w:pPr>
        <w:pStyle w:val="Prrafodelista"/>
        <w:numPr>
          <w:ilvl w:val="0"/>
          <w:numId w:val="22"/>
        </w:numPr>
        <w:spacing w:line="240" w:lineRule="auto"/>
        <w:ind w:right="229"/>
        <w:jc w:val="both"/>
        <w:rPr>
          <w:rFonts w:eastAsia="Arial Narrow" w:cs="Arial"/>
          <w:szCs w:val="24"/>
        </w:rPr>
      </w:pPr>
      <w:r w:rsidRPr="00B6305F">
        <w:rPr>
          <w:rFonts w:eastAsia="Arial Narrow" w:cs="Arial"/>
          <w:szCs w:val="24"/>
        </w:rPr>
        <w:t>Coordinarse con Consejos Ciudadanos de las entidades federativas y con el Consejo Nacional Ciudadano;</w:t>
      </w:r>
    </w:p>
    <w:p w14:paraId="3BB4E7F8" w14:textId="77777777" w:rsidR="0036180C" w:rsidRPr="00B6305F" w:rsidRDefault="0036180C" w:rsidP="00B6305F">
      <w:pPr>
        <w:pStyle w:val="Prrafodelista"/>
        <w:numPr>
          <w:ilvl w:val="0"/>
          <w:numId w:val="22"/>
        </w:numPr>
        <w:spacing w:line="240" w:lineRule="auto"/>
        <w:ind w:right="284"/>
        <w:jc w:val="both"/>
        <w:rPr>
          <w:rFonts w:eastAsia="Arial Narrow" w:cs="Arial"/>
          <w:szCs w:val="24"/>
        </w:rPr>
      </w:pPr>
      <w:r w:rsidRPr="00B6305F">
        <w:rPr>
          <w:rFonts w:eastAsia="Arial Narrow" w:cs="Arial"/>
          <w:szCs w:val="24"/>
        </w:rPr>
        <w:t>Vigilar, supervisar y evaluar la función de la Comisión de Búsqueda</w:t>
      </w:r>
      <w:r w:rsidR="00DB43DE" w:rsidRPr="00B6305F">
        <w:rPr>
          <w:rFonts w:eastAsia="Arial Narrow" w:cs="Arial"/>
          <w:szCs w:val="24"/>
        </w:rPr>
        <w:t>,</w:t>
      </w:r>
      <w:r w:rsidRPr="00B6305F">
        <w:rPr>
          <w:rFonts w:eastAsia="Arial Narrow" w:cs="Arial"/>
          <w:szCs w:val="24"/>
        </w:rPr>
        <w:t xml:space="preserve"> y</w:t>
      </w:r>
    </w:p>
    <w:p w14:paraId="2633F049" w14:textId="77777777" w:rsidR="0036180C" w:rsidRPr="00B6305F" w:rsidRDefault="0036180C" w:rsidP="00B6305F">
      <w:pPr>
        <w:pStyle w:val="Prrafodelista"/>
        <w:numPr>
          <w:ilvl w:val="0"/>
          <w:numId w:val="22"/>
        </w:numPr>
        <w:spacing w:line="240" w:lineRule="auto"/>
        <w:ind w:right="284"/>
        <w:jc w:val="both"/>
        <w:rPr>
          <w:rFonts w:eastAsia="Arial Narrow" w:cs="Arial"/>
          <w:szCs w:val="24"/>
        </w:rPr>
      </w:pPr>
      <w:r w:rsidRPr="00B6305F">
        <w:rPr>
          <w:rFonts w:eastAsia="Arial Narrow" w:cs="Arial"/>
          <w:szCs w:val="24"/>
        </w:rPr>
        <w:t>Las demás que determine la Ley General.</w:t>
      </w:r>
    </w:p>
    <w:p w14:paraId="3195D62B" w14:textId="77777777" w:rsidR="0036180C" w:rsidRDefault="0036180C" w:rsidP="00AC6D96">
      <w:pPr>
        <w:spacing w:after="0" w:line="240" w:lineRule="auto"/>
        <w:jc w:val="both"/>
        <w:rPr>
          <w:rFonts w:ascii="Arial" w:hAnsi="Arial" w:cs="Arial"/>
          <w:sz w:val="24"/>
          <w:szCs w:val="24"/>
        </w:rPr>
      </w:pPr>
    </w:p>
    <w:p w14:paraId="5C460B8F" w14:textId="77777777" w:rsidR="007436E6" w:rsidRPr="0036180C" w:rsidRDefault="007436E6" w:rsidP="00AC6D96">
      <w:pPr>
        <w:spacing w:after="0" w:line="240" w:lineRule="auto"/>
        <w:jc w:val="both"/>
        <w:rPr>
          <w:rFonts w:ascii="Arial" w:hAnsi="Arial" w:cs="Arial"/>
          <w:sz w:val="24"/>
          <w:szCs w:val="24"/>
        </w:rPr>
      </w:pPr>
    </w:p>
    <w:p w14:paraId="063641EC" w14:textId="77777777" w:rsidR="007436E6" w:rsidRDefault="0036180C" w:rsidP="00AC6D96">
      <w:pPr>
        <w:pStyle w:val="Ttulo1"/>
        <w:spacing w:before="0" w:line="240" w:lineRule="auto"/>
        <w:jc w:val="center"/>
        <w:rPr>
          <w:rFonts w:ascii="Arial" w:eastAsia="Arial Narrow" w:hAnsi="Arial" w:cs="Arial"/>
          <w:b/>
          <w:color w:val="auto"/>
          <w:sz w:val="24"/>
          <w:szCs w:val="24"/>
        </w:rPr>
      </w:pPr>
      <w:bookmarkStart w:id="24" w:name="_Toc27122831"/>
      <w:bookmarkStart w:id="25" w:name="_Toc49940028"/>
      <w:r w:rsidRPr="00255567">
        <w:rPr>
          <w:rFonts w:ascii="Arial" w:eastAsia="Arial Narrow" w:hAnsi="Arial" w:cs="Arial"/>
          <w:b/>
          <w:color w:val="auto"/>
          <w:sz w:val="24"/>
          <w:szCs w:val="24"/>
        </w:rPr>
        <w:t>T</w:t>
      </w:r>
      <w:r w:rsidR="0008714A">
        <w:rPr>
          <w:rFonts w:ascii="Arial" w:eastAsia="Arial Narrow" w:hAnsi="Arial" w:cs="Arial"/>
          <w:b/>
          <w:color w:val="auto"/>
          <w:sz w:val="24"/>
          <w:szCs w:val="24"/>
        </w:rPr>
        <w:t>RANSITORIOS</w:t>
      </w:r>
      <w:bookmarkEnd w:id="24"/>
      <w:bookmarkEnd w:id="25"/>
    </w:p>
    <w:p w14:paraId="6A8BAD75" w14:textId="77777777" w:rsidR="00AC6D96" w:rsidRPr="00AC6D96" w:rsidRDefault="00AC6D96" w:rsidP="00AC6D96">
      <w:pPr>
        <w:spacing w:after="0" w:line="240" w:lineRule="auto"/>
      </w:pPr>
    </w:p>
    <w:p w14:paraId="0B8A6096" w14:textId="77777777" w:rsidR="0036180C" w:rsidRPr="0036180C" w:rsidRDefault="0036180C" w:rsidP="00AC6D96">
      <w:pPr>
        <w:spacing w:after="0" w:line="240" w:lineRule="auto"/>
        <w:ind w:right="77"/>
        <w:jc w:val="both"/>
        <w:rPr>
          <w:rFonts w:ascii="Arial" w:eastAsia="Arial Narrow" w:hAnsi="Arial" w:cs="Arial"/>
          <w:sz w:val="24"/>
          <w:szCs w:val="24"/>
        </w:rPr>
      </w:pPr>
      <w:r w:rsidRPr="0036180C">
        <w:rPr>
          <w:rFonts w:ascii="Arial" w:eastAsia="Arial Narrow" w:hAnsi="Arial" w:cs="Arial"/>
          <w:b/>
          <w:sz w:val="24"/>
          <w:szCs w:val="24"/>
        </w:rPr>
        <w:t xml:space="preserve">PRIMERO. </w:t>
      </w:r>
      <w:r w:rsidRPr="0036180C">
        <w:rPr>
          <w:rFonts w:ascii="Arial" w:eastAsia="Arial Narrow" w:hAnsi="Arial" w:cs="Arial"/>
          <w:sz w:val="24"/>
          <w:szCs w:val="24"/>
        </w:rPr>
        <w:t>La presente Ley entrará en vigor al día siguiente de su publicación en el Periódico Oficial del Gobierno del Estado.</w:t>
      </w:r>
    </w:p>
    <w:p w14:paraId="56A8105D" w14:textId="77777777" w:rsidR="0012497A" w:rsidRDefault="0012497A" w:rsidP="00AC6D96">
      <w:pPr>
        <w:spacing w:after="0" w:line="240" w:lineRule="auto"/>
        <w:ind w:right="84"/>
        <w:jc w:val="both"/>
        <w:rPr>
          <w:rFonts w:ascii="Arial" w:eastAsia="Arial Narrow" w:hAnsi="Arial" w:cs="Arial"/>
          <w:b/>
          <w:sz w:val="24"/>
          <w:szCs w:val="24"/>
        </w:rPr>
      </w:pPr>
    </w:p>
    <w:p w14:paraId="0888B0A2" w14:textId="77777777" w:rsidR="0036180C" w:rsidRPr="0036180C" w:rsidRDefault="0036180C" w:rsidP="00AC6D96">
      <w:pPr>
        <w:spacing w:after="0" w:line="240" w:lineRule="auto"/>
        <w:ind w:right="84"/>
        <w:jc w:val="both"/>
        <w:rPr>
          <w:rFonts w:ascii="Arial" w:hAnsi="Arial" w:cs="Arial"/>
          <w:sz w:val="24"/>
          <w:szCs w:val="24"/>
        </w:rPr>
      </w:pPr>
      <w:r w:rsidRPr="0036180C">
        <w:rPr>
          <w:rFonts w:ascii="Arial" w:eastAsia="Arial Narrow" w:hAnsi="Arial" w:cs="Arial"/>
          <w:b/>
          <w:sz w:val="24"/>
          <w:szCs w:val="24"/>
        </w:rPr>
        <w:t xml:space="preserve">SEGUNDO. </w:t>
      </w:r>
      <w:r w:rsidRPr="0036180C">
        <w:rPr>
          <w:rFonts w:ascii="Arial" w:hAnsi="Arial" w:cs="Arial"/>
          <w:sz w:val="24"/>
          <w:szCs w:val="24"/>
        </w:rPr>
        <w:t xml:space="preserve">El Consejo Estatal Ciudadano deberá estar conformado dentro de </w:t>
      </w:r>
      <w:r w:rsidRPr="0036180C">
        <w:rPr>
          <w:rFonts w:ascii="Arial" w:eastAsia="Arial Narrow" w:hAnsi="Arial" w:cs="Arial"/>
          <w:sz w:val="24"/>
          <w:szCs w:val="24"/>
        </w:rPr>
        <w:t xml:space="preserve">un plazo máximo de </w:t>
      </w:r>
      <w:r w:rsidRPr="0036180C">
        <w:rPr>
          <w:rFonts w:ascii="Arial" w:hAnsi="Arial" w:cs="Arial"/>
          <w:sz w:val="24"/>
          <w:szCs w:val="24"/>
        </w:rPr>
        <w:t xml:space="preserve">noventa días posteriores a la entrada en vigor del presente Decreto. </w:t>
      </w:r>
    </w:p>
    <w:p w14:paraId="7EECD917" w14:textId="77777777" w:rsidR="0012497A" w:rsidRDefault="0012497A" w:rsidP="00AC6D96">
      <w:pPr>
        <w:spacing w:after="0" w:line="240" w:lineRule="auto"/>
        <w:ind w:right="84"/>
        <w:jc w:val="both"/>
        <w:rPr>
          <w:rFonts w:ascii="Arial" w:hAnsi="Arial" w:cs="Arial"/>
          <w:sz w:val="24"/>
          <w:szCs w:val="24"/>
        </w:rPr>
      </w:pPr>
    </w:p>
    <w:p w14:paraId="5F5147EE" w14:textId="77777777" w:rsidR="0036180C" w:rsidRPr="0036180C" w:rsidRDefault="0036180C" w:rsidP="00AC6D96">
      <w:pPr>
        <w:spacing w:after="0" w:line="240" w:lineRule="auto"/>
        <w:ind w:right="84"/>
        <w:jc w:val="both"/>
        <w:rPr>
          <w:rFonts w:ascii="Arial" w:eastAsia="Arial Narrow" w:hAnsi="Arial" w:cs="Arial"/>
          <w:sz w:val="24"/>
          <w:szCs w:val="24"/>
        </w:rPr>
      </w:pPr>
      <w:r w:rsidRPr="0036180C">
        <w:rPr>
          <w:rFonts w:ascii="Arial" w:hAnsi="Arial" w:cs="Arial"/>
          <w:sz w:val="24"/>
          <w:szCs w:val="24"/>
        </w:rPr>
        <w:t>En un plazo de treinta días posteriores a su conformación el Consejo Ciudadano deberá emitir sus reglas de funcionamiento.</w:t>
      </w:r>
      <w:r w:rsidRPr="0036180C">
        <w:rPr>
          <w:rFonts w:ascii="Arial" w:eastAsia="Arial Narrow" w:hAnsi="Arial" w:cs="Arial"/>
          <w:sz w:val="24"/>
          <w:szCs w:val="24"/>
        </w:rPr>
        <w:t xml:space="preserve"> </w:t>
      </w:r>
    </w:p>
    <w:p w14:paraId="4C4169F9" w14:textId="77777777" w:rsidR="0012497A" w:rsidRDefault="0012497A" w:rsidP="00AC6D96">
      <w:pPr>
        <w:spacing w:after="0" w:line="240" w:lineRule="auto"/>
        <w:ind w:right="76"/>
        <w:jc w:val="both"/>
        <w:rPr>
          <w:rFonts w:ascii="Arial" w:eastAsia="Arial Narrow" w:hAnsi="Arial" w:cs="Arial"/>
          <w:b/>
          <w:sz w:val="24"/>
          <w:szCs w:val="24"/>
        </w:rPr>
      </w:pPr>
      <w:bookmarkStart w:id="26" w:name="_gjdgxs" w:colFirst="0" w:colLast="0"/>
      <w:bookmarkEnd w:id="26"/>
    </w:p>
    <w:p w14:paraId="048B609C" w14:textId="3799EC8C" w:rsidR="0036180C" w:rsidRPr="0036180C" w:rsidRDefault="0036180C" w:rsidP="00AC6D96">
      <w:pPr>
        <w:spacing w:after="0" w:line="240" w:lineRule="auto"/>
        <w:ind w:right="76"/>
        <w:jc w:val="both"/>
        <w:rPr>
          <w:rFonts w:ascii="Arial" w:eastAsia="Arial Narrow" w:hAnsi="Arial" w:cs="Arial"/>
          <w:sz w:val="24"/>
          <w:szCs w:val="24"/>
        </w:rPr>
      </w:pPr>
      <w:r w:rsidRPr="0036180C">
        <w:rPr>
          <w:rFonts w:ascii="Arial" w:eastAsia="Arial Narrow" w:hAnsi="Arial" w:cs="Arial"/>
          <w:b/>
          <w:sz w:val="24"/>
          <w:szCs w:val="24"/>
        </w:rPr>
        <w:t xml:space="preserve">TERCERO. </w:t>
      </w:r>
      <w:r w:rsidRPr="0036180C">
        <w:rPr>
          <w:rFonts w:ascii="Arial" w:eastAsia="Arial Narrow" w:hAnsi="Arial" w:cs="Arial"/>
          <w:sz w:val="24"/>
          <w:szCs w:val="24"/>
        </w:rPr>
        <w:t>El Congreso del Estado deberá legislar en materia de Declaración Especial de Ausencia</w:t>
      </w:r>
      <w:r w:rsidR="004A6F0B">
        <w:rPr>
          <w:rFonts w:ascii="Arial" w:eastAsia="Arial Narrow" w:hAnsi="Arial" w:cs="Arial"/>
          <w:sz w:val="24"/>
          <w:szCs w:val="24"/>
        </w:rPr>
        <w:t>,</w:t>
      </w:r>
      <w:r w:rsidRPr="0036180C">
        <w:rPr>
          <w:rFonts w:ascii="Arial" w:eastAsia="Arial Narrow" w:hAnsi="Arial" w:cs="Arial"/>
          <w:sz w:val="24"/>
          <w:szCs w:val="24"/>
        </w:rPr>
        <w:t xml:space="preserve"> dentro de los ciento ochenta días siguientes a la fecha en que entre en vigor la presente Ley. </w:t>
      </w:r>
    </w:p>
    <w:p w14:paraId="7205EA67" w14:textId="77777777" w:rsidR="007436E6" w:rsidRDefault="007436E6" w:rsidP="00AC6D96">
      <w:pPr>
        <w:spacing w:after="0" w:line="240" w:lineRule="auto"/>
        <w:ind w:right="84"/>
        <w:jc w:val="both"/>
        <w:rPr>
          <w:rFonts w:ascii="Arial" w:eastAsia="Arial Narrow" w:hAnsi="Arial" w:cs="Arial"/>
          <w:b/>
          <w:sz w:val="24"/>
          <w:szCs w:val="24"/>
        </w:rPr>
      </w:pPr>
    </w:p>
    <w:p w14:paraId="67FE7849" w14:textId="57EC5822" w:rsidR="007436E6" w:rsidRDefault="0036180C" w:rsidP="00AC6D96">
      <w:pPr>
        <w:spacing w:after="0" w:line="240" w:lineRule="auto"/>
        <w:ind w:right="84"/>
        <w:jc w:val="both"/>
        <w:rPr>
          <w:rFonts w:ascii="Arial" w:eastAsia="Arial Narrow" w:hAnsi="Arial" w:cs="Arial"/>
          <w:sz w:val="24"/>
          <w:szCs w:val="24"/>
        </w:rPr>
      </w:pPr>
      <w:r w:rsidRPr="0036180C">
        <w:rPr>
          <w:rFonts w:ascii="Arial" w:eastAsia="Arial Narrow" w:hAnsi="Arial" w:cs="Arial"/>
          <w:b/>
          <w:sz w:val="24"/>
          <w:szCs w:val="24"/>
        </w:rPr>
        <w:t xml:space="preserve">CUARTO. </w:t>
      </w:r>
      <w:r w:rsidRPr="0036180C">
        <w:rPr>
          <w:rFonts w:ascii="Arial" w:eastAsia="Arial Narrow" w:hAnsi="Arial" w:cs="Arial"/>
          <w:sz w:val="24"/>
          <w:szCs w:val="24"/>
        </w:rPr>
        <w:t xml:space="preserve">Dentro de los noventa días posteriores a la entrada en vigor de la presente Ley, los ayuntamientos deberán hacer las adecuaciones necesarias a sus </w:t>
      </w:r>
      <w:r w:rsidR="004A6F0B">
        <w:rPr>
          <w:rFonts w:ascii="Arial" w:eastAsia="Arial Narrow" w:hAnsi="Arial" w:cs="Arial"/>
          <w:sz w:val="24"/>
          <w:szCs w:val="24"/>
        </w:rPr>
        <w:t>r</w:t>
      </w:r>
      <w:r w:rsidRPr="0036180C">
        <w:rPr>
          <w:rFonts w:ascii="Arial" w:eastAsia="Arial Narrow" w:hAnsi="Arial" w:cs="Arial"/>
          <w:sz w:val="24"/>
          <w:szCs w:val="24"/>
        </w:rPr>
        <w:t>eglamentos.</w:t>
      </w:r>
    </w:p>
    <w:p w14:paraId="285986ED" w14:textId="77777777" w:rsidR="007436E6" w:rsidRDefault="007436E6" w:rsidP="00AC6D96">
      <w:pPr>
        <w:spacing w:after="0" w:line="240" w:lineRule="auto"/>
        <w:ind w:right="84"/>
        <w:jc w:val="both"/>
        <w:rPr>
          <w:rFonts w:ascii="Arial" w:eastAsia="Arial Narrow" w:hAnsi="Arial" w:cs="Arial"/>
          <w:b/>
          <w:sz w:val="24"/>
          <w:szCs w:val="24"/>
        </w:rPr>
      </w:pPr>
    </w:p>
    <w:p w14:paraId="0D99F5FC" w14:textId="77777777" w:rsidR="0036180C" w:rsidRPr="0036180C" w:rsidRDefault="0036180C" w:rsidP="00AC6D96">
      <w:pPr>
        <w:spacing w:after="0" w:line="240" w:lineRule="auto"/>
        <w:ind w:right="84"/>
        <w:jc w:val="both"/>
        <w:rPr>
          <w:rFonts w:ascii="Arial" w:eastAsia="Arial Narrow" w:hAnsi="Arial" w:cs="Arial"/>
          <w:sz w:val="24"/>
          <w:szCs w:val="24"/>
        </w:rPr>
      </w:pPr>
      <w:r w:rsidRPr="0036180C">
        <w:rPr>
          <w:rFonts w:ascii="Arial" w:eastAsia="Arial Narrow" w:hAnsi="Arial" w:cs="Arial"/>
          <w:b/>
          <w:sz w:val="24"/>
          <w:szCs w:val="24"/>
        </w:rPr>
        <w:t xml:space="preserve">QUINTO. </w:t>
      </w:r>
      <w:r w:rsidRPr="0036180C">
        <w:rPr>
          <w:rFonts w:ascii="Arial" w:eastAsia="Arial Narrow" w:hAnsi="Arial" w:cs="Arial"/>
          <w:sz w:val="24"/>
          <w:szCs w:val="24"/>
        </w:rPr>
        <w:t>El Ejecutivo del Estado, en un plazo de noventa días a partir de la entrada en vigor de la presente Ley, deberá expedir o armonizar las disposiciones reglamentarias que correspondan, conforme a lo dispuesto en la presente Ley.</w:t>
      </w:r>
    </w:p>
    <w:p w14:paraId="667E8DC0" w14:textId="77777777" w:rsidR="007436E6" w:rsidRDefault="007436E6" w:rsidP="00AC6D96">
      <w:pPr>
        <w:spacing w:after="0" w:line="240" w:lineRule="auto"/>
        <w:ind w:right="79"/>
        <w:jc w:val="both"/>
        <w:rPr>
          <w:rFonts w:ascii="Arial" w:eastAsia="Arial Narrow" w:hAnsi="Arial" w:cs="Arial"/>
          <w:b/>
          <w:sz w:val="24"/>
          <w:szCs w:val="24"/>
        </w:rPr>
      </w:pPr>
    </w:p>
    <w:p w14:paraId="2010EA59" w14:textId="77777777" w:rsidR="0036180C" w:rsidRPr="0036180C" w:rsidRDefault="0036180C" w:rsidP="00AC6D96">
      <w:pPr>
        <w:spacing w:after="0" w:line="240" w:lineRule="auto"/>
        <w:ind w:right="79"/>
        <w:jc w:val="both"/>
        <w:rPr>
          <w:rFonts w:ascii="Arial" w:eastAsia="Arial Narrow" w:hAnsi="Arial" w:cs="Arial"/>
          <w:sz w:val="24"/>
          <w:szCs w:val="24"/>
        </w:rPr>
      </w:pPr>
      <w:r w:rsidRPr="0036180C">
        <w:rPr>
          <w:rFonts w:ascii="Arial" w:eastAsia="Arial Narrow" w:hAnsi="Arial" w:cs="Arial"/>
          <w:b/>
          <w:sz w:val="24"/>
          <w:szCs w:val="24"/>
        </w:rPr>
        <w:lastRenderedPageBreak/>
        <w:t xml:space="preserve">SEXTO. </w:t>
      </w:r>
      <w:r w:rsidRPr="0036180C">
        <w:rPr>
          <w:rFonts w:ascii="Arial" w:eastAsia="Arial Narrow" w:hAnsi="Arial" w:cs="Arial"/>
          <w:sz w:val="24"/>
          <w:szCs w:val="24"/>
        </w:rPr>
        <w:t>La Comisión de Búsqueda, dentro de los noventa días siguientes a la entrada en vigor de la presente Ley, deberá emitir el Reglamento Interior y los protocolos rectores para su funcionamiento.</w:t>
      </w:r>
    </w:p>
    <w:p w14:paraId="43FB2BE1" w14:textId="77777777" w:rsidR="007436E6" w:rsidRDefault="007436E6" w:rsidP="00AC6D96">
      <w:pPr>
        <w:spacing w:after="0" w:line="240" w:lineRule="auto"/>
        <w:ind w:right="76"/>
        <w:jc w:val="both"/>
        <w:rPr>
          <w:rFonts w:ascii="Arial" w:eastAsia="Arial Narrow" w:hAnsi="Arial" w:cs="Arial"/>
          <w:b/>
          <w:sz w:val="24"/>
          <w:szCs w:val="24"/>
        </w:rPr>
      </w:pPr>
    </w:p>
    <w:p w14:paraId="15CF1E86" w14:textId="77777777" w:rsidR="0012497A" w:rsidRDefault="0036180C" w:rsidP="00AC6D96">
      <w:pPr>
        <w:spacing w:after="0" w:line="240" w:lineRule="auto"/>
        <w:ind w:right="76"/>
        <w:jc w:val="both"/>
        <w:rPr>
          <w:rFonts w:ascii="Arial" w:eastAsia="Arial Narrow" w:hAnsi="Arial" w:cs="Arial"/>
          <w:sz w:val="24"/>
          <w:szCs w:val="24"/>
        </w:rPr>
      </w:pPr>
      <w:r w:rsidRPr="0036180C">
        <w:rPr>
          <w:rFonts w:ascii="Arial" w:eastAsia="Arial Narrow" w:hAnsi="Arial" w:cs="Arial"/>
          <w:b/>
          <w:sz w:val="24"/>
          <w:szCs w:val="24"/>
        </w:rPr>
        <w:t xml:space="preserve">SÉPTIMO.  </w:t>
      </w:r>
      <w:r w:rsidRPr="0036180C">
        <w:rPr>
          <w:rFonts w:ascii="Arial" w:eastAsia="Arial Narrow" w:hAnsi="Arial" w:cs="Arial"/>
          <w:sz w:val="24"/>
          <w:szCs w:val="24"/>
        </w:rPr>
        <w:t>La partida  presupuestaria para  la  Comisión de  Búsqueda, deberá ser incluida  a partir del siguiente  ejercicio  fiscal,  mientras  tanto,  se  instruye  a  la  Secretaría  de  Administración y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deberán contemplar la transversalidad en su ejercicio.</w:t>
      </w:r>
    </w:p>
    <w:p w14:paraId="09E43F8A" w14:textId="0505E17D" w:rsidR="00F2379E" w:rsidRDefault="00F2379E" w:rsidP="00AC6D96">
      <w:pPr>
        <w:spacing w:after="0" w:line="240" w:lineRule="auto"/>
        <w:ind w:right="76"/>
        <w:jc w:val="both"/>
        <w:rPr>
          <w:rFonts w:ascii="Arial" w:eastAsia="Arial Narrow" w:hAnsi="Arial" w:cs="Arial"/>
          <w:sz w:val="24"/>
          <w:szCs w:val="24"/>
        </w:rPr>
      </w:pPr>
    </w:p>
    <w:p w14:paraId="4DA82824" w14:textId="08ADE5D6" w:rsidR="002A7812" w:rsidRDefault="002A7812" w:rsidP="00AC6D96">
      <w:pPr>
        <w:spacing w:after="0" w:line="240" w:lineRule="auto"/>
        <w:ind w:right="76"/>
        <w:jc w:val="both"/>
        <w:rPr>
          <w:rFonts w:ascii="Arial" w:eastAsia="Arial Narrow" w:hAnsi="Arial" w:cs="Arial"/>
          <w:sz w:val="24"/>
          <w:szCs w:val="24"/>
        </w:rPr>
      </w:pPr>
      <w:r w:rsidRPr="002A7812">
        <w:rPr>
          <w:rFonts w:ascii="Arial" w:eastAsia="Arial Narrow" w:hAnsi="Arial" w:cs="Arial"/>
          <w:b/>
          <w:sz w:val="24"/>
          <w:szCs w:val="24"/>
        </w:rPr>
        <w:t>D A D O</w:t>
      </w:r>
      <w:r>
        <w:rPr>
          <w:rFonts w:ascii="Arial" w:eastAsia="Arial Narrow" w:hAnsi="Arial" w:cs="Arial"/>
          <w:sz w:val="24"/>
          <w:szCs w:val="24"/>
        </w:rPr>
        <w:t xml:space="preserve"> en la Sala de Sesiones “Lic. Benito Juárez García” recinto oficial del Honorable Congreso del Estado de Nayarit, en Tepic, su Capital a los doce días del mes de noviembre del año dos mil diecinueve.</w:t>
      </w:r>
    </w:p>
    <w:p w14:paraId="1036281F" w14:textId="77777777" w:rsidR="002A7812" w:rsidRDefault="002A7812" w:rsidP="00AC6D96">
      <w:pPr>
        <w:spacing w:after="0" w:line="240" w:lineRule="auto"/>
        <w:ind w:right="76"/>
        <w:jc w:val="both"/>
        <w:rPr>
          <w:rFonts w:ascii="Arial" w:eastAsia="Arial Narrow" w:hAnsi="Arial" w:cs="Arial"/>
          <w:sz w:val="24"/>
          <w:szCs w:val="24"/>
        </w:rPr>
      </w:pPr>
    </w:p>
    <w:p w14:paraId="37800B1D" w14:textId="0C25C1A7" w:rsidR="00D655E6" w:rsidRPr="008278F0" w:rsidRDefault="00375BAF" w:rsidP="00AC6D96">
      <w:pPr>
        <w:spacing w:after="0" w:line="240" w:lineRule="auto"/>
        <w:ind w:right="76"/>
        <w:jc w:val="both"/>
        <w:rPr>
          <w:rFonts w:ascii="Arial" w:hAnsi="Arial" w:cs="Arial"/>
          <w:i/>
          <w:sz w:val="20"/>
          <w:szCs w:val="20"/>
        </w:rPr>
      </w:pPr>
      <w:r w:rsidRPr="00375BAF">
        <w:rPr>
          <w:rFonts w:ascii="Arial" w:hAnsi="Arial" w:cs="Arial"/>
          <w:b/>
          <w:sz w:val="24"/>
          <w:szCs w:val="24"/>
        </w:rPr>
        <w:t>Dip. Heriberto Castañeda Ulloa</w:t>
      </w:r>
      <w:r w:rsidRPr="00375BAF">
        <w:rPr>
          <w:rFonts w:ascii="Arial" w:hAnsi="Arial" w:cs="Arial"/>
          <w:sz w:val="24"/>
          <w:szCs w:val="24"/>
        </w:rPr>
        <w:t xml:space="preserve">, </w:t>
      </w:r>
      <w:proofErr w:type="gramStart"/>
      <w:r w:rsidRPr="00375BAF">
        <w:rPr>
          <w:rFonts w:ascii="Arial" w:hAnsi="Arial" w:cs="Arial"/>
          <w:sz w:val="24"/>
          <w:szCs w:val="24"/>
        </w:rPr>
        <w:t>Presidente.-</w:t>
      </w:r>
      <w:proofErr w:type="gramEnd"/>
      <w:r w:rsidRPr="00375BAF">
        <w:rPr>
          <w:rFonts w:ascii="Arial" w:hAnsi="Arial" w:cs="Arial"/>
          <w:sz w:val="24"/>
          <w:szCs w:val="24"/>
        </w:rPr>
        <w:t xml:space="preserve"> </w:t>
      </w:r>
      <w:r w:rsidRPr="00375BAF">
        <w:rPr>
          <w:rFonts w:ascii="Arial" w:hAnsi="Arial" w:cs="Arial"/>
          <w:i/>
          <w:sz w:val="20"/>
          <w:szCs w:val="20"/>
        </w:rPr>
        <w:t>Rúbrica</w:t>
      </w:r>
      <w:r w:rsidRPr="00375BAF">
        <w:rPr>
          <w:rFonts w:ascii="Arial" w:hAnsi="Arial" w:cs="Arial"/>
          <w:sz w:val="24"/>
          <w:szCs w:val="24"/>
        </w:rPr>
        <w:t xml:space="preserve">.- </w:t>
      </w:r>
      <w:r w:rsidRPr="00523686">
        <w:rPr>
          <w:rFonts w:ascii="Arial" w:hAnsi="Arial" w:cs="Arial"/>
          <w:b/>
          <w:sz w:val="24"/>
          <w:szCs w:val="24"/>
        </w:rPr>
        <w:t>Dip. Marisol Sánchez Navarro</w:t>
      </w:r>
      <w:r w:rsidRPr="00375BAF">
        <w:rPr>
          <w:rFonts w:ascii="Arial" w:hAnsi="Arial" w:cs="Arial"/>
          <w:sz w:val="24"/>
          <w:szCs w:val="24"/>
        </w:rPr>
        <w:t xml:space="preserve">, </w:t>
      </w:r>
      <w:proofErr w:type="gramStart"/>
      <w:r w:rsidRPr="00375BAF">
        <w:rPr>
          <w:rFonts w:ascii="Arial" w:hAnsi="Arial" w:cs="Arial"/>
          <w:sz w:val="24"/>
          <w:szCs w:val="24"/>
        </w:rPr>
        <w:t>Secretaria.-</w:t>
      </w:r>
      <w:proofErr w:type="gramEnd"/>
      <w:r w:rsidRPr="00375BAF">
        <w:rPr>
          <w:rFonts w:ascii="Arial" w:hAnsi="Arial" w:cs="Arial"/>
          <w:sz w:val="24"/>
          <w:szCs w:val="24"/>
        </w:rPr>
        <w:t xml:space="preserve"> </w:t>
      </w:r>
      <w:r w:rsidRPr="00523686">
        <w:rPr>
          <w:rFonts w:ascii="Arial" w:hAnsi="Arial" w:cs="Arial"/>
          <w:i/>
          <w:sz w:val="20"/>
          <w:szCs w:val="20"/>
        </w:rPr>
        <w:t>Rúbrica</w:t>
      </w:r>
      <w:r w:rsidRPr="00375BAF">
        <w:rPr>
          <w:rFonts w:ascii="Arial" w:hAnsi="Arial" w:cs="Arial"/>
          <w:sz w:val="24"/>
          <w:szCs w:val="24"/>
        </w:rPr>
        <w:t xml:space="preserve">.- </w:t>
      </w:r>
      <w:r w:rsidRPr="003E7518">
        <w:rPr>
          <w:rFonts w:ascii="Arial" w:hAnsi="Arial" w:cs="Arial"/>
          <w:b/>
          <w:sz w:val="24"/>
          <w:szCs w:val="24"/>
        </w:rPr>
        <w:t>Dip. Manuel Ramón Salcedo Osuna</w:t>
      </w:r>
      <w:r w:rsidRPr="00375BAF">
        <w:rPr>
          <w:rFonts w:ascii="Arial" w:hAnsi="Arial" w:cs="Arial"/>
          <w:sz w:val="24"/>
          <w:szCs w:val="24"/>
        </w:rPr>
        <w:t xml:space="preserve">, </w:t>
      </w:r>
      <w:proofErr w:type="gramStart"/>
      <w:r w:rsidRPr="00375BAF">
        <w:rPr>
          <w:rFonts w:ascii="Arial" w:hAnsi="Arial" w:cs="Arial"/>
          <w:sz w:val="24"/>
          <w:szCs w:val="24"/>
        </w:rPr>
        <w:t>Secretario.-</w:t>
      </w:r>
      <w:proofErr w:type="gramEnd"/>
      <w:r w:rsidRPr="00375BAF">
        <w:rPr>
          <w:rFonts w:ascii="Arial" w:hAnsi="Arial" w:cs="Arial"/>
          <w:sz w:val="24"/>
          <w:szCs w:val="24"/>
        </w:rPr>
        <w:t xml:space="preserve"> </w:t>
      </w:r>
      <w:r w:rsidRPr="00523686">
        <w:rPr>
          <w:rFonts w:ascii="Arial" w:hAnsi="Arial" w:cs="Arial"/>
          <w:i/>
          <w:sz w:val="20"/>
          <w:szCs w:val="20"/>
        </w:rPr>
        <w:t>Rúbrica</w:t>
      </w:r>
      <w:r w:rsidR="00523686">
        <w:rPr>
          <w:rFonts w:ascii="Arial" w:hAnsi="Arial" w:cs="Arial"/>
          <w:i/>
          <w:sz w:val="20"/>
          <w:szCs w:val="20"/>
        </w:rPr>
        <w:t>.</w:t>
      </w:r>
    </w:p>
    <w:p w14:paraId="4E068634" w14:textId="6B574D2F" w:rsidR="00D655E6" w:rsidRPr="00D655E6" w:rsidRDefault="00D655E6" w:rsidP="00AC6D96">
      <w:pPr>
        <w:spacing w:after="0" w:line="240" w:lineRule="auto"/>
        <w:ind w:right="76"/>
        <w:jc w:val="both"/>
        <w:rPr>
          <w:rFonts w:ascii="Arial" w:eastAsia="Arial Narrow" w:hAnsi="Arial" w:cs="Arial"/>
          <w:sz w:val="24"/>
          <w:szCs w:val="24"/>
        </w:rPr>
      </w:pPr>
    </w:p>
    <w:p w14:paraId="0F38EB2E" w14:textId="7AEC26FD" w:rsidR="00D655E6" w:rsidRPr="00D655E6" w:rsidRDefault="00D655E6" w:rsidP="00D655E6">
      <w:pPr>
        <w:spacing w:after="0" w:line="240" w:lineRule="auto"/>
        <w:ind w:right="76" w:firstLine="708"/>
        <w:jc w:val="both"/>
        <w:rPr>
          <w:rFonts w:ascii="Arial" w:eastAsia="Arial Narrow" w:hAnsi="Arial" w:cs="Arial"/>
          <w:sz w:val="24"/>
          <w:szCs w:val="24"/>
        </w:rPr>
      </w:pPr>
      <w:r w:rsidRPr="00D655E6">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agosto de dos mil </w:t>
      </w:r>
      <w:proofErr w:type="gramStart"/>
      <w:r w:rsidRPr="00D655E6">
        <w:rPr>
          <w:rFonts w:ascii="Arial" w:hAnsi="Arial" w:cs="Arial"/>
          <w:sz w:val="24"/>
          <w:szCs w:val="24"/>
        </w:rPr>
        <w:t>veinte.-</w:t>
      </w:r>
      <w:proofErr w:type="gramEnd"/>
      <w:r w:rsidRPr="00D655E6">
        <w:rPr>
          <w:rFonts w:ascii="Arial" w:hAnsi="Arial" w:cs="Arial"/>
          <w:sz w:val="24"/>
          <w:szCs w:val="24"/>
        </w:rPr>
        <w:t xml:space="preserve"> </w:t>
      </w:r>
      <w:r w:rsidRPr="00D655E6">
        <w:rPr>
          <w:rFonts w:ascii="Arial" w:hAnsi="Arial" w:cs="Arial"/>
          <w:b/>
          <w:sz w:val="24"/>
          <w:szCs w:val="24"/>
        </w:rPr>
        <w:t>L.C. ANTONIO ECHEVARRÍA GARCÍA</w:t>
      </w:r>
      <w:r w:rsidRPr="00D655E6">
        <w:rPr>
          <w:rFonts w:ascii="Arial" w:hAnsi="Arial" w:cs="Arial"/>
          <w:sz w:val="24"/>
          <w:szCs w:val="24"/>
        </w:rPr>
        <w:t xml:space="preserve">.- </w:t>
      </w:r>
      <w:r w:rsidRPr="00D655E6">
        <w:rPr>
          <w:rFonts w:ascii="Arial" w:hAnsi="Arial" w:cs="Arial"/>
          <w:i/>
          <w:sz w:val="20"/>
          <w:szCs w:val="20"/>
        </w:rPr>
        <w:t>Rúbrica</w:t>
      </w:r>
      <w:r w:rsidRPr="00D655E6">
        <w:rPr>
          <w:rFonts w:ascii="Arial" w:hAnsi="Arial" w:cs="Arial"/>
          <w:sz w:val="24"/>
          <w:szCs w:val="24"/>
        </w:rPr>
        <w:t xml:space="preserve">.- El Secretario General de Gobierno, </w:t>
      </w:r>
      <w:r w:rsidRPr="00D655E6">
        <w:rPr>
          <w:rFonts w:ascii="Arial" w:hAnsi="Arial" w:cs="Arial"/>
          <w:b/>
          <w:sz w:val="24"/>
          <w:szCs w:val="24"/>
        </w:rPr>
        <w:t>Lic. José Antonio Serrano Guzmán</w:t>
      </w:r>
      <w:r w:rsidRPr="00D655E6">
        <w:rPr>
          <w:rFonts w:ascii="Arial" w:hAnsi="Arial" w:cs="Arial"/>
          <w:sz w:val="24"/>
          <w:szCs w:val="24"/>
        </w:rPr>
        <w:t xml:space="preserve">.- </w:t>
      </w:r>
      <w:r w:rsidRPr="00D655E6">
        <w:rPr>
          <w:rFonts w:ascii="Arial" w:hAnsi="Arial" w:cs="Arial"/>
          <w:i/>
          <w:sz w:val="20"/>
          <w:szCs w:val="20"/>
        </w:rPr>
        <w:t>Rúbrica</w:t>
      </w:r>
    </w:p>
    <w:p w14:paraId="14665A0B" w14:textId="4713BCEF" w:rsidR="00F2379E" w:rsidRDefault="00F2379E" w:rsidP="00AC6D96">
      <w:pPr>
        <w:spacing w:after="0" w:line="240" w:lineRule="auto"/>
        <w:ind w:right="76"/>
        <w:jc w:val="both"/>
        <w:rPr>
          <w:rFonts w:ascii="Arial" w:eastAsia="Arial Narrow" w:hAnsi="Arial" w:cs="Arial"/>
          <w:sz w:val="24"/>
          <w:szCs w:val="24"/>
        </w:rPr>
      </w:pPr>
    </w:p>
    <w:p w14:paraId="5B44092B" w14:textId="77777777" w:rsidR="00B85B0D" w:rsidRDefault="00B85B0D" w:rsidP="00AC6D96">
      <w:pPr>
        <w:spacing w:after="0" w:line="240" w:lineRule="auto"/>
        <w:ind w:right="76"/>
        <w:jc w:val="both"/>
        <w:rPr>
          <w:rFonts w:ascii="Arial" w:eastAsia="Arial Narrow" w:hAnsi="Arial" w:cs="Arial"/>
          <w:sz w:val="24"/>
          <w:szCs w:val="24"/>
        </w:rPr>
      </w:pPr>
    </w:p>
    <w:sdt>
      <w:sdtPr>
        <w:rPr>
          <w:rFonts w:asciiTheme="minorHAnsi" w:eastAsiaTheme="minorHAnsi" w:hAnsiTheme="minorHAnsi" w:cstheme="minorBidi"/>
          <w:color w:val="auto"/>
          <w:sz w:val="22"/>
          <w:szCs w:val="22"/>
          <w:lang w:val="es-ES" w:eastAsia="en-US"/>
        </w:rPr>
        <w:id w:val="497629078"/>
        <w:docPartObj>
          <w:docPartGallery w:val="Table of Contents"/>
          <w:docPartUnique/>
        </w:docPartObj>
      </w:sdtPr>
      <w:sdtEndPr>
        <w:rPr>
          <w:b/>
          <w:bCs/>
        </w:rPr>
      </w:sdtEndPr>
      <w:sdtContent>
        <w:p w14:paraId="4946DA51" w14:textId="1EADDF47" w:rsidR="00375BAF" w:rsidRDefault="00375BAF">
          <w:pPr>
            <w:pStyle w:val="TtuloTDC"/>
          </w:pPr>
          <w:r>
            <w:rPr>
              <w:lang w:val="es-ES"/>
            </w:rPr>
            <w:t>Contenido</w:t>
          </w:r>
        </w:p>
        <w:p w14:paraId="2DCE139E" w14:textId="173929CF" w:rsidR="00375BAF" w:rsidRDefault="00375BAF">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9940016" w:history="1">
            <w:r w:rsidRPr="000A3739">
              <w:rPr>
                <w:rStyle w:val="Hipervnculo"/>
                <w:rFonts w:ascii="Arial" w:eastAsia="Arial Narrow" w:hAnsi="Arial" w:cs="Arial"/>
                <w:noProof/>
              </w:rPr>
              <w:t>CAPÍTULO PRIMERO</w:t>
            </w:r>
            <w:r>
              <w:rPr>
                <w:noProof/>
                <w:webHidden/>
              </w:rPr>
              <w:tab/>
            </w:r>
            <w:r>
              <w:rPr>
                <w:noProof/>
                <w:webHidden/>
              </w:rPr>
              <w:fldChar w:fldCharType="begin"/>
            </w:r>
            <w:r>
              <w:rPr>
                <w:noProof/>
                <w:webHidden/>
              </w:rPr>
              <w:instrText xml:space="preserve"> PAGEREF _Toc49940016 \h </w:instrText>
            </w:r>
            <w:r>
              <w:rPr>
                <w:noProof/>
                <w:webHidden/>
              </w:rPr>
            </w:r>
            <w:r>
              <w:rPr>
                <w:noProof/>
                <w:webHidden/>
              </w:rPr>
              <w:fldChar w:fldCharType="separate"/>
            </w:r>
            <w:r>
              <w:rPr>
                <w:noProof/>
                <w:webHidden/>
              </w:rPr>
              <w:t>1</w:t>
            </w:r>
            <w:r>
              <w:rPr>
                <w:noProof/>
                <w:webHidden/>
              </w:rPr>
              <w:fldChar w:fldCharType="end"/>
            </w:r>
          </w:hyperlink>
        </w:p>
        <w:p w14:paraId="55D372BB" w14:textId="6C0FF5F7" w:rsidR="00375BAF" w:rsidRDefault="00760D8F">
          <w:pPr>
            <w:pStyle w:val="TDC1"/>
            <w:tabs>
              <w:tab w:val="right" w:leader="dot" w:pos="8828"/>
            </w:tabs>
            <w:rPr>
              <w:rFonts w:eastAsiaTheme="minorEastAsia"/>
              <w:noProof/>
              <w:lang w:eastAsia="es-MX"/>
            </w:rPr>
          </w:pPr>
          <w:hyperlink w:anchor="_Toc49940017" w:history="1">
            <w:r w:rsidR="00375BAF" w:rsidRPr="000A3739">
              <w:rPr>
                <w:rStyle w:val="Hipervnculo"/>
                <w:rFonts w:ascii="Arial" w:eastAsia="Arial Narrow" w:hAnsi="Arial" w:cs="Arial"/>
                <w:noProof/>
              </w:rPr>
              <w:t>DISPOSICIONES GENERALES</w:t>
            </w:r>
            <w:r w:rsidR="00375BAF">
              <w:rPr>
                <w:noProof/>
                <w:webHidden/>
              </w:rPr>
              <w:tab/>
            </w:r>
            <w:r w:rsidR="00375BAF">
              <w:rPr>
                <w:noProof/>
                <w:webHidden/>
              </w:rPr>
              <w:fldChar w:fldCharType="begin"/>
            </w:r>
            <w:r w:rsidR="00375BAF">
              <w:rPr>
                <w:noProof/>
                <w:webHidden/>
              </w:rPr>
              <w:instrText xml:space="preserve"> PAGEREF _Toc49940017 \h </w:instrText>
            </w:r>
            <w:r w:rsidR="00375BAF">
              <w:rPr>
                <w:noProof/>
                <w:webHidden/>
              </w:rPr>
            </w:r>
            <w:r w:rsidR="00375BAF">
              <w:rPr>
                <w:noProof/>
                <w:webHidden/>
              </w:rPr>
              <w:fldChar w:fldCharType="separate"/>
            </w:r>
            <w:r w:rsidR="00375BAF">
              <w:rPr>
                <w:noProof/>
                <w:webHidden/>
              </w:rPr>
              <w:t>1</w:t>
            </w:r>
            <w:r w:rsidR="00375BAF">
              <w:rPr>
                <w:noProof/>
                <w:webHidden/>
              </w:rPr>
              <w:fldChar w:fldCharType="end"/>
            </w:r>
          </w:hyperlink>
        </w:p>
        <w:p w14:paraId="2BE56413" w14:textId="372F612C" w:rsidR="00375BAF" w:rsidRDefault="00760D8F">
          <w:pPr>
            <w:pStyle w:val="TDC1"/>
            <w:tabs>
              <w:tab w:val="right" w:leader="dot" w:pos="8828"/>
            </w:tabs>
            <w:rPr>
              <w:rFonts w:eastAsiaTheme="minorEastAsia"/>
              <w:noProof/>
              <w:lang w:eastAsia="es-MX"/>
            </w:rPr>
          </w:pPr>
          <w:hyperlink w:anchor="_Toc49940018" w:history="1">
            <w:r w:rsidR="00375BAF" w:rsidRPr="000A3739">
              <w:rPr>
                <w:rStyle w:val="Hipervnculo"/>
                <w:rFonts w:ascii="Arial" w:eastAsia="Arial Narrow" w:hAnsi="Arial" w:cs="Arial"/>
                <w:noProof/>
              </w:rPr>
              <w:t>CAPÍTULO SEGUNDO</w:t>
            </w:r>
            <w:r w:rsidR="00375BAF">
              <w:rPr>
                <w:noProof/>
                <w:webHidden/>
              </w:rPr>
              <w:tab/>
            </w:r>
            <w:r w:rsidR="00375BAF">
              <w:rPr>
                <w:noProof/>
                <w:webHidden/>
              </w:rPr>
              <w:fldChar w:fldCharType="begin"/>
            </w:r>
            <w:r w:rsidR="00375BAF">
              <w:rPr>
                <w:noProof/>
                <w:webHidden/>
              </w:rPr>
              <w:instrText xml:space="preserve"> PAGEREF _Toc49940018 \h </w:instrText>
            </w:r>
            <w:r w:rsidR="00375BAF">
              <w:rPr>
                <w:noProof/>
                <w:webHidden/>
              </w:rPr>
            </w:r>
            <w:r w:rsidR="00375BAF">
              <w:rPr>
                <w:noProof/>
                <w:webHidden/>
              </w:rPr>
              <w:fldChar w:fldCharType="separate"/>
            </w:r>
            <w:r w:rsidR="00375BAF">
              <w:rPr>
                <w:noProof/>
                <w:webHidden/>
              </w:rPr>
              <w:t>6</w:t>
            </w:r>
            <w:r w:rsidR="00375BAF">
              <w:rPr>
                <w:noProof/>
                <w:webHidden/>
              </w:rPr>
              <w:fldChar w:fldCharType="end"/>
            </w:r>
          </w:hyperlink>
        </w:p>
        <w:p w14:paraId="1A3CF536" w14:textId="3DE5BAC8" w:rsidR="00375BAF" w:rsidRDefault="00760D8F">
          <w:pPr>
            <w:pStyle w:val="TDC1"/>
            <w:tabs>
              <w:tab w:val="right" w:leader="dot" w:pos="8828"/>
            </w:tabs>
            <w:rPr>
              <w:rFonts w:eastAsiaTheme="minorEastAsia"/>
              <w:noProof/>
              <w:lang w:eastAsia="es-MX"/>
            </w:rPr>
          </w:pPr>
          <w:hyperlink w:anchor="_Toc49940019" w:history="1">
            <w:r w:rsidR="00375BAF" w:rsidRPr="000A3739">
              <w:rPr>
                <w:rStyle w:val="Hipervnculo"/>
                <w:rFonts w:ascii="Arial" w:eastAsia="Arial Narrow" w:hAnsi="Arial" w:cs="Arial"/>
                <w:noProof/>
              </w:rPr>
              <w:t>DE LA COMISIÓN DE BÚSQUEDA</w:t>
            </w:r>
            <w:r w:rsidR="00375BAF">
              <w:rPr>
                <w:noProof/>
                <w:webHidden/>
              </w:rPr>
              <w:tab/>
            </w:r>
            <w:r w:rsidR="00375BAF">
              <w:rPr>
                <w:noProof/>
                <w:webHidden/>
              </w:rPr>
              <w:fldChar w:fldCharType="begin"/>
            </w:r>
            <w:r w:rsidR="00375BAF">
              <w:rPr>
                <w:noProof/>
                <w:webHidden/>
              </w:rPr>
              <w:instrText xml:space="preserve"> PAGEREF _Toc49940019 \h </w:instrText>
            </w:r>
            <w:r w:rsidR="00375BAF">
              <w:rPr>
                <w:noProof/>
                <w:webHidden/>
              </w:rPr>
            </w:r>
            <w:r w:rsidR="00375BAF">
              <w:rPr>
                <w:noProof/>
                <w:webHidden/>
              </w:rPr>
              <w:fldChar w:fldCharType="separate"/>
            </w:r>
            <w:r w:rsidR="00375BAF">
              <w:rPr>
                <w:noProof/>
                <w:webHidden/>
              </w:rPr>
              <w:t>6</w:t>
            </w:r>
            <w:r w:rsidR="00375BAF">
              <w:rPr>
                <w:noProof/>
                <w:webHidden/>
              </w:rPr>
              <w:fldChar w:fldCharType="end"/>
            </w:r>
          </w:hyperlink>
        </w:p>
        <w:p w14:paraId="2F97D6F5" w14:textId="5469EC5D" w:rsidR="00375BAF" w:rsidRDefault="00760D8F">
          <w:pPr>
            <w:pStyle w:val="TDC2"/>
            <w:tabs>
              <w:tab w:val="right" w:leader="dot" w:pos="8828"/>
            </w:tabs>
            <w:rPr>
              <w:rFonts w:eastAsiaTheme="minorEastAsia"/>
              <w:noProof/>
              <w:lang w:eastAsia="es-MX"/>
            </w:rPr>
          </w:pPr>
          <w:hyperlink w:anchor="_Toc49940020" w:history="1">
            <w:r w:rsidR="00375BAF" w:rsidRPr="000A3739">
              <w:rPr>
                <w:rStyle w:val="Hipervnculo"/>
                <w:rFonts w:ascii="Arial" w:eastAsia="Arial Narrow" w:hAnsi="Arial" w:cs="Arial"/>
                <w:noProof/>
              </w:rPr>
              <w:t>SECCIÓN PRIMERA</w:t>
            </w:r>
            <w:r w:rsidR="00375BAF">
              <w:rPr>
                <w:noProof/>
                <w:webHidden/>
              </w:rPr>
              <w:tab/>
            </w:r>
            <w:r w:rsidR="00375BAF">
              <w:rPr>
                <w:noProof/>
                <w:webHidden/>
              </w:rPr>
              <w:fldChar w:fldCharType="begin"/>
            </w:r>
            <w:r w:rsidR="00375BAF">
              <w:rPr>
                <w:noProof/>
                <w:webHidden/>
              </w:rPr>
              <w:instrText xml:space="preserve"> PAGEREF _Toc49940020 \h </w:instrText>
            </w:r>
            <w:r w:rsidR="00375BAF">
              <w:rPr>
                <w:noProof/>
                <w:webHidden/>
              </w:rPr>
            </w:r>
            <w:r w:rsidR="00375BAF">
              <w:rPr>
                <w:noProof/>
                <w:webHidden/>
              </w:rPr>
              <w:fldChar w:fldCharType="separate"/>
            </w:r>
            <w:r w:rsidR="00375BAF">
              <w:rPr>
                <w:noProof/>
                <w:webHidden/>
              </w:rPr>
              <w:t>6</w:t>
            </w:r>
            <w:r w:rsidR="00375BAF">
              <w:rPr>
                <w:noProof/>
                <w:webHidden/>
              </w:rPr>
              <w:fldChar w:fldCharType="end"/>
            </w:r>
          </w:hyperlink>
        </w:p>
        <w:p w14:paraId="6F1E53A3" w14:textId="723DAE1F" w:rsidR="00375BAF" w:rsidRDefault="00760D8F">
          <w:pPr>
            <w:pStyle w:val="TDC2"/>
            <w:tabs>
              <w:tab w:val="right" w:leader="dot" w:pos="8828"/>
            </w:tabs>
            <w:rPr>
              <w:rFonts w:eastAsiaTheme="minorEastAsia"/>
              <w:noProof/>
              <w:lang w:eastAsia="es-MX"/>
            </w:rPr>
          </w:pPr>
          <w:hyperlink w:anchor="_Toc49940021" w:history="1">
            <w:r w:rsidR="00375BAF" w:rsidRPr="000A3739">
              <w:rPr>
                <w:rStyle w:val="Hipervnculo"/>
                <w:rFonts w:ascii="Arial" w:eastAsia="Arial Narrow" w:hAnsi="Arial" w:cs="Arial"/>
                <w:noProof/>
              </w:rPr>
              <w:t>DISPOSICIONES GENERALES</w:t>
            </w:r>
            <w:r w:rsidR="00375BAF">
              <w:rPr>
                <w:noProof/>
                <w:webHidden/>
              </w:rPr>
              <w:tab/>
            </w:r>
            <w:r w:rsidR="00375BAF">
              <w:rPr>
                <w:noProof/>
                <w:webHidden/>
              </w:rPr>
              <w:fldChar w:fldCharType="begin"/>
            </w:r>
            <w:r w:rsidR="00375BAF">
              <w:rPr>
                <w:noProof/>
                <w:webHidden/>
              </w:rPr>
              <w:instrText xml:space="preserve"> PAGEREF _Toc49940021 \h </w:instrText>
            </w:r>
            <w:r w:rsidR="00375BAF">
              <w:rPr>
                <w:noProof/>
                <w:webHidden/>
              </w:rPr>
            </w:r>
            <w:r w:rsidR="00375BAF">
              <w:rPr>
                <w:noProof/>
                <w:webHidden/>
              </w:rPr>
              <w:fldChar w:fldCharType="separate"/>
            </w:r>
            <w:r w:rsidR="00375BAF">
              <w:rPr>
                <w:noProof/>
                <w:webHidden/>
              </w:rPr>
              <w:t>6</w:t>
            </w:r>
            <w:r w:rsidR="00375BAF">
              <w:rPr>
                <w:noProof/>
                <w:webHidden/>
              </w:rPr>
              <w:fldChar w:fldCharType="end"/>
            </w:r>
          </w:hyperlink>
        </w:p>
        <w:p w14:paraId="797B7DDC" w14:textId="5B62A84F" w:rsidR="00375BAF" w:rsidRDefault="00760D8F">
          <w:pPr>
            <w:pStyle w:val="TDC2"/>
            <w:tabs>
              <w:tab w:val="right" w:leader="dot" w:pos="8828"/>
            </w:tabs>
            <w:rPr>
              <w:rFonts w:eastAsiaTheme="minorEastAsia"/>
              <w:noProof/>
              <w:lang w:eastAsia="es-MX"/>
            </w:rPr>
          </w:pPr>
          <w:hyperlink w:anchor="_Toc49940022" w:history="1">
            <w:r w:rsidR="00375BAF" w:rsidRPr="000A3739">
              <w:rPr>
                <w:rStyle w:val="Hipervnculo"/>
                <w:rFonts w:ascii="Arial" w:eastAsia="Arial Narrow" w:hAnsi="Arial" w:cs="Arial"/>
                <w:noProof/>
              </w:rPr>
              <w:t>SECCIÓN SEGUNDA</w:t>
            </w:r>
            <w:r w:rsidR="00375BAF">
              <w:rPr>
                <w:noProof/>
                <w:webHidden/>
              </w:rPr>
              <w:tab/>
            </w:r>
            <w:r w:rsidR="00375BAF">
              <w:rPr>
                <w:noProof/>
                <w:webHidden/>
              </w:rPr>
              <w:fldChar w:fldCharType="begin"/>
            </w:r>
            <w:r w:rsidR="00375BAF">
              <w:rPr>
                <w:noProof/>
                <w:webHidden/>
              </w:rPr>
              <w:instrText xml:space="preserve"> PAGEREF _Toc49940022 \h </w:instrText>
            </w:r>
            <w:r w:rsidR="00375BAF">
              <w:rPr>
                <w:noProof/>
                <w:webHidden/>
              </w:rPr>
            </w:r>
            <w:r w:rsidR="00375BAF">
              <w:rPr>
                <w:noProof/>
                <w:webHidden/>
              </w:rPr>
              <w:fldChar w:fldCharType="separate"/>
            </w:r>
            <w:r w:rsidR="00375BAF">
              <w:rPr>
                <w:noProof/>
                <w:webHidden/>
              </w:rPr>
              <w:t>7</w:t>
            </w:r>
            <w:r w:rsidR="00375BAF">
              <w:rPr>
                <w:noProof/>
                <w:webHidden/>
              </w:rPr>
              <w:fldChar w:fldCharType="end"/>
            </w:r>
          </w:hyperlink>
        </w:p>
        <w:p w14:paraId="1198659F" w14:textId="4A610D15" w:rsidR="00375BAF" w:rsidRDefault="00760D8F">
          <w:pPr>
            <w:pStyle w:val="TDC2"/>
            <w:tabs>
              <w:tab w:val="right" w:leader="dot" w:pos="8828"/>
            </w:tabs>
            <w:rPr>
              <w:rFonts w:eastAsiaTheme="minorEastAsia"/>
              <w:noProof/>
              <w:lang w:eastAsia="es-MX"/>
            </w:rPr>
          </w:pPr>
          <w:hyperlink w:anchor="_Toc49940023" w:history="1">
            <w:r w:rsidR="00375BAF" w:rsidRPr="000A3739">
              <w:rPr>
                <w:rStyle w:val="Hipervnculo"/>
                <w:rFonts w:ascii="Arial" w:eastAsia="Arial Narrow" w:hAnsi="Arial" w:cs="Arial"/>
                <w:noProof/>
              </w:rPr>
              <w:t>DE LAS ATRIBUCIONES E INTEGRACIÓN DE LA COMISIÓN DE BÚSQUEDA</w:t>
            </w:r>
            <w:r w:rsidR="00375BAF">
              <w:rPr>
                <w:noProof/>
                <w:webHidden/>
              </w:rPr>
              <w:tab/>
            </w:r>
            <w:r w:rsidR="00375BAF">
              <w:rPr>
                <w:noProof/>
                <w:webHidden/>
              </w:rPr>
              <w:fldChar w:fldCharType="begin"/>
            </w:r>
            <w:r w:rsidR="00375BAF">
              <w:rPr>
                <w:noProof/>
                <w:webHidden/>
              </w:rPr>
              <w:instrText xml:space="preserve"> PAGEREF _Toc49940023 \h </w:instrText>
            </w:r>
            <w:r w:rsidR="00375BAF">
              <w:rPr>
                <w:noProof/>
                <w:webHidden/>
              </w:rPr>
            </w:r>
            <w:r w:rsidR="00375BAF">
              <w:rPr>
                <w:noProof/>
                <w:webHidden/>
              </w:rPr>
              <w:fldChar w:fldCharType="separate"/>
            </w:r>
            <w:r w:rsidR="00375BAF">
              <w:rPr>
                <w:noProof/>
                <w:webHidden/>
              </w:rPr>
              <w:t>7</w:t>
            </w:r>
            <w:r w:rsidR="00375BAF">
              <w:rPr>
                <w:noProof/>
                <w:webHidden/>
              </w:rPr>
              <w:fldChar w:fldCharType="end"/>
            </w:r>
          </w:hyperlink>
        </w:p>
        <w:p w14:paraId="1E7F529D" w14:textId="2BB66597" w:rsidR="00375BAF" w:rsidRDefault="00760D8F">
          <w:pPr>
            <w:pStyle w:val="TDC2"/>
            <w:tabs>
              <w:tab w:val="right" w:leader="dot" w:pos="8828"/>
            </w:tabs>
            <w:rPr>
              <w:rFonts w:eastAsiaTheme="minorEastAsia"/>
              <w:noProof/>
              <w:lang w:eastAsia="es-MX"/>
            </w:rPr>
          </w:pPr>
          <w:hyperlink w:anchor="_Toc49940024" w:history="1">
            <w:r w:rsidR="00375BAF" w:rsidRPr="000A3739">
              <w:rPr>
                <w:rStyle w:val="Hipervnculo"/>
                <w:rFonts w:ascii="Arial" w:eastAsia="Arial Narrow" w:hAnsi="Arial" w:cs="Arial"/>
                <w:noProof/>
              </w:rPr>
              <w:t>SECCIÓN TERCERA</w:t>
            </w:r>
            <w:r w:rsidR="00375BAF">
              <w:rPr>
                <w:noProof/>
                <w:webHidden/>
              </w:rPr>
              <w:tab/>
            </w:r>
            <w:r w:rsidR="00375BAF">
              <w:rPr>
                <w:noProof/>
                <w:webHidden/>
              </w:rPr>
              <w:fldChar w:fldCharType="begin"/>
            </w:r>
            <w:r w:rsidR="00375BAF">
              <w:rPr>
                <w:noProof/>
                <w:webHidden/>
              </w:rPr>
              <w:instrText xml:space="preserve"> PAGEREF _Toc49940024 \h </w:instrText>
            </w:r>
            <w:r w:rsidR="00375BAF">
              <w:rPr>
                <w:noProof/>
                <w:webHidden/>
              </w:rPr>
            </w:r>
            <w:r w:rsidR="00375BAF">
              <w:rPr>
                <w:noProof/>
                <w:webHidden/>
              </w:rPr>
              <w:fldChar w:fldCharType="separate"/>
            </w:r>
            <w:r w:rsidR="00375BAF">
              <w:rPr>
                <w:noProof/>
                <w:webHidden/>
              </w:rPr>
              <w:t>12</w:t>
            </w:r>
            <w:r w:rsidR="00375BAF">
              <w:rPr>
                <w:noProof/>
                <w:webHidden/>
              </w:rPr>
              <w:fldChar w:fldCharType="end"/>
            </w:r>
          </w:hyperlink>
        </w:p>
        <w:p w14:paraId="15912050" w14:textId="7A2016CD" w:rsidR="00375BAF" w:rsidRDefault="00760D8F">
          <w:pPr>
            <w:pStyle w:val="TDC2"/>
            <w:tabs>
              <w:tab w:val="right" w:leader="dot" w:pos="8828"/>
            </w:tabs>
            <w:rPr>
              <w:rFonts w:eastAsiaTheme="minorEastAsia"/>
              <w:noProof/>
              <w:lang w:eastAsia="es-MX"/>
            </w:rPr>
          </w:pPr>
          <w:hyperlink w:anchor="_Toc49940025" w:history="1">
            <w:r w:rsidR="00375BAF" w:rsidRPr="000A3739">
              <w:rPr>
                <w:rStyle w:val="Hipervnculo"/>
                <w:rFonts w:ascii="Arial" w:eastAsia="Arial Narrow" w:hAnsi="Arial" w:cs="Arial"/>
                <w:noProof/>
              </w:rPr>
              <w:t>DEL TITULAR DE LA COMISIÓN DE BÚSQUEDA</w:t>
            </w:r>
            <w:r w:rsidR="00375BAF">
              <w:rPr>
                <w:noProof/>
                <w:webHidden/>
              </w:rPr>
              <w:tab/>
            </w:r>
            <w:r w:rsidR="00375BAF">
              <w:rPr>
                <w:noProof/>
                <w:webHidden/>
              </w:rPr>
              <w:fldChar w:fldCharType="begin"/>
            </w:r>
            <w:r w:rsidR="00375BAF">
              <w:rPr>
                <w:noProof/>
                <w:webHidden/>
              </w:rPr>
              <w:instrText xml:space="preserve"> PAGEREF _Toc49940025 \h </w:instrText>
            </w:r>
            <w:r w:rsidR="00375BAF">
              <w:rPr>
                <w:noProof/>
                <w:webHidden/>
              </w:rPr>
            </w:r>
            <w:r w:rsidR="00375BAF">
              <w:rPr>
                <w:noProof/>
                <w:webHidden/>
              </w:rPr>
              <w:fldChar w:fldCharType="separate"/>
            </w:r>
            <w:r w:rsidR="00375BAF">
              <w:rPr>
                <w:noProof/>
                <w:webHidden/>
              </w:rPr>
              <w:t>12</w:t>
            </w:r>
            <w:r w:rsidR="00375BAF">
              <w:rPr>
                <w:noProof/>
                <w:webHidden/>
              </w:rPr>
              <w:fldChar w:fldCharType="end"/>
            </w:r>
          </w:hyperlink>
        </w:p>
        <w:p w14:paraId="7B915747" w14:textId="24CA7811" w:rsidR="00375BAF" w:rsidRDefault="00760D8F">
          <w:pPr>
            <w:pStyle w:val="TDC1"/>
            <w:tabs>
              <w:tab w:val="right" w:leader="dot" w:pos="8828"/>
            </w:tabs>
            <w:rPr>
              <w:rFonts w:eastAsiaTheme="minorEastAsia"/>
              <w:noProof/>
              <w:lang w:eastAsia="es-MX"/>
            </w:rPr>
          </w:pPr>
          <w:hyperlink w:anchor="_Toc49940026" w:history="1">
            <w:r w:rsidR="00375BAF" w:rsidRPr="000A3739">
              <w:rPr>
                <w:rStyle w:val="Hipervnculo"/>
                <w:rFonts w:ascii="Arial" w:eastAsia="Arial Narrow" w:hAnsi="Arial" w:cs="Arial"/>
                <w:noProof/>
              </w:rPr>
              <w:t>CAPÍTULO TERCERO</w:t>
            </w:r>
            <w:r w:rsidR="00375BAF">
              <w:rPr>
                <w:noProof/>
                <w:webHidden/>
              </w:rPr>
              <w:tab/>
            </w:r>
            <w:r w:rsidR="00375BAF">
              <w:rPr>
                <w:noProof/>
                <w:webHidden/>
              </w:rPr>
              <w:fldChar w:fldCharType="begin"/>
            </w:r>
            <w:r w:rsidR="00375BAF">
              <w:rPr>
                <w:noProof/>
                <w:webHidden/>
              </w:rPr>
              <w:instrText xml:space="preserve"> PAGEREF _Toc49940026 \h </w:instrText>
            </w:r>
            <w:r w:rsidR="00375BAF">
              <w:rPr>
                <w:noProof/>
                <w:webHidden/>
              </w:rPr>
            </w:r>
            <w:r w:rsidR="00375BAF">
              <w:rPr>
                <w:noProof/>
                <w:webHidden/>
              </w:rPr>
              <w:fldChar w:fldCharType="separate"/>
            </w:r>
            <w:r w:rsidR="00375BAF">
              <w:rPr>
                <w:noProof/>
                <w:webHidden/>
              </w:rPr>
              <w:t>14</w:t>
            </w:r>
            <w:r w:rsidR="00375BAF">
              <w:rPr>
                <w:noProof/>
                <w:webHidden/>
              </w:rPr>
              <w:fldChar w:fldCharType="end"/>
            </w:r>
          </w:hyperlink>
        </w:p>
        <w:p w14:paraId="11CE442B" w14:textId="58EDBC26" w:rsidR="00375BAF" w:rsidRDefault="00760D8F">
          <w:pPr>
            <w:pStyle w:val="TDC1"/>
            <w:tabs>
              <w:tab w:val="right" w:leader="dot" w:pos="8828"/>
            </w:tabs>
            <w:rPr>
              <w:rFonts w:eastAsiaTheme="minorEastAsia"/>
              <w:noProof/>
              <w:lang w:eastAsia="es-MX"/>
            </w:rPr>
          </w:pPr>
          <w:hyperlink w:anchor="_Toc49940027" w:history="1">
            <w:r w:rsidR="00375BAF" w:rsidRPr="000A3739">
              <w:rPr>
                <w:rStyle w:val="Hipervnculo"/>
                <w:rFonts w:ascii="Arial" w:eastAsia="Arial Narrow" w:hAnsi="Arial" w:cs="Arial"/>
                <w:noProof/>
              </w:rPr>
              <w:t>DEL CONSEJO ESTATAL</w:t>
            </w:r>
            <w:r w:rsidR="00375BAF">
              <w:rPr>
                <w:noProof/>
                <w:webHidden/>
              </w:rPr>
              <w:tab/>
            </w:r>
            <w:r w:rsidR="00375BAF">
              <w:rPr>
                <w:noProof/>
                <w:webHidden/>
              </w:rPr>
              <w:fldChar w:fldCharType="begin"/>
            </w:r>
            <w:r w:rsidR="00375BAF">
              <w:rPr>
                <w:noProof/>
                <w:webHidden/>
              </w:rPr>
              <w:instrText xml:space="preserve"> PAGEREF _Toc49940027 \h </w:instrText>
            </w:r>
            <w:r w:rsidR="00375BAF">
              <w:rPr>
                <w:noProof/>
                <w:webHidden/>
              </w:rPr>
            </w:r>
            <w:r w:rsidR="00375BAF">
              <w:rPr>
                <w:noProof/>
                <w:webHidden/>
              </w:rPr>
              <w:fldChar w:fldCharType="separate"/>
            </w:r>
            <w:r w:rsidR="00375BAF">
              <w:rPr>
                <w:noProof/>
                <w:webHidden/>
              </w:rPr>
              <w:t>14</w:t>
            </w:r>
            <w:r w:rsidR="00375BAF">
              <w:rPr>
                <w:noProof/>
                <w:webHidden/>
              </w:rPr>
              <w:fldChar w:fldCharType="end"/>
            </w:r>
          </w:hyperlink>
        </w:p>
        <w:p w14:paraId="3119E563" w14:textId="015F4AFC" w:rsidR="00375BAF" w:rsidRDefault="00760D8F">
          <w:pPr>
            <w:pStyle w:val="TDC1"/>
            <w:tabs>
              <w:tab w:val="right" w:leader="dot" w:pos="8828"/>
            </w:tabs>
            <w:rPr>
              <w:rFonts w:eastAsiaTheme="minorEastAsia"/>
              <w:noProof/>
              <w:lang w:eastAsia="es-MX"/>
            </w:rPr>
          </w:pPr>
          <w:hyperlink w:anchor="_Toc49940028" w:history="1">
            <w:r w:rsidR="00375BAF" w:rsidRPr="000A3739">
              <w:rPr>
                <w:rStyle w:val="Hipervnculo"/>
                <w:rFonts w:ascii="Arial" w:eastAsia="Arial Narrow" w:hAnsi="Arial" w:cs="Arial"/>
                <w:noProof/>
              </w:rPr>
              <w:t>TRANSITORIOS</w:t>
            </w:r>
            <w:r w:rsidR="00375BAF">
              <w:rPr>
                <w:noProof/>
                <w:webHidden/>
              </w:rPr>
              <w:tab/>
            </w:r>
            <w:r w:rsidR="00375BAF">
              <w:rPr>
                <w:noProof/>
                <w:webHidden/>
              </w:rPr>
              <w:fldChar w:fldCharType="begin"/>
            </w:r>
            <w:r w:rsidR="00375BAF">
              <w:rPr>
                <w:noProof/>
                <w:webHidden/>
              </w:rPr>
              <w:instrText xml:space="preserve"> PAGEREF _Toc49940028 \h </w:instrText>
            </w:r>
            <w:r w:rsidR="00375BAF">
              <w:rPr>
                <w:noProof/>
                <w:webHidden/>
              </w:rPr>
            </w:r>
            <w:r w:rsidR="00375BAF">
              <w:rPr>
                <w:noProof/>
                <w:webHidden/>
              </w:rPr>
              <w:fldChar w:fldCharType="separate"/>
            </w:r>
            <w:r w:rsidR="00375BAF">
              <w:rPr>
                <w:noProof/>
                <w:webHidden/>
              </w:rPr>
              <w:t>17</w:t>
            </w:r>
            <w:r w:rsidR="00375BAF">
              <w:rPr>
                <w:noProof/>
                <w:webHidden/>
              </w:rPr>
              <w:fldChar w:fldCharType="end"/>
            </w:r>
          </w:hyperlink>
        </w:p>
        <w:p w14:paraId="7C235588" w14:textId="5C20A97C" w:rsidR="002E1ED4" w:rsidRPr="00B85B0D" w:rsidRDefault="00375BAF">
          <w:r>
            <w:rPr>
              <w:b/>
              <w:bCs/>
              <w:lang w:val="es-ES"/>
            </w:rPr>
            <w:fldChar w:fldCharType="end"/>
          </w:r>
        </w:p>
      </w:sdtContent>
    </w:sdt>
    <w:sectPr w:rsidR="002E1ED4" w:rsidRPr="00B85B0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EB96" w14:textId="77777777" w:rsidR="00760D8F" w:rsidRDefault="00760D8F" w:rsidP="00335527">
      <w:pPr>
        <w:spacing w:after="0" w:line="240" w:lineRule="auto"/>
      </w:pPr>
      <w:r>
        <w:separator/>
      </w:r>
    </w:p>
  </w:endnote>
  <w:endnote w:type="continuationSeparator" w:id="0">
    <w:p w14:paraId="05DDFC0A" w14:textId="77777777" w:rsidR="00760D8F" w:rsidRDefault="00760D8F" w:rsidP="0033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5132" w14:textId="77777777" w:rsidR="00335527" w:rsidRDefault="003355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855C" w14:textId="77777777" w:rsidR="00760D8F" w:rsidRDefault="00760D8F" w:rsidP="00335527">
      <w:pPr>
        <w:spacing w:after="0" w:line="240" w:lineRule="auto"/>
      </w:pPr>
      <w:r>
        <w:separator/>
      </w:r>
    </w:p>
  </w:footnote>
  <w:footnote w:type="continuationSeparator" w:id="0">
    <w:p w14:paraId="7A1909E5" w14:textId="77777777" w:rsidR="00760D8F" w:rsidRDefault="00760D8F" w:rsidP="0033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BD8"/>
    <w:multiLevelType w:val="hybridMultilevel"/>
    <w:tmpl w:val="BF96810A"/>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1" w15:restartNumberingAfterBreak="0">
    <w:nsid w:val="076F4D72"/>
    <w:multiLevelType w:val="hybridMultilevel"/>
    <w:tmpl w:val="99DAB3B4"/>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2" w15:restartNumberingAfterBreak="0">
    <w:nsid w:val="0859740C"/>
    <w:multiLevelType w:val="hybridMultilevel"/>
    <w:tmpl w:val="975E6044"/>
    <w:lvl w:ilvl="0" w:tplc="8F04132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D0A31"/>
    <w:multiLevelType w:val="hybridMultilevel"/>
    <w:tmpl w:val="4C82A0D6"/>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4" w15:restartNumberingAfterBreak="0">
    <w:nsid w:val="0DC44974"/>
    <w:multiLevelType w:val="hybridMultilevel"/>
    <w:tmpl w:val="599ABB00"/>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5" w15:restartNumberingAfterBreak="0">
    <w:nsid w:val="1A196EAD"/>
    <w:multiLevelType w:val="hybridMultilevel"/>
    <w:tmpl w:val="621ADD92"/>
    <w:lvl w:ilvl="0" w:tplc="23525E5C">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6" w15:restartNumberingAfterBreak="0">
    <w:nsid w:val="24422290"/>
    <w:multiLevelType w:val="hybridMultilevel"/>
    <w:tmpl w:val="528C22C2"/>
    <w:lvl w:ilvl="0" w:tplc="355674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BB3743"/>
    <w:multiLevelType w:val="hybridMultilevel"/>
    <w:tmpl w:val="3B5ED916"/>
    <w:lvl w:ilvl="0" w:tplc="A09AA39C">
      <w:start w:val="1"/>
      <w:numFmt w:val="upperRoman"/>
      <w:lvlText w:val="%1."/>
      <w:lvlJc w:val="left"/>
      <w:pPr>
        <w:ind w:left="869" w:hanging="750"/>
      </w:pPr>
      <w:rPr>
        <w:rFonts w:eastAsia="Arial Narrow"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8" w15:restartNumberingAfterBreak="0">
    <w:nsid w:val="2C811524"/>
    <w:multiLevelType w:val="hybridMultilevel"/>
    <w:tmpl w:val="5970AED4"/>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9" w15:restartNumberingAfterBreak="0">
    <w:nsid w:val="37125FEE"/>
    <w:multiLevelType w:val="hybridMultilevel"/>
    <w:tmpl w:val="37F4FA5C"/>
    <w:lvl w:ilvl="0" w:tplc="1FAEDC4E">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0" w15:restartNumberingAfterBreak="0">
    <w:nsid w:val="3D8B4780"/>
    <w:multiLevelType w:val="hybridMultilevel"/>
    <w:tmpl w:val="7B8636C4"/>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11" w15:restartNumberingAfterBreak="0">
    <w:nsid w:val="3D9D62CE"/>
    <w:multiLevelType w:val="hybridMultilevel"/>
    <w:tmpl w:val="DA48B998"/>
    <w:lvl w:ilvl="0" w:tplc="782EF28E">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2" w15:restartNumberingAfterBreak="0">
    <w:nsid w:val="3F4863E1"/>
    <w:multiLevelType w:val="hybridMultilevel"/>
    <w:tmpl w:val="1A60580C"/>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13" w15:restartNumberingAfterBreak="0">
    <w:nsid w:val="446F10C6"/>
    <w:multiLevelType w:val="hybridMultilevel"/>
    <w:tmpl w:val="BEF08DD4"/>
    <w:lvl w:ilvl="0" w:tplc="2368CBB0">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4" w15:restartNumberingAfterBreak="0">
    <w:nsid w:val="466B49AA"/>
    <w:multiLevelType w:val="hybridMultilevel"/>
    <w:tmpl w:val="52E6A25E"/>
    <w:lvl w:ilvl="0" w:tplc="9FE8F5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B53D0A"/>
    <w:multiLevelType w:val="hybridMultilevel"/>
    <w:tmpl w:val="49968574"/>
    <w:lvl w:ilvl="0" w:tplc="8C725ABC">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6" w15:restartNumberingAfterBreak="0">
    <w:nsid w:val="501E5D45"/>
    <w:multiLevelType w:val="hybridMultilevel"/>
    <w:tmpl w:val="011290E6"/>
    <w:lvl w:ilvl="0" w:tplc="355674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1B038F"/>
    <w:multiLevelType w:val="hybridMultilevel"/>
    <w:tmpl w:val="0CA21C26"/>
    <w:lvl w:ilvl="0" w:tplc="BBA4F5D2">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8" w15:restartNumberingAfterBreak="0">
    <w:nsid w:val="62040651"/>
    <w:multiLevelType w:val="hybridMultilevel"/>
    <w:tmpl w:val="F60CB1F2"/>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19" w15:restartNumberingAfterBreak="0">
    <w:nsid w:val="65942858"/>
    <w:multiLevelType w:val="hybridMultilevel"/>
    <w:tmpl w:val="07B2B778"/>
    <w:lvl w:ilvl="0" w:tplc="355674FE">
      <w:start w:val="1"/>
      <w:numFmt w:val="upperRoman"/>
      <w:lvlText w:val="%1."/>
      <w:lvlJc w:val="right"/>
      <w:pPr>
        <w:ind w:left="839" w:hanging="360"/>
      </w:pPr>
      <w:rPr>
        <w:b/>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20" w15:restartNumberingAfterBreak="0">
    <w:nsid w:val="6F611E90"/>
    <w:multiLevelType w:val="hybridMultilevel"/>
    <w:tmpl w:val="AD00868E"/>
    <w:lvl w:ilvl="0" w:tplc="0CCC5D0A">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1" w15:restartNumberingAfterBreak="0">
    <w:nsid w:val="706D5513"/>
    <w:multiLevelType w:val="hybridMultilevel"/>
    <w:tmpl w:val="C884F5D4"/>
    <w:lvl w:ilvl="0" w:tplc="F424A058">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2" w15:restartNumberingAfterBreak="0">
    <w:nsid w:val="7D37799F"/>
    <w:multiLevelType w:val="hybridMultilevel"/>
    <w:tmpl w:val="08D2D180"/>
    <w:lvl w:ilvl="0" w:tplc="B8D2047A">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num w:numId="1">
    <w:abstractNumId w:val="16"/>
  </w:num>
  <w:num w:numId="2">
    <w:abstractNumId w:val="14"/>
  </w:num>
  <w:num w:numId="3">
    <w:abstractNumId w:val="2"/>
  </w:num>
  <w:num w:numId="4">
    <w:abstractNumId w:val="12"/>
  </w:num>
  <w:num w:numId="5">
    <w:abstractNumId w:val="7"/>
  </w:num>
  <w:num w:numId="6">
    <w:abstractNumId w:val="1"/>
  </w:num>
  <w:num w:numId="7">
    <w:abstractNumId w:val="11"/>
  </w:num>
  <w:num w:numId="8">
    <w:abstractNumId w:val="18"/>
  </w:num>
  <w:num w:numId="9">
    <w:abstractNumId w:val="5"/>
  </w:num>
  <w:num w:numId="10">
    <w:abstractNumId w:val="6"/>
  </w:num>
  <w:num w:numId="11">
    <w:abstractNumId w:val="21"/>
  </w:num>
  <w:num w:numId="12">
    <w:abstractNumId w:val="4"/>
  </w:num>
  <w:num w:numId="13">
    <w:abstractNumId w:val="9"/>
  </w:num>
  <w:num w:numId="14">
    <w:abstractNumId w:val="10"/>
  </w:num>
  <w:num w:numId="15">
    <w:abstractNumId w:val="13"/>
  </w:num>
  <w:num w:numId="16">
    <w:abstractNumId w:val="19"/>
  </w:num>
  <w:num w:numId="17">
    <w:abstractNumId w:val="22"/>
  </w:num>
  <w:num w:numId="18">
    <w:abstractNumId w:val="8"/>
  </w:num>
  <w:num w:numId="19">
    <w:abstractNumId w:val="15"/>
  </w:num>
  <w:num w:numId="20">
    <w:abstractNumId w:val="3"/>
  </w:num>
  <w:num w:numId="21">
    <w:abstractNumId w:val="2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0C"/>
    <w:rsid w:val="00012449"/>
    <w:rsid w:val="00020B25"/>
    <w:rsid w:val="00044C2E"/>
    <w:rsid w:val="0008714A"/>
    <w:rsid w:val="000A30FC"/>
    <w:rsid w:val="000C20BB"/>
    <w:rsid w:val="000F2B8B"/>
    <w:rsid w:val="0012497A"/>
    <w:rsid w:val="00152737"/>
    <w:rsid w:val="0019042A"/>
    <w:rsid w:val="001B68D4"/>
    <w:rsid w:val="001E68CB"/>
    <w:rsid w:val="00202C46"/>
    <w:rsid w:val="002101D2"/>
    <w:rsid w:val="00255567"/>
    <w:rsid w:val="00277C1A"/>
    <w:rsid w:val="00291B8F"/>
    <w:rsid w:val="002A7812"/>
    <w:rsid w:val="002E1ED4"/>
    <w:rsid w:val="002F3E36"/>
    <w:rsid w:val="00335527"/>
    <w:rsid w:val="0036180C"/>
    <w:rsid w:val="00375BAF"/>
    <w:rsid w:val="003A44DE"/>
    <w:rsid w:val="003A6991"/>
    <w:rsid w:val="003E7518"/>
    <w:rsid w:val="00420FC1"/>
    <w:rsid w:val="004356C8"/>
    <w:rsid w:val="004571DA"/>
    <w:rsid w:val="004A6F0B"/>
    <w:rsid w:val="00523686"/>
    <w:rsid w:val="005422CA"/>
    <w:rsid w:val="005743B8"/>
    <w:rsid w:val="005972AD"/>
    <w:rsid w:val="005D1A2A"/>
    <w:rsid w:val="006014FC"/>
    <w:rsid w:val="006148C9"/>
    <w:rsid w:val="00663BD8"/>
    <w:rsid w:val="00676666"/>
    <w:rsid w:val="006D2908"/>
    <w:rsid w:val="006F2D85"/>
    <w:rsid w:val="00705D6B"/>
    <w:rsid w:val="007436E6"/>
    <w:rsid w:val="00760D8F"/>
    <w:rsid w:val="00764169"/>
    <w:rsid w:val="0079632F"/>
    <w:rsid w:val="007D3069"/>
    <w:rsid w:val="007D431C"/>
    <w:rsid w:val="007D4E13"/>
    <w:rsid w:val="007F4BA9"/>
    <w:rsid w:val="008278F0"/>
    <w:rsid w:val="008D376F"/>
    <w:rsid w:val="008D7365"/>
    <w:rsid w:val="008E665B"/>
    <w:rsid w:val="009173A6"/>
    <w:rsid w:val="00920D76"/>
    <w:rsid w:val="00950E63"/>
    <w:rsid w:val="00970BE5"/>
    <w:rsid w:val="00986F78"/>
    <w:rsid w:val="009E4BBD"/>
    <w:rsid w:val="009F2447"/>
    <w:rsid w:val="00A118A6"/>
    <w:rsid w:val="00A20CDE"/>
    <w:rsid w:val="00A3705A"/>
    <w:rsid w:val="00A44B3A"/>
    <w:rsid w:val="00A55923"/>
    <w:rsid w:val="00A71711"/>
    <w:rsid w:val="00A74B38"/>
    <w:rsid w:val="00A82EB4"/>
    <w:rsid w:val="00A85C9C"/>
    <w:rsid w:val="00AB1B3F"/>
    <w:rsid w:val="00AC0F62"/>
    <w:rsid w:val="00AC6D96"/>
    <w:rsid w:val="00B00F91"/>
    <w:rsid w:val="00B2056A"/>
    <w:rsid w:val="00B27FA5"/>
    <w:rsid w:val="00B35B48"/>
    <w:rsid w:val="00B4158A"/>
    <w:rsid w:val="00B6305F"/>
    <w:rsid w:val="00B63B77"/>
    <w:rsid w:val="00B65AC0"/>
    <w:rsid w:val="00B66C99"/>
    <w:rsid w:val="00B85B0D"/>
    <w:rsid w:val="00B9252E"/>
    <w:rsid w:val="00C07024"/>
    <w:rsid w:val="00C9169D"/>
    <w:rsid w:val="00CB74AC"/>
    <w:rsid w:val="00D22EC3"/>
    <w:rsid w:val="00D655E6"/>
    <w:rsid w:val="00D8778C"/>
    <w:rsid w:val="00DA2111"/>
    <w:rsid w:val="00DB43DE"/>
    <w:rsid w:val="00DB75F7"/>
    <w:rsid w:val="00E0707D"/>
    <w:rsid w:val="00E42433"/>
    <w:rsid w:val="00E75EDB"/>
    <w:rsid w:val="00EA1D36"/>
    <w:rsid w:val="00EA2D09"/>
    <w:rsid w:val="00EC6BF6"/>
    <w:rsid w:val="00EE065E"/>
    <w:rsid w:val="00F02501"/>
    <w:rsid w:val="00F15F0E"/>
    <w:rsid w:val="00F2379E"/>
    <w:rsid w:val="00F25BFF"/>
    <w:rsid w:val="00F30CD0"/>
    <w:rsid w:val="00F312AE"/>
    <w:rsid w:val="00F35248"/>
    <w:rsid w:val="00F60CC2"/>
    <w:rsid w:val="00F65D19"/>
    <w:rsid w:val="00FA6FD7"/>
    <w:rsid w:val="00FC2645"/>
    <w:rsid w:val="00FF5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1FD9"/>
  <w15:chartTrackingRefBased/>
  <w15:docId w15:val="{B1C67BEA-B00A-46BA-AB79-941E9C28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0C"/>
  </w:style>
  <w:style w:type="paragraph" w:styleId="Ttulo1">
    <w:name w:val="heading 1"/>
    <w:basedOn w:val="Normal"/>
    <w:next w:val="Normal"/>
    <w:link w:val="Ttulo1Car"/>
    <w:uiPriority w:val="9"/>
    <w:qFormat/>
    <w:rsid w:val="000F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1B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80C"/>
    <w:pPr>
      <w:spacing w:after="0" w:line="360" w:lineRule="auto"/>
      <w:ind w:left="720"/>
      <w:contextualSpacing/>
      <w:jc w:val="center"/>
    </w:pPr>
    <w:rPr>
      <w:rFonts w:ascii="Arial" w:hAnsi="Arial"/>
      <w:sz w:val="24"/>
    </w:rPr>
  </w:style>
  <w:style w:type="paragraph" w:styleId="Sinespaciado">
    <w:name w:val="No Spacing"/>
    <w:link w:val="SinespaciadoCar"/>
    <w:uiPriority w:val="99"/>
    <w:qFormat/>
    <w:rsid w:val="0036180C"/>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F2B8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F2B8B"/>
    <w:pPr>
      <w:outlineLvl w:val="9"/>
    </w:pPr>
    <w:rPr>
      <w:lang w:eastAsia="es-MX"/>
    </w:rPr>
  </w:style>
  <w:style w:type="character" w:customStyle="1" w:styleId="Ttulo2Car">
    <w:name w:val="Título 2 Car"/>
    <w:basedOn w:val="Fuentedeprrafopredeter"/>
    <w:link w:val="Ttulo2"/>
    <w:uiPriority w:val="9"/>
    <w:rsid w:val="00AB1B3F"/>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255567"/>
    <w:pPr>
      <w:spacing w:after="100"/>
    </w:pPr>
  </w:style>
  <w:style w:type="paragraph" w:styleId="TDC2">
    <w:name w:val="toc 2"/>
    <w:basedOn w:val="Normal"/>
    <w:next w:val="Normal"/>
    <w:autoRedefine/>
    <w:uiPriority w:val="39"/>
    <w:unhideWhenUsed/>
    <w:rsid w:val="00255567"/>
    <w:pPr>
      <w:spacing w:after="100"/>
      <w:ind w:left="220"/>
    </w:pPr>
  </w:style>
  <w:style w:type="character" w:styleId="Hipervnculo">
    <w:name w:val="Hyperlink"/>
    <w:basedOn w:val="Fuentedeprrafopredeter"/>
    <w:uiPriority w:val="99"/>
    <w:unhideWhenUsed/>
    <w:rsid w:val="00255567"/>
    <w:rPr>
      <w:color w:val="0563C1" w:themeColor="hyperlink"/>
      <w:u w:val="single"/>
    </w:rPr>
  </w:style>
  <w:style w:type="paragraph" w:styleId="Encabezado">
    <w:name w:val="header"/>
    <w:basedOn w:val="Normal"/>
    <w:link w:val="EncabezadoCar"/>
    <w:uiPriority w:val="99"/>
    <w:unhideWhenUsed/>
    <w:rsid w:val="00DB4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3DE"/>
  </w:style>
  <w:style w:type="paragraph" w:styleId="Piedepgina">
    <w:name w:val="footer"/>
    <w:basedOn w:val="Normal"/>
    <w:link w:val="PiedepginaCar"/>
    <w:uiPriority w:val="99"/>
    <w:unhideWhenUsed/>
    <w:rsid w:val="00335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27"/>
  </w:style>
  <w:style w:type="paragraph" w:styleId="Textodeglobo">
    <w:name w:val="Balloon Text"/>
    <w:basedOn w:val="Normal"/>
    <w:link w:val="TextodegloboCar"/>
    <w:uiPriority w:val="99"/>
    <w:semiHidden/>
    <w:unhideWhenUsed/>
    <w:rsid w:val="004571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1DA"/>
    <w:rPr>
      <w:rFonts w:ascii="Segoe UI" w:hAnsi="Segoe UI" w:cs="Segoe UI"/>
      <w:sz w:val="18"/>
      <w:szCs w:val="18"/>
    </w:rPr>
  </w:style>
  <w:style w:type="character" w:styleId="Refdecomentario">
    <w:name w:val="annotation reference"/>
    <w:basedOn w:val="Fuentedeprrafopredeter"/>
    <w:uiPriority w:val="99"/>
    <w:semiHidden/>
    <w:unhideWhenUsed/>
    <w:rsid w:val="002101D2"/>
    <w:rPr>
      <w:sz w:val="16"/>
      <w:szCs w:val="16"/>
    </w:rPr>
  </w:style>
  <w:style w:type="paragraph" w:styleId="Textocomentario">
    <w:name w:val="annotation text"/>
    <w:basedOn w:val="Normal"/>
    <w:link w:val="TextocomentarioCar"/>
    <w:uiPriority w:val="99"/>
    <w:semiHidden/>
    <w:unhideWhenUsed/>
    <w:rsid w:val="002101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01D2"/>
    <w:rPr>
      <w:sz w:val="20"/>
      <w:szCs w:val="20"/>
    </w:rPr>
  </w:style>
  <w:style w:type="paragraph" w:styleId="Asuntodelcomentario">
    <w:name w:val="annotation subject"/>
    <w:basedOn w:val="Textocomentario"/>
    <w:next w:val="Textocomentario"/>
    <w:link w:val="AsuntodelcomentarioCar"/>
    <w:uiPriority w:val="99"/>
    <w:semiHidden/>
    <w:unhideWhenUsed/>
    <w:rsid w:val="002101D2"/>
    <w:rPr>
      <w:b/>
      <w:bCs/>
    </w:rPr>
  </w:style>
  <w:style w:type="character" w:customStyle="1" w:styleId="AsuntodelcomentarioCar">
    <w:name w:val="Asunto del comentario Car"/>
    <w:basedOn w:val="TextocomentarioCar"/>
    <w:link w:val="Asuntodelcomentario"/>
    <w:uiPriority w:val="99"/>
    <w:semiHidden/>
    <w:rsid w:val="002101D2"/>
    <w:rPr>
      <w:b/>
      <w:bCs/>
      <w:sz w:val="20"/>
      <w:szCs w:val="20"/>
    </w:rPr>
  </w:style>
  <w:style w:type="character" w:customStyle="1" w:styleId="SinespaciadoCar">
    <w:name w:val="Sin espaciado Car"/>
    <w:link w:val="Sinespaciado"/>
    <w:uiPriority w:val="99"/>
    <w:rsid w:val="00202C46"/>
    <w:rPr>
      <w:rFonts w:ascii="Times New Roman" w:eastAsia="Times New Roman" w:hAnsi="Times New Roman" w:cs="Times New Roman"/>
      <w:sz w:val="24"/>
      <w:szCs w:val="24"/>
      <w:lang w:val="es-ES" w:eastAsia="es-ES"/>
    </w:rPr>
  </w:style>
  <w:style w:type="paragraph" w:customStyle="1" w:styleId="Default">
    <w:name w:val="Default"/>
    <w:uiPriority w:val="99"/>
    <w:rsid w:val="000A30FC"/>
    <w:pPr>
      <w:autoSpaceDE w:val="0"/>
      <w:autoSpaceDN w:val="0"/>
      <w:adjustRightInd w:val="0"/>
      <w:spacing w:after="0" w:line="240" w:lineRule="auto"/>
    </w:pPr>
    <w:rPr>
      <w:rFonts w:ascii="Arial" w:eastAsia="Calibri"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7286">
      <w:bodyDiv w:val="1"/>
      <w:marLeft w:val="0"/>
      <w:marRight w:val="0"/>
      <w:marTop w:val="0"/>
      <w:marBottom w:val="0"/>
      <w:divBdr>
        <w:top w:val="none" w:sz="0" w:space="0" w:color="auto"/>
        <w:left w:val="none" w:sz="0" w:space="0" w:color="auto"/>
        <w:bottom w:val="none" w:sz="0" w:space="0" w:color="auto"/>
        <w:right w:val="none" w:sz="0" w:space="0" w:color="auto"/>
      </w:divBdr>
    </w:div>
    <w:div w:id="852764217">
      <w:bodyDiv w:val="1"/>
      <w:marLeft w:val="0"/>
      <w:marRight w:val="0"/>
      <w:marTop w:val="0"/>
      <w:marBottom w:val="0"/>
      <w:divBdr>
        <w:top w:val="none" w:sz="0" w:space="0" w:color="auto"/>
        <w:left w:val="none" w:sz="0" w:space="0" w:color="auto"/>
        <w:bottom w:val="none" w:sz="0" w:space="0" w:color="auto"/>
        <w:right w:val="none" w:sz="0" w:space="0" w:color="auto"/>
      </w:divBdr>
    </w:div>
    <w:div w:id="920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813-FEA9-4600-9D73-88E2F49C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7286</Words>
  <Characters>40075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17</cp:revision>
  <cp:lastPrinted>2019-12-02T18:00:00Z</cp:lastPrinted>
  <dcterms:created xsi:type="dcterms:W3CDTF">2020-09-02T17:46:00Z</dcterms:created>
  <dcterms:modified xsi:type="dcterms:W3CDTF">2021-05-28T21:06:00Z</dcterms:modified>
</cp:coreProperties>
</file>