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16" w:rsidRPr="00963EB1" w:rsidRDefault="00636E16" w:rsidP="00963EB1">
      <w:pPr>
        <w:ind w:right="-660"/>
        <w:contextualSpacing/>
        <w:jc w:val="center"/>
        <w:rPr>
          <w:rFonts w:ascii="Arial" w:hAnsi="Arial" w:cs="Arial"/>
          <w:b/>
          <w:sz w:val="24"/>
          <w:szCs w:val="24"/>
        </w:rPr>
      </w:pPr>
      <w:r w:rsidRPr="00963EB1">
        <w:rPr>
          <w:rFonts w:ascii="Arial" w:hAnsi="Arial" w:cs="Arial"/>
          <w:b/>
          <w:sz w:val="24"/>
          <w:szCs w:val="24"/>
        </w:rPr>
        <w:t>LEY DE DEUDA PÚBLICA DEL ESTADO DE NAYARIT</w:t>
      </w:r>
    </w:p>
    <w:p w:rsidR="00636E16" w:rsidRDefault="00636E16" w:rsidP="00636E16">
      <w:pPr>
        <w:ind w:right="-660"/>
        <w:contextualSpacing/>
        <w:rPr>
          <w:rFonts w:ascii="Arial" w:hAnsi="Arial" w:cs="Arial"/>
          <w:sz w:val="24"/>
          <w:szCs w:val="24"/>
        </w:rPr>
      </w:pPr>
    </w:p>
    <w:p w:rsidR="009C03CA" w:rsidRDefault="009C03CA" w:rsidP="00636E16">
      <w:pPr>
        <w:ind w:right="-660"/>
        <w:contextualSpacing/>
        <w:rPr>
          <w:rFonts w:ascii="Arial" w:hAnsi="Arial" w:cs="Arial"/>
          <w:sz w:val="24"/>
          <w:szCs w:val="24"/>
        </w:rPr>
      </w:pPr>
    </w:p>
    <w:p w:rsidR="009C03CA" w:rsidRDefault="009C03CA" w:rsidP="00636E16">
      <w:pPr>
        <w:ind w:right="-660"/>
        <w:contextualSpacing/>
        <w:rPr>
          <w:rFonts w:ascii="Arial" w:hAnsi="Arial" w:cs="Arial"/>
          <w:sz w:val="24"/>
          <w:szCs w:val="24"/>
        </w:rPr>
      </w:pPr>
      <w:r>
        <w:rPr>
          <w:rFonts w:ascii="Arial" w:hAnsi="Arial" w:cs="Arial"/>
          <w:sz w:val="24"/>
          <w:szCs w:val="24"/>
        </w:rPr>
        <w:t>ÚLTIMA ENMIENDA PUBLICADA EN EL PERIÓDICO OFICIAL: 11 DE ABRIL DE 2022</w:t>
      </w:r>
    </w:p>
    <w:p w:rsidR="009C03CA" w:rsidRPr="00963EB1" w:rsidRDefault="009C03CA" w:rsidP="00636E16">
      <w:pPr>
        <w:ind w:right="-660"/>
        <w:contextualSpacing/>
        <w:rPr>
          <w:rFonts w:ascii="Arial" w:hAnsi="Arial" w:cs="Arial"/>
          <w:sz w:val="24"/>
          <w:szCs w:val="24"/>
        </w:rPr>
      </w:pPr>
    </w:p>
    <w:p w:rsidR="00636E16" w:rsidRPr="00963EB1" w:rsidRDefault="00636E16" w:rsidP="00007095">
      <w:pPr>
        <w:ind w:right="-660"/>
        <w:contextualSpacing/>
        <w:jc w:val="both"/>
        <w:rPr>
          <w:rFonts w:ascii="Arial" w:hAnsi="Arial" w:cs="Arial"/>
          <w:sz w:val="24"/>
          <w:szCs w:val="24"/>
        </w:rPr>
      </w:pPr>
      <w:r w:rsidRPr="00963EB1">
        <w:rPr>
          <w:rFonts w:ascii="Arial" w:hAnsi="Arial" w:cs="Arial"/>
          <w:sz w:val="24"/>
          <w:szCs w:val="24"/>
        </w:rPr>
        <w:t>Ley publicada en la Sección Décima Tercera del Periódico Oficial, Órgano del Gobierno del Estado de Nayarit, el viernes 21 de octubre de 2016.</w:t>
      </w:r>
    </w:p>
    <w:p w:rsidR="00636E16" w:rsidRPr="00963EB1" w:rsidRDefault="00636E16" w:rsidP="00636E16">
      <w:pPr>
        <w:ind w:right="-660"/>
        <w:contextualSpacing/>
        <w:rPr>
          <w:rFonts w:ascii="Arial" w:hAnsi="Arial" w:cs="Arial"/>
          <w:sz w:val="24"/>
          <w:szCs w:val="24"/>
        </w:rPr>
      </w:pPr>
    </w:p>
    <w:p w:rsidR="00636E16" w:rsidRPr="00963EB1" w:rsidRDefault="00636E16" w:rsidP="00007095">
      <w:pPr>
        <w:ind w:right="-660"/>
        <w:contextualSpacing/>
        <w:jc w:val="both"/>
        <w:rPr>
          <w:rFonts w:ascii="Arial" w:hAnsi="Arial" w:cs="Arial"/>
          <w:sz w:val="24"/>
          <w:szCs w:val="24"/>
        </w:rPr>
      </w:pPr>
      <w:r w:rsidRPr="00963EB1">
        <w:rPr>
          <w:rFonts w:ascii="Arial" w:hAnsi="Arial" w:cs="Arial"/>
          <w:sz w:val="24"/>
          <w:szCs w:val="24"/>
        </w:rPr>
        <w:t>Al margen un Sello con el Escudo Nacional que dice: Estados Unidos Mexicanos.- Poder Legislativo.- Nayarit</w:t>
      </w:r>
    </w:p>
    <w:p w:rsidR="00636E16" w:rsidRPr="00963EB1" w:rsidRDefault="00636E16" w:rsidP="00636E16">
      <w:pPr>
        <w:ind w:right="-660"/>
        <w:contextualSpacing/>
        <w:rPr>
          <w:rFonts w:ascii="Arial" w:hAnsi="Arial" w:cs="Arial"/>
          <w:sz w:val="24"/>
          <w:szCs w:val="24"/>
        </w:rPr>
      </w:pPr>
    </w:p>
    <w:p w:rsidR="00636E16" w:rsidRPr="00963EB1" w:rsidRDefault="00636E16" w:rsidP="00636E16">
      <w:pPr>
        <w:ind w:right="-660"/>
        <w:contextualSpacing/>
        <w:rPr>
          <w:rFonts w:ascii="Arial" w:hAnsi="Arial" w:cs="Arial"/>
          <w:sz w:val="24"/>
          <w:szCs w:val="24"/>
        </w:rPr>
      </w:pPr>
      <w:r w:rsidRPr="00963EB1">
        <w:rPr>
          <w:rFonts w:ascii="Arial" w:hAnsi="Arial" w:cs="Arial"/>
          <w:b/>
          <w:sz w:val="24"/>
          <w:szCs w:val="24"/>
        </w:rPr>
        <w:t>ROBERTO SANDOVAL CASTAÑEDA</w:t>
      </w:r>
      <w:r w:rsidRPr="00963EB1">
        <w:rPr>
          <w:rFonts w:ascii="Arial" w:hAnsi="Arial" w:cs="Arial"/>
          <w:sz w:val="24"/>
          <w:szCs w:val="24"/>
        </w:rPr>
        <w:t>, Gobernador Constitucional del Estado Libre y Soberano de Nayarit, a los habitantes del mismo, sabed:</w:t>
      </w:r>
    </w:p>
    <w:p w:rsidR="00636E16" w:rsidRPr="00963EB1" w:rsidRDefault="00636E16" w:rsidP="00636E16">
      <w:pPr>
        <w:ind w:right="-660"/>
        <w:contextualSpacing/>
        <w:rPr>
          <w:rFonts w:ascii="Arial" w:hAnsi="Arial" w:cs="Arial"/>
          <w:sz w:val="24"/>
          <w:szCs w:val="24"/>
        </w:rPr>
      </w:pPr>
    </w:p>
    <w:p w:rsidR="00636E16" w:rsidRPr="00963EB1" w:rsidRDefault="00636E16" w:rsidP="00636E16">
      <w:pPr>
        <w:ind w:right="-660"/>
        <w:contextualSpacing/>
        <w:rPr>
          <w:rFonts w:ascii="Arial" w:hAnsi="Arial" w:cs="Arial"/>
          <w:sz w:val="24"/>
          <w:szCs w:val="24"/>
        </w:rPr>
      </w:pPr>
      <w:r w:rsidRPr="00963EB1">
        <w:rPr>
          <w:rFonts w:ascii="Arial" w:hAnsi="Arial" w:cs="Arial"/>
          <w:sz w:val="24"/>
          <w:szCs w:val="24"/>
        </w:rPr>
        <w:t>Que el H. Congreso Local, se ha servido dirigirme para su promulgación, el siguiente:</w:t>
      </w:r>
    </w:p>
    <w:p w:rsidR="007A1339" w:rsidRDefault="007A1339" w:rsidP="00963EB1">
      <w:pPr>
        <w:spacing w:after="0" w:line="360" w:lineRule="auto"/>
        <w:ind w:right="-376"/>
        <w:rPr>
          <w:rFonts w:ascii="Arial Narrow" w:hAnsi="Arial Narrow"/>
          <w:b/>
          <w:sz w:val="32"/>
          <w:szCs w:val="32"/>
        </w:rPr>
      </w:pPr>
    </w:p>
    <w:p w:rsidR="00707923" w:rsidRPr="00E9425B" w:rsidRDefault="00707923" w:rsidP="00707923">
      <w:pPr>
        <w:spacing w:after="0" w:line="360" w:lineRule="auto"/>
        <w:ind w:left="1416" w:right="-376"/>
        <w:rPr>
          <w:rFonts w:ascii="Arial Narrow" w:hAnsi="Arial Narrow"/>
          <w:b/>
          <w:sz w:val="32"/>
          <w:szCs w:val="32"/>
        </w:rPr>
      </w:pPr>
      <w:r w:rsidRPr="00E9425B">
        <w:rPr>
          <w:rFonts w:ascii="Arial Narrow" w:hAnsi="Arial Narrow"/>
          <w:b/>
          <w:sz w:val="32"/>
          <w:szCs w:val="32"/>
        </w:rPr>
        <w:t>El Congreso del Estado Libre y Soberano de Nayarit</w:t>
      </w:r>
    </w:p>
    <w:p w:rsidR="00707923" w:rsidRDefault="00707923" w:rsidP="00707923">
      <w:pPr>
        <w:spacing w:after="0" w:line="360" w:lineRule="auto"/>
        <w:rPr>
          <w:rFonts w:ascii="Arial Narrow" w:hAnsi="Arial Narrow"/>
          <w:b/>
          <w:sz w:val="32"/>
          <w:szCs w:val="32"/>
        </w:rPr>
      </w:pPr>
      <w:r w:rsidRPr="00E9425B">
        <w:rPr>
          <w:rFonts w:ascii="Arial Narrow" w:hAnsi="Arial Narrow"/>
          <w:b/>
          <w:sz w:val="32"/>
          <w:szCs w:val="32"/>
        </w:rPr>
        <w:t xml:space="preserve">                        representado por su XXXI Legislatura, decreta:</w:t>
      </w:r>
    </w:p>
    <w:p w:rsidR="00707923" w:rsidRPr="00E9425B" w:rsidRDefault="00707923" w:rsidP="00707923">
      <w:pPr>
        <w:autoSpaceDE w:val="0"/>
        <w:autoSpaceDN w:val="0"/>
        <w:adjustRightInd w:val="0"/>
        <w:spacing w:after="0" w:line="360" w:lineRule="auto"/>
        <w:rPr>
          <w:rFonts w:ascii="Arial Narrow" w:hAnsi="Arial Narrow"/>
          <w:b/>
          <w:bCs/>
        </w:rPr>
      </w:pPr>
    </w:p>
    <w:p w:rsidR="00707923" w:rsidRPr="00A243C3" w:rsidRDefault="00707923" w:rsidP="00A243C3">
      <w:pPr>
        <w:jc w:val="center"/>
        <w:rPr>
          <w:rFonts w:ascii="Arial Narrow" w:hAnsi="Arial Narrow"/>
          <w:b/>
          <w:sz w:val="28"/>
          <w:szCs w:val="28"/>
        </w:rPr>
      </w:pPr>
      <w:r w:rsidRPr="00A243C3">
        <w:rPr>
          <w:rFonts w:ascii="Arial Narrow" w:hAnsi="Arial Narrow"/>
          <w:b/>
          <w:sz w:val="28"/>
          <w:szCs w:val="28"/>
        </w:rPr>
        <w:t>LEY DE DEUDA PÚBLICA DEL ESTADO</w:t>
      </w:r>
    </w:p>
    <w:p w:rsidR="00707923" w:rsidRPr="00A243C3" w:rsidRDefault="00707923" w:rsidP="00A243C3">
      <w:pPr>
        <w:jc w:val="center"/>
        <w:rPr>
          <w:rFonts w:ascii="Arial Narrow" w:hAnsi="Arial Narrow"/>
          <w:b/>
          <w:sz w:val="28"/>
          <w:szCs w:val="28"/>
        </w:rPr>
      </w:pPr>
      <w:r w:rsidRPr="00A243C3">
        <w:rPr>
          <w:rFonts w:ascii="Arial Narrow" w:hAnsi="Arial Narrow"/>
          <w:b/>
          <w:sz w:val="28"/>
          <w:szCs w:val="28"/>
        </w:rPr>
        <w:t>DE NAYARIT</w:t>
      </w:r>
    </w:p>
    <w:p w:rsidR="00707923" w:rsidRPr="005925DE" w:rsidRDefault="00707923" w:rsidP="005925DE">
      <w:pPr>
        <w:spacing w:after="0" w:line="360" w:lineRule="auto"/>
        <w:jc w:val="center"/>
        <w:rPr>
          <w:rFonts w:ascii="Arial Narrow" w:eastAsia="Calibri" w:hAnsi="Arial Narrow" w:cs="Arial"/>
          <w:b/>
          <w:sz w:val="28"/>
          <w:szCs w:val="28"/>
        </w:rPr>
      </w:pPr>
    </w:p>
    <w:p w:rsidR="00707923" w:rsidRPr="005925DE" w:rsidRDefault="00155DC8" w:rsidP="00DC08D9">
      <w:pPr>
        <w:pStyle w:val="Subttulo"/>
        <w:rPr>
          <w:rFonts w:ascii="Arial Narrow" w:hAnsi="Arial Narrow" w:cs="Arial"/>
          <w:b/>
          <w:sz w:val="28"/>
          <w:szCs w:val="28"/>
        </w:rPr>
      </w:pPr>
      <w:bookmarkStart w:id="0" w:name="_Toc466455254"/>
      <w:r w:rsidRPr="005925DE">
        <w:rPr>
          <w:rFonts w:ascii="Arial Narrow" w:hAnsi="Arial Narrow" w:cs="Arial"/>
          <w:b/>
          <w:sz w:val="28"/>
          <w:szCs w:val="28"/>
        </w:rPr>
        <w:t>CAPÍTULO PRIMERO</w:t>
      </w:r>
      <w:bookmarkEnd w:id="0"/>
    </w:p>
    <w:p w:rsidR="00155DC8" w:rsidRPr="005925DE" w:rsidRDefault="00155DC8" w:rsidP="005925DE">
      <w:pPr>
        <w:pStyle w:val="Subttulo"/>
        <w:rPr>
          <w:rFonts w:ascii="Arial Narrow" w:hAnsi="Arial Narrow" w:cs="Arial"/>
          <w:b/>
          <w:sz w:val="28"/>
          <w:szCs w:val="28"/>
        </w:rPr>
      </w:pPr>
      <w:bookmarkStart w:id="1" w:name="_Toc466455255"/>
      <w:r w:rsidRPr="005925DE">
        <w:rPr>
          <w:rFonts w:ascii="Arial Narrow" w:hAnsi="Arial Narrow" w:cs="Arial"/>
          <w:b/>
          <w:sz w:val="28"/>
          <w:szCs w:val="28"/>
        </w:rPr>
        <w:t>DISPOSICIONES GENERALES</w:t>
      </w:r>
      <w:bookmarkEnd w:id="1"/>
    </w:p>
    <w:p w:rsidR="00E85746" w:rsidRPr="00155DC8" w:rsidRDefault="00E85746" w:rsidP="00E85746">
      <w:pPr>
        <w:spacing w:after="0" w:line="276" w:lineRule="auto"/>
        <w:jc w:val="center"/>
        <w:rPr>
          <w:rFonts w:ascii="Arial" w:eastAsia="Times New Roman" w:hAnsi="Arial" w:cs="Arial"/>
          <w:b/>
          <w:sz w:val="20"/>
          <w:szCs w:val="20"/>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ARTÍCULO 1o</w:t>
      </w:r>
      <w:r w:rsidRPr="00FB2D5D">
        <w:rPr>
          <w:rFonts w:ascii="Arial Narrow" w:eastAsia="Times New Roman" w:hAnsi="Arial Narrow" w:cs="Arial"/>
          <w:sz w:val="28"/>
          <w:szCs w:val="28"/>
          <w:lang w:val="es-ES" w:eastAsia="es-MX"/>
        </w:rPr>
        <w:t>.- La presente Ley es de orden público y tiene como objeto regular las bases y requisitos para la contratación y control de los financiamientos y obligaciones constitutivos de deuda pública, así como establecer criterios generales en materia de responsabilidad hacendaria y disciplina financiera a cargo del Estado, los Municipios y sus entes públicos, de conformidad con las leyes de la materia.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2o.- </w:t>
      </w:r>
      <w:r w:rsidRPr="00FB2D5D">
        <w:rPr>
          <w:rFonts w:ascii="Arial Narrow" w:eastAsia="Times New Roman" w:hAnsi="Arial Narrow" w:cs="Arial"/>
          <w:sz w:val="28"/>
          <w:szCs w:val="28"/>
          <w:lang w:val="es-ES" w:eastAsia="es-MX"/>
        </w:rPr>
        <w:t xml:space="preserve">Para los efectos de esta Ley, se entenderá por: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Asociaciones Público-Privadas: las previstas en la Ley de Asociaciones Público Privadas del Estado de Nayarit, y las previstas por la Ley Federal de la materia;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Balance presupuestario: la diferencia entre los Ingresos totales incluidos en la Ley de Ingresos, y los Gastos totales considerados en el Presupuesto de Egresos, con excepción de la amortización de la deuda;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Balance presupuestario de recursos disponibles: la diferencia entre los Ingresos de libre disposición, incluidos en la Ley de Ingresos, más el Financiamiento Neto y los Gastos no etiquetados considerados en el Presupuesto de Egresos, con excepción de la amortización de la deuda;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  Criterios Generales de Política Económica: el documento enviado por el Ejecutivo Federal al Congreso de la Unión, en los términos del artículo 42, fracción III, inciso a), de la Ley Federal de Presupuesto y Responsabilidad Hacendaria, el cual sirve de base para la elaboración de la Ley de Ingresos y el Presupuesto de Egresos de la Federación;</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 Deuda Contingente: cualquier Financiamiento sin fuente o garantía de pago definida, que sea asumida de manera solidaria o subsidiaria por el Estado con sus Municipios, organismos descentraliza</w:t>
      </w:r>
      <w:r w:rsidR="004F1CF6">
        <w:rPr>
          <w:rFonts w:ascii="Arial Narrow" w:eastAsia="Times New Roman" w:hAnsi="Arial Narrow" w:cs="Arial"/>
          <w:sz w:val="28"/>
          <w:szCs w:val="28"/>
          <w:lang w:val="es-ES" w:eastAsia="es-MX"/>
        </w:rPr>
        <w:t>d</w:t>
      </w:r>
      <w:r w:rsidRPr="00FB2D5D">
        <w:rPr>
          <w:rFonts w:ascii="Arial Narrow" w:eastAsia="Times New Roman" w:hAnsi="Arial Narrow" w:cs="Arial"/>
          <w:sz w:val="28"/>
          <w:szCs w:val="28"/>
          <w:lang w:val="es-ES" w:eastAsia="es-MX"/>
        </w:rPr>
        <w:t>os y empresas de participación estatal mayoritaria y fideicomisos, locales o municipales y, por los propios Municipios con sus respectivos organismos descentralizados y empresas de participación municipal mayoritaria;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 Deuda Estatal Garantizada:  el Financiamiento de los Estados y Municipios con garantía del Gobierno Federal, de acuerdo con lo establecido en el Capítulo IV del Título Tercero de la Ley de Disciplina Financiera de las Entidades Federativas y los Municipios;</w:t>
      </w:r>
    </w:p>
    <w:p w:rsid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VII. Deuda Pública: cualquier Financiamiento contratado por lo Entes Públicos;</w:t>
      </w:r>
    </w:p>
    <w:p w:rsidR="005A7E80" w:rsidRPr="00FB2D5D" w:rsidRDefault="005A7E80"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VIII. Entes Públicos: El</w:t>
      </w:r>
      <w:r w:rsidR="005A7E80" w:rsidRPr="005A7E80">
        <w:t xml:space="preserve"> </w:t>
      </w:r>
      <w:r w:rsidR="005A7E80" w:rsidRPr="005A7E80">
        <w:rPr>
          <w:rFonts w:ascii="Arial Narrow" w:hAnsi="Arial Narrow"/>
          <w:sz w:val="28"/>
          <w:szCs w:val="28"/>
        </w:rPr>
        <w:t>Poder Ejecutivo, Legislativo y Judicial del Estado, los organismos autónomos del Estado y sus Municipios; las Universidades Públicas, los Organismos Descentralizados Estatales o Municipales, las Empresas de Participación Estatal o Municipal Mayoritaria y fideicomisos públicos paraestatales o paramunicipales o cualquier otro ente sobre el que el Estado y sus Municipios tengan control sobre sus decisiones o acciones</w:t>
      </w:r>
      <w:r w:rsidRPr="00FB2D5D">
        <w:rPr>
          <w:rFonts w:ascii="Arial Narrow" w:eastAsia="Times New Roman" w:hAnsi="Arial Narrow" w:cs="Arial"/>
          <w:sz w:val="28"/>
          <w:szCs w:val="28"/>
          <w:lang w:val="es-ES" w:eastAsia="es-MX"/>
        </w:rPr>
        <w:t>;</w:t>
      </w:r>
    </w:p>
    <w:p w:rsidR="00FB2D5D" w:rsidRPr="00FB2D5D" w:rsidRDefault="00FB2D5D" w:rsidP="00FB2D5D">
      <w:pPr>
        <w:pStyle w:val="Estilo"/>
        <w:spacing w:line="276" w:lineRule="auto"/>
        <w:rPr>
          <w:rFonts w:ascii="Arial Narrow" w:hAnsi="Arial Narrow" w:cs="Arial"/>
          <w:sz w:val="28"/>
          <w:szCs w:val="28"/>
          <w:lang w:val="es-ES"/>
        </w:rPr>
      </w:pPr>
      <w:r w:rsidRPr="00FB2D5D">
        <w:rPr>
          <w:rFonts w:ascii="Arial Narrow" w:hAnsi="Arial Narrow" w:cs="Arial"/>
          <w:sz w:val="28"/>
          <w:szCs w:val="28"/>
          <w:lang w:val="es-ES"/>
        </w:rPr>
        <w:lastRenderedPageBreak/>
        <w:t>IX. Entidades Paraestatales de carácter estatal: Los Organismos Públicos descentralizados, las empresas de participación estatal mayoritaria, los fondos y Fideicomisos Públicos y demás organismos a los que con ese carácter se refiere la Ley Orgánica del Poder Ejecutivo del Estado;</w:t>
      </w:r>
    </w:p>
    <w:p w:rsidR="00FB2D5D" w:rsidRPr="00FB2D5D" w:rsidRDefault="00FB2D5D" w:rsidP="00FB2D5D">
      <w:pPr>
        <w:pStyle w:val="Estilo"/>
        <w:spacing w:line="276" w:lineRule="auto"/>
        <w:rPr>
          <w:rFonts w:ascii="Arial Narrow" w:hAnsi="Arial Narrow" w:cs="Arial"/>
          <w:sz w:val="28"/>
          <w:szCs w:val="28"/>
          <w:lang w:val="es-ES"/>
        </w:rPr>
      </w:pPr>
      <w:r w:rsidRPr="00FB2D5D">
        <w:rPr>
          <w:rFonts w:ascii="Arial Narrow" w:hAnsi="Arial Narrow" w:cs="Arial"/>
          <w:sz w:val="28"/>
          <w:szCs w:val="28"/>
          <w:lang w:val="es-ES"/>
        </w:rPr>
        <w:t>X. Entidades Paraestatales de carácter municipal: Los Organismos Públicos descentralizados, las empresas de participación municipal mayoritaria, los fondos y Fideicomisos Públicos y demás organismos a  los</w:t>
      </w:r>
      <w:r w:rsidRPr="00FB2D5D">
        <w:rPr>
          <w:rFonts w:ascii="Arial Narrow" w:hAnsi="Arial Narrow" w:cs="Arial"/>
          <w:b/>
          <w:sz w:val="28"/>
          <w:szCs w:val="28"/>
          <w:lang w:val="es-ES"/>
        </w:rPr>
        <w:t xml:space="preserve"> </w:t>
      </w:r>
      <w:r w:rsidRPr="00FB2D5D">
        <w:rPr>
          <w:rFonts w:ascii="Arial Narrow" w:hAnsi="Arial Narrow" w:cs="Arial"/>
          <w:sz w:val="28"/>
          <w:szCs w:val="28"/>
          <w:lang w:val="es-ES"/>
        </w:rPr>
        <w:t>que con ese carácter se refiere la Ley Municipal para el Estado de Nayarit;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 Financiamiento: 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XII. Financiamiento Neto: la diferencia entre las disposiciones realizadas de un Financiamiento y las amortizaciones efectuadas de la Deuda Pública;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XIII. Fuente de pago: los recursos utilizados por las Entes Públicos para el pago de cualquier Financiamiento u Obligación;</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XIV. Garantía de pago: mecanismo que respalda el pago de un Financiamiento u Obligación contratada;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XV.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XVI. Ingresos de libre disposición: los Ingresos locales y las participaciones federales, así como los recursos que, en su caso, reciban del Fondo de Estabilización de los Ingresos del Estado en los términos del artículo 19 de la Ley Federal de Presupuesto y Responsabilidad Hacendaria y cualquier otro recurso que no esté destinado a un fin específico;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XVII. Ingresos locales: aquéllos percibidos por el Estado y los Municipios por impuestos, contribuciones de mejoras, derechos, productos y aprovechamientos, incluidos los recibidos por venta de bienes y prestación de servicios y los demás previstos en términos de las disposiciones aplicables;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XVIII. Ingresos totales: la totalidad de los Ingresos de libre disposición, las Transferencias federales etiquetadas y el Financiamiento Neto;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XIX. Instituciones Financieras: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Federal o por cualesquiera de las Comisiones Nacionales para organizarse y operar como tales, siempre y cuando la normatividad que les resulte aplicable no les prohíba el otorgamiento de créditos;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 Instrumentos derivados: los valores, contratos o cualquier otro acto jurídico cuya valuación esté referida a uno o más activos, valores, tasas o índices subyacentes;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XXI. Inversión pública productiva: toda erogación por la cual se genere, directa o indirectamente, un beneficio social, y adicionalmente, cuya finalidad específica sea: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(i) la construcción, mejoramiento, rehabilitación y/o reposición de bienes de dominio público;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XXII.  Ley de Disciplina Financiera:  Ley de Disciplina Financiera de las Entidades Federativas y los Municipios;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XXIII.  Municipios: los Municipios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XXIV.  Obligaciones: los compromisos de pago a cargo de los Entes Públicos derivados de los Financiamientos y de las Asociaciones Público-Privadas;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XXV.   Obligaciones a corto plazo: cualquier Obligación contratada con Instituciones financieras a un plazo menor o igual a un año;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XXVI.  P</w:t>
      </w:r>
      <w:r w:rsidR="00EB33FF">
        <w:rPr>
          <w:rFonts w:ascii="Arial Narrow" w:eastAsia="Times New Roman" w:hAnsi="Arial Narrow" w:cs="Arial"/>
          <w:sz w:val="28"/>
          <w:szCs w:val="28"/>
          <w:lang w:val="es-ES" w:eastAsia="es-MX"/>
        </w:rPr>
        <w:t>resupuesto de Egresos</w:t>
      </w:r>
      <w:r w:rsidRPr="00FB2D5D">
        <w:rPr>
          <w:rFonts w:ascii="Arial Narrow" w:eastAsia="Times New Roman" w:hAnsi="Arial Narrow" w:cs="Arial"/>
          <w:sz w:val="28"/>
          <w:szCs w:val="28"/>
          <w:lang w:val="es-ES" w:eastAsia="es-MX"/>
        </w:rPr>
        <w:t>: el presupuesto de egresos del Estado o Municipio, aprobado por la Congreso del Estado o el Ayuntamiento, respectivamente;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XXVII. Reestructuración: la celebración de actos jurídicos que tengan por objeto modificar las condiciones originalmente pactadas en un Financiamiento;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XXVIII.  Refinanciamiento: la contratación de uno o varios Financiamientos cuyos recursos se destinen a liquidar total o parcialmente uno o más Financiamientos previamente contratados;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XXIX.  Registro Estatal de Deuda Pública: el registro a cargo de la Secretaría de Administración y Finanzas, para la inscripción de Obligaciones y Financiamientos que contraten los Entes Públicos;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XXX. Registro Público Único: el registro a cargo de la Secretaría Federal para la inscripción de Financiamientos u obligaciones;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XXXI. Secretaría de Administración: Secretaría de Administración y Finanzas del Poder Ejecutivo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XXXII. Secretaría Federal: Secretaría de Hacienda y Crédito Público</w:t>
      </w:r>
      <w:r w:rsidR="006B57E1">
        <w:rPr>
          <w:rFonts w:ascii="Arial Narrow" w:eastAsia="Times New Roman" w:hAnsi="Arial Narrow" w:cs="Arial"/>
          <w:sz w:val="28"/>
          <w:szCs w:val="28"/>
          <w:lang w:val="es-ES" w:eastAsia="es-MX"/>
        </w:rPr>
        <w:t xml:space="preserve"> del Gobierno Federal</w:t>
      </w:r>
      <w:r w:rsidRPr="00FB2D5D">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XXXIII. Sistema de Alertas: Registro y control de los indicadores de endeudamiento que realice y publique la Secretaría Federal, en términos de lo dispuesto en </w:t>
      </w:r>
      <w:r w:rsidR="004F1CF6">
        <w:rPr>
          <w:rFonts w:ascii="Arial Narrow" w:eastAsia="Times New Roman" w:hAnsi="Arial Narrow" w:cs="Arial"/>
          <w:sz w:val="28"/>
          <w:szCs w:val="28"/>
          <w:lang w:val="es-ES" w:eastAsia="es-MX"/>
        </w:rPr>
        <w:t>la Ley de Disciplina Financiera,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XXXIV. Techo de Financiamiento Neto: el límite de Financiamiento Neto anual que podrá contratar un Ente Público, con Fuente de pago de Ingresos de libre disposición. Dicha Fuente de pago podrá estar afectada a un vehículo específico de pago, o provenir directamen</w:t>
      </w:r>
      <w:r w:rsidR="004F1CF6">
        <w:rPr>
          <w:rFonts w:ascii="Arial Narrow" w:eastAsia="Times New Roman" w:hAnsi="Arial Narrow" w:cs="Arial"/>
          <w:sz w:val="28"/>
          <w:szCs w:val="28"/>
          <w:lang w:val="es-ES" w:eastAsia="es-MX"/>
        </w:rPr>
        <w:t>te del Presupuesto de Egresos.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 xml:space="preserve">ARTÍCULO 3o.- </w:t>
      </w:r>
      <w:r w:rsidRPr="004F1CF6">
        <w:rPr>
          <w:rFonts w:ascii="Arial Narrow" w:eastAsia="Times New Roman" w:hAnsi="Arial Narrow" w:cs="Arial"/>
          <w:sz w:val="28"/>
          <w:szCs w:val="28"/>
          <w:lang w:val="es-ES" w:eastAsia="es-MX"/>
        </w:rPr>
        <w:t xml:space="preserve"> Las disposiciones de esta Ley se interpretarán de manera congruente con los principios y reglas establecidas en la Ley de Disciplina Financiera.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A falta de disposición expresa en esta Ley, se aplicará supletoriamente la Ley de Presupuestación, Contabilidad y Gasto Público de la Administración del Gobierno del Estado de Nayarit y la Ley de Coordinación Fiscal y Gasto Público del Estado de Nayarit.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Se faculta a la Secretaría de Administración, para aplicar e interpretar en materia administrativa la presente Ley, así como verificar su debido cumplimiento.</w:t>
      </w:r>
    </w:p>
    <w:p w:rsidR="00FB2D5D" w:rsidRPr="00FB2D5D" w:rsidRDefault="00FB2D5D" w:rsidP="00FB2D5D">
      <w:pPr>
        <w:spacing w:after="0" w:line="276" w:lineRule="auto"/>
        <w:jc w:val="center"/>
        <w:rPr>
          <w:rFonts w:ascii="Arial Narrow" w:eastAsia="Times New Roman" w:hAnsi="Arial Narrow" w:cs="Arial"/>
          <w:sz w:val="28"/>
          <w:szCs w:val="28"/>
          <w:lang w:val="es-ES" w:eastAsia="es-MX"/>
        </w:rPr>
      </w:pPr>
    </w:p>
    <w:p w:rsidR="00B774A0" w:rsidRDefault="00B774A0" w:rsidP="00415C6B">
      <w:pPr>
        <w:pStyle w:val="Subttulo"/>
        <w:rPr>
          <w:rFonts w:ascii="Arial Narrow" w:hAnsi="Arial Narrow"/>
          <w:b/>
          <w:sz w:val="28"/>
          <w:szCs w:val="28"/>
        </w:rPr>
      </w:pPr>
      <w:bookmarkStart w:id="2" w:name="_Toc466455256"/>
    </w:p>
    <w:p w:rsidR="00FB2D5D" w:rsidRPr="00415C6B" w:rsidRDefault="00FB2D5D" w:rsidP="00415C6B">
      <w:pPr>
        <w:pStyle w:val="Subttulo"/>
        <w:rPr>
          <w:rFonts w:ascii="Arial Narrow" w:hAnsi="Arial Narrow"/>
          <w:b/>
          <w:sz w:val="28"/>
          <w:szCs w:val="28"/>
        </w:rPr>
      </w:pPr>
      <w:r w:rsidRPr="00415C6B">
        <w:rPr>
          <w:rFonts w:ascii="Arial Narrow" w:hAnsi="Arial Narrow"/>
          <w:b/>
          <w:sz w:val="28"/>
          <w:szCs w:val="28"/>
        </w:rPr>
        <w:t>CAPÍTULO SEGUNDO</w:t>
      </w:r>
      <w:bookmarkEnd w:id="2"/>
    </w:p>
    <w:p w:rsidR="00FB2D5D" w:rsidRPr="00415C6B" w:rsidRDefault="00FB2D5D" w:rsidP="00415C6B">
      <w:pPr>
        <w:pStyle w:val="Subttulo"/>
        <w:rPr>
          <w:rFonts w:ascii="Arial Narrow" w:hAnsi="Arial Narrow"/>
          <w:b/>
          <w:sz w:val="28"/>
          <w:szCs w:val="28"/>
        </w:rPr>
      </w:pPr>
      <w:bookmarkStart w:id="3" w:name="_Toc466455257"/>
      <w:r w:rsidRPr="00415C6B">
        <w:rPr>
          <w:rFonts w:ascii="Arial Narrow" w:hAnsi="Arial Narrow"/>
          <w:b/>
          <w:sz w:val="28"/>
          <w:szCs w:val="28"/>
        </w:rPr>
        <w:t>DE LAS FACULTADES Y OBLIGACIONES DE LOS ÓRGANOS</w:t>
      </w:r>
      <w:bookmarkEnd w:id="3"/>
      <w:r w:rsidRPr="00415C6B">
        <w:rPr>
          <w:rFonts w:ascii="Arial Narrow" w:hAnsi="Arial Narrow"/>
          <w:b/>
          <w:sz w:val="28"/>
          <w:szCs w:val="28"/>
        </w:rPr>
        <w:t xml:space="preserve"> </w:t>
      </w:r>
    </w:p>
    <w:p w:rsidR="00FB2D5D" w:rsidRPr="00415C6B" w:rsidRDefault="00FB2D5D" w:rsidP="00415C6B">
      <w:pPr>
        <w:pStyle w:val="Subttulo"/>
        <w:rPr>
          <w:rFonts w:ascii="Arial Narrow" w:hAnsi="Arial Narrow"/>
          <w:b/>
          <w:sz w:val="28"/>
          <w:szCs w:val="28"/>
        </w:rPr>
      </w:pPr>
      <w:bookmarkStart w:id="4" w:name="_Toc466455258"/>
      <w:r w:rsidRPr="00415C6B">
        <w:rPr>
          <w:rFonts w:ascii="Arial Narrow" w:hAnsi="Arial Narrow"/>
          <w:b/>
          <w:sz w:val="28"/>
          <w:szCs w:val="28"/>
        </w:rPr>
        <w:t>EN MATERIA DE DEUDA PÚBLICA</w:t>
      </w:r>
      <w:bookmarkEnd w:id="4"/>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4o.- </w:t>
      </w:r>
      <w:r w:rsidRPr="00FB2D5D">
        <w:rPr>
          <w:rFonts w:ascii="Arial Narrow" w:eastAsia="Times New Roman" w:hAnsi="Arial Narrow" w:cs="Arial"/>
          <w:sz w:val="28"/>
          <w:szCs w:val="28"/>
          <w:lang w:val="es-ES" w:eastAsia="es-MX"/>
        </w:rPr>
        <w:t>Son autoridad en materia de Deuda Pública, dentro de sus respectivas competencias: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El Congreso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El Ejecutivo de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Los Ayuntamientos Municipales,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 La Comisión Intersecretarial de Gasto y Financiamiento.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5o.- </w:t>
      </w:r>
      <w:r w:rsidRPr="00FB2D5D">
        <w:rPr>
          <w:rFonts w:ascii="Arial Narrow" w:eastAsia="Times New Roman" w:hAnsi="Arial Narrow" w:cs="Arial"/>
          <w:sz w:val="28"/>
          <w:szCs w:val="28"/>
          <w:lang w:val="es-ES" w:eastAsia="es-MX"/>
        </w:rPr>
        <w:t>Corresponde al Congreso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Regular las bases sobre las cuales los Entes Públicos podrán celebrar financiamientos u obligaciones;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Autorizar los montos máximos de los financiamientos u obligaciones que contraten los Entes Públicos, previo análisis de la capacidad de pago del Ente Público, del destino del financiamiento u obligación y, en su caso, del otorgamiento de recursos como fuente o garantía de pago;</w:t>
      </w:r>
    </w:p>
    <w:p w:rsidR="00FB2D5D" w:rsidRDefault="00FB2D5D" w:rsidP="00FB2D5D">
      <w:pPr>
        <w:spacing w:after="0" w:line="276" w:lineRule="auto"/>
        <w:jc w:val="both"/>
        <w:rPr>
          <w:rFonts w:ascii="Arial Narrow" w:eastAsia="Times New Roman" w:hAnsi="Arial Narrow" w:cs="Arial"/>
          <w:sz w:val="28"/>
          <w:szCs w:val="28"/>
          <w:lang w:val="es-ES" w:eastAsia="es-MX"/>
        </w:rPr>
      </w:pPr>
    </w:p>
    <w:p w:rsidR="00BF6DE0" w:rsidRPr="00FB2D5D" w:rsidRDefault="00BF6DE0"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Verificar</w:t>
      </w:r>
      <w:r w:rsidR="00BF6DE0" w:rsidRPr="00BF6DE0">
        <w:t xml:space="preserve"> </w:t>
      </w:r>
      <w:r w:rsidR="00BF6DE0" w:rsidRPr="00BF6DE0">
        <w:rPr>
          <w:rFonts w:ascii="Arial Narrow" w:hAnsi="Arial Narrow"/>
          <w:sz w:val="28"/>
          <w:szCs w:val="28"/>
        </w:rPr>
        <w:t>que las operaciones de deuda pública de los Entes Públicos se lleven a cabo conforme a las autorizaciones dadas y las disposiciones legales y administrativas que resultan aplicables</w:t>
      </w:r>
      <w:r w:rsidRPr="00FB2D5D">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IV. Autorizar al Ejecutivo del Estado y a los Municipios, para que lleven a cabo la afectación de las participaciones federales que les correspondan, como garantía o fuente de pago de los financiamientos u obligaciones constitutivos de deuda pública, en términos de las disposiciones legales y administrativas que resulten aplicables;</w:t>
      </w:r>
    </w:p>
    <w:p w:rsidR="00FB2D5D" w:rsidRDefault="00FB2D5D" w:rsidP="00FB2D5D">
      <w:pPr>
        <w:spacing w:after="0" w:line="276" w:lineRule="auto"/>
        <w:jc w:val="both"/>
        <w:rPr>
          <w:rFonts w:ascii="Arial Narrow" w:eastAsia="Times New Roman" w:hAnsi="Arial Narrow" w:cs="Arial"/>
          <w:sz w:val="28"/>
          <w:szCs w:val="28"/>
          <w:lang w:val="es-ES" w:eastAsia="es-MX"/>
        </w:rPr>
      </w:pPr>
    </w:p>
    <w:p w:rsidR="00BF6DE0" w:rsidRPr="00FB2D5D" w:rsidRDefault="00BF6DE0"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 Autorizar</w:t>
      </w:r>
      <w:r w:rsidR="00BF6DE0" w:rsidRPr="00BF6DE0">
        <w:rPr>
          <w:rFonts w:ascii="Arial Narrow" w:hAnsi="Arial Narrow"/>
          <w:sz w:val="28"/>
          <w:szCs w:val="28"/>
        </w:rPr>
        <w:t xml:space="preserve"> </w:t>
      </w:r>
      <w:r w:rsidR="00BF6DE0" w:rsidRPr="00BF6DE0">
        <w:rPr>
          <w:rFonts w:ascii="Arial Narrow" w:hAnsi="Arial Narrow"/>
          <w:sz w:val="28"/>
          <w:szCs w:val="28"/>
        </w:rPr>
        <w:t>al Ejecutivo del Estado para que otorgue aval o garantía a los financiamientos u obligaciones constitutivos de deuda pública de sus Organismos Descentralizados, Empresas de Participación Estatal Mayoritaria, Fideicomisos Locales, Universidades Públicas y de los Municipios</w:t>
      </w:r>
      <w:r w:rsidRPr="00FB2D5D">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BF6DE0" w:rsidRPr="00FB2D5D" w:rsidRDefault="00BF6DE0" w:rsidP="00BF6DE0">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 Hacer</w:t>
      </w:r>
      <w:r w:rsidR="00BF6DE0">
        <w:t xml:space="preserve"> </w:t>
      </w:r>
      <w:r w:rsidR="00BF6DE0" w:rsidRPr="00BF6DE0">
        <w:rPr>
          <w:rFonts w:ascii="Arial Narrow" w:hAnsi="Arial Narrow"/>
          <w:sz w:val="28"/>
          <w:szCs w:val="28"/>
        </w:rPr>
        <w:t>del conocimiento del Ejecutivo del Estado, de las Universidades Públicas, de los Municipios y los demás Entes Públicos cualquier observación que surja de la verificación que realice a las operaciones de deuda pública</w:t>
      </w:r>
      <w:r w:rsidRPr="00FB2D5D">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VII. Aprobar en el presupuesto de egresos del Estado, las partidas necesarias para cumplir con los financiamientos u obligaciones;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VIII. Autorizar al Ejecutivo del Estado y a los Municipios para que celebren Convenios con la Secretaría Federal, a fin de que el Gobierno Federal otorgue garantía a las obligaciones o financiamientos constitutivos de deuda estatal garantizada;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IX.  Autorizar al Ejecutivo del Estado para que celebre Convenio adicional y único con la Secretaría Federal, a fin de que Gobierno Federal otorgue garantía de los financiamientos u obligaciones que contraten los Municipios;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 Determinar obligaciones específicas en materia de responsabilidad hacendaria a cargo de los Entes Públi</w:t>
      </w:r>
      <w:r w:rsidR="00C44441">
        <w:rPr>
          <w:rFonts w:ascii="Arial Narrow" w:eastAsia="Times New Roman" w:hAnsi="Arial Narrow" w:cs="Arial"/>
          <w:sz w:val="28"/>
          <w:szCs w:val="28"/>
          <w:lang w:val="es-ES" w:eastAsia="es-MX"/>
        </w:rPr>
        <w:t>cos, que resulten con nivel de en</w:t>
      </w:r>
      <w:r w:rsidRPr="00FB2D5D">
        <w:rPr>
          <w:rFonts w:ascii="Arial Narrow" w:eastAsia="Times New Roman" w:hAnsi="Arial Narrow" w:cs="Arial"/>
          <w:sz w:val="28"/>
          <w:szCs w:val="28"/>
          <w:lang w:val="es-ES" w:eastAsia="es-MX"/>
        </w:rPr>
        <w:t>deudamiento elevado conforme al Sistema de Alertas de la Secretaría Federal, sin perjui</w:t>
      </w:r>
      <w:r w:rsidR="00C44441">
        <w:rPr>
          <w:rFonts w:ascii="Arial Narrow" w:eastAsia="Times New Roman" w:hAnsi="Arial Narrow" w:cs="Arial"/>
          <w:sz w:val="28"/>
          <w:szCs w:val="28"/>
          <w:lang w:val="es-ES" w:eastAsia="es-MX"/>
        </w:rPr>
        <w:t>cio de las que esta les imponga,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XI. Autorizar la constitución de fideicomisos de financiamiento a que se refiere la presente Ley, así como la afectación de los ingresos necesarios para</w:t>
      </w:r>
      <w:r w:rsidR="00B774A0">
        <w:rPr>
          <w:rFonts w:ascii="Arial Narrow" w:eastAsia="Times New Roman" w:hAnsi="Arial Narrow" w:cs="Arial"/>
          <w:sz w:val="28"/>
          <w:szCs w:val="28"/>
          <w:lang w:val="es-ES" w:eastAsia="es-MX"/>
        </w:rPr>
        <w:t xml:space="preserve"> el cumplimiento de su objeto,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XII. Las demás que le confieran otras disposiciones legales. </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tabs>
          <w:tab w:val="left" w:pos="5387"/>
        </w:tabs>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6o.- </w:t>
      </w:r>
      <w:r w:rsidRPr="00FB2D5D">
        <w:rPr>
          <w:rFonts w:ascii="Arial Narrow" w:eastAsia="Times New Roman" w:hAnsi="Arial Narrow" w:cs="Arial"/>
          <w:sz w:val="28"/>
          <w:szCs w:val="28"/>
          <w:lang w:val="es-ES" w:eastAsia="es-MX"/>
        </w:rPr>
        <w:t>Corresponde al Ejecutivo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Someter a consideración del Congreso del Estado para su discusión y en su caso aprobación las operaciones que constituyan Deuda Pública;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Informar al Congreso del Estado, de forma previa a la remisión de las iniciativas de Ley de Ingresos y Presupuesto de Egresos sobre la situación de la Deuda Pública, así como rendir la Cuenta Pública;</w:t>
      </w:r>
    </w:p>
    <w:p w:rsidR="00FB2D5D" w:rsidRDefault="00FB2D5D" w:rsidP="00FB2D5D">
      <w:pPr>
        <w:spacing w:after="0" w:line="276" w:lineRule="auto"/>
        <w:jc w:val="both"/>
        <w:rPr>
          <w:rFonts w:ascii="Arial Narrow" w:eastAsia="Times New Roman" w:hAnsi="Arial Narrow" w:cs="Arial"/>
          <w:sz w:val="28"/>
          <w:szCs w:val="28"/>
          <w:lang w:val="es-ES" w:eastAsia="es-MX"/>
        </w:rPr>
      </w:pPr>
    </w:p>
    <w:p w:rsidR="0013768A" w:rsidRPr="00FB2D5D" w:rsidRDefault="0013768A"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Otorgar</w:t>
      </w:r>
      <w:r w:rsidR="0013768A">
        <w:rPr>
          <w:rFonts w:ascii="Arial Narrow" w:eastAsia="Times New Roman" w:hAnsi="Arial Narrow" w:cs="Arial"/>
          <w:sz w:val="28"/>
          <w:szCs w:val="28"/>
          <w:lang w:val="es-ES" w:eastAsia="es-MX"/>
        </w:rPr>
        <w:t xml:space="preserve"> </w:t>
      </w:r>
      <w:r w:rsidR="0013768A" w:rsidRPr="0013768A">
        <w:rPr>
          <w:rFonts w:ascii="Arial Narrow" w:hAnsi="Arial Narrow"/>
          <w:sz w:val="28"/>
          <w:szCs w:val="28"/>
        </w:rPr>
        <w:t>en su caso y previa autorización de la legislatura local, el aval o garantía para los financiamientos u obligaciones a favor de las Universidades Públicas, los organismos descentralizados, empresas de participación estatal mayoritaria y fideicomisos locales y de los Municipios</w:t>
      </w:r>
      <w:r w:rsidRPr="00FB2D5D">
        <w:rPr>
          <w:rFonts w:ascii="Arial Narrow" w:eastAsia="Times New Roman" w:hAnsi="Arial Narrow" w:cs="Arial"/>
          <w:sz w:val="28"/>
          <w:szCs w:val="28"/>
          <w:lang w:val="es-ES" w:eastAsia="es-MX"/>
        </w:rPr>
        <w:t>;</w:t>
      </w:r>
    </w:p>
    <w:p w:rsidR="00B31D2C" w:rsidRPr="00FB2D5D" w:rsidRDefault="00B31D2C" w:rsidP="00FB2D5D">
      <w:pPr>
        <w:spacing w:after="0" w:line="276" w:lineRule="auto"/>
        <w:jc w:val="both"/>
        <w:rPr>
          <w:rFonts w:ascii="Arial Narrow" w:eastAsia="Times New Roman" w:hAnsi="Arial Narrow" w:cs="Arial"/>
          <w:sz w:val="28"/>
          <w:szCs w:val="28"/>
          <w:lang w:val="es-ES" w:eastAsia="es-MX"/>
        </w:rPr>
      </w:pPr>
    </w:p>
    <w:p w:rsidR="00B31D2C" w:rsidRPr="00FB2D5D" w:rsidRDefault="00B31D2C" w:rsidP="00B31D2C">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pStyle w:val="Estilo"/>
        <w:rPr>
          <w:rFonts w:ascii="Arial Narrow" w:hAnsi="Arial Narrow" w:cs="Arial"/>
          <w:sz w:val="28"/>
          <w:szCs w:val="28"/>
          <w:lang w:val="es-ES"/>
        </w:rPr>
      </w:pPr>
      <w:r w:rsidRPr="00FB2D5D">
        <w:rPr>
          <w:rFonts w:ascii="Arial Narrow" w:hAnsi="Arial Narrow" w:cs="Arial"/>
          <w:sz w:val="28"/>
          <w:szCs w:val="28"/>
          <w:lang w:val="es-ES"/>
        </w:rPr>
        <w:t>IV. Previa</w:t>
      </w:r>
      <w:r w:rsidR="00B31D2C">
        <w:rPr>
          <w:rFonts w:ascii="Arial Narrow" w:hAnsi="Arial Narrow" w:cs="Arial"/>
          <w:sz w:val="28"/>
          <w:szCs w:val="28"/>
          <w:lang w:val="es-ES"/>
        </w:rPr>
        <w:t xml:space="preserve"> </w:t>
      </w:r>
      <w:r w:rsidR="00B31D2C" w:rsidRPr="00B31D2C">
        <w:rPr>
          <w:rFonts w:ascii="Arial Narrow" w:hAnsi="Arial Narrow"/>
          <w:sz w:val="28"/>
          <w:szCs w:val="28"/>
        </w:rPr>
        <w:t>autorización del Congreso del Estado, llevar a cabo la afectación de las participaciones federales que corresponden al Estado, como garantía o fuente de pago de los financiamientos u obligaciones contraídos por las Universidades Públicas, los organismos descentralizados, empresas de participación estatal mayoritaria y fideicomisos locales, así como de los Municipios, en términos de las disposiciones legales y administrativas que resulten aplicables</w:t>
      </w:r>
      <w:r w:rsidRPr="00FB2D5D">
        <w:rPr>
          <w:rFonts w:ascii="Arial Narrow" w:hAnsi="Arial Narrow" w:cs="Arial"/>
          <w:sz w:val="28"/>
          <w:szCs w:val="28"/>
          <w:lang w:val="es-ES"/>
        </w:rPr>
        <w:t>;</w:t>
      </w:r>
    </w:p>
    <w:p w:rsidR="00FB2D5D" w:rsidRPr="00FB2D5D" w:rsidRDefault="00FB2D5D" w:rsidP="00FB2D5D">
      <w:pPr>
        <w:pStyle w:val="Estilo"/>
        <w:rPr>
          <w:rFonts w:ascii="Arial Narrow" w:hAnsi="Arial Narrow" w:cs="Arial"/>
          <w:sz w:val="28"/>
          <w:szCs w:val="28"/>
          <w:lang w:val="es-ES"/>
        </w:rPr>
      </w:pPr>
    </w:p>
    <w:p w:rsidR="00FB2D5D" w:rsidRPr="00FB2D5D" w:rsidRDefault="00FB2D5D" w:rsidP="00FB2D5D">
      <w:pPr>
        <w:pStyle w:val="Estilo"/>
        <w:rPr>
          <w:rFonts w:ascii="Arial Narrow" w:hAnsi="Arial Narrow" w:cs="Arial"/>
          <w:sz w:val="28"/>
          <w:szCs w:val="28"/>
          <w:lang w:val="es-ES"/>
        </w:rPr>
      </w:pPr>
      <w:r w:rsidRPr="00FB2D5D">
        <w:rPr>
          <w:rFonts w:ascii="Arial Narrow" w:hAnsi="Arial Narrow" w:cs="Arial"/>
          <w:sz w:val="28"/>
          <w:szCs w:val="28"/>
          <w:lang w:val="es-ES"/>
        </w:rPr>
        <w:t>V. Previa autorización del Congreso del Estado, afectar como garantía o fuente de pago de los financiamientos u obligaciones de los org</w:t>
      </w:r>
      <w:r w:rsidR="00A94A89">
        <w:rPr>
          <w:rFonts w:ascii="Arial Narrow" w:hAnsi="Arial Narrow" w:cs="Arial"/>
          <w:sz w:val="28"/>
          <w:szCs w:val="28"/>
          <w:lang w:val="es-ES"/>
        </w:rPr>
        <w:t>anismos públicos descentralizado</w:t>
      </w:r>
      <w:r w:rsidRPr="00FB2D5D">
        <w:rPr>
          <w:rFonts w:ascii="Arial Narrow" w:hAnsi="Arial Narrow" w:cs="Arial"/>
          <w:sz w:val="28"/>
          <w:szCs w:val="28"/>
          <w:lang w:val="es-ES"/>
        </w:rPr>
        <w:t>s, fideicomisos y empresas de participación municipal mayoritaria, las participaciones que correspondan a los Municipios, de conformidad con las disposiciones legales y administrativas aplicables.</w:t>
      </w:r>
    </w:p>
    <w:p w:rsidR="00FB2D5D" w:rsidRPr="00FB2D5D" w:rsidRDefault="00FB2D5D" w:rsidP="00FB2D5D">
      <w:pPr>
        <w:pStyle w:val="Estilo"/>
        <w:rPr>
          <w:rFonts w:ascii="Arial Narrow" w:hAnsi="Arial Narrow" w:cs="Arial"/>
          <w:sz w:val="28"/>
          <w:szCs w:val="28"/>
          <w:lang w:val="es-ES"/>
        </w:rPr>
      </w:pPr>
    </w:p>
    <w:p w:rsidR="00FB2D5D" w:rsidRPr="00FB2D5D" w:rsidRDefault="00FB2D5D" w:rsidP="00FB2D5D">
      <w:pPr>
        <w:pStyle w:val="Estilo"/>
        <w:rPr>
          <w:rFonts w:ascii="Arial Narrow" w:hAnsi="Arial Narrow" w:cs="Arial"/>
          <w:sz w:val="28"/>
          <w:szCs w:val="28"/>
          <w:lang w:val="es-ES"/>
        </w:rPr>
      </w:pPr>
      <w:r w:rsidRPr="00FB2D5D">
        <w:rPr>
          <w:rFonts w:ascii="Arial Narrow" w:hAnsi="Arial Narrow" w:cs="Arial"/>
          <w:sz w:val="28"/>
          <w:szCs w:val="28"/>
          <w:lang w:val="es-ES"/>
        </w:rPr>
        <w:t xml:space="preserve">Para ello, los Municipios deberán adherirse o formalizar con el Ejecutivo Estatal, por conducto de la Secretaría de Administración, el acto o mecanismo jurídico correspondiente. </w:t>
      </w:r>
    </w:p>
    <w:p w:rsidR="00FB2D5D" w:rsidRPr="00FB2D5D" w:rsidRDefault="00FB2D5D" w:rsidP="00FB2D5D">
      <w:pPr>
        <w:pStyle w:val="Estilo"/>
        <w:rPr>
          <w:rFonts w:ascii="Arial Narrow" w:hAnsi="Arial Narrow" w:cs="Arial"/>
          <w:sz w:val="28"/>
          <w:szCs w:val="28"/>
          <w:lang w:val="es-ES"/>
        </w:rPr>
      </w:pPr>
    </w:p>
    <w:p w:rsidR="00B31D2C" w:rsidRPr="00FB2D5D" w:rsidRDefault="00B31D2C" w:rsidP="00B31D2C">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B31D2C" w:rsidRDefault="00FB2D5D" w:rsidP="00B31D2C">
      <w:pPr>
        <w:pStyle w:val="Estilo"/>
        <w:rPr>
          <w:rFonts w:ascii="Arial Narrow" w:hAnsi="Arial Narrow"/>
          <w:sz w:val="28"/>
          <w:szCs w:val="28"/>
        </w:rPr>
      </w:pPr>
      <w:r w:rsidRPr="00FB2D5D">
        <w:rPr>
          <w:rFonts w:ascii="Arial Narrow" w:hAnsi="Arial Narrow" w:cs="Arial"/>
          <w:sz w:val="28"/>
          <w:szCs w:val="28"/>
          <w:lang w:val="es-ES"/>
        </w:rPr>
        <w:t>VI. Previa</w:t>
      </w:r>
      <w:r w:rsidR="00B31D2C">
        <w:rPr>
          <w:rFonts w:ascii="Arial Narrow" w:hAnsi="Arial Narrow" w:cs="Arial"/>
          <w:sz w:val="28"/>
          <w:szCs w:val="28"/>
          <w:lang w:val="es-ES"/>
        </w:rPr>
        <w:t xml:space="preserve"> </w:t>
      </w:r>
      <w:r w:rsidR="00B31D2C" w:rsidRPr="00B31D2C">
        <w:rPr>
          <w:rFonts w:ascii="Arial Narrow" w:hAnsi="Arial Narrow"/>
          <w:sz w:val="28"/>
          <w:szCs w:val="28"/>
        </w:rPr>
        <w:t xml:space="preserve">autorización del Congreso del Estado, afectar como garantía o fuente de pago de los financiamientos u obligaciones constitutivos de deuda pública de las Universidades Públicas, los Municipios, sus organismos públicos descentralizadas, fideicomisos y empresas de participación municipal mayoritaria, cualquier otro ingreso que les corresponda y se pueda afectar, de conformidad con las disposiciones legales y administrativas aplicables. </w:t>
      </w:r>
    </w:p>
    <w:p w:rsidR="00B31D2C" w:rsidRDefault="00B31D2C" w:rsidP="00B31D2C">
      <w:pPr>
        <w:pStyle w:val="Estilo"/>
        <w:rPr>
          <w:rFonts w:ascii="Arial Narrow" w:hAnsi="Arial Narrow"/>
          <w:sz w:val="28"/>
          <w:szCs w:val="28"/>
        </w:rPr>
      </w:pPr>
    </w:p>
    <w:p w:rsidR="00FB2D5D" w:rsidRPr="00FB2D5D" w:rsidRDefault="00B31D2C" w:rsidP="00B31D2C">
      <w:pPr>
        <w:pStyle w:val="Estilo"/>
        <w:rPr>
          <w:rFonts w:ascii="Arial Narrow" w:hAnsi="Arial Narrow" w:cs="Arial"/>
          <w:sz w:val="28"/>
          <w:szCs w:val="28"/>
          <w:lang w:val="es-ES"/>
        </w:rPr>
      </w:pPr>
      <w:r w:rsidRPr="00B31D2C">
        <w:rPr>
          <w:rFonts w:ascii="Arial Narrow" w:hAnsi="Arial Narrow"/>
          <w:sz w:val="28"/>
          <w:szCs w:val="28"/>
        </w:rPr>
        <w:t>Para ello, las Universidades Públicas y los Municipios deberán adherirse o formalizar con el Ejecutivo Estatal, por conducto de la Secretaría de Administración, el acto o mecanismo jurídico correspondiente</w:t>
      </w:r>
      <w:r w:rsidR="00A94A89">
        <w:rPr>
          <w:rFonts w:ascii="Arial Narrow" w:hAnsi="Arial Narrow" w:cs="Arial"/>
          <w:sz w:val="28"/>
          <w:szCs w:val="28"/>
          <w:lang w:val="es-ES"/>
        </w:rPr>
        <w: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9C2F00" w:rsidRPr="00FB2D5D" w:rsidRDefault="009C2F00" w:rsidP="009C2F00">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VII. Aplicar</w:t>
      </w:r>
      <w:r w:rsidR="009C2F00">
        <w:rPr>
          <w:rFonts w:ascii="Arial Narrow" w:eastAsia="Times New Roman" w:hAnsi="Arial Narrow" w:cs="Arial"/>
          <w:sz w:val="28"/>
          <w:szCs w:val="28"/>
          <w:lang w:val="es-ES" w:eastAsia="es-MX"/>
        </w:rPr>
        <w:t xml:space="preserve"> </w:t>
      </w:r>
      <w:r w:rsidR="009C2F00" w:rsidRPr="009C2F00">
        <w:rPr>
          <w:rFonts w:ascii="Arial Narrow" w:hAnsi="Arial Narrow"/>
          <w:sz w:val="28"/>
          <w:szCs w:val="28"/>
        </w:rPr>
        <w:t>y vigilar que los Entes Públicos destinen los recursos procedentes de los financiamientos u obligaciones constitutivos de deuda pública, a inversiones públicas productivas y al refinanciamiento o reestructura, incluyendo los gastos y costos relacionados con la contratación de dichos financiamientos u obligaciones, así como a las reservas que deban contemplarse en relación a las mismas</w:t>
      </w:r>
      <w:r w:rsidRPr="00FB2D5D">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VIII. Celebrar contratos y/o convenios, así como suscribir los documentos necesarios, para formalizar las operaciones de refinanciamiento y/o reestructuración de los créditos adquiridos por el Estado, en los que casos que correspondan;</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IX. Celebrar Convenios con la Secretaría Federal, a fin de que el Gobierno Federal otorgue garantía a los financiamientos u obligaciones constitutivos de deuda estatal garantizada del Estado y los Municipios, en su caso;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pStyle w:val="Estilo"/>
        <w:rPr>
          <w:rFonts w:ascii="Arial Narrow" w:hAnsi="Arial Narrow" w:cs="Arial"/>
          <w:sz w:val="28"/>
          <w:szCs w:val="28"/>
          <w:lang w:val="es-ES"/>
        </w:rPr>
      </w:pPr>
      <w:r w:rsidRPr="00FB2D5D">
        <w:rPr>
          <w:rFonts w:ascii="Arial Narrow" w:hAnsi="Arial Narrow" w:cs="Arial"/>
          <w:sz w:val="28"/>
          <w:szCs w:val="28"/>
          <w:lang w:val="es-ES"/>
        </w:rPr>
        <w:t>X. Analizar la viabilidad y en su caso, aprobar que los organismos descentralizados, empresas de participación estatal mayoritaria y fideicomisos locales lleven a cabo la realización de contratación de financiamientos;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 Asesorar a los Municipios o sus organismos descentralizados, fideicomisos y empresas de participación municipal mayoritaria, incluyendo el apoyo a dos o más Municipios, cuando lo soliciten para concurrir conjuntamente o con el Ejecutivo del Estado ante el Congreso del Estado, a solicitar su autorización para la contratación de financiamientos;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XII. Constituir fideicomisos y afectar ingresos en los términos de ésta y demás Leyes relativas, así como la realización de los demás actos relacionados con su objeto;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9C2F00" w:rsidRDefault="009C2F00"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XIII. Determinar</w:t>
      </w:r>
      <w:r w:rsidR="009C2F00">
        <w:rPr>
          <w:rFonts w:ascii="Arial Narrow" w:eastAsia="Times New Roman" w:hAnsi="Arial Narrow" w:cs="Arial"/>
          <w:sz w:val="28"/>
          <w:szCs w:val="28"/>
          <w:lang w:val="es-ES" w:eastAsia="es-MX"/>
        </w:rPr>
        <w:t xml:space="preserve"> </w:t>
      </w:r>
      <w:r w:rsidR="009C2F00" w:rsidRPr="009C2F00">
        <w:rPr>
          <w:rFonts w:ascii="Arial Narrow" w:hAnsi="Arial Narrow"/>
          <w:sz w:val="28"/>
          <w:szCs w:val="28"/>
        </w:rPr>
        <w:t>la viabilidad del otorgamiento de aval para las Universidades Públicas, los Municipios y las Entidades Paraestatales</w:t>
      </w:r>
      <w:r w:rsidRPr="009C2F00">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9C2F00" w:rsidRDefault="009C2F00" w:rsidP="009C2F00">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9C2F00"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 xml:space="preserve">XIV. </w:t>
      </w:r>
      <w:r w:rsidR="00FB2D5D" w:rsidRPr="00FB2D5D">
        <w:rPr>
          <w:rFonts w:ascii="Arial Narrow" w:eastAsia="Times New Roman" w:hAnsi="Arial Narrow" w:cs="Arial"/>
          <w:sz w:val="28"/>
          <w:szCs w:val="28"/>
          <w:lang w:val="es-ES" w:eastAsia="es-MX"/>
        </w:rPr>
        <w:t>Verificar</w:t>
      </w:r>
      <w:r>
        <w:rPr>
          <w:rFonts w:ascii="Arial Narrow" w:eastAsia="Times New Roman" w:hAnsi="Arial Narrow" w:cs="Arial"/>
          <w:sz w:val="28"/>
          <w:szCs w:val="28"/>
          <w:lang w:val="es-ES" w:eastAsia="es-MX"/>
        </w:rPr>
        <w:t xml:space="preserve"> </w:t>
      </w:r>
      <w:r w:rsidRPr="009C2F00">
        <w:rPr>
          <w:rFonts w:ascii="Arial Narrow" w:hAnsi="Arial Narrow"/>
          <w:sz w:val="28"/>
          <w:szCs w:val="28"/>
        </w:rPr>
        <w:t>que las Universidades Públicas, los Municipios y los demás Entes Públicos efectúen de manera oportuna las amortizaciones del capital e intereses de los financiamientos u obligaciones contratados</w:t>
      </w:r>
      <w:r w:rsidR="00FB2D5D" w:rsidRPr="00FB2D5D">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XV.  Incluir en la cuenta pública la información financiera de la deuda pública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XVI. Emitir y en su caso, incluir el dictamen del impacto presupuestario de todo proyecto de ley o decreto que sea sometido a v</w:t>
      </w:r>
      <w:r w:rsidR="00A94A89">
        <w:rPr>
          <w:rFonts w:ascii="Arial Narrow" w:eastAsia="Times New Roman" w:hAnsi="Arial Narrow" w:cs="Arial"/>
          <w:sz w:val="28"/>
          <w:szCs w:val="28"/>
          <w:lang w:val="es-ES" w:eastAsia="es-MX"/>
        </w:rPr>
        <w:t>otación del Congreso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pStyle w:val="Estilo"/>
        <w:rPr>
          <w:rFonts w:ascii="Arial Narrow" w:hAnsi="Arial Narrow" w:cs="Arial"/>
          <w:sz w:val="28"/>
          <w:szCs w:val="28"/>
          <w:lang w:val="es-ES"/>
        </w:rPr>
      </w:pPr>
      <w:r w:rsidRPr="00FB2D5D">
        <w:rPr>
          <w:rFonts w:ascii="Arial Narrow" w:hAnsi="Arial Narrow" w:cs="Arial"/>
          <w:sz w:val="28"/>
          <w:szCs w:val="28"/>
          <w:lang w:val="es-ES"/>
        </w:rPr>
        <w:t>XVII.  Presentar al Congreso del Estado, los informes trimestrales sobre la situación de la deuda pública y publicar estos en el Periódico Oficial Órgano del Gobierno del Estado y en la página oficial de internet.</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Los informes a que se hace referencia deberán presentarse ante el Congreso del Estado y publicarse en el Periódico Oficial del Gobierno del Estado, dentro de los 30 días naturales siguientes,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XVIII. Las demás que le confieran otras disposiciones legales.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7o.- </w:t>
      </w:r>
      <w:r w:rsidRPr="00FB2D5D">
        <w:rPr>
          <w:rFonts w:ascii="Arial Narrow" w:eastAsia="Times New Roman" w:hAnsi="Arial Narrow" w:cs="Arial"/>
          <w:sz w:val="28"/>
          <w:szCs w:val="28"/>
          <w:lang w:val="es-ES" w:eastAsia="es-MX"/>
        </w:rPr>
        <w:t xml:space="preserve">Corresponde al Ayuntamiento Municipal: </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Someter a consideración del Congreso del Estado, para su discusión y aprobación las operaciones que constituyan deuda pública;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Informar al Congreso del Estado, de forma previa a la remisión de la iniciativa de la Ley de Ingresos, la situación de la deuda pública, así como rendir la Cuenta Pública;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Proporcionar al Ejecutivo del Estado, la información que en relación a las operaciones de deuda pública le requiera, cuando funja como su aval, deudor solidario o subsidiario y otorgue garantía a su favor;</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 Autorizar el otorgamiento del aval o garantía de los Municipios, a favor de los organismos descentralizados, empresas de participación municipal mayoritaria y fideicomisos municipales, para la contracción de financiamientos u obligaciones;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 Autorizar la afectación de las participaciones que correspondan a los Municipios, como garantía o fuente de pago de financiamientos u obligaciones que contraigan el propio Municipio, o sus organismos públicos descentralizadas, fideicomisos y empresas de participación municipal mayoritaria;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pStyle w:val="Estilo"/>
        <w:rPr>
          <w:rFonts w:ascii="Arial Narrow" w:hAnsi="Arial Narrow" w:cs="Arial"/>
          <w:sz w:val="28"/>
          <w:szCs w:val="28"/>
          <w:lang w:val="es-ES"/>
        </w:rPr>
      </w:pPr>
      <w:r w:rsidRPr="00FB2D5D">
        <w:rPr>
          <w:rFonts w:ascii="Arial Narrow" w:hAnsi="Arial Narrow" w:cs="Arial"/>
          <w:sz w:val="28"/>
          <w:szCs w:val="28"/>
          <w:lang w:val="es-ES"/>
        </w:rPr>
        <w:t>VI. Autorizar la afectación de cualquier otro ingreso que corresponda a los Municipios y que sea susceptible de afectarse, como garantía o fuente de pago de sus financiamientos u obligaciones y la de sus organismos públi</w:t>
      </w:r>
      <w:r w:rsidR="00A94A89">
        <w:rPr>
          <w:rFonts w:ascii="Arial Narrow" w:hAnsi="Arial Narrow" w:cs="Arial"/>
          <w:sz w:val="28"/>
          <w:szCs w:val="28"/>
          <w:lang w:val="es-ES"/>
        </w:rPr>
        <w:t>cos descentralizado</w:t>
      </w:r>
      <w:r w:rsidRPr="00FB2D5D">
        <w:rPr>
          <w:rFonts w:ascii="Arial Narrow" w:hAnsi="Arial Narrow" w:cs="Arial"/>
          <w:sz w:val="28"/>
          <w:szCs w:val="28"/>
          <w:lang w:val="es-ES"/>
        </w:rPr>
        <w:t>s, fideicomisos y empresas de participación municipal mayoritaria, de conformidad con las disposiciones legales y administrativas aplicables;</w:t>
      </w:r>
    </w:p>
    <w:p w:rsidR="00FB2D5D" w:rsidRPr="00FB2D5D" w:rsidRDefault="00FB2D5D" w:rsidP="00FB2D5D">
      <w:pPr>
        <w:pStyle w:val="Estilo"/>
        <w:rPr>
          <w:rFonts w:ascii="Arial Narrow" w:hAnsi="Arial Narrow" w:cs="Arial"/>
          <w:sz w:val="28"/>
          <w:szCs w:val="28"/>
          <w:lang w:val="es-ES"/>
        </w:rPr>
      </w:pPr>
    </w:p>
    <w:p w:rsidR="00FB2D5D" w:rsidRPr="00FB2D5D" w:rsidRDefault="00FB2D5D" w:rsidP="00FB2D5D">
      <w:pPr>
        <w:pStyle w:val="Estilo"/>
        <w:rPr>
          <w:rFonts w:ascii="Arial Narrow" w:hAnsi="Arial Narrow" w:cs="Arial"/>
          <w:sz w:val="28"/>
          <w:szCs w:val="28"/>
          <w:lang w:val="es-ES"/>
        </w:rPr>
      </w:pPr>
      <w:r w:rsidRPr="00FB2D5D">
        <w:rPr>
          <w:rFonts w:ascii="Arial Narrow" w:hAnsi="Arial Narrow" w:cs="Arial"/>
          <w:sz w:val="28"/>
          <w:szCs w:val="28"/>
          <w:lang w:val="es-ES"/>
        </w:rPr>
        <w:t>Para ello, los Municipios deberán adherirse o formalizar con el Ejecutivo Estatal, por conducto de la Secretaría de Administración, el acto o mecanismo jurídico correspondiente;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 xml:space="preserve">VII. Vigilar que el Municipio y sus entes públicos destinen los recursos procedentes de los financiamientos u obligaciones constitutivos de deuda pública, a inversiones públicas productivas y al refinanciamiento o reestructura, incluyendo los gastos y costos relacionados con la contratación de </w:t>
      </w:r>
      <w:r w:rsidR="00A94A89">
        <w:rPr>
          <w:rFonts w:ascii="Arial Narrow" w:eastAsia="Times New Roman" w:hAnsi="Arial Narrow" w:cs="Arial"/>
          <w:sz w:val="28"/>
          <w:szCs w:val="28"/>
          <w:lang w:val="es-ES" w:eastAsia="es-MX"/>
        </w:rPr>
        <w:t>dicho</w:t>
      </w:r>
      <w:r w:rsidRPr="00FB2D5D">
        <w:rPr>
          <w:rFonts w:ascii="Arial Narrow" w:eastAsia="Times New Roman" w:hAnsi="Arial Narrow" w:cs="Arial"/>
          <w:sz w:val="28"/>
          <w:szCs w:val="28"/>
          <w:lang w:val="es-ES" w:eastAsia="es-MX"/>
        </w:rPr>
        <w:t>s financiamientos u obligaciones, así como a las reservas que daban contemplarse en relación a las mismas;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VIII. Celebrar contratos y/o convenios, así como suscribir los documentos necesarios, para formalizar las operaciones de refinanciamiento y/o reestructuración de los c</w:t>
      </w:r>
      <w:r w:rsidR="00D240BC">
        <w:rPr>
          <w:rFonts w:ascii="Arial Narrow" w:eastAsia="Times New Roman" w:hAnsi="Arial Narrow" w:cs="Arial"/>
          <w:sz w:val="28"/>
          <w:szCs w:val="28"/>
          <w:lang w:val="es-ES" w:eastAsia="es-MX"/>
        </w:rPr>
        <w:t>réditos adquiridos por el municipio</w:t>
      </w:r>
      <w:r w:rsidRPr="00FB2D5D">
        <w:rPr>
          <w:rFonts w:ascii="Arial Narrow" w:eastAsia="Times New Roman" w:hAnsi="Arial Narrow" w:cs="Arial"/>
          <w:sz w:val="28"/>
          <w:szCs w:val="28"/>
          <w:lang w:val="es-ES" w:eastAsia="es-MX"/>
        </w:rPr>
        <w:t>, en los que casos que correspondan en términos de la presente Ley;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IX.  Previa autorización del Congreso del Estado, constituir fideicomisos y afectar ingresos en los términos de ésta y demás Leyes relativas, así como la realización de los demás actos relacionados con su objeto;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  Presentar la documentación necesaria para acreditar que dispone de la capacidad de pago suficiente para hacer frente a las obligaciones o financiamientos que pretenda contratar;</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  Cumplir con las obligaciones de información para efectos del Registro Público Único y del Registro Estatal de Deuda Pública;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XII. Determinar la viabilidad del otorgamiento de aval para sus entes públicos;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XIII. Asesorar a sus organismos descentralizados, fideicomisos y empresas de participación municipal mayoritaria, cuando lo soliciten para concurrir ante el Congreso del Estado, a solicitar su autorización para la realización de operaciones constitutivas de pasivo directo o contingente, de corto, mediano o largo plazo a su cargo, derivado de un crédito o préstamo, incluyendo arrendamientos y factorajes financieros o cadenas productivas;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XIV. Verificar que los entes públicos municipales efectúen de manera oportuna las amortizaciones del capital e intereses de los financiamientos u obligaciones contratados;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XV.  Incluir en la cuenta pública la información financiera de la deuda pública del Municipio;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pStyle w:val="Estilo"/>
        <w:rPr>
          <w:rFonts w:ascii="Arial Narrow" w:hAnsi="Arial Narrow" w:cs="Arial"/>
          <w:sz w:val="28"/>
          <w:szCs w:val="28"/>
          <w:lang w:val="es-ES"/>
        </w:rPr>
      </w:pPr>
      <w:r w:rsidRPr="00FB2D5D">
        <w:rPr>
          <w:rFonts w:ascii="Arial Narrow" w:hAnsi="Arial Narrow" w:cs="Arial"/>
          <w:sz w:val="28"/>
          <w:szCs w:val="28"/>
          <w:lang w:val="es-ES"/>
        </w:rPr>
        <w:t>XVI. Presentar al Congreso del Estado, informes trimestrales sobre la situación de la deuda pública del Municipio y publicar estos en la Gaceta Municipal y en la página oficial de internet del Municipio;</w:t>
      </w:r>
    </w:p>
    <w:p w:rsidR="00FB2D5D" w:rsidRPr="00FB2D5D" w:rsidRDefault="00FB2D5D" w:rsidP="00FB2D5D">
      <w:pPr>
        <w:pStyle w:val="Estilo"/>
        <w:rPr>
          <w:rFonts w:ascii="Arial Narrow" w:hAnsi="Arial Narrow" w:cs="Arial"/>
          <w:sz w:val="28"/>
          <w:szCs w:val="28"/>
          <w:lang w:val="es-ES"/>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Los informes a que se hace referencia deberán presentarse ante el Congreso del Estado y publicarse en la Gaceta Oficial del Gobierno Municipal, dentro de los 30 días naturales siguientes,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XVII. Las demás que le confieran otras disposiciones legales.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8o.- </w:t>
      </w:r>
      <w:r w:rsidRPr="00FB2D5D">
        <w:rPr>
          <w:rFonts w:ascii="Arial Narrow" w:eastAsia="Times New Roman" w:hAnsi="Arial Narrow" w:cs="Arial"/>
          <w:sz w:val="28"/>
          <w:szCs w:val="28"/>
          <w:lang w:val="es-ES" w:eastAsia="es-MX"/>
        </w:rPr>
        <w:t>La Comisión Intersecretarial de Gasto y Financiamiento fungirá como órgano de consulta en materia de Deuda Pública, cuya integración y funcionamiento se sujetará a lo previsto por la ley de la materia.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9o.-  </w:t>
      </w:r>
      <w:r w:rsidRPr="00FB2D5D">
        <w:rPr>
          <w:rFonts w:ascii="Arial Narrow" w:eastAsia="Times New Roman" w:hAnsi="Arial Narrow" w:cs="Arial"/>
          <w:sz w:val="28"/>
          <w:szCs w:val="28"/>
          <w:lang w:val="es-ES" w:eastAsia="es-MX"/>
        </w:rPr>
        <w:t xml:space="preserve">Además de las atribuciones que la ley le confiere, la Comisión </w:t>
      </w:r>
      <w:proofErr w:type="spellStart"/>
      <w:r w:rsidRPr="00FB2D5D">
        <w:rPr>
          <w:rFonts w:ascii="Arial Narrow" w:eastAsia="Times New Roman" w:hAnsi="Arial Narrow" w:cs="Arial"/>
          <w:sz w:val="28"/>
          <w:szCs w:val="28"/>
          <w:lang w:val="es-ES" w:eastAsia="es-MX"/>
        </w:rPr>
        <w:t>lntersecretarial</w:t>
      </w:r>
      <w:proofErr w:type="spellEnd"/>
      <w:r w:rsidRPr="00FB2D5D">
        <w:rPr>
          <w:rFonts w:ascii="Arial Narrow" w:eastAsia="Times New Roman" w:hAnsi="Arial Narrow" w:cs="Arial"/>
          <w:sz w:val="28"/>
          <w:szCs w:val="28"/>
          <w:lang w:val="es-ES" w:eastAsia="es-MX"/>
        </w:rPr>
        <w:t xml:space="preserve"> de Gasto y Financiamiento tendrá las siguientes funciones: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Conocer y evaluar las necesidades de financiamiento de los Entes Públicos señalados en esta Ley;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Emitir opinión respecto de la viabilidad para que los entes públicos, adquieran financiamientos u obligaciones;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Emitir opinión respecto de la viabilidad para que el Ejecutivo del Estado otorgue garantía o funja como aval, deudor solidario o subsidiario de los Municipios y las entidades paraestatales de carácter estatal;</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 Asesorar a los Entes Públicos de esta Ley en materia de Deuda Pública;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V. Proponer las medidas de coordinación de los Entes Públicos en lo que se refiera a la captación de recursos crediticios, que incluyan lineamientos de negociación sobre las mejores condiciones de mercado,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 Las demás que le confieran otras disposiciones legales.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ARTÍCULO 10</w:t>
      </w:r>
      <w:r w:rsidRPr="00FB2D5D">
        <w:rPr>
          <w:rFonts w:ascii="Arial Narrow" w:eastAsia="Times New Roman" w:hAnsi="Arial Narrow" w:cs="Arial"/>
          <w:sz w:val="28"/>
          <w:szCs w:val="28"/>
          <w:lang w:val="es-ES" w:eastAsia="es-MX"/>
        </w:rPr>
        <w:t>.-  Los entes públicos tendrán las siguientes obligaciones, respecto de las operaciones de endeudamiento: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Llevar registro de las operaciones a que obliga la presente Ley, conforme lo disponga el Ejecutivo del Estado a través de la Secretaría de Administración;</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autoSpaceDE w:val="0"/>
        <w:autoSpaceDN w:val="0"/>
        <w:adjustRightInd w:val="0"/>
        <w:spacing w:after="0" w:line="240"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II. Entregar con exactitud, validez, veracidad y de manera oportuna toda la información y documentación que le soliciten la Secretaría de Administración, así como la que deban rendir al Congreso del Estado y a la Secretaría Federal o cualquier otra autoridad con facultades en materia de deuda pública; </w:t>
      </w:r>
    </w:p>
    <w:p w:rsidR="00FB2D5D" w:rsidRPr="00FB2D5D" w:rsidRDefault="00FB2D5D" w:rsidP="00FB2D5D">
      <w:pPr>
        <w:pStyle w:val="Prrafodelista"/>
        <w:rPr>
          <w:rFonts w:ascii="Arial Narrow" w:eastAsia="Times New Roman" w:hAnsi="Arial Narrow" w:cs="Arial"/>
          <w:sz w:val="28"/>
          <w:szCs w:val="28"/>
          <w:lang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Publicar, en sus respectivas páginas oficiales de internet, la información y documentos que se señalan en esta Ley y en la Ley de Disciplina Financiera, dentro de los plazos establecidos;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IV.  Previo a la contratación de cualquier financiamiento u obligación, entregar la información financiera que le soliciten la Secretaría Federal, así como la Secretaría de Administración, en los términos de las disposiciones legales y administrativas aplicables, y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w:t>
      </w:r>
      <w:r w:rsidRPr="00FB2D5D">
        <w:rPr>
          <w:rFonts w:ascii="Arial Narrow" w:eastAsia="Times New Roman" w:hAnsi="Arial Narrow" w:cs="Arial"/>
          <w:sz w:val="28"/>
          <w:szCs w:val="28"/>
          <w:lang w:val="es-ES" w:eastAsia="es-MX"/>
        </w:rPr>
        <w:tab/>
        <w:t>Las demás que establezcan esta Ley y otras disposiciones legales aplicables.</w:t>
      </w:r>
    </w:p>
    <w:p w:rsidR="00FB2D5D" w:rsidRDefault="00FB2D5D" w:rsidP="00FB2D5D">
      <w:pPr>
        <w:spacing w:after="0" w:line="276" w:lineRule="auto"/>
        <w:jc w:val="both"/>
        <w:rPr>
          <w:rFonts w:ascii="Arial Narrow" w:eastAsia="Times New Roman" w:hAnsi="Arial Narrow" w:cs="Arial"/>
          <w:b/>
          <w:sz w:val="28"/>
          <w:szCs w:val="28"/>
          <w:lang w:val="es-ES" w:eastAsia="es-MX"/>
        </w:rPr>
      </w:pPr>
    </w:p>
    <w:p w:rsidR="00902DD6" w:rsidRPr="00902DD6" w:rsidRDefault="00902DD6"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(REFORMADO,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11.- </w:t>
      </w:r>
      <w:r w:rsidR="00902DD6">
        <w:rPr>
          <w:rFonts w:ascii="Arial Narrow" w:eastAsia="Times New Roman" w:hAnsi="Arial Narrow" w:cs="Arial"/>
          <w:sz w:val="28"/>
          <w:szCs w:val="28"/>
          <w:lang w:val="es-ES" w:eastAsia="es-MX"/>
        </w:rPr>
        <w:t xml:space="preserve">La </w:t>
      </w:r>
      <w:r w:rsidR="00902DD6" w:rsidRPr="00902DD6">
        <w:rPr>
          <w:rFonts w:ascii="Arial Narrow" w:hAnsi="Arial Narrow"/>
          <w:sz w:val="28"/>
          <w:szCs w:val="28"/>
        </w:rPr>
        <w:t>fiscalización sobre el cumplimiento de lo dispuesto en esta Ley, corresponderá a la Auditoría Superior del Estado, conforme a lo dispuesto en el artículo 121 de la Constitución Política del Estado Libre y Soberano de Nayarit y en el artículo 79 de la Constitución Política de los Estados Unidos Mexicanos</w:t>
      </w:r>
      <w:r w:rsidR="00902DD6" w:rsidRPr="00902DD6">
        <w:rPr>
          <w:rFonts w:ascii="Arial Narrow" w:hAnsi="Arial Narrow"/>
          <w:sz w:val="28"/>
          <w:szCs w:val="28"/>
        </w:rPr>
        <w:t>.</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415C6B" w:rsidRDefault="00FB2D5D" w:rsidP="00415C6B">
      <w:pPr>
        <w:pStyle w:val="Subttulo"/>
        <w:rPr>
          <w:rFonts w:ascii="Arial Narrow" w:hAnsi="Arial Narrow"/>
          <w:b/>
          <w:sz w:val="28"/>
          <w:szCs w:val="28"/>
        </w:rPr>
      </w:pPr>
      <w:bookmarkStart w:id="5" w:name="_Toc466455259"/>
      <w:r w:rsidRPr="00415C6B">
        <w:rPr>
          <w:rFonts w:ascii="Arial Narrow" w:hAnsi="Arial Narrow"/>
          <w:b/>
          <w:sz w:val="28"/>
          <w:szCs w:val="28"/>
        </w:rPr>
        <w:lastRenderedPageBreak/>
        <w:t>CAPÍTULO TERCERO</w:t>
      </w:r>
      <w:bookmarkEnd w:id="5"/>
    </w:p>
    <w:p w:rsidR="00FB2D5D" w:rsidRPr="00415C6B" w:rsidRDefault="00FB2D5D" w:rsidP="00415C6B">
      <w:pPr>
        <w:pStyle w:val="Subttulo"/>
        <w:rPr>
          <w:rFonts w:ascii="Arial Narrow" w:hAnsi="Arial Narrow"/>
          <w:b/>
          <w:sz w:val="28"/>
          <w:szCs w:val="28"/>
        </w:rPr>
      </w:pPr>
      <w:bookmarkStart w:id="6" w:name="_Toc466455260"/>
      <w:r w:rsidRPr="00415C6B">
        <w:rPr>
          <w:rFonts w:ascii="Arial Narrow" w:hAnsi="Arial Narrow"/>
          <w:b/>
          <w:sz w:val="28"/>
          <w:szCs w:val="28"/>
        </w:rPr>
        <w:t>DE LA CONTRATACIÓN DE DEUDA PÚBLICA</w:t>
      </w:r>
      <w:bookmarkEnd w:id="6"/>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12.- </w:t>
      </w:r>
      <w:r w:rsidRPr="00FB2D5D">
        <w:rPr>
          <w:rFonts w:ascii="Arial Narrow" w:eastAsia="Times New Roman" w:hAnsi="Arial Narrow" w:cs="Arial"/>
          <w:sz w:val="28"/>
          <w:szCs w:val="28"/>
          <w:lang w:val="es-ES" w:eastAsia="es-MX"/>
        </w:rPr>
        <w:t xml:space="preserve">Los Entes Públicos no podrán contraer, directa o indirectamente, financiamientos u obligaciones con gobiernos de otras naciones, con sociedades o particulares extranjeros, ni cuando deban pagarse en monera extranjera o fuera del territorio nacional.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Asimismo, solo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Cuando las obligaciones se deriven de esquemas de Asociaciones Público-Privadas, el destino podrá ser la contratación de servicios, cuyo componente de pago incluya la inversión pública productiva realizada.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13.- </w:t>
      </w:r>
      <w:r w:rsidRPr="00FB2D5D">
        <w:rPr>
          <w:rFonts w:ascii="Arial Narrow" w:eastAsia="Times New Roman" w:hAnsi="Arial Narrow" w:cs="Arial"/>
          <w:sz w:val="28"/>
          <w:szCs w:val="28"/>
          <w:lang w:val="es-ES" w:eastAsia="es-MX"/>
        </w:rPr>
        <w:t>El Congreso del Estado, por el voto de las dos terceras partes de sus miembros presentes, autorizará los montos máximos para la contratación de financiamientos y obligaciones. Para el otorgamiento de dicha autorización el Congreso del Estado deberá realizar previamente un análisis de la capacidad de pago del Ente Público a cuyo cargo estaría la Deuda Pública u obligaciones correspondientes, del destino del financiamiento u obligación y, en su caso, del otorgamiento de recursos como fuente o garantía de pago.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lastRenderedPageBreak/>
        <w:t xml:space="preserve">ARTÍCULO 14.- </w:t>
      </w:r>
      <w:r w:rsidRPr="00FB2D5D">
        <w:rPr>
          <w:rFonts w:ascii="Arial Narrow" w:eastAsia="Times New Roman" w:hAnsi="Arial Narrow" w:cs="Arial"/>
          <w:sz w:val="28"/>
          <w:szCs w:val="28"/>
          <w:lang w:val="es-ES" w:eastAsia="es-MX"/>
        </w:rPr>
        <w:t>La aprobación y ejecución de nuevas obligaciones financieras derivadas de la legislación local, se realizará en el marco de principio de balance presupuestario sostenible, por lo cual se sujetarán a la capacidad financiera del Estado.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El monto de los financiamientos que les autorice el Congreso del Estado deberá otorgarse por el financiamiento neto que corresponda a su nivel de endeudamiento.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15.- </w:t>
      </w:r>
      <w:r w:rsidRPr="00FB2D5D">
        <w:rPr>
          <w:rFonts w:ascii="Arial Narrow" w:eastAsia="Times New Roman" w:hAnsi="Arial Narrow" w:cs="Arial"/>
          <w:sz w:val="28"/>
          <w:szCs w:val="28"/>
          <w:lang w:val="es-ES" w:eastAsia="es-MX"/>
        </w:rPr>
        <w:t>Las operaciones de refinanciamiento o reestructura no requerirán autorización específica del Congreso del Estado, siempre y cuando cumplan con las siguientes condiciones: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Exista mejora en la tasa de interés, incluyendo los costos asociados, lo cual deberá estar fundamentado en el cálculo de la tasa efectiva que se realice de acuerdo con lo dispuesto por el artículo 26, fracción IV de la Ley de Disciplina Financiera, o tratándose de reestructuraciones exista una mejora en las condiciones contractuales;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No se incremente el saldo insoluto,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No se amplié el plazo de vencimiento original de los financiamientos respectivos, el plazo de duración del pago principal e intereses del financiamiento durante el periodo de la administración en curso, ni durante la totalidad del periodo del financiamiento.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Dentro de los 15 días naturales siguientes a la celebración del refinanciamiento o reestructuración, el Ente Público deberá informar al Congreso el Estado sobre la celebración de este tipo de operaciones, así como inscribir dicho refinanciamiento o reestructuración ante el Registro Estatal de Deuda Pública y Registro Público Único.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16.- </w:t>
      </w:r>
      <w:r w:rsidRPr="00FB2D5D">
        <w:rPr>
          <w:rFonts w:ascii="Arial Narrow" w:eastAsia="Times New Roman" w:hAnsi="Arial Narrow" w:cs="Arial"/>
          <w:sz w:val="28"/>
          <w:szCs w:val="28"/>
          <w:lang w:val="es-ES" w:eastAsia="es-MX"/>
        </w:rPr>
        <w:t>La autorización que otorgue el Congreso del Estado para la contratación de los financiamientos y obligaciones, deberá especificar por lo menos lo siguiente: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I. Monto máximo autorizado del financiamiento u obligación a incurrir;</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Plazo máximo autorizado para el pago;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Destino de los recursos;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 En su caso, la fuente de pago o la contratación de una Garantía de pago del Financiamiento u Obligación,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 En caso de autorizaciones específicas, establecer la vigencia de la autorización, en cuyo caso no podrá exceder el ejercicio fiscal siguiente. De no establecer una vigencia, se entenderá que la autorización sólo podrá ejercer en el ejercicio fiscal en que fue aprobada.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Los requisitos a que se refiere este artículo deberán cumplirse, en lo conducente, para la autorización del Congreso del Estado en el otorgamiento de avales o garantías que pretenda otorgar el Estado o Municipios.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17.- </w:t>
      </w:r>
      <w:r w:rsidRPr="00FB2D5D">
        <w:rPr>
          <w:rFonts w:ascii="Arial Narrow" w:eastAsia="Times New Roman" w:hAnsi="Arial Narrow" w:cs="Arial"/>
          <w:sz w:val="28"/>
          <w:szCs w:val="28"/>
          <w:lang w:val="es-ES" w:eastAsia="es-MX"/>
        </w:rPr>
        <w:t>Los Entes Públicos estarán obliga</w:t>
      </w:r>
      <w:r w:rsidR="002A1371">
        <w:rPr>
          <w:rFonts w:ascii="Arial Narrow" w:eastAsia="Times New Roman" w:hAnsi="Arial Narrow" w:cs="Arial"/>
          <w:sz w:val="28"/>
          <w:szCs w:val="28"/>
          <w:lang w:val="es-ES" w:eastAsia="es-MX"/>
        </w:rPr>
        <w:t>do</w:t>
      </w:r>
      <w:r w:rsidRPr="00FB2D5D">
        <w:rPr>
          <w:rFonts w:ascii="Arial Narrow" w:eastAsia="Times New Roman" w:hAnsi="Arial Narrow" w:cs="Arial"/>
          <w:sz w:val="28"/>
          <w:szCs w:val="28"/>
          <w:lang w:val="es-ES" w:eastAsia="es-MX"/>
        </w:rPr>
        <w:t>s a contratar los Financiamientos u Obligaciones a su cargo bajo las mejores condiciones de mercado.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Una vez celebrados los instrumentos jurídicos relativos, a más tardar 10 días posteriores a la inscripción en el Registro Estatal de Deuda Pública y en el Registro Público Único, el Ente Público deberá publicar en su página oficial de internet dichos instrumentos. Asimismo, el Ente Público presentará en los informes trimestrales a que se refiere la Ley General de Contabilidad Gubernamental y en su respectiva cuenta pública, la información detallada de cada financiamiento u obligación contraída en los términos de este Capítulo, incluyendo como mínimo, el importe, tasa, plazo, comisiones, accesorios pactados, otros costos relacionados, y las amortizaciones cubiertas.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lastRenderedPageBreak/>
        <w:t xml:space="preserve">ARTÍCULO 18.-  </w:t>
      </w:r>
      <w:r w:rsidRPr="00FB2D5D">
        <w:rPr>
          <w:rFonts w:ascii="Arial Narrow" w:eastAsia="Times New Roman" w:hAnsi="Arial Narrow" w:cs="Arial"/>
          <w:sz w:val="28"/>
          <w:szCs w:val="28"/>
          <w:lang w:val="es-ES" w:eastAsia="es-MX"/>
        </w:rPr>
        <w:t>Los titulares de la Secretaría de Administración y de las Tesorerías Municipales, así como sus homólogos en cada ente público, serán responsables de confirmar que el Financiamiento fue celebrado en las mejores condiciones del mercado.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En el caso de que el Estado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Implementar un proceso competitivo con por lo menos cinco diferentes instituciones financieras, del cual obtenga mínimo dos ofertas irrevocables de Financiamiento. La temporalidad de dichas propuestas no deberá diferir en más de 30 días naturales y deberán tener una vigencia mínima de 60 días naturales;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del Congreso del Estado. En ningún caso la solicitud podrá exceder de los términos y condiciones autorizados por el Congreso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Las ofertas irrevocables que presenten las instituciones financieras deberán precisar todos los términos y condiciones financieras aplicables al Financiamiento, así como la Fuente o Garantía de pago que se solicite. El Ente Público estará obligado a presentar la respuesta de las instituciones financieras que decidieron no presentar oferta;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IV. Contratar la oferta que represente las mejores condiciones de mercado para el Ente Público, es decir, el costo financiero más bajo, incluyendo todas las comisiones, </w:t>
      </w:r>
      <w:r w:rsidRPr="00FB2D5D">
        <w:rPr>
          <w:rFonts w:ascii="Arial Narrow" w:eastAsia="Times New Roman" w:hAnsi="Arial Narrow" w:cs="Arial"/>
          <w:sz w:val="28"/>
          <w:szCs w:val="28"/>
          <w:lang w:val="es-ES" w:eastAsia="es-MX"/>
        </w:rPr>
        <w:lastRenderedPageBreak/>
        <w:t>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Federal,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 V. Si una sola oferta no cubre el monto a contratar, se considerarán en orden preferente las propuestas que representen las mejores condiciones de mercado para el Ente Público, según los criterios establecidos en la fracción anterior, hasta cubrir el monto requerido.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En caso de fraccionar la contratación del monto de Financiamiento autorizado por parte del Congreso del Estado, se deberá considerar en todo momento el monto total autorizado por éste para los supuestos señalados en el párrafo anterior.</w:t>
      </w:r>
    </w:p>
    <w:p w:rsidR="00FB2D5D" w:rsidRPr="00FB2D5D" w:rsidRDefault="00FB2D5D" w:rsidP="00FB2D5D">
      <w:pPr>
        <w:spacing w:after="0" w:line="276" w:lineRule="auto"/>
        <w:ind w:firstLine="708"/>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El Ente Público, en cualquier caso, deberá elaborar un documento que incluya el análisis comparativo de las propuestas, conforme a lo establecido en la fracción IV de este artículo. Dicho documento deberá publicarse en la página oficial de Internet del propio Ente Público o en su caso, del Estado o Municipio, según se trate.</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19.- </w:t>
      </w:r>
      <w:r w:rsidRPr="00FB2D5D">
        <w:rPr>
          <w:rFonts w:ascii="Arial Narrow" w:eastAsia="Times New Roman" w:hAnsi="Arial Narrow" w:cs="Arial"/>
          <w:sz w:val="28"/>
          <w:szCs w:val="28"/>
          <w:lang w:val="es-ES" w:eastAsia="es-MX"/>
        </w:rPr>
        <w:t>En la contratación de Obligaciones que se deriven de arrendamientos financieros o de esquemas de Asociaciones Público-Privadas, en lo conducente, los Entes Públicos se sujetarán a lo previsto en el artículo anterior. Asimismo, las propuestas presentadas deberán ajustarse a la naturaleza y particularidades de la Obligación a contratar, siendo obligatorio hacer público todos los conceptos que representen un costo para el Ente Público. En todo caso, la contratación se deberá realizar con quien presente mejores condiciones de mercado de acuerdo con el tipo de Obligación a contratar y conforme a la legislación aplicable.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20.- </w:t>
      </w:r>
      <w:r w:rsidRPr="00FB2D5D">
        <w:rPr>
          <w:rFonts w:ascii="Arial Narrow" w:eastAsia="Times New Roman" w:hAnsi="Arial Narrow" w:cs="Arial"/>
          <w:sz w:val="28"/>
          <w:szCs w:val="28"/>
          <w:lang w:val="es-ES" w:eastAsia="es-MX"/>
        </w:rPr>
        <w:t>Tratándose de la contratación de Financiamientos u Obligaciones a través del mercado bursátil, el Ente Público deberá fundamentar en el propio documento de colocación, las razones por las cuales el mercado bursátil es una opción más adecuada que el bancario. Bajo la opción bursátil se exceptúa del cumplimiento a que hace referencia el artículo 18 de esta Ley, no obstante, deberá precisar todos los costos derivados de la emisión y colocación de valores a su cargo.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La Comisión Nacional Bancaria y de Valores establecerá mediante disposiciones de carácter general, los requisitos de revelación respecto de los gastos relacionados con la oferta de los valores a emitir que deberán cumplir los Entes Públicos, los cuales incluirán un comparativo respecto de los costos incurridos en emisiones similares en los últimos 36 meses por parte de otros Entes Públicos, así como respecto de otras opciones contempladas por el Ente respectivo. Los Entes Públicos deberán entregar a </w:t>
      </w:r>
      <w:r w:rsidR="00E659FC">
        <w:rPr>
          <w:rFonts w:ascii="Arial Narrow" w:eastAsia="Times New Roman" w:hAnsi="Arial Narrow" w:cs="Arial"/>
          <w:sz w:val="28"/>
          <w:szCs w:val="28"/>
          <w:lang w:val="es-ES" w:eastAsia="es-MX"/>
        </w:rPr>
        <w:t>la</w:t>
      </w:r>
      <w:r w:rsidRPr="00FB2D5D">
        <w:rPr>
          <w:rFonts w:ascii="Arial Narrow" w:eastAsia="Times New Roman" w:hAnsi="Arial Narrow" w:cs="Arial"/>
          <w:sz w:val="28"/>
          <w:szCs w:val="28"/>
          <w:lang w:val="es-ES" w:eastAsia="es-MX"/>
        </w:rPr>
        <w:t xml:space="preserve"> Legislatura local una copia de los documentos de divulgación de la oferta el día hábil siguiente de su presentación a la Comisión Nacional Bancaria y de Valores, preliminar como definitiva.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21.- </w:t>
      </w:r>
      <w:r w:rsidRPr="00FB2D5D">
        <w:rPr>
          <w:rFonts w:ascii="Arial Narrow" w:eastAsia="Times New Roman" w:hAnsi="Arial Narrow" w:cs="Arial"/>
          <w:sz w:val="28"/>
          <w:szCs w:val="28"/>
          <w:lang w:val="es-ES" w:eastAsia="es-MX"/>
        </w:rPr>
        <w:t>Con excepción de los Financiamientos que se contraten mediante el mercado bursátil, cuando la autorización del Financiamiento a que hace referencia el artículo 16 exceda de cien millones de Unidades de Inversión, dicho proceso de contratación se realizará mediante licitación pública, en los términos siguientes: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El proceso competitivo descrito en el artículo 18 de esta Ley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II. La institución financiera participante que resulte ganadora del proceso competitivo se dará a conocer en un plazo no mayor a 2 días hábiles posteriores al tiempo establecido de conformidad con la fracción anterior, a través de medios públicos, </w:t>
      </w:r>
      <w:r w:rsidRPr="00FB2D5D">
        <w:rPr>
          <w:rFonts w:ascii="Arial Narrow" w:eastAsia="Times New Roman" w:hAnsi="Arial Narrow" w:cs="Arial"/>
          <w:sz w:val="28"/>
          <w:szCs w:val="28"/>
          <w:lang w:val="es-ES" w:eastAsia="es-MX"/>
        </w:rPr>
        <w:lastRenderedPageBreak/>
        <w:t>incluyendo la página oficial de Internet del propio Ente Público publicando el documento en que conste la comparación de las propuestas presentadas.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415C6B" w:rsidRDefault="00FB2D5D" w:rsidP="00415C6B">
      <w:pPr>
        <w:pStyle w:val="Subttulo"/>
        <w:rPr>
          <w:rFonts w:ascii="Arial Narrow" w:hAnsi="Arial Narrow"/>
          <w:b/>
          <w:sz w:val="28"/>
          <w:szCs w:val="28"/>
        </w:rPr>
      </w:pPr>
      <w:bookmarkStart w:id="7" w:name="_Toc466455261"/>
      <w:r w:rsidRPr="00415C6B">
        <w:rPr>
          <w:rFonts w:ascii="Arial Narrow" w:hAnsi="Arial Narrow"/>
          <w:b/>
          <w:sz w:val="28"/>
          <w:szCs w:val="28"/>
        </w:rPr>
        <w:t>CAPÍTULO CUARTO</w:t>
      </w:r>
      <w:bookmarkEnd w:id="7"/>
    </w:p>
    <w:p w:rsidR="00FB2D5D" w:rsidRPr="00415C6B" w:rsidRDefault="00FB2D5D" w:rsidP="00415C6B">
      <w:pPr>
        <w:pStyle w:val="Subttulo"/>
        <w:rPr>
          <w:rFonts w:ascii="Arial Narrow" w:hAnsi="Arial Narrow"/>
          <w:b/>
          <w:sz w:val="28"/>
          <w:szCs w:val="28"/>
        </w:rPr>
      </w:pPr>
      <w:bookmarkStart w:id="8" w:name="_Toc466455262"/>
      <w:r w:rsidRPr="00415C6B">
        <w:rPr>
          <w:rFonts w:ascii="Arial Narrow" w:hAnsi="Arial Narrow"/>
          <w:b/>
          <w:sz w:val="28"/>
          <w:szCs w:val="28"/>
        </w:rPr>
        <w:t>DE LA CONTRATACIÓN DE OBLIGACIONES A CORTO PLAZO</w:t>
      </w:r>
      <w:bookmarkEnd w:id="8"/>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22.- </w:t>
      </w:r>
      <w:r w:rsidRPr="00FB2D5D">
        <w:rPr>
          <w:rFonts w:ascii="Arial Narrow" w:eastAsia="Times New Roman" w:hAnsi="Arial Narrow" w:cs="Arial"/>
          <w:sz w:val="28"/>
          <w:szCs w:val="28"/>
          <w:lang w:val="es-ES" w:eastAsia="es-MX"/>
        </w:rPr>
        <w:t>El Estado y sus Municipios podrán contratar Obligaciones a corto plazo sin autorización del Congreso del Estado, siempre y cuando se cumplan las siguientes condiciones: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 En todo momento, el saldo insoluto total del monto principal de estas Obligaciones a corto plazo no exceda del 6 por ciento de los Ingresos totales aprobados en su Ley de Ingresos, sin incluir Financiamiento Neto, del Estado o del Municipio durante el ejercicio fiscal correspondiente;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 Las Obligaciones a corto plazo queden totalmente pagadas a más tardar tres meses antes de que concluya el periodo de gobierno de la administración correspondiente, no pudiendo contratar nuevas Obligaciones a corto plazo durante esos últimos tres meses;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 Las Obligaciones a corto plazo deberán ser quirografarias;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 Ser inscritas en el Registro Estatal de Deuda Pública y en el Registro Púbico Único,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 Se contraten bajo las mejores condiciones de mercado, esto es, con el costo financiero más bajo, incluyendo todas las comisiones, gastos y cualquier otro accesorio que estipule la propuesta.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Para dar cumplimiento a ello, el Ejecutivo del Estado y los Municipios deberán implementar un proceso competitivo con por lo menos dos instituciones financieras cuyas propuestas no deberán diferir en más de 30 días naturales, así también </w:t>
      </w:r>
      <w:r w:rsidRPr="00FB2D5D">
        <w:rPr>
          <w:rFonts w:ascii="Arial Narrow" w:eastAsia="Times New Roman" w:hAnsi="Arial Narrow" w:cs="Arial"/>
          <w:sz w:val="28"/>
          <w:szCs w:val="28"/>
          <w:lang w:val="es-ES" w:eastAsia="es-MX"/>
        </w:rPr>
        <w:lastRenderedPageBreak/>
        <w:t>deberán obtener una oferta irrevocable con una vigencia mínima de 60 días naturales. Las Obligaciones a corto plazo que se contraten quedarán sujetas a los requisitos de información previstos en esta Ley, la Ley de Disciplina Financiera y demás disposiciones aplicables.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ARTÍCULO 23.</w:t>
      </w:r>
      <w:r w:rsidR="0024297A">
        <w:rPr>
          <w:rFonts w:ascii="Arial Narrow" w:eastAsia="Times New Roman" w:hAnsi="Arial Narrow" w:cs="Arial"/>
          <w:b/>
          <w:sz w:val="28"/>
          <w:szCs w:val="28"/>
          <w:lang w:val="es-ES" w:eastAsia="es-MX"/>
        </w:rPr>
        <w:t>-</w:t>
      </w:r>
      <w:r w:rsidRPr="00FB2D5D">
        <w:rPr>
          <w:rFonts w:ascii="Arial Narrow" w:eastAsia="Times New Roman" w:hAnsi="Arial Narrow" w:cs="Arial"/>
          <w:b/>
          <w:sz w:val="28"/>
          <w:szCs w:val="28"/>
          <w:lang w:val="es-ES" w:eastAsia="es-MX"/>
        </w:rPr>
        <w:t xml:space="preserve"> </w:t>
      </w:r>
      <w:r w:rsidRPr="00FB2D5D">
        <w:rPr>
          <w:rFonts w:ascii="Arial Narrow" w:eastAsia="Times New Roman" w:hAnsi="Arial Narrow" w:cs="Arial"/>
          <w:sz w:val="28"/>
          <w:szCs w:val="28"/>
          <w:lang w:val="es-ES" w:eastAsia="es-MX"/>
        </w:rPr>
        <w:t xml:space="preserve">La contratación o fuente de garantía de Financiamientos podrá llevarse a cabo a través de fideicomisos de financiamiento. Para estos efectos, se podrán afectar los ingresos que por conceptos de impuestos, derechos, productos, aprovechamientos y sus respectivos accesorios, incluyendo aportaciones federales e incentivos económicos derivados del cobro de contribuciones federales. Los Fideicomisos </w:t>
      </w:r>
      <w:r w:rsidR="0024297A">
        <w:rPr>
          <w:rFonts w:ascii="Arial Narrow" w:eastAsia="Times New Roman" w:hAnsi="Arial Narrow" w:cs="Arial"/>
          <w:sz w:val="28"/>
          <w:szCs w:val="28"/>
          <w:lang w:val="es-ES" w:eastAsia="es-MX"/>
        </w:rPr>
        <w:t>de financiamiento</w:t>
      </w:r>
      <w:r w:rsidRPr="00FB2D5D">
        <w:rPr>
          <w:rFonts w:ascii="Arial Narrow" w:eastAsia="Times New Roman" w:hAnsi="Arial Narrow" w:cs="Arial"/>
          <w:sz w:val="28"/>
          <w:szCs w:val="28"/>
          <w:lang w:val="es-ES" w:eastAsia="es-MX"/>
        </w:rPr>
        <w:t xml:space="preserve"> no constituirán fideicomisos públicos paraestatales ni fideicomisos públicos paramunicipales.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 xml:space="preserve">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La afectación a que se refiere este artículo, así como la celebración de los contratos de fideicomisos de financiamiento, requerirá la autorización previa del Congreso del Estado, conforme a lo dispuesto en esta Ley.</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 xml:space="preserve">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ARTÍCULO 24.</w:t>
      </w:r>
      <w:r w:rsidR="00480DC7">
        <w:rPr>
          <w:rFonts w:ascii="Arial Narrow" w:eastAsia="Times New Roman" w:hAnsi="Arial Narrow" w:cs="Arial"/>
          <w:b/>
          <w:sz w:val="28"/>
          <w:szCs w:val="28"/>
          <w:lang w:val="es-ES" w:eastAsia="es-MX"/>
        </w:rPr>
        <w:t>-</w:t>
      </w:r>
      <w:r w:rsidRPr="00FB2D5D">
        <w:rPr>
          <w:rFonts w:ascii="Arial Narrow" w:eastAsia="Times New Roman" w:hAnsi="Arial Narrow" w:cs="Arial"/>
          <w:b/>
          <w:sz w:val="28"/>
          <w:szCs w:val="28"/>
          <w:lang w:val="es-ES" w:eastAsia="es-MX"/>
        </w:rPr>
        <w:t xml:space="preserve"> </w:t>
      </w:r>
      <w:r w:rsidRPr="00FB2D5D">
        <w:rPr>
          <w:rFonts w:ascii="Arial Narrow" w:eastAsia="Times New Roman" w:hAnsi="Arial Narrow" w:cs="Arial"/>
          <w:sz w:val="28"/>
          <w:szCs w:val="28"/>
          <w:lang w:val="es-ES" w:eastAsia="es-MX"/>
        </w:rPr>
        <w:t>Durante la vigencia del Fideicomiso y salvo disposición específica en el contrato de fideicomiso, por lo que se refiere a las contribuciones cuyos ingresos se afectaron, no se otorgarán estímulos fiscales adicionales a los previstos en las leyes de la materia, ni se cancelarán créditos adicionales a los contemplados en el Código Fiscal del Estado. Lo anterior no será aplicable para el caso de desastres naturales.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25.- </w:t>
      </w:r>
      <w:r w:rsidRPr="00FB2D5D">
        <w:rPr>
          <w:rFonts w:ascii="Arial Narrow" w:eastAsia="Times New Roman" w:hAnsi="Arial Narrow" w:cs="Arial"/>
          <w:sz w:val="28"/>
          <w:szCs w:val="28"/>
          <w:lang w:val="es-ES" w:eastAsia="es-MX"/>
        </w:rPr>
        <w:t>Los recursos derivados de las Obligaciones a corto plazo deberán ser destinados exclusivamente a cubrir necesidades de corto plazo, entendiendo dichas necesidades como insuficiencias de liquidez de carácter temporal.</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 xml:space="preserve">El Estado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accesorios pactados, otros costos relacionados y las amortizaciones efectuadas. </w:t>
      </w:r>
      <w:r w:rsidRPr="00FB2D5D">
        <w:rPr>
          <w:rFonts w:ascii="Arial Narrow" w:eastAsia="Times New Roman" w:hAnsi="Arial Narrow" w:cs="Arial"/>
          <w:sz w:val="28"/>
          <w:szCs w:val="28"/>
          <w:lang w:val="es-ES" w:eastAsia="es-MX"/>
        </w:rPr>
        <w:lastRenderedPageBreak/>
        <w:t>Adicionalmente, deberá incluir la tasa efectiva de las Obligaciones a corto plazo a que hace referencia el artículo 26, fracción IV de la Ley de Disciplina Financiera, calculada conforme a la metodología que para tal efecto emita la Secretaría Federal.</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26.- </w:t>
      </w:r>
      <w:r w:rsidRPr="00FB2D5D">
        <w:rPr>
          <w:rFonts w:ascii="Arial Narrow" w:eastAsia="Times New Roman" w:hAnsi="Arial Narrow" w:cs="Arial"/>
          <w:sz w:val="28"/>
          <w:szCs w:val="28"/>
          <w:lang w:val="es-ES" w:eastAsia="es-MX"/>
        </w:rPr>
        <w:t>Las Obligaciones a corto plazo a que se refiere el presente Capítulo no podrán ser objeto de refinanciamiento o reestructura a plazos mayores a un año, salvo en el caso de las Obligaciones destinadas a Inversión pública productiva y se cumpla con los requisitos previstos en el Capítulo Tercero.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415C6B" w:rsidRDefault="00FB2D5D" w:rsidP="00415C6B">
      <w:pPr>
        <w:pStyle w:val="Subttulo"/>
        <w:rPr>
          <w:rFonts w:ascii="Arial Narrow" w:hAnsi="Arial Narrow"/>
          <w:b/>
          <w:sz w:val="28"/>
          <w:szCs w:val="28"/>
        </w:rPr>
      </w:pPr>
      <w:bookmarkStart w:id="9" w:name="_Toc466455263"/>
      <w:r w:rsidRPr="00415C6B">
        <w:rPr>
          <w:rFonts w:ascii="Arial Narrow" w:hAnsi="Arial Narrow"/>
          <w:b/>
          <w:sz w:val="28"/>
          <w:szCs w:val="28"/>
        </w:rPr>
        <w:t>CAPÍTULO QUINTO</w:t>
      </w:r>
      <w:bookmarkEnd w:id="9"/>
    </w:p>
    <w:p w:rsidR="00FB2D5D" w:rsidRPr="00617C54" w:rsidRDefault="00FB2D5D" w:rsidP="00617C54">
      <w:pPr>
        <w:pStyle w:val="Subttulo"/>
        <w:rPr>
          <w:rFonts w:ascii="Arial Narrow" w:hAnsi="Arial Narrow"/>
          <w:b/>
          <w:sz w:val="28"/>
          <w:szCs w:val="28"/>
        </w:rPr>
      </w:pPr>
      <w:bookmarkStart w:id="10" w:name="_Toc466455264"/>
      <w:r w:rsidRPr="00415C6B">
        <w:rPr>
          <w:rFonts w:ascii="Arial Narrow" w:hAnsi="Arial Narrow"/>
          <w:b/>
          <w:sz w:val="28"/>
          <w:szCs w:val="28"/>
        </w:rPr>
        <w:t>DE LAS GARANTÍAS Y AVALES</w:t>
      </w:r>
      <w:bookmarkEnd w:id="10"/>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902DD6" w:rsidRPr="00902DD6" w:rsidRDefault="00902DD6" w:rsidP="00902DD6">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(REFORMADO</w:t>
      </w:r>
      <w:r>
        <w:rPr>
          <w:rFonts w:ascii="Arial Narrow" w:eastAsia="Times New Roman" w:hAnsi="Arial Narrow" w:cs="Arial"/>
          <w:sz w:val="28"/>
          <w:szCs w:val="28"/>
          <w:lang w:val="es-ES" w:eastAsia="es-MX"/>
        </w:rPr>
        <w:t xml:space="preserve"> PRIMER PÁRRAFO</w:t>
      </w:r>
      <w:r>
        <w:rPr>
          <w:rFonts w:ascii="Arial Narrow" w:eastAsia="Times New Roman" w:hAnsi="Arial Narrow" w:cs="Arial"/>
          <w:sz w:val="28"/>
          <w:szCs w:val="28"/>
          <w:lang w:val="es-ES" w:eastAsia="es-MX"/>
        </w:rPr>
        <w:t>,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ARTÍCULO 27</w:t>
      </w:r>
      <w:r w:rsidR="00902DD6">
        <w:rPr>
          <w:rFonts w:ascii="Arial Narrow" w:eastAsia="Times New Roman" w:hAnsi="Arial Narrow" w:cs="Arial"/>
          <w:sz w:val="28"/>
          <w:szCs w:val="28"/>
          <w:lang w:val="es-ES" w:eastAsia="es-MX"/>
        </w:rPr>
        <w:t xml:space="preserve">.- </w:t>
      </w:r>
      <w:r w:rsidRPr="00FB2D5D">
        <w:rPr>
          <w:rFonts w:ascii="Arial Narrow" w:eastAsia="Times New Roman" w:hAnsi="Arial Narrow" w:cs="Arial"/>
          <w:sz w:val="28"/>
          <w:szCs w:val="28"/>
          <w:lang w:val="es-ES" w:eastAsia="es-MX"/>
        </w:rPr>
        <w:t>El</w:t>
      </w:r>
      <w:r w:rsidR="00902DD6">
        <w:rPr>
          <w:rFonts w:ascii="Arial Narrow" w:eastAsia="Times New Roman" w:hAnsi="Arial Narrow" w:cs="Arial"/>
          <w:sz w:val="28"/>
          <w:szCs w:val="28"/>
          <w:lang w:val="es-ES" w:eastAsia="es-MX"/>
        </w:rPr>
        <w:t xml:space="preserve"> </w:t>
      </w:r>
      <w:r w:rsidR="00902DD6" w:rsidRPr="00902DD6">
        <w:rPr>
          <w:rFonts w:ascii="Arial Narrow" w:hAnsi="Arial Narrow"/>
          <w:sz w:val="28"/>
          <w:szCs w:val="28"/>
        </w:rPr>
        <w:t>Ejecutivo del Estado podrá garantizar, otorgar su aval o fungir como deudor solidario o subsidiario de los financiamientos u obligaciones que contraten las Universidades Públicas, los Municipios y las entidades paraestatales de carácter estatal, sólo si se cumplen con los requisitos siguientes</w:t>
      </w:r>
      <w:r w:rsidRPr="00FB2D5D">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E42F1D">
        <w:rPr>
          <w:rFonts w:ascii="Arial Narrow" w:eastAsia="Times New Roman" w:hAnsi="Arial Narrow" w:cs="Arial"/>
          <w:sz w:val="28"/>
          <w:szCs w:val="28"/>
          <w:lang w:val="es-ES" w:eastAsia="es-MX"/>
        </w:rPr>
        <w:t>I.</w:t>
      </w:r>
      <w:r w:rsidRPr="00FB2D5D">
        <w:rPr>
          <w:rFonts w:ascii="Arial Narrow" w:eastAsia="Times New Roman" w:hAnsi="Arial Narrow" w:cs="Arial"/>
          <w:b/>
          <w:sz w:val="28"/>
          <w:szCs w:val="28"/>
          <w:lang w:val="es-ES" w:eastAsia="es-MX"/>
        </w:rPr>
        <w:tab/>
      </w:r>
      <w:r w:rsidRPr="00FB2D5D">
        <w:rPr>
          <w:rFonts w:ascii="Arial Narrow" w:eastAsia="Times New Roman" w:hAnsi="Arial Narrow" w:cs="Arial"/>
          <w:sz w:val="28"/>
          <w:szCs w:val="28"/>
          <w:lang w:val="es-ES" w:eastAsia="es-MX"/>
        </w:rPr>
        <w:t xml:space="preserve">Que la Secretaría de Administración considere viable que el Ejecutivo del Estado otorgue la garantía solicitada y exista opinión favorable para ello, de la comisión intersecretarial de Gasto y Financiamiento;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pStyle w:val="commentcontentpara"/>
        <w:spacing w:before="0" w:beforeAutospacing="0" w:after="0" w:afterAutospacing="0"/>
        <w:jc w:val="both"/>
        <w:rPr>
          <w:rFonts w:ascii="Arial Narrow" w:hAnsi="Arial Narrow" w:cs="Arial"/>
          <w:sz w:val="28"/>
          <w:szCs w:val="28"/>
          <w:lang w:val="es-ES"/>
        </w:rPr>
      </w:pPr>
      <w:r w:rsidRPr="00FB2D5D">
        <w:rPr>
          <w:rFonts w:ascii="Arial Narrow" w:hAnsi="Arial Narrow" w:cs="Arial"/>
          <w:sz w:val="28"/>
          <w:szCs w:val="28"/>
          <w:lang w:val="es-ES"/>
        </w:rPr>
        <w:t>II.</w:t>
      </w:r>
      <w:r w:rsidRPr="00FB2D5D">
        <w:rPr>
          <w:rFonts w:ascii="Arial Narrow" w:hAnsi="Arial Narrow" w:cs="Arial"/>
          <w:sz w:val="28"/>
          <w:szCs w:val="28"/>
          <w:lang w:val="es-ES"/>
        </w:rPr>
        <w:tab/>
        <w:t>Que su nivel de endeudamiento esté clasificado como en observación o sostenible, conforme a la medición del Sistema de Alertas de la Secretaría Federal, excepto en los casos de deuda estatal garantizada cuyo nivel de endeudamiento podrá ser hasta el elevado;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w:t>
      </w:r>
      <w:r w:rsidRPr="00FB2D5D">
        <w:rPr>
          <w:rFonts w:ascii="Arial Narrow" w:eastAsia="Times New Roman" w:hAnsi="Arial Narrow" w:cs="Arial"/>
          <w:sz w:val="28"/>
          <w:szCs w:val="28"/>
          <w:lang w:val="es-ES" w:eastAsia="es-MX"/>
        </w:rPr>
        <w:tab/>
        <w:t>El monto del financiamiento u obligación a contratar no rebase el techo de financiamiento neto que le corresponda conforme al Sistema de Alertas de la Secretaría Federal;</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IV.</w:t>
      </w:r>
      <w:r w:rsidRPr="00FB2D5D">
        <w:rPr>
          <w:rFonts w:ascii="Arial Narrow" w:eastAsia="Times New Roman" w:hAnsi="Arial Narrow" w:cs="Arial"/>
          <w:sz w:val="28"/>
          <w:szCs w:val="28"/>
          <w:lang w:val="es-ES" w:eastAsia="es-MX"/>
        </w:rPr>
        <w:tab/>
        <w:t xml:space="preserve">Se encuentre al corriente del pago de las amortizaciones de los financiamientos u obligaciones a su cargo, debiéndolo acreditar con el informe trimestral de situación financiera entregado al Congreso del Estado; </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w:t>
      </w:r>
      <w:r w:rsidRPr="00FB2D5D">
        <w:rPr>
          <w:rFonts w:ascii="Arial Narrow" w:eastAsia="Times New Roman" w:hAnsi="Arial Narrow" w:cs="Arial"/>
          <w:sz w:val="28"/>
          <w:szCs w:val="28"/>
          <w:lang w:val="es-ES" w:eastAsia="es-MX"/>
        </w:rPr>
        <w:tab/>
        <w:t>Se encuentre al corriente en el cumplimiento de las obligaciones de inscripción y entrega de información ante el Registro Público Único y el Registro Estatal de Deuda Pública, lo que justificará con los registros históricos y vigentes de financiamientos u obligaciones a su cargo, emitidos por la Secretaría Federal y la Secretaría de Administración, respectivamente,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VI.  Los demás que se establezcan al respecto.</w:t>
      </w:r>
    </w:p>
    <w:p w:rsidR="00FB2D5D" w:rsidRDefault="00FB2D5D" w:rsidP="00FB2D5D">
      <w:pPr>
        <w:spacing w:after="0" w:line="276" w:lineRule="auto"/>
        <w:jc w:val="both"/>
        <w:rPr>
          <w:rFonts w:ascii="Arial Narrow" w:eastAsia="Times New Roman" w:hAnsi="Arial Narrow" w:cs="Arial"/>
          <w:b/>
          <w:sz w:val="28"/>
          <w:szCs w:val="28"/>
          <w:lang w:val="es-ES" w:eastAsia="es-MX"/>
        </w:rPr>
      </w:pPr>
    </w:p>
    <w:p w:rsidR="00250836" w:rsidRPr="00250836" w:rsidRDefault="00250836"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(REFORMADO, P.O. 11 DE ABRIL DE 2022)</w:t>
      </w:r>
    </w:p>
    <w:p w:rsidR="00FB2D5D" w:rsidRDefault="00250836" w:rsidP="00FB2D5D">
      <w:pPr>
        <w:spacing w:after="0" w:line="276" w:lineRule="auto"/>
        <w:jc w:val="both"/>
        <w:rPr>
          <w:rFonts w:ascii="Arial Narrow" w:hAnsi="Arial Narrow"/>
          <w:sz w:val="28"/>
          <w:szCs w:val="28"/>
        </w:rPr>
      </w:pPr>
      <w:r>
        <w:rPr>
          <w:rFonts w:ascii="Arial Narrow" w:eastAsia="Times New Roman" w:hAnsi="Arial Narrow" w:cs="Arial"/>
          <w:b/>
          <w:sz w:val="28"/>
          <w:szCs w:val="28"/>
          <w:lang w:val="es-ES" w:eastAsia="es-MX"/>
        </w:rPr>
        <w:t xml:space="preserve">ARTÍCULO 28.- </w:t>
      </w:r>
      <w:r w:rsidRPr="00250836">
        <w:rPr>
          <w:rFonts w:ascii="Arial Narrow" w:hAnsi="Arial Narrow"/>
          <w:sz w:val="28"/>
          <w:szCs w:val="28"/>
        </w:rPr>
        <w:t>Cuando las Universidades Públicas, los Municipios y las entidades paraestatales de carácter estatal requieran que el Ejecutivo del Estado funja como aval, deudor solidario o subsidiario u otorgue garantía de pago a su favor, deberán formular la solicitud a través de la Secretaría de Administración, la cual deberá acompañarse de los documentos que acrediten el cumplimiento de los requisitos previstos en el artículo 27 de esta Ley</w:t>
      </w:r>
      <w:r w:rsidRPr="00250836">
        <w:rPr>
          <w:rFonts w:ascii="Arial Narrow" w:hAnsi="Arial Narrow"/>
          <w:sz w:val="28"/>
          <w:szCs w:val="28"/>
        </w:rPr>
        <w:t>.</w:t>
      </w:r>
    </w:p>
    <w:p w:rsidR="00413B3D" w:rsidRDefault="00413B3D" w:rsidP="00FB2D5D">
      <w:pPr>
        <w:spacing w:after="0" w:line="276" w:lineRule="auto"/>
        <w:jc w:val="both"/>
        <w:rPr>
          <w:rFonts w:ascii="Arial Narrow" w:hAnsi="Arial Narrow"/>
          <w:sz w:val="28"/>
          <w:szCs w:val="28"/>
        </w:rPr>
      </w:pPr>
    </w:p>
    <w:p w:rsidR="00FB2D5D" w:rsidRPr="00FB2D5D" w:rsidRDefault="00EC4D71"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b/>
          <w:sz w:val="28"/>
          <w:szCs w:val="28"/>
          <w:lang w:val="es-ES" w:eastAsia="es-MX"/>
        </w:rPr>
        <w:t xml:space="preserve">ARTÍCULO 29.- </w:t>
      </w:r>
      <w:r w:rsidR="00FB2D5D" w:rsidRPr="00FB2D5D">
        <w:rPr>
          <w:rFonts w:ascii="Arial Narrow" w:eastAsia="Times New Roman" w:hAnsi="Arial Narrow" w:cs="Arial"/>
          <w:sz w:val="28"/>
          <w:szCs w:val="28"/>
          <w:lang w:val="es-ES" w:eastAsia="es-MX"/>
        </w:rPr>
        <w:t>Para solicitar el aval o la garantía del Ejecutivo del Estado, como deudor solidario o subsidiario los Municipios deberán contar con la autorización del Ayuntamiento, que se formalizará en el acta correspondiente.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Todas las autorizaciones que en materia de Deuda Pública concedan los Ayuntamientos, deberán otorgarse con la votación que se señala en la Ley Municipal para el Estado de Nayarit, con las condiciones y requisitos que se establecen para el Congreso d</w:t>
      </w:r>
      <w:r w:rsidR="0091559D">
        <w:rPr>
          <w:rFonts w:ascii="Arial Narrow" w:eastAsia="Times New Roman" w:hAnsi="Arial Narrow" w:cs="Arial"/>
          <w:sz w:val="28"/>
          <w:szCs w:val="28"/>
          <w:lang w:val="es-ES" w:eastAsia="es-MX"/>
        </w:rPr>
        <w:t>el Estado, en los artículos 13, 14 y 16</w:t>
      </w:r>
      <w:r w:rsidRPr="00FB2D5D">
        <w:rPr>
          <w:rFonts w:ascii="Arial Narrow" w:eastAsia="Times New Roman" w:hAnsi="Arial Narrow" w:cs="Arial"/>
          <w:sz w:val="28"/>
          <w:szCs w:val="28"/>
          <w:lang w:val="es-ES" w:eastAsia="es-MX"/>
        </w:rPr>
        <w:t xml:space="preserve"> de esta Ley.</w:t>
      </w:r>
    </w:p>
    <w:p w:rsidR="00413B3D" w:rsidRDefault="00413B3D" w:rsidP="00FB2D5D">
      <w:pPr>
        <w:spacing w:after="0" w:line="276" w:lineRule="auto"/>
        <w:jc w:val="both"/>
        <w:rPr>
          <w:rFonts w:ascii="Arial Narrow" w:eastAsia="Times New Roman" w:hAnsi="Arial Narrow" w:cs="Arial"/>
          <w:sz w:val="28"/>
          <w:szCs w:val="28"/>
          <w:lang w:val="es-ES" w:eastAsia="es-MX"/>
        </w:rPr>
      </w:pPr>
    </w:p>
    <w:p w:rsidR="00EF13C0" w:rsidRDefault="00EF13C0"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(ADICIONADO, P.O. 11 DE ABRIL DE 2022)</w:t>
      </w:r>
    </w:p>
    <w:p w:rsidR="00413B3D" w:rsidRDefault="00413B3D" w:rsidP="00FB2D5D">
      <w:pPr>
        <w:spacing w:after="0" w:line="276" w:lineRule="auto"/>
        <w:jc w:val="both"/>
        <w:rPr>
          <w:rFonts w:ascii="Arial Narrow" w:hAnsi="Arial Narrow"/>
          <w:sz w:val="28"/>
          <w:szCs w:val="28"/>
        </w:rPr>
      </w:pPr>
      <w:r w:rsidRPr="00413B3D">
        <w:rPr>
          <w:rFonts w:ascii="Arial Narrow" w:hAnsi="Arial Narrow"/>
          <w:b/>
          <w:sz w:val="28"/>
          <w:szCs w:val="28"/>
        </w:rPr>
        <w:t>ARTÍCULO 29 Bis</w:t>
      </w:r>
      <w:r w:rsidRPr="00413B3D">
        <w:rPr>
          <w:rFonts w:ascii="Arial Narrow" w:hAnsi="Arial Narrow"/>
          <w:sz w:val="28"/>
          <w:szCs w:val="28"/>
        </w:rPr>
        <w:t xml:space="preserve">.- Las Universidades Públicas no podrán contratar Financiamientos y demás Obligaciones sin previa autorización de su autoridad competente que se formalizará en el acta correspondiente. </w:t>
      </w:r>
    </w:p>
    <w:p w:rsidR="00413B3D" w:rsidRDefault="00413B3D" w:rsidP="00FB2D5D">
      <w:pPr>
        <w:spacing w:after="0" w:line="276" w:lineRule="auto"/>
        <w:jc w:val="both"/>
        <w:rPr>
          <w:rFonts w:ascii="Arial Narrow" w:hAnsi="Arial Narrow"/>
          <w:sz w:val="28"/>
          <w:szCs w:val="28"/>
        </w:rPr>
      </w:pPr>
    </w:p>
    <w:p w:rsidR="00413B3D" w:rsidRPr="00413B3D" w:rsidRDefault="00413B3D" w:rsidP="00FB2D5D">
      <w:pPr>
        <w:spacing w:after="0" w:line="276" w:lineRule="auto"/>
        <w:jc w:val="both"/>
        <w:rPr>
          <w:rFonts w:ascii="Arial Narrow" w:eastAsia="Times New Roman" w:hAnsi="Arial Narrow" w:cs="Arial"/>
          <w:sz w:val="28"/>
          <w:szCs w:val="28"/>
          <w:lang w:val="es-ES" w:eastAsia="es-MX"/>
        </w:rPr>
      </w:pPr>
      <w:r w:rsidRPr="00413B3D">
        <w:rPr>
          <w:rFonts w:ascii="Arial Narrow" w:hAnsi="Arial Narrow"/>
          <w:sz w:val="28"/>
          <w:szCs w:val="28"/>
        </w:rPr>
        <w:t xml:space="preserve">Para ello, deberán solicitar la autorización al Congreso del Estado, y deberán contar con la autorización al Ejecutivo del Estado para que otorgue la garantía, el aval o </w:t>
      </w:r>
      <w:proofErr w:type="gramStart"/>
      <w:r w:rsidRPr="00413B3D">
        <w:rPr>
          <w:rFonts w:ascii="Arial Narrow" w:hAnsi="Arial Narrow"/>
          <w:sz w:val="28"/>
          <w:szCs w:val="28"/>
        </w:rPr>
        <w:t>fungir</w:t>
      </w:r>
      <w:proofErr w:type="gramEnd"/>
      <w:r w:rsidRPr="00413B3D">
        <w:rPr>
          <w:rFonts w:ascii="Arial Narrow" w:hAnsi="Arial Narrow"/>
          <w:sz w:val="28"/>
          <w:szCs w:val="28"/>
        </w:rPr>
        <w:t xml:space="preserve"> como deudor solidario o subsidiario.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30.-  </w:t>
      </w:r>
      <w:r w:rsidRPr="00FB2D5D">
        <w:rPr>
          <w:rFonts w:ascii="Arial Narrow" w:eastAsia="Times New Roman" w:hAnsi="Arial Narrow" w:cs="Arial"/>
          <w:sz w:val="28"/>
          <w:szCs w:val="28"/>
          <w:lang w:val="es-ES" w:eastAsia="es-MX"/>
        </w:rPr>
        <w:t>Las entidades paraestatales de carácter estatal que pretendan solicitar el aval o la garantía del Ejecutivo del Estado como deudor solidario o subsidiario, deberán contar con la autorización previa de las dos terceras partes de los miembros presentes de su órgano de gobierno, que se formalizará en el acta correspondiente.</w:t>
      </w:r>
    </w:p>
    <w:p w:rsidR="00FB2D5D" w:rsidRDefault="00FB2D5D" w:rsidP="00FB2D5D">
      <w:pPr>
        <w:spacing w:after="0" w:line="276" w:lineRule="auto"/>
        <w:jc w:val="both"/>
        <w:rPr>
          <w:rFonts w:ascii="Arial Narrow" w:eastAsia="Times New Roman" w:hAnsi="Arial Narrow" w:cs="Arial"/>
          <w:b/>
          <w:sz w:val="28"/>
          <w:szCs w:val="28"/>
          <w:lang w:val="es-ES" w:eastAsia="es-MX"/>
        </w:rPr>
      </w:pPr>
    </w:p>
    <w:p w:rsidR="00EF13C0" w:rsidRPr="00EF13C0" w:rsidRDefault="00EF13C0"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(REFORMADO,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31.-  </w:t>
      </w:r>
      <w:r w:rsidR="00EF13C0" w:rsidRPr="00EF13C0">
        <w:rPr>
          <w:rFonts w:ascii="Arial Narrow" w:hAnsi="Arial Narrow"/>
          <w:sz w:val="28"/>
          <w:szCs w:val="28"/>
        </w:rPr>
        <w:t>C</w:t>
      </w:r>
      <w:r w:rsidR="00EF13C0" w:rsidRPr="00EF13C0">
        <w:rPr>
          <w:rFonts w:ascii="Arial Narrow" w:hAnsi="Arial Narrow"/>
          <w:sz w:val="28"/>
          <w:szCs w:val="28"/>
        </w:rPr>
        <w:t>uando el Ejecutivo del Estado funja como aval, deudor solidario o subsidiario de las Universidades Públicas, los Municipios y entidades paraestatales de carácter estatal u otorgue garantías de los financiamientos u obligaciones a su cargo, estos tendrán la responsabilidad de llevar un registro y control interno de su deuda, así también deberán rendir la información financiera que le solicite la Secretaría de Administración, con la periodicidad que esta les indique o cuando menos trimestralmente</w:t>
      </w:r>
      <w:r w:rsidR="00EF13C0">
        <w:t>.</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EF13C0" w:rsidRPr="00EF13C0" w:rsidRDefault="00EF13C0" w:rsidP="00EF13C0">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(REFORMADO</w:t>
      </w:r>
      <w:r>
        <w:rPr>
          <w:rFonts w:ascii="Arial Narrow" w:eastAsia="Times New Roman" w:hAnsi="Arial Narrow" w:cs="Arial"/>
          <w:sz w:val="28"/>
          <w:szCs w:val="28"/>
          <w:lang w:val="es-ES" w:eastAsia="es-MX"/>
        </w:rPr>
        <w:t xml:space="preserve"> PRIMER PÁRRAFO</w:t>
      </w:r>
      <w:r>
        <w:rPr>
          <w:rFonts w:ascii="Arial Narrow" w:eastAsia="Times New Roman" w:hAnsi="Arial Narrow" w:cs="Arial"/>
          <w:sz w:val="28"/>
          <w:szCs w:val="28"/>
          <w:lang w:val="es-ES" w:eastAsia="es-MX"/>
        </w:rPr>
        <w:t>, P.O. 11 DE ABRIL DE 2022)</w:t>
      </w:r>
    </w:p>
    <w:p w:rsidR="00FB2D5D" w:rsidRPr="00FB2D5D" w:rsidRDefault="00480DC7"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b/>
          <w:sz w:val="28"/>
          <w:szCs w:val="28"/>
          <w:lang w:val="es-ES" w:eastAsia="es-MX"/>
        </w:rPr>
        <w:t>ARTÍ</w:t>
      </w:r>
      <w:r w:rsidR="00EF13C0">
        <w:rPr>
          <w:rFonts w:ascii="Arial Narrow" w:eastAsia="Times New Roman" w:hAnsi="Arial Narrow" w:cs="Arial"/>
          <w:b/>
          <w:sz w:val="28"/>
          <w:szCs w:val="28"/>
          <w:lang w:val="es-ES" w:eastAsia="es-MX"/>
        </w:rPr>
        <w:t xml:space="preserve">CULO 32.- </w:t>
      </w:r>
      <w:r w:rsidR="00EF13C0" w:rsidRPr="00EF13C0">
        <w:rPr>
          <w:rFonts w:ascii="Arial Narrow" w:hAnsi="Arial Narrow"/>
          <w:sz w:val="28"/>
          <w:szCs w:val="28"/>
        </w:rPr>
        <w:t>Cuando el Ejecutivo del Estado funja como aval, deudor solidario o subsidiario u otorgue garantía a las Universidades Públicas, a los Municipios y las entidades paraestatales de carácter estatal, estos deberán inscribir los financiamientos y obligaciones en el Registro Estatal de Deuda Pública, dentro de los 10 días posteriores al de su contratación.</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Para la inscripción presentarán la documentación siguiente: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w:t>
      </w:r>
      <w:r w:rsidRPr="00FB2D5D">
        <w:rPr>
          <w:rFonts w:ascii="Arial Narrow" w:eastAsia="Times New Roman" w:hAnsi="Arial Narrow" w:cs="Arial"/>
          <w:sz w:val="28"/>
          <w:szCs w:val="28"/>
          <w:lang w:val="es-ES" w:eastAsia="es-MX"/>
        </w:rPr>
        <w:tab/>
        <w:t>El instrumento jurídico en el que se haga constar el financiamiento u obligación;</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II.</w:t>
      </w:r>
      <w:r w:rsidRPr="00FB2D5D">
        <w:rPr>
          <w:rFonts w:ascii="Arial Narrow" w:eastAsia="Times New Roman" w:hAnsi="Arial Narrow" w:cs="Arial"/>
          <w:sz w:val="28"/>
          <w:szCs w:val="28"/>
          <w:lang w:val="es-ES" w:eastAsia="es-MX"/>
        </w:rPr>
        <w:tab/>
        <w:t>Un ejemplar del Decreto publicado en el Periódico Oficial, que contenga la autorización del Congreso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w:t>
      </w:r>
      <w:r w:rsidRPr="00FB2D5D">
        <w:rPr>
          <w:rFonts w:ascii="Arial Narrow" w:eastAsia="Times New Roman" w:hAnsi="Arial Narrow" w:cs="Arial"/>
          <w:sz w:val="28"/>
          <w:szCs w:val="28"/>
          <w:lang w:val="es-ES" w:eastAsia="es-MX"/>
        </w:rPr>
        <w:tab/>
        <w:t xml:space="preserve"> Copia certificada del acta de Cabildo o de la autorización del Órgano de Gobierno, en la que se le autorice contratar los financiamientos u obligaciones y se determine la fuente de pago o garantía de estos;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w:t>
      </w:r>
      <w:r w:rsidRPr="00FB2D5D">
        <w:rPr>
          <w:rFonts w:ascii="Arial Narrow" w:eastAsia="Times New Roman" w:hAnsi="Arial Narrow" w:cs="Arial"/>
          <w:sz w:val="28"/>
          <w:szCs w:val="28"/>
          <w:lang w:val="es-ES" w:eastAsia="es-MX"/>
        </w:rPr>
        <w:tab/>
        <w:t>Información sobre el destino de los recursos, y</w:t>
      </w:r>
    </w:p>
    <w:p w:rsidR="00FB2D5D" w:rsidRDefault="00FB2D5D" w:rsidP="00FB2D5D">
      <w:pPr>
        <w:spacing w:after="0" w:line="276" w:lineRule="auto"/>
        <w:jc w:val="both"/>
        <w:rPr>
          <w:rFonts w:ascii="Arial Narrow" w:eastAsia="Times New Roman" w:hAnsi="Arial Narrow" w:cs="Arial"/>
          <w:sz w:val="28"/>
          <w:szCs w:val="28"/>
          <w:lang w:val="es-ES" w:eastAsia="es-MX"/>
        </w:rPr>
      </w:pPr>
    </w:p>
    <w:p w:rsidR="00EF13C0" w:rsidRPr="00FB2D5D" w:rsidRDefault="00EF13C0"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w:t>
      </w:r>
      <w:r w:rsidR="00EF13C0" w:rsidRPr="00EF13C0">
        <w:t xml:space="preserve"> </w:t>
      </w:r>
      <w:r w:rsidR="00EF13C0" w:rsidRPr="00EF13C0">
        <w:rPr>
          <w:rFonts w:ascii="Arial Narrow" w:hAnsi="Arial Narrow"/>
          <w:sz w:val="28"/>
          <w:szCs w:val="28"/>
        </w:rPr>
        <w:t xml:space="preserve">Cualquier otro requisito que en forma general determine el Ejecutivo del Estado a través de </w:t>
      </w:r>
      <w:r w:rsidR="00EF13C0" w:rsidRPr="00EF13C0">
        <w:rPr>
          <w:rFonts w:ascii="Arial Narrow" w:hAnsi="Arial Narrow"/>
          <w:sz w:val="28"/>
          <w:szCs w:val="28"/>
        </w:rPr>
        <w:t>la Secretaría de Administración</w:t>
      </w:r>
      <w:r w:rsidRPr="00EF13C0">
        <w:rPr>
          <w:rFonts w:ascii="Arial Narrow" w:eastAsia="Times New Roman" w:hAnsi="Arial Narrow" w:cs="Arial"/>
          <w:sz w:val="28"/>
          <w:szCs w:val="28"/>
          <w:lang w:val="es-ES" w:eastAsia="es-MX"/>
        </w:rPr>
        <w:t>.</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415C6B" w:rsidRDefault="00FB2D5D" w:rsidP="00415C6B">
      <w:pPr>
        <w:pStyle w:val="Subttulo"/>
        <w:rPr>
          <w:rFonts w:ascii="Arial Narrow" w:hAnsi="Arial Narrow"/>
          <w:b/>
          <w:sz w:val="28"/>
          <w:szCs w:val="28"/>
        </w:rPr>
      </w:pPr>
      <w:bookmarkStart w:id="11" w:name="_Toc466455265"/>
      <w:r w:rsidRPr="00415C6B">
        <w:rPr>
          <w:rFonts w:ascii="Arial Narrow" w:hAnsi="Arial Narrow"/>
          <w:b/>
          <w:sz w:val="28"/>
          <w:szCs w:val="28"/>
        </w:rPr>
        <w:t>CAPÍTULO SEXTO</w:t>
      </w:r>
      <w:bookmarkEnd w:id="11"/>
    </w:p>
    <w:p w:rsidR="00FB2D5D" w:rsidRPr="00415C6B" w:rsidRDefault="00FB2D5D" w:rsidP="00415C6B">
      <w:pPr>
        <w:pStyle w:val="Subttulo"/>
        <w:rPr>
          <w:rFonts w:ascii="Arial Narrow" w:hAnsi="Arial Narrow"/>
          <w:b/>
          <w:sz w:val="28"/>
          <w:szCs w:val="28"/>
        </w:rPr>
      </w:pPr>
      <w:bookmarkStart w:id="12" w:name="_Toc466455266"/>
      <w:r w:rsidRPr="00415C6B">
        <w:rPr>
          <w:rFonts w:ascii="Arial Narrow" w:hAnsi="Arial Narrow"/>
          <w:b/>
          <w:sz w:val="28"/>
          <w:szCs w:val="28"/>
        </w:rPr>
        <w:t>DE LA DEUDA ESTATAL GARANTIZADA</w:t>
      </w:r>
      <w:bookmarkEnd w:id="12"/>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33.-  </w:t>
      </w:r>
      <w:r w:rsidRPr="00FB2D5D">
        <w:rPr>
          <w:rFonts w:ascii="Arial Narrow" w:eastAsia="Times New Roman" w:hAnsi="Arial Narrow" w:cs="Arial"/>
          <w:sz w:val="28"/>
          <w:szCs w:val="28"/>
          <w:lang w:val="es-ES" w:eastAsia="es-MX"/>
        </w:rPr>
        <w:t>El Estado y los Municipios podrán al solicitar al Gobierno Federal que por conducto de la Secretaría Federal otorgue garantía a los financiamientos u obligaciones constitutivas de deuda pública a su cargo.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480DC7"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b/>
          <w:sz w:val="28"/>
          <w:szCs w:val="28"/>
          <w:lang w:val="es-ES" w:eastAsia="es-MX"/>
        </w:rPr>
        <w:t>ARTÍ</w:t>
      </w:r>
      <w:r w:rsidR="00FB2D5D" w:rsidRPr="00FB2D5D">
        <w:rPr>
          <w:rFonts w:ascii="Arial Narrow" w:eastAsia="Times New Roman" w:hAnsi="Arial Narrow" w:cs="Arial"/>
          <w:b/>
          <w:sz w:val="28"/>
          <w:szCs w:val="28"/>
          <w:lang w:val="es-ES" w:eastAsia="es-MX"/>
        </w:rPr>
        <w:t xml:space="preserve">CULO 34.-  </w:t>
      </w:r>
      <w:r w:rsidR="00FB2D5D" w:rsidRPr="00FB2D5D">
        <w:rPr>
          <w:rFonts w:ascii="Arial Narrow" w:eastAsia="Times New Roman" w:hAnsi="Arial Narrow" w:cs="Arial"/>
          <w:sz w:val="28"/>
          <w:szCs w:val="28"/>
          <w:lang w:val="es-ES" w:eastAsia="es-MX"/>
        </w:rPr>
        <w:t>Cuando el Estado o los Municipios pretendan adherirse al mecanismo de deuda estatal garantizada previsto por la Ley de Disciplina Financiera, deberán justificar ante el Congreso del Estado, que cumplen con los requisitos siguientes: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w:t>
      </w:r>
      <w:r w:rsidRPr="00FB2D5D">
        <w:rPr>
          <w:rFonts w:ascii="Arial Narrow" w:eastAsia="Times New Roman" w:hAnsi="Arial Narrow" w:cs="Arial"/>
          <w:sz w:val="28"/>
          <w:szCs w:val="28"/>
          <w:lang w:val="es-ES" w:eastAsia="es-MX"/>
        </w:rPr>
        <w:tab/>
        <w:t>Acreditar que cuenta con la capacidad de pago suficiente para cumplir en tiempo con los pagos de los financiamientos que pretenda contraer;</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w:t>
      </w:r>
      <w:r w:rsidRPr="00FB2D5D">
        <w:rPr>
          <w:rFonts w:ascii="Arial Narrow" w:eastAsia="Times New Roman" w:hAnsi="Arial Narrow" w:cs="Arial"/>
          <w:sz w:val="28"/>
          <w:szCs w:val="28"/>
          <w:lang w:val="es-ES" w:eastAsia="es-MX"/>
        </w:rPr>
        <w:tab/>
        <w:t>Demostrar que están al corriente del pago de las amortizaciones de los financiamientos u obligaciones a su cargo, con el último informe trimestral de situación financiera que correspondía entregar al Congreso del Estado;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III.</w:t>
      </w:r>
      <w:r w:rsidRPr="00FB2D5D">
        <w:rPr>
          <w:rFonts w:ascii="Arial Narrow" w:eastAsia="Times New Roman" w:hAnsi="Arial Narrow" w:cs="Arial"/>
          <w:sz w:val="28"/>
          <w:szCs w:val="28"/>
          <w:lang w:val="es-ES" w:eastAsia="es-MX"/>
        </w:rPr>
        <w:tab/>
        <w:t>Comprobar que han cumplido con las obligaciones de inscripción y entrega de información ante el Registro Público Único y el Registro Estatal de Deuda Pública, con los registros históricos y vigentes de financiamientos u obligaciones a su cargo, emitidos por la Secretaría Federal y la Secretaría de Administración, respectivamente;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w:t>
      </w:r>
      <w:r w:rsidRPr="00FB2D5D">
        <w:rPr>
          <w:rFonts w:ascii="Arial Narrow" w:eastAsia="Times New Roman" w:hAnsi="Arial Narrow" w:cs="Arial"/>
          <w:sz w:val="28"/>
          <w:szCs w:val="28"/>
          <w:lang w:val="es-ES" w:eastAsia="es-MX"/>
        </w:rPr>
        <w:tab/>
        <w:t>Afectar participaciones federales suficientes que les correspondan conforme a la Ley de Coordinación Fiscal bajo un vehículo específico de pago, en los términos que convengan con la Secretaría Federal,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V.</w:t>
      </w:r>
      <w:r w:rsidRPr="00FB2D5D">
        <w:rPr>
          <w:rFonts w:ascii="Arial Narrow" w:eastAsia="Times New Roman" w:hAnsi="Arial Narrow" w:cs="Arial"/>
          <w:sz w:val="28"/>
          <w:szCs w:val="28"/>
          <w:lang w:val="es-ES" w:eastAsia="es-MX"/>
        </w:rPr>
        <w:tab/>
        <w:t>Celebrar un convenio con la Secretaría Federal en el que se establezcan obligaciones específicas de responsabilidad hacendaria a su cargo.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Tratándose de los Municipios, estos deberán ser incluidos por el Estado, en su mecanismo de deuda. Para ello, el Ejecutivo del Estado podrá otorgar su aval y suscribir con la Secretaría Federal un convenio adicional y único respecto de los mismos.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35.-   </w:t>
      </w:r>
      <w:r w:rsidRPr="00FB2D5D">
        <w:rPr>
          <w:rFonts w:ascii="Arial Narrow" w:eastAsia="Times New Roman" w:hAnsi="Arial Narrow" w:cs="Arial"/>
          <w:sz w:val="28"/>
          <w:szCs w:val="28"/>
          <w:lang w:val="es-ES" w:eastAsia="es-MX"/>
        </w:rPr>
        <w:t>Para que los Municipios sean incluidos en el mecanismo de Deuda Estatal Garantizada deberán contar con la autorización del Ayuntamiento, en la que se otorgue la aprobación para que estos soliciten el aval del Ejecutivo del Estado y lleve a cabo la celebración del Convenio adicional y único respecto de los Municipios.</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Para que el Ejecutivo del Estado celebre los convenios referidos, deberán contar con la autorización del Congreso del Estado.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ARTICULO 36.-  </w:t>
      </w:r>
      <w:r w:rsidRPr="00FB2D5D">
        <w:rPr>
          <w:rFonts w:ascii="Arial Narrow" w:eastAsia="Times New Roman" w:hAnsi="Arial Narrow" w:cs="Arial"/>
          <w:sz w:val="28"/>
          <w:szCs w:val="28"/>
          <w:lang w:val="es-ES" w:eastAsia="es-MX"/>
        </w:rPr>
        <w:t>La autorización del Congreso del Estado y los Ayuntamientos deberá darse con la votación y condiciones que indica el artículo 13, 14, y 29 de esta Ley. Cuando menos contendrá:</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w:t>
      </w:r>
      <w:r w:rsidRPr="00FB2D5D">
        <w:rPr>
          <w:rFonts w:ascii="Arial Narrow" w:eastAsia="Times New Roman" w:hAnsi="Arial Narrow" w:cs="Arial"/>
          <w:sz w:val="28"/>
          <w:szCs w:val="28"/>
          <w:lang w:val="es-ES" w:eastAsia="es-MX"/>
        </w:rPr>
        <w:tab/>
        <w:t>El monto máximo autorizado para someterlo al mecanismo de deuda estatal garantizada;</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lastRenderedPageBreak/>
        <w:t>II.</w:t>
      </w:r>
      <w:r w:rsidRPr="00FB2D5D">
        <w:rPr>
          <w:rFonts w:ascii="Arial Narrow" w:eastAsia="Times New Roman" w:hAnsi="Arial Narrow" w:cs="Arial"/>
          <w:sz w:val="28"/>
          <w:szCs w:val="28"/>
          <w:lang w:val="es-ES" w:eastAsia="es-MX"/>
        </w:rPr>
        <w:tab/>
        <w:t>El plazo máximo para su pago;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w:t>
      </w:r>
      <w:r w:rsidRPr="00FB2D5D">
        <w:rPr>
          <w:rFonts w:ascii="Arial Narrow" w:eastAsia="Times New Roman" w:hAnsi="Arial Narrow" w:cs="Arial"/>
          <w:sz w:val="28"/>
          <w:szCs w:val="28"/>
          <w:lang w:val="es-ES" w:eastAsia="es-MX"/>
        </w:rPr>
        <w:tab/>
        <w:t>Destino de los recursos;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7E7D31" w:rsidP="00FB2D5D">
      <w:pPr>
        <w:pStyle w:val="commentcontentpara"/>
        <w:spacing w:before="0" w:beforeAutospacing="0" w:after="0" w:afterAutospacing="0"/>
        <w:jc w:val="both"/>
        <w:rPr>
          <w:rFonts w:ascii="Arial Narrow" w:hAnsi="Arial Narrow" w:cs="Arial"/>
          <w:sz w:val="28"/>
          <w:szCs w:val="28"/>
          <w:lang w:val="es-ES"/>
        </w:rPr>
      </w:pPr>
      <w:r>
        <w:rPr>
          <w:rFonts w:ascii="Arial Narrow" w:hAnsi="Arial Narrow" w:cs="Arial"/>
          <w:sz w:val="28"/>
          <w:szCs w:val="28"/>
          <w:lang w:val="es-ES"/>
        </w:rPr>
        <w:t>IV.</w:t>
      </w:r>
      <w:r w:rsidR="00FB2D5D" w:rsidRPr="00FB2D5D">
        <w:rPr>
          <w:rFonts w:ascii="Arial Narrow" w:hAnsi="Arial Narrow" w:cs="Arial"/>
          <w:sz w:val="28"/>
          <w:szCs w:val="28"/>
          <w:lang w:val="es-ES"/>
        </w:rPr>
        <w:t xml:space="preserve"> 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pStyle w:val="commentcontentpara"/>
        <w:spacing w:before="0" w:beforeAutospacing="0" w:after="0" w:afterAutospacing="0"/>
        <w:jc w:val="both"/>
        <w:rPr>
          <w:rFonts w:ascii="Arial Narrow" w:hAnsi="Arial Narrow" w:cs="Arial"/>
          <w:sz w:val="28"/>
          <w:szCs w:val="28"/>
          <w:lang w:val="es-ES"/>
        </w:rPr>
      </w:pPr>
      <w:r w:rsidRPr="00FB2D5D">
        <w:rPr>
          <w:rFonts w:ascii="Arial Narrow" w:hAnsi="Arial Narrow"/>
          <w:sz w:val="28"/>
          <w:szCs w:val="28"/>
        </w:rPr>
        <w:t xml:space="preserve">V. </w:t>
      </w:r>
      <w:r w:rsidRPr="00FB2D5D">
        <w:rPr>
          <w:rFonts w:ascii="Arial Narrow" w:hAnsi="Arial Narrow" w:cs="Arial"/>
          <w:sz w:val="28"/>
          <w:szCs w:val="28"/>
          <w:lang w:val="es-ES"/>
        </w:rPr>
        <w:t>Autorización para afectar las participaciones federales que le correspondan conforme a la Ley de Coordinación Fiscal;</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480DC7"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VI</w:t>
      </w:r>
      <w:r w:rsidR="00FB2D5D" w:rsidRPr="00FB2D5D">
        <w:rPr>
          <w:rFonts w:ascii="Arial Narrow" w:eastAsia="Times New Roman" w:hAnsi="Arial Narrow" w:cs="Arial"/>
          <w:sz w:val="28"/>
          <w:szCs w:val="28"/>
          <w:lang w:val="es-ES" w:eastAsia="es-MX"/>
        </w:rPr>
        <w:t>.</w:t>
      </w:r>
      <w:r w:rsidR="00FB2D5D" w:rsidRPr="00FB2D5D">
        <w:rPr>
          <w:rFonts w:ascii="Arial Narrow" w:eastAsia="Times New Roman" w:hAnsi="Arial Narrow" w:cs="Arial"/>
          <w:sz w:val="28"/>
          <w:szCs w:val="28"/>
          <w:lang w:val="es-ES" w:eastAsia="es-MX"/>
        </w:rPr>
        <w:tab/>
        <w:t>El límite de afectación de las participaciones federales que le correspondan y el vehículo especifico de pago;</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480DC7"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VII</w:t>
      </w:r>
      <w:r w:rsidR="00FB2D5D" w:rsidRPr="00FB2D5D">
        <w:rPr>
          <w:rFonts w:ascii="Arial Narrow" w:eastAsia="Times New Roman" w:hAnsi="Arial Narrow" w:cs="Arial"/>
          <w:sz w:val="28"/>
          <w:szCs w:val="28"/>
          <w:lang w:val="es-ES" w:eastAsia="es-MX"/>
        </w:rPr>
        <w:t>.</w:t>
      </w:r>
      <w:r w:rsidR="00FB2D5D" w:rsidRPr="00FB2D5D">
        <w:rPr>
          <w:rFonts w:ascii="Arial Narrow" w:eastAsia="Times New Roman" w:hAnsi="Arial Narrow" w:cs="Arial"/>
          <w:sz w:val="28"/>
          <w:szCs w:val="28"/>
          <w:lang w:val="es-ES" w:eastAsia="es-MX"/>
        </w:rPr>
        <w:tab/>
        <w:t>Autorización para suscribir con la Secretaría Federal el convenio en materia de deuda estatal garantizada,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480DC7"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VIII</w:t>
      </w:r>
      <w:r w:rsidR="00FB2D5D" w:rsidRPr="00FB2D5D">
        <w:rPr>
          <w:rFonts w:ascii="Arial Narrow" w:eastAsia="Times New Roman" w:hAnsi="Arial Narrow" w:cs="Arial"/>
          <w:sz w:val="28"/>
          <w:szCs w:val="28"/>
          <w:lang w:val="es-ES" w:eastAsia="es-MX"/>
        </w:rPr>
        <w:t>.</w:t>
      </w:r>
      <w:r w:rsidR="00FB2D5D" w:rsidRPr="00FB2D5D">
        <w:rPr>
          <w:rFonts w:ascii="Arial Narrow" w:eastAsia="Times New Roman" w:hAnsi="Arial Narrow" w:cs="Arial"/>
          <w:sz w:val="28"/>
          <w:szCs w:val="28"/>
          <w:lang w:val="es-ES" w:eastAsia="es-MX"/>
        </w:rPr>
        <w:tab/>
        <w:t>En su caso, la autorización para otorgar el aval a los municipios y suscribir un convenio adicional y único con la Secretaria Federal, respecto de estos.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37.-  </w:t>
      </w:r>
      <w:r w:rsidRPr="00FB2D5D">
        <w:rPr>
          <w:rFonts w:ascii="Arial Narrow" w:eastAsia="Times New Roman" w:hAnsi="Arial Narrow" w:cs="Arial"/>
          <w:sz w:val="28"/>
          <w:szCs w:val="28"/>
          <w:lang w:val="es-ES" w:eastAsia="es-MX"/>
        </w:rPr>
        <w:t>El límite de Deuda Estatal Garantizada para el Estado y para los Municipios será de hasta un monto equivalente al 100 por ciento de la suma de sus Ingresos de libre disposición aprobados en su respectiva Ley de Ingresos del ejercicio correspondiente, con la gradualidad siguiente:</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w:t>
      </w:r>
      <w:r w:rsidRPr="00FB2D5D">
        <w:rPr>
          <w:rFonts w:ascii="Arial Narrow" w:eastAsia="Times New Roman" w:hAnsi="Arial Narrow" w:cs="Arial"/>
          <w:sz w:val="28"/>
          <w:szCs w:val="28"/>
          <w:lang w:val="es-ES" w:eastAsia="es-MX"/>
        </w:rPr>
        <w:tab/>
        <w:t>Durante el primer año de vigencia del convenio, el Estado y los Municipios podrán solicitar al Gobierno Federal que garantice su deuda pública hasta por el equivalente al 25 por ciento de sus Ingresos de libre disposición;</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w:t>
      </w:r>
      <w:r w:rsidRPr="00FB2D5D">
        <w:rPr>
          <w:rFonts w:ascii="Arial Narrow" w:eastAsia="Times New Roman" w:hAnsi="Arial Narrow" w:cs="Arial"/>
          <w:sz w:val="28"/>
          <w:szCs w:val="28"/>
          <w:lang w:val="es-ES" w:eastAsia="es-MX"/>
        </w:rPr>
        <w:tab/>
        <w:t>Durante el segundo año de vigencia del convenio, el Estado y los Municipios podrán solicitar al Gobierno Federal que garantice su deuda pública hasta por el equivalente al 50 por ciento de sus Ingresos de libre disposición;</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III.</w:t>
      </w:r>
      <w:r w:rsidRPr="00FB2D5D">
        <w:rPr>
          <w:rFonts w:ascii="Arial Narrow" w:eastAsia="Times New Roman" w:hAnsi="Arial Narrow" w:cs="Arial"/>
          <w:sz w:val="28"/>
          <w:szCs w:val="28"/>
          <w:lang w:val="es-ES" w:eastAsia="es-MX"/>
        </w:rPr>
        <w:tab/>
        <w:t>Durante el tercer año de vigencia del convenio, el Estado y los Municipios podrán solicitar al Gobierno Federal que garantice su deuda pública hasta por el equivalente al 75 por ciento de sus Ingresos de libre disposición, y</w:t>
      </w: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sz w:val="28"/>
          <w:szCs w:val="28"/>
          <w:lang w:val="es-ES" w:eastAsia="es-MX"/>
        </w:rPr>
        <w:t>IV.</w:t>
      </w:r>
      <w:r w:rsidRPr="00FB2D5D">
        <w:rPr>
          <w:rFonts w:ascii="Arial Narrow" w:eastAsia="Times New Roman" w:hAnsi="Arial Narrow" w:cs="Arial"/>
          <w:sz w:val="28"/>
          <w:szCs w:val="28"/>
          <w:lang w:val="es-ES" w:eastAsia="es-MX"/>
        </w:rPr>
        <w:tab/>
        <w:t>A partir del cuarto año de vigencia del convenio, el Estado y los Municipios podrán solicitar al Gobierno Federal que garantice su deuda pública hasta el equivalente al 100 por ciento de sus Ingresos de libre disposición.</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38.-  </w:t>
      </w:r>
      <w:r w:rsidRPr="00320ADC">
        <w:rPr>
          <w:rFonts w:ascii="Arial Narrow" w:eastAsia="Times New Roman" w:hAnsi="Arial Narrow" w:cs="Arial"/>
          <w:sz w:val="28"/>
          <w:szCs w:val="28"/>
          <w:lang w:val="es-ES" w:eastAsia="es-MX"/>
        </w:rPr>
        <w:t>Los convenios a celebrarse por el Ejecutivo del Estado para obtener la Garantía del Gobierno Federal, incluyendo el adicional y único respecto de los Municipios, contendrán lo que al efecto dispone la Ley de Disciplina Financiera y demás disposiciones aplicables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39.-  </w:t>
      </w:r>
      <w:r w:rsidRPr="00320ADC">
        <w:rPr>
          <w:rFonts w:ascii="Arial Narrow" w:eastAsia="Times New Roman" w:hAnsi="Arial Narrow" w:cs="Arial"/>
          <w:sz w:val="28"/>
          <w:szCs w:val="28"/>
          <w:lang w:val="es-ES" w:eastAsia="es-MX"/>
        </w:rPr>
        <w:t>Cuando el Estado y los Municipios se adhieran al mecanismo de contratación de Deuda Estatal Garantizada, se sujetarán a la estrategia de ajuste para fortalecimiento de sus finanzas públicas, indicada en los convenios que celebren con la Secretaría Federal.</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40.-  </w:t>
      </w:r>
      <w:r w:rsidRPr="00320ADC">
        <w:rPr>
          <w:rFonts w:ascii="Arial Narrow" w:eastAsia="Times New Roman" w:hAnsi="Arial Narrow" w:cs="Arial"/>
          <w:sz w:val="28"/>
          <w:szCs w:val="28"/>
          <w:lang w:val="es-ES" w:eastAsia="es-MX"/>
        </w:rPr>
        <w:t xml:space="preserve">Los convenios suscritos con la Secretaría Federal en materia de deuda estatal garantizada se publicarán en el Periódico Oficial del Estado. </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ARTÍCULO 41</w:t>
      </w:r>
      <w:r w:rsidRPr="00320ADC">
        <w:rPr>
          <w:rFonts w:ascii="Arial Narrow" w:eastAsia="Times New Roman" w:hAnsi="Arial Narrow" w:cs="Arial"/>
          <w:sz w:val="28"/>
          <w:szCs w:val="28"/>
          <w:lang w:val="es-ES" w:eastAsia="es-MX"/>
        </w:rPr>
        <w:t>.-  La Secretaría de Administración será la responsable de dar cumplimiento a las obligaciones específicas de responsabilidad hacendaria a cargo del Ejecutivo del Estado y de evaluar de manera periódica el cumplimiento de las obligaciones que en materia de deuda estatal garantizada corresponda a cada uno de los Municipios, conforme a lo establecido en los Convenios celebrados con la Secretaría Federal.</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El Ejecutivo del Estado y los Municipios entregarán a la Secretaría Federal y a la Secretaría de Administración, respectivamente, la información que se especifique en dichos convenios, sin perjuicio de la que a su vez, la Secretaría de Administración deba informar al Congreso del Estado.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42.-  </w:t>
      </w:r>
      <w:r w:rsidRPr="00320ADC">
        <w:rPr>
          <w:rFonts w:ascii="Arial Narrow" w:eastAsia="Times New Roman" w:hAnsi="Arial Narrow" w:cs="Arial"/>
          <w:sz w:val="28"/>
          <w:szCs w:val="28"/>
          <w:lang w:val="es-ES" w:eastAsia="es-MX"/>
        </w:rPr>
        <w:t xml:space="preserve">La entrega de la información sobre el cumplimiento de las obligaciones impuestas y la práctica de las evaluaciones en materia de deuda estatal garantizada se realizará trimestralmente. </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Los resultados de las evaluaciones para el Estado y los Municipios se publicarán en sus respectivas páginas oficiales de internet.</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43.-   </w:t>
      </w:r>
      <w:r w:rsidRPr="00320ADC">
        <w:rPr>
          <w:rFonts w:ascii="Arial Narrow" w:eastAsia="Times New Roman" w:hAnsi="Arial Narrow" w:cs="Arial"/>
          <w:sz w:val="28"/>
          <w:szCs w:val="28"/>
          <w:lang w:val="es-ES" w:eastAsia="es-MX"/>
        </w:rPr>
        <w:t>El Estado y los Municipios incluirán en los informes trimestrales a que se refiere la Ley General de Contabilidad Gubernamental y en su respectiva cuenta pública, la información detallada sobre el cumplimiento de los convenios de deuda estatal garantizada.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44.-  </w:t>
      </w:r>
      <w:r w:rsidRPr="00320ADC">
        <w:rPr>
          <w:rFonts w:ascii="Arial Narrow" w:eastAsia="Times New Roman" w:hAnsi="Arial Narrow" w:cs="Arial"/>
          <w:sz w:val="28"/>
          <w:szCs w:val="28"/>
          <w:lang w:val="es-ES" w:eastAsia="es-MX"/>
        </w:rPr>
        <w:t>En el caso de que el Estado o sus Municipios incumplan con los Convenios</w:t>
      </w:r>
      <w:r w:rsidR="006F1F24">
        <w:rPr>
          <w:rFonts w:ascii="Arial Narrow" w:eastAsia="Times New Roman" w:hAnsi="Arial Narrow" w:cs="Arial"/>
          <w:sz w:val="28"/>
          <w:szCs w:val="28"/>
          <w:lang w:val="es-ES" w:eastAsia="es-MX"/>
        </w:rPr>
        <w:t xml:space="preserve"> a que se refiere el artículo 40</w:t>
      </w:r>
      <w:r w:rsidRPr="00320ADC">
        <w:rPr>
          <w:rFonts w:ascii="Arial Narrow" w:eastAsia="Times New Roman" w:hAnsi="Arial Narrow" w:cs="Arial"/>
          <w:sz w:val="28"/>
          <w:szCs w:val="28"/>
          <w:lang w:val="es-ES" w:eastAsia="es-MX"/>
        </w:rPr>
        <w:t>, no podrán solicitar deuda estatal garantizada adicional y dependiendo del grado de incumplimiento, deberán pagar al Gobierno Federal el costo asociado a la deuda estatal garantizada o acelerar los pagos del financiamiento respectivo, o realizar ambas acciones, según las condiciones establecidas en los propios convenios.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 xml:space="preserve">ARTÍCULO 45.- </w:t>
      </w:r>
      <w:r w:rsidRPr="00320ADC">
        <w:rPr>
          <w:rFonts w:ascii="Arial Narrow" w:eastAsia="Times New Roman" w:hAnsi="Arial Narrow" w:cs="Arial"/>
          <w:sz w:val="28"/>
          <w:szCs w:val="28"/>
          <w:lang w:val="es-ES" w:eastAsia="es-MX"/>
        </w:rPr>
        <w:t>El Estado y los Municipios deberán publicar en sus respectivas páginas oficiales de internet, las declaratorias de su cumplimiento o incumplimiento de los Convenios de deuda estatal garantizada, que emita la Secretaria Federal.</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center"/>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CAPÍTULO SÉPTIMO</w:t>
      </w:r>
    </w:p>
    <w:p w:rsidR="00FB2D5D" w:rsidRPr="00FB2D5D" w:rsidRDefault="00FB2D5D" w:rsidP="00FB2D5D">
      <w:pPr>
        <w:spacing w:after="0" w:line="276" w:lineRule="auto"/>
        <w:jc w:val="center"/>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DE LOS NIVELES DE ENDEUDAMIENTO Y TECHOS DE FINANCIAMIENTO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46.-  </w:t>
      </w:r>
      <w:r w:rsidRPr="00320ADC">
        <w:rPr>
          <w:rFonts w:ascii="Arial Narrow" w:eastAsia="Times New Roman" w:hAnsi="Arial Narrow" w:cs="Arial"/>
          <w:sz w:val="28"/>
          <w:szCs w:val="28"/>
          <w:lang w:val="es-ES" w:eastAsia="es-MX"/>
        </w:rPr>
        <w:t>El nivel de endeudamiento y el techo de Financiamiento neto para los Entes Públicos, será el que corresponda a la clasificac</w:t>
      </w:r>
      <w:r w:rsidR="00BE7022">
        <w:rPr>
          <w:rFonts w:ascii="Arial Narrow" w:eastAsia="Times New Roman" w:hAnsi="Arial Narrow" w:cs="Arial"/>
          <w:sz w:val="28"/>
          <w:szCs w:val="28"/>
          <w:lang w:val="es-ES" w:eastAsia="es-MX"/>
        </w:rPr>
        <w:t>ión que les otorgue la Secretarí</w:t>
      </w:r>
      <w:r w:rsidRPr="00320ADC">
        <w:rPr>
          <w:rFonts w:ascii="Arial Narrow" w:eastAsia="Times New Roman" w:hAnsi="Arial Narrow" w:cs="Arial"/>
          <w:sz w:val="28"/>
          <w:szCs w:val="28"/>
          <w:lang w:val="es-ES" w:eastAsia="es-MX"/>
        </w:rPr>
        <w:t>a Federal conforme a su Sistema de Alertas, conforme a lo dispuesto en la Ley de Disciplina Financiera.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lastRenderedPageBreak/>
        <w:t xml:space="preserve">ARTÍCULO 47.-  </w:t>
      </w:r>
      <w:r w:rsidRPr="00320ADC">
        <w:rPr>
          <w:rFonts w:ascii="Arial Narrow" w:eastAsia="Times New Roman" w:hAnsi="Arial Narrow" w:cs="Arial"/>
          <w:sz w:val="28"/>
          <w:szCs w:val="28"/>
          <w:lang w:val="es-ES" w:eastAsia="es-MX"/>
        </w:rPr>
        <w:t>Cuando el Ejecutivo del Estado, los Municipios y los entes públicos no tengan contratados e inscritos financiamientos u obligaciones en el Registro Público Único, deberán remitir la información y documentación que la Secretaría Federal les requiera, para la evaluación de su nivel de endeudamiento y la determinación de su techo de financiamiento neto.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48.-  </w:t>
      </w:r>
      <w:r w:rsidRPr="00320ADC">
        <w:rPr>
          <w:rFonts w:ascii="Arial Narrow" w:eastAsia="Times New Roman" w:hAnsi="Arial Narrow" w:cs="Arial"/>
          <w:sz w:val="28"/>
          <w:szCs w:val="28"/>
          <w:lang w:val="es-ES" w:eastAsia="es-MX"/>
        </w:rPr>
        <w:t>La responsabilidad por la invalidez, veracidad e inexactitud de la información y documentación que se entregue a la Secretaría Federal o se encuentre disponible en el Registro Público Único, acarreará responsabilidad administrativa para los titulares de los Entes Públicos, así como para los servidores públicos que con motivo del ejercicio de sus atribuciones deban participar en su generación, conservación, resguardo y entrega.</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Dicha responsabilidad también se imputará a los servidores públicos que, teniendo la obligación de generar, conservar, resguardar y entregar la documentación e información, omitan hacerlo sin causa justificada.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49.-   </w:t>
      </w:r>
      <w:r w:rsidRPr="00320ADC">
        <w:rPr>
          <w:rFonts w:ascii="Arial Narrow" w:eastAsia="Times New Roman" w:hAnsi="Arial Narrow" w:cs="Arial"/>
          <w:sz w:val="28"/>
          <w:szCs w:val="28"/>
          <w:lang w:val="es-ES" w:eastAsia="es-MX"/>
        </w:rPr>
        <w:t xml:space="preserve">La Secretaría de </w:t>
      </w:r>
      <w:r w:rsidR="00BE7022">
        <w:rPr>
          <w:rFonts w:ascii="Arial Narrow" w:eastAsia="Times New Roman" w:hAnsi="Arial Narrow" w:cs="Arial"/>
          <w:sz w:val="28"/>
          <w:szCs w:val="28"/>
          <w:lang w:val="es-ES" w:eastAsia="es-MX"/>
        </w:rPr>
        <w:t>Administración</w:t>
      </w:r>
      <w:r w:rsidRPr="00320ADC">
        <w:rPr>
          <w:rFonts w:ascii="Arial Narrow" w:eastAsia="Times New Roman" w:hAnsi="Arial Narrow" w:cs="Arial"/>
          <w:sz w:val="28"/>
          <w:szCs w:val="28"/>
          <w:lang w:val="es-ES" w:eastAsia="es-MX"/>
        </w:rPr>
        <w:t xml:space="preserve"> deberá publicar en su página oficial de internet y actualizar cuando menos trimestralmente la clasificación del nivel de endeudamiento y techo de financiamiento que corresponda a los Entes Públicos estatales conforme a la medición del Sistema de Alertas de la Secretaría Federal.</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La misma obligación tendrán las tesorerías municipales respecto de los entes públicos de los Municipios.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La actualización de la clasificación deberá realizarse a más tardar dentro de los 30 días naturales siguientes al término de cada trimestre.</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50.-  </w:t>
      </w:r>
      <w:r w:rsidRPr="00320ADC">
        <w:rPr>
          <w:rFonts w:ascii="Arial Narrow" w:eastAsia="Times New Roman" w:hAnsi="Arial Narrow" w:cs="Arial"/>
          <w:sz w:val="28"/>
          <w:szCs w:val="28"/>
          <w:lang w:val="es-ES" w:eastAsia="es-MX"/>
        </w:rPr>
        <w:t xml:space="preserve">Los entes públicos que se ubiquen en nivel de endeudamiento elevado, deberán suscribir un Convenio con el Ejecutivo del Estado o los Municipios, según corresponda, en el que se establezcan obligaciones específicas de responsabilidad hacendaria a su cargo, con el objetivo de disminuir gradualmente su </w:t>
      </w:r>
      <w:r w:rsidRPr="00320ADC">
        <w:rPr>
          <w:rFonts w:ascii="Arial Narrow" w:eastAsia="Times New Roman" w:hAnsi="Arial Narrow" w:cs="Arial"/>
          <w:sz w:val="28"/>
          <w:szCs w:val="28"/>
          <w:lang w:val="es-ES" w:eastAsia="es-MX"/>
        </w:rPr>
        <w:lastRenderedPageBreak/>
        <w:t>balance presupuestario de los recursos disponibles negativo, reducir su gasto corriente o aumentar sus ingresos locales.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51.-  </w:t>
      </w:r>
      <w:r w:rsidRPr="00320ADC">
        <w:rPr>
          <w:rFonts w:ascii="Arial Narrow" w:eastAsia="Times New Roman" w:hAnsi="Arial Narrow" w:cs="Arial"/>
          <w:sz w:val="28"/>
          <w:szCs w:val="28"/>
          <w:lang w:val="es-ES" w:eastAsia="es-MX"/>
        </w:rPr>
        <w:t>El seguimiento de las obligaciones establecidas en los convenios de responsabilidad hacendaria, estará a cargo del Ejecutivo del Estado por conducto de la Secretaría de Administración y de los Municipios a través de las tesorerías municipales.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Para tal efecto, los Entes Públicos estales y municipales deberán remitir a la Secretaría de Administración y a las tesorerías de los Municipios respectivamente, un informe trimestral respecto del cumplimiento de las obligaciones de responsabilidad hacendaria establecidas en los Convenios celebrados con el Ejecutivo Estatal o los Municipios, respectivamente.</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415C6B" w:rsidRDefault="00FB2D5D" w:rsidP="00415C6B">
      <w:pPr>
        <w:pStyle w:val="Subttulo"/>
        <w:rPr>
          <w:rFonts w:ascii="Arial Narrow" w:hAnsi="Arial Narrow"/>
          <w:b/>
          <w:sz w:val="28"/>
          <w:szCs w:val="28"/>
        </w:rPr>
      </w:pPr>
      <w:bookmarkStart w:id="13" w:name="_Toc466455267"/>
      <w:r w:rsidRPr="00415C6B">
        <w:rPr>
          <w:rFonts w:ascii="Arial Narrow" w:hAnsi="Arial Narrow"/>
          <w:b/>
          <w:sz w:val="28"/>
          <w:szCs w:val="28"/>
        </w:rPr>
        <w:t>CAPÍTULO OCTAVO</w:t>
      </w:r>
      <w:bookmarkEnd w:id="13"/>
    </w:p>
    <w:p w:rsidR="00FB2D5D" w:rsidRPr="00415C6B" w:rsidRDefault="00FB2D5D" w:rsidP="00415C6B">
      <w:pPr>
        <w:pStyle w:val="Subttulo"/>
        <w:rPr>
          <w:rFonts w:ascii="Arial Narrow" w:hAnsi="Arial Narrow"/>
          <w:b/>
          <w:sz w:val="28"/>
          <w:szCs w:val="28"/>
        </w:rPr>
      </w:pPr>
      <w:bookmarkStart w:id="14" w:name="_Toc466455268"/>
      <w:r w:rsidRPr="00415C6B">
        <w:rPr>
          <w:rFonts w:ascii="Arial Narrow" w:hAnsi="Arial Narrow"/>
          <w:b/>
          <w:sz w:val="28"/>
          <w:szCs w:val="28"/>
        </w:rPr>
        <w:t>DEL REGISTRO DE DEUDA PÚBLICA</w:t>
      </w:r>
      <w:bookmarkEnd w:id="14"/>
    </w:p>
    <w:p w:rsidR="00FB2D5D" w:rsidRPr="00FB2D5D" w:rsidRDefault="00FB2D5D" w:rsidP="00FB2D5D">
      <w:pPr>
        <w:spacing w:after="0" w:line="276" w:lineRule="auto"/>
        <w:jc w:val="center"/>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52.- </w:t>
      </w:r>
      <w:r w:rsidRPr="00320ADC">
        <w:rPr>
          <w:rFonts w:ascii="Arial Narrow" w:eastAsia="Times New Roman" w:hAnsi="Arial Narrow" w:cs="Arial"/>
          <w:sz w:val="28"/>
          <w:szCs w:val="28"/>
          <w:lang w:val="es-ES" w:eastAsia="es-MX"/>
        </w:rPr>
        <w:t xml:space="preserve">Los Entes Públicos tendrán la obligación de inscribir en el Registro Estatal de Deuda Pública y en el Registro Público Único, la totalidad de financiamiento u obligaciones a su cargo, presentando para tal efecto la documentación correspondiente. </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El Registro Estatal de Deuda Pública estará a cargo de la Secretaría de Administración y sus inscripciones tendrán efectos, únicamente declarativos e informativos, por lo que no prejuzgan ni validan los actos jurídicos por los cuales se celebraron las operaciones relativas.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 xml:space="preserve">Los Financiamientos y Obligaciones que deberán inscribirse de manera enunciativa mas no limitativa, son: créditos, emisiones bursátiles, contratos de arrendamiento financiero, operaciones de factoraje, garantías, instrumentos derivados que conlleven a una obligación de pago mayor a un año y contratos de Asociaciones Público-Privadas. Tanto las garantías, como los instrumentos derivados antes </w:t>
      </w:r>
      <w:r w:rsidRPr="00320ADC">
        <w:rPr>
          <w:rFonts w:ascii="Arial Narrow" w:eastAsia="Times New Roman" w:hAnsi="Arial Narrow" w:cs="Arial"/>
          <w:sz w:val="28"/>
          <w:szCs w:val="28"/>
          <w:lang w:val="es-ES" w:eastAsia="es-MX"/>
        </w:rPr>
        <w:lastRenderedPageBreak/>
        <w:t>referidos deberán indicar la obligación principal o el subyacente correspondiente, con el objeto de que no se dupliquen los registros.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En el caso de financiamientos u obligaciones con fuente o garantía de pago de participaciones, aportaciones federales, ingresos o derechos de cobro distintos de las contribuciones de los entes públicos, la inscripción del financiamiento o la obligación, bastará para que se entienda inscrito el mecanismo de fuente de pago o garantía correspondiente.</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53.-  </w:t>
      </w:r>
      <w:r w:rsidRPr="00320ADC">
        <w:rPr>
          <w:rFonts w:ascii="Arial Narrow" w:eastAsia="Times New Roman" w:hAnsi="Arial Narrow" w:cs="Arial"/>
          <w:sz w:val="28"/>
          <w:szCs w:val="28"/>
          <w:lang w:val="es-ES" w:eastAsia="es-MX"/>
        </w:rPr>
        <w:t>Para la inscripción, modificación y cancelación de los asientos registrales en el Registro Estatal de Deuda Pública se atenderá a lo señalado por esta Ley y a lo establecido en la Ley de Disciplina Financiera, así como a las disposiciones que al efecto emita la Secretaría de Administración.</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54.-  </w:t>
      </w:r>
      <w:r w:rsidRPr="00320ADC">
        <w:rPr>
          <w:rFonts w:ascii="Arial Narrow" w:eastAsia="Times New Roman" w:hAnsi="Arial Narrow" w:cs="Arial"/>
          <w:sz w:val="28"/>
          <w:szCs w:val="28"/>
          <w:lang w:val="es-ES" w:eastAsia="es-MX"/>
        </w:rPr>
        <w:t>En el Registro Estatal de Deuda Pública, se anotarán los actos siguientes: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eastAsia="es-MX"/>
        </w:rPr>
      </w:pPr>
      <w:r w:rsidRPr="00320ADC">
        <w:rPr>
          <w:rFonts w:ascii="Arial Narrow" w:eastAsia="Times New Roman" w:hAnsi="Arial Narrow" w:cs="Arial"/>
          <w:sz w:val="28"/>
          <w:szCs w:val="28"/>
          <w:lang w:val="es-ES" w:eastAsia="es-MX"/>
        </w:rPr>
        <w:t xml:space="preserve">I. </w:t>
      </w:r>
      <w:r w:rsidRPr="00320ADC">
        <w:rPr>
          <w:rFonts w:ascii="Arial Narrow" w:eastAsia="Times New Roman" w:hAnsi="Arial Narrow" w:cs="Arial"/>
          <w:sz w:val="28"/>
          <w:szCs w:val="28"/>
          <w:lang w:eastAsia="es-MX"/>
        </w:rPr>
        <w:t xml:space="preserve">Financiamientos u obligaciones a inscribir con número progresivo y fecha de inscripción y los datos de identificación como: deudor y otros obligados, así como acreedor, monto contratado, fecha de contratación, tasa de interés, plazo de contratación, garantía o fuente de pago otorgada y la tasa efectiva que incluya todos los costos relacionados de acuerdo a la metodología establecida en los Lineamientos que para el efecto emita la Secretaría Federal; fechas de la publicación oficial de los decretos de autorización del Congreso del Estado, datos de identificación de las actas de autorización de los Ayuntamientos de los Municipios o de los </w:t>
      </w:r>
      <w:r w:rsidR="00C11239">
        <w:rPr>
          <w:rFonts w:ascii="Arial Narrow" w:eastAsia="Times New Roman" w:hAnsi="Arial Narrow" w:cs="Arial"/>
          <w:sz w:val="28"/>
          <w:szCs w:val="28"/>
          <w:lang w:eastAsia="es-MX"/>
        </w:rPr>
        <w:t>Órganos de Gobierno, en su caso;</w:t>
      </w:r>
    </w:p>
    <w:p w:rsidR="00FB2D5D" w:rsidRPr="00320ADC" w:rsidRDefault="00FB2D5D" w:rsidP="00FB2D5D">
      <w:pPr>
        <w:spacing w:after="0" w:line="276" w:lineRule="auto"/>
        <w:ind w:left="567" w:hanging="283"/>
        <w:jc w:val="both"/>
        <w:rPr>
          <w:rFonts w:ascii="Arial Narrow" w:eastAsia="Times New Roman" w:hAnsi="Arial Narrow" w:cs="Arial"/>
          <w:sz w:val="28"/>
          <w:szCs w:val="28"/>
          <w:lang w:eastAsia="es-MX"/>
        </w:rPr>
      </w:pPr>
    </w:p>
    <w:p w:rsidR="00FB2D5D" w:rsidRPr="00320ADC" w:rsidRDefault="00FB2D5D" w:rsidP="00FB2D5D">
      <w:pPr>
        <w:spacing w:after="0"/>
        <w:jc w:val="both"/>
        <w:rPr>
          <w:rFonts w:ascii="Arial Narrow" w:eastAsia="Times New Roman" w:hAnsi="Arial Narrow" w:cs="Arial"/>
          <w:sz w:val="28"/>
          <w:szCs w:val="28"/>
          <w:lang w:eastAsia="es-MX"/>
        </w:rPr>
      </w:pPr>
      <w:r w:rsidRPr="00320ADC">
        <w:rPr>
          <w:rFonts w:ascii="Arial Narrow" w:eastAsia="Times New Roman" w:hAnsi="Arial Narrow" w:cs="Arial"/>
          <w:sz w:val="28"/>
          <w:szCs w:val="28"/>
          <w:lang w:eastAsia="es-MX"/>
        </w:rPr>
        <w:t>II. Datos de identificación de la Deuda Estatal Garantizada y fechas de celebración de los Convenios que al efecto se susc</w:t>
      </w:r>
      <w:r w:rsidR="00C11239">
        <w:rPr>
          <w:rFonts w:ascii="Arial Narrow" w:eastAsia="Times New Roman" w:hAnsi="Arial Narrow" w:cs="Arial"/>
          <w:sz w:val="28"/>
          <w:szCs w:val="28"/>
          <w:lang w:eastAsia="es-MX"/>
        </w:rPr>
        <w:t>riban con la Secretaría Federal;</w:t>
      </w:r>
    </w:p>
    <w:p w:rsidR="00FB2D5D" w:rsidRPr="00320ADC" w:rsidRDefault="00FB2D5D" w:rsidP="00FB2D5D">
      <w:pPr>
        <w:spacing w:after="0" w:line="276" w:lineRule="auto"/>
        <w:ind w:left="567" w:hanging="283"/>
        <w:jc w:val="both"/>
        <w:rPr>
          <w:rFonts w:ascii="Arial Narrow" w:eastAsia="Times New Roman" w:hAnsi="Arial Narrow" w:cs="Arial"/>
          <w:sz w:val="28"/>
          <w:szCs w:val="28"/>
          <w:lang w:val="es-ES" w:eastAsia="es-MX"/>
        </w:rPr>
      </w:pPr>
    </w:p>
    <w:p w:rsidR="00FB2D5D" w:rsidRPr="00320ADC" w:rsidRDefault="00FB2D5D" w:rsidP="00FB2D5D">
      <w:pPr>
        <w:spacing w:after="0"/>
        <w:jc w:val="both"/>
        <w:rPr>
          <w:rFonts w:ascii="Arial Narrow" w:eastAsia="Times New Roman" w:hAnsi="Arial Narrow" w:cs="Arial"/>
          <w:sz w:val="28"/>
          <w:szCs w:val="28"/>
          <w:lang w:eastAsia="es-MX"/>
        </w:rPr>
      </w:pPr>
      <w:r w:rsidRPr="00320ADC">
        <w:rPr>
          <w:rFonts w:ascii="Arial Narrow" w:eastAsia="Times New Roman" w:hAnsi="Arial Narrow" w:cs="Arial"/>
          <w:sz w:val="28"/>
          <w:szCs w:val="28"/>
          <w:lang w:eastAsia="es-MX"/>
        </w:rPr>
        <w:t xml:space="preserve">III. Convenios suscritos por los entes públicos con el Ejecutivo Estatal y los Municipios, con precisión de la fecha de celebración, partes intervinientes, </w:t>
      </w:r>
      <w:r w:rsidRPr="00320ADC">
        <w:rPr>
          <w:rFonts w:ascii="Arial Narrow" w:eastAsia="Times New Roman" w:hAnsi="Arial Narrow" w:cs="Arial"/>
          <w:sz w:val="28"/>
          <w:szCs w:val="28"/>
          <w:lang w:eastAsia="es-MX"/>
        </w:rPr>
        <w:lastRenderedPageBreak/>
        <w:t xml:space="preserve">obligaciones específicas adquiridas en materia de responsabilidad hacendaria </w:t>
      </w:r>
      <w:r w:rsidR="00C11239">
        <w:rPr>
          <w:rFonts w:ascii="Arial Narrow" w:eastAsia="Times New Roman" w:hAnsi="Arial Narrow" w:cs="Arial"/>
          <w:sz w:val="28"/>
          <w:szCs w:val="28"/>
          <w:lang w:eastAsia="es-MX"/>
        </w:rPr>
        <w:t>y el resultado de su evaluación;</w:t>
      </w:r>
    </w:p>
    <w:p w:rsidR="00FB2D5D" w:rsidRPr="00320ADC" w:rsidRDefault="00FB2D5D" w:rsidP="00FB2D5D">
      <w:pPr>
        <w:spacing w:after="0" w:line="276" w:lineRule="auto"/>
        <w:ind w:left="567" w:hanging="283"/>
        <w:jc w:val="both"/>
        <w:rPr>
          <w:rFonts w:ascii="Arial Narrow" w:eastAsia="Times New Roman" w:hAnsi="Arial Narrow" w:cs="Arial"/>
          <w:sz w:val="28"/>
          <w:szCs w:val="28"/>
          <w:lang w:val="es-ES" w:eastAsia="es-MX"/>
        </w:rPr>
      </w:pPr>
    </w:p>
    <w:p w:rsidR="00FB2D5D" w:rsidRPr="00320ADC" w:rsidRDefault="00FB2D5D" w:rsidP="00FB2D5D">
      <w:pPr>
        <w:spacing w:after="0"/>
        <w:jc w:val="both"/>
        <w:rPr>
          <w:rFonts w:ascii="Arial Narrow" w:eastAsia="Times New Roman" w:hAnsi="Arial Narrow" w:cs="Arial"/>
          <w:sz w:val="28"/>
          <w:szCs w:val="28"/>
          <w:lang w:eastAsia="es-MX"/>
        </w:rPr>
      </w:pPr>
      <w:r w:rsidRPr="00320ADC">
        <w:rPr>
          <w:rFonts w:ascii="Arial Narrow" w:eastAsia="Times New Roman" w:hAnsi="Arial Narrow" w:cs="Arial"/>
          <w:sz w:val="28"/>
          <w:szCs w:val="28"/>
          <w:lang w:eastAsia="es-MX"/>
        </w:rPr>
        <w:t>IV. Datos relativos al cumplimiento o incumplimiento de las obligaciones contraías por el Ejecutivo del Estado, los Municipios, en los Conveni</w:t>
      </w:r>
      <w:r w:rsidR="00C11239">
        <w:rPr>
          <w:rFonts w:ascii="Arial Narrow" w:eastAsia="Times New Roman" w:hAnsi="Arial Narrow" w:cs="Arial"/>
          <w:sz w:val="28"/>
          <w:szCs w:val="28"/>
          <w:lang w:eastAsia="es-MX"/>
        </w:rPr>
        <w:t>os de Deuda Estatal Garantizada;</w:t>
      </w:r>
    </w:p>
    <w:p w:rsidR="00FB2D5D" w:rsidRPr="00320ADC" w:rsidRDefault="00FB2D5D" w:rsidP="00FB2D5D">
      <w:pPr>
        <w:spacing w:after="0" w:line="276" w:lineRule="auto"/>
        <w:ind w:left="567" w:hanging="283"/>
        <w:jc w:val="both"/>
        <w:rPr>
          <w:rFonts w:ascii="Arial Narrow" w:eastAsia="Times New Roman" w:hAnsi="Arial Narrow" w:cs="Arial"/>
          <w:sz w:val="28"/>
          <w:szCs w:val="28"/>
          <w:lang w:val="es-ES" w:eastAsia="es-MX"/>
        </w:rPr>
      </w:pPr>
    </w:p>
    <w:p w:rsidR="00FB2D5D" w:rsidRPr="00320ADC" w:rsidRDefault="00FB2D5D" w:rsidP="00FB2D5D">
      <w:pPr>
        <w:spacing w:after="0"/>
        <w:jc w:val="both"/>
        <w:rPr>
          <w:rFonts w:ascii="Arial Narrow" w:eastAsia="Times New Roman" w:hAnsi="Arial Narrow" w:cs="Arial"/>
          <w:sz w:val="28"/>
          <w:szCs w:val="28"/>
          <w:lang w:eastAsia="es-MX"/>
        </w:rPr>
      </w:pPr>
      <w:r w:rsidRPr="00320ADC">
        <w:rPr>
          <w:rFonts w:ascii="Arial Narrow" w:eastAsia="Times New Roman" w:hAnsi="Arial Narrow" w:cs="Arial"/>
          <w:sz w:val="28"/>
          <w:szCs w:val="28"/>
          <w:lang w:eastAsia="es-MX"/>
        </w:rPr>
        <w:t>V. Modificaciones a los asientos registrales, tales como amortizaciones, el endeudamiento neto y modificaciones a las condiciones de contratación de los</w:t>
      </w:r>
      <w:r w:rsidR="00C11239">
        <w:rPr>
          <w:rFonts w:ascii="Arial Narrow" w:eastAsia="Times New Roman" w:hAnsi="Arial Narrow" w:cs="Arial"/>
          <w:sz w:val="28"/>
          <w:szCs w:val="28"/>
          <w:lang w:eastAsia="es-MX"/>
        </w:rPr>
        <w:t xml:space="preserve"> financiamientos u obligaciones;</w:t>
      </w:r>
      <w:r w:rsidRPr="00320ADC">
        <w:rPr>
          <w:rFonts w:ascii="Arial Narrow" w:eastAsia="Times New Roman" w:hAnsi="Arial Narrow" w:cs="Arial"/>
          <w:sz w:val="28"/>
          <w:szCs w:val="28"/>
          <w:lang w:eastAsia="es-MX"/>
        </w:rPr>
        <w:t xml:space="preserve"> </w:t>
      </w:r>
    </w:p>
    <w:p w:rsidR="00FB2D5D" w:rsidRPr="00320ADC" w:rsidRDefault="00FB2D5D" w:rsidP="00FB2D5D">
      <w:pPr>
        <w:spacing w:after="0"/>
        <w:jc w:val="both"/>
        <w:rPr>
          <w:rFonts w:ascii="Arial Narrow" w:eastAsia="Times New Roman" w:hAnsi="Arial Narrow" w:cs="Arial"/>
          <w:sz w:val="28"/>
          <w:szCs w:val="28"/>
          <w:lang w:eastAsia="es-MX"/>
        </w:rPr>
      </w:pPr>
    </w:p>
    <w:p w:rsidR="00FB2D5D" w:rsidRPr="00320ADC" w:rsidRDefault="00FB2D5D" w:rsidP="00FB2D5D">
      <w:pPr>
        <w:spacing w:after="0"/>
        <w:jc w:val="both"/>
        <w:rPr>
          <w:rFonts w:ascii="Arial Narrow" w:eastAsia="Times New Roman" w:hAnsi="Arial Narrow" w:cs="Arial"/>
          <w:sz w:val="28"/>
          <w:szCs w:val="28"/>
          <w:lang w:eastAsia="es-MX"/>
        </w:rPr>
      </w:pPr>
      <w:r w:rsidRPr="00320ADC">
        <w:rPr>
          <w:rFonts w:ascii="Arial Narrow" w:eastAsia="Times New Roman" w:hAnsi="Arial Narrow" w:cs="Arial"/>
          <w:sz w:val="28"/>
          <w:szCs w:val="28"/>
          <w:lang w:eastAsia="es-MX"/>
        </w:rPr>
        <w:t>VI. Cancelación de las inscripciones cuando se acredite el cumplimiento de las</w:t>
      </w:r>
      <w:r w:rsidR="00C11239">
        <w:rPr>
          <w:rFonts w:ascii="Arial Narrow" w:eastAsia="Times New Roman" w:hAnsi="Arial Narrow" w:cs="Arial"/>
          <w:sz w:val="28"/>
          <w:szCs w:val="28"/>
          <w:lang w:eastAsia="es-MX"/>
        </w:rPr>
        <w:t xml:space="preserve"> obligaciones que las generaron, y</w:t>
      </w:r>
    </w:p>
    <w:p w:rsidR="00FB2D5D" w:rsidRPr="00320ADC" w:rsidRDefault="00FB2D5D" w:rsidP="00FB2D5D">
      <w:pPr>
        <w:spacing w:after="0" w:line="276" w:lineRule="auto"/>
        <w:ind w:left="567" w:hanging="283"/>
        <w:jc w:val="both"/>
        <w:rPr>
          <w:rFonts w:ascii="Arial Narrow" w:eastAsia="Times New Roman" w:hAnsi="Arial Narrow" w:cs="Arial"/>
          <w:sz w:val="28"/>
          <w:szCs w:val="28"/>
          <w:lang w:val="es-ES" w:eastAsia="es-MX"/>
        </w:rPr>
      </w:pPr>
    </w:p>
    <w:p w:rsidR="00FB2D5D" w:rsidRPr="00320ADC" w:rsidRDefault="00FB2D5D" w:rsidP="00FB2D5D">
      <w:pPr>
        <w:spacing w:after="0"/>
        <w:jc w:val="both"/>
        <w:rPr>
          <w:rFonts w:ascii="Arial Narrow" w:eastAsia="Times New Roman" w:hAnsi="Arial Narrow" w:cs="Arial"/>
          <w:sz w:val="28"/>
          <w:szCs w:val="28"/>
          <w:lang w:eastAsia="es-MX"/>
        </w:rPr>
      </w:pPr>
      <w:r w:rsidRPr="00320ADC">
        <w:rPr>
          <w:rFonts w:ascii="Arial Narrow" w:eastAsia="Times New Roman" w:hAnsi="Arial Narrow" w:cs="Arial"/>
          <w:sz w:val="28"/>
          <w:szCs w:val="28"/>
          <w:lang w:eastAsia="es-MX"/>
        </w:rPr>
        <w:t>VII. Los demás que se determinen necesarios para el control de la deuda pública y la transparencia de la formación financiera.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55.-  </w:t>
      </w:r>
      <w:r w:rsidRPr="00320ADC">
        <w:rPr>
          <w:rFonts w:ascii="Arial Narrow" w:eastAsia="Times New Roman" w:hAnsi="Arial Narrow" w:cs="Arial"/>
          <w:sz w:val="28"/>
          <w:szCs w:val="28"/>
          <w:lang w:val="es-ES" w:eastAsia="es-MX"/>
        </w:rPr>
        <w:t>La inscripción de los Financiamientos y Obligaciones en el Registro Estatal de Deuda Pública, se llevará a cabo siempre que cumpla con lo siguiente:</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I.</w:t>
      </w:r>
      <w:r w:rsidRPr="00320ADC">
        <w:rPr>
          <w:rFonts w:ascii="Arial Narrow" w:eastAsia="Times New Roman" w:hAnsi="Arial Narrow" w:cs="Arial"/>
          <w:sz w:val="28"/>
          <w:szCs w:val="28"/>
          <w:lang w:val="es-ES" w:eastAsia="es-MX"/>
        </w:rPr>
        <w:tab/>
        <w:t>Los financiamientos u obligaciones deberán cumplir con los requisitos dispuestos en esta Ley y en la Ley de Disciplina Financiera;</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II.</w:t>
      </w:r>
      <w:r w:rsidRPr="00320ADC">
        <w:rPr>
          <w:rFonts w:ascii="Arial Narrow" w:eastAsia="Times New Roman" w:hAnsi="Arial Narrow" w:cs="Arial"/>
          <w:sz w:val="28"/>
          <w:szCs w:val="28"/>
          <w:lang w:val="es-ES" w:eastAsia="es-MX"/>
        </w:rPr>
        <w:tab/>
        <w:t>En el caso de financiamientos u obligaciones que utilicen como garantía o fuente de pago las participaciones o aportaciones federales, se deberá cumplir con las disposiciones establecidas en la Ley de Coordinación Fiscal;</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III.</w:t>
      </w:r>
      <w:r w:rsidRPr="00320ADC">
        <w:rPr>
          <w:rFonts w:ascii="Arial Narrow" w:eastAsia="Times New Roman" w:hAnsi="Arial Narrow" w:cs="Arial"/>
          <w:sz w:val="28"/>
          <w:szCs w:val="28"/>
          <w:lang w:val="es-ES" w:eastAsia="es-MX"/>
        </w:rPr>
        <w:tab/>
        <w:t>En el caso de la deuda estatal garantizada se deberá contar con la inscripción en el Registro de la deuda del Sector Público Federal;</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IV.</w:t>
      </w:r>
      <w:r w:rsidRPr="00320ADC">
        <w:rPr>
          <w:rFonts w:ascii="Arial Narrow" w:eastAsia="Times New Roman" w:hAnsi="Arial Narrow" w:cs="Arial"/>
          <w:sz w:val="28"/>
          <w:szCs w:val="28"/>
          <w:lang w:val="es-ES" w:eastAsia="es-MX"/>
        </w:rPr>
        <w:tab/>
        <w:t xml:space="preserve">Se registrarán los financiamientos u obligaciones de los Municipios y sus entes públicos, tanto los que cuenten con la garantía del Estado, como en los que, a </w:t>
      </w:r>
      <w:r w:rsidRPr="00320ADC">
        <w:rPr>
          <w:rFonts w:ascii="Arial Narrow" w:eastAsia="Times New Roman" w:hAnsi="Arial Narrow" w:cs="Arial"/>
          <w:sz w:val="28"/>
          <w:szCs w:val="28"/>
          <w:lang w:val="es-ES" w:eastAsia="es-MX"/>
        </w:rPr>
        <w:lastRenderedPageBreak/>
        <w:t>juicio del propio Estado, los Municipios tengan ingresos suficientes para cumplir con los mismos;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V.</w:t>
      </w:r>
      <w:r w:rsidRPr="00320ADC">
        <w:rPr>
          <w:rFonts w:ascii="Arial Narrow" w:eastAsia="Times New Roman" w:hAnsi="Arial Narrow" w:cs="Arial"/>
          <w:sz w:val="28"/>
          <w:szCs w:val="28"/>
          <w:lang w:val="es-ES" w:eastAsia="es-MX"/>
        </w:rPr>
        <w:tab/>
        <w:t>Los financiamientos destinados al Refinanciamiento sólo podrán liquidar financiamientos previamente inscritos en el Registro Estatal de Deuda Pública;</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VI.</w:t>
      </w:r>
      <w:r w:rsidRPr="00320ADC">
        <w:rPr>
          <w:rFonts w:ascii="Arial Narrow" w:eastAsia="Times New Roman" w:hAnsi="Arial Narrow" w:cs="Arial"/>
          <w:sz w:val="28"/>
          <w:szCs w:val="28"/>
          <w:lang w:val="es-ES" w:eastAsia="es-MX"/>
        </w:rPr>
        <w:tab/>
        <w:t xml:space="preserve">Tratándose de Obligaciones que se originen de la emisión de valores, bastará con que se presente evidencia de dichos valores, de acuerdo con el procedimiento establecido en el reglamento del Registro Público Único, en el entendido que dentro de los diez días hábiles siguientes a la inscripción de los mismos deberá notificarse a la </w:t>
      </w:r>
      <w:r w:rsidRPr="00320ADC">
        <w:rPr>
          <w:rFonts w:ascii="Arial Narrow" w:eastAsia="Times New Roman" w:hAnsi="Arial Narrow" w:cs="Arial"/>
          <w:sz w:val="28"/>
          <w:szCs w:val="28"/>
          <w:lang w:eastAsia="es-MX"/>
        </w:rPr>
        <w:t>Secretaría Federal</w:t>
      </w:r>
      <w:r w:rsidRPr="00320ADC">
        <w:rPr>
          <w:rFonts w:ascii="Arial Narrow" w:eastAsia="Times New Roman" w:hAnsi="Arial Narrow" w:cs="Arial"/>
          <w:sz w:val="28"/>
          <w:szCs w:val="28"/>
          <w:lang w:val="es-ES" w:eastAsia="es-MX"/>
        </w:rPr>
        <w:t xml:space="preserve"> su circulación o colocación; de no acreditar tal situación, se procederá a la cancelación de la inscripción;</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VII.</w:t>
      </w:r>
      <w:r w:rsidRPr="00320ADC">
        <w:rPr>
          <w:rFonts w:ascii="Arial Narrow" w:eastAsia="Times New Roman" w:hAnsi="Arial Narrow" w:cs="Arial"/>
          <w:sz w:val="28"/>
          <w:szCs w:val="28"/>
          <w:lang w:val="es-ES" w:eastAsia="es-MX"/>
        </w:rPr>
        <w:tab/>
        <w:t xml:space="preserve">Encontrarse al corriente en el cumplimiento de las obligaciones de entrega de información a la </w:t>
      </w:r>
      <w:r w:rsidRPr="00320ADC">
        <w:rPr>
          <w:rFonts w:ascii="Arial Narrow" w:eastAsia="Times New Roman" w:hAnsi="Arial Narrow" w:cs="Arial"/>
          <w:sz w:val="28"/>
          <w:szCs w:val="28"/>
          <w:lang w:eastAsia="es-MX"/>
        </w:rPr>
        <w:t>Secretaría Federal</w:t>
      </w:r>
      <w:r w:rsidRPr="00320ADC">
        <w:rPr>
          <w:rFonts w:ascii="Arial Narrow" w:eastAsia="Times New Roman" w:hAnsi="Arial Narrow" w:cs="Arial"/>
          <w:sz w:val="28"/>
          <w:szCs w:val="28"/>
          <w:lang w:val="es-ES" w:eastAsia="es-MX"/>
        </w:rPr>
        <w:t>, para la evaluación del Sistema de Alertas;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591FDD" w:rsidRPr="00FB2D5D" w:rsidRDefault="00591FDD" w:rsidP="00591FD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sz w:val="28"/>
          <w:szCs w:val="28"/>
          <w:lang w:val="es-ES" w:eastAsia="es-MX"/>
        </w:rPr>
        <w:t>(REFORMADA, P.O. 11 DE ABRIL DE 2022)</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VIII.</w:t>
      </w:r>
      <w:r w:rsidRPr="00320ADC">
        <w:rPr>
          <w:rFonts w:ascii="Arial Narrow" w:eastAsia="Times New Roman" w:hAnsi="Arial Narrow" w:cs="Arial"/>
          <w:sz w:val="28"/>
          <w:szCs w:val="28"/>
          <w:lang w:val="es-ES" w:eastAsia="es-MX"/>
        </w:rPr>
        <w:tab/>
      </w:r>
      <w:r w:rsidR="00591FDD" w:rsidRPr="00591FDD">
        <w:rPr>
          <w:rFonts w:ascii="Arial Narrow" w:hAnsi="Arial Narrow"/>
          <w:sz w:val="28"/>
          <w:szCs w:val="28"/>
        </w:rPr>
        <w:t>Encontrarse al corriente en el cumplimiento de la obligación de publicar la información financiera de acuerdo con las disposiciones de la Ley General de Contabilidad Gubernamental y las normas expedidas por el Consejo Nacional de Armonización Contable al cual hace referencia dicha Ley. Para tal efecto, se deberá presentar la opinión de la Auditoría Superior del Estado, en la que manifieste si el ente público cumple con dicha publicación,</w:t>
      </w:r>
      <w:r w:rsidR="00591FDD" w:rsidRPr="00591FDD">
        <w:rPr>
          <w:rFonts w:ascii="Arial Narrow" w:hAnsi="Arial Narrow"/>
          <w:sz w:val="28"/>
          <w:szCs w:val="28"/>
        </w:rPr>
        <w:t xml:space="preserve"> y</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IX.</w:t>
      </w:r>
      <w:r w:rsidRPr="00320ADC">
        <w:rPr>
          <w:rFonts w:ascii="Arial Narrow" w:eastAsia="Times New Roman" w:hAnsi="Arial Narrow" w:cs="Arial"/>
          <w:sz w:val="28"/>
          <w:szCs w:val="28"/>
          <w:lang w:val="es-ES" w:eastAsia="es-MX"/>
        </w:rPr>
        <w:tab/>
        <w:t>Los demás requisitos que establezcan disposiciones legales y administrativas aplicables.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56.-  </w:t>
      </w:r>
      <w:r w:rsidRPr="00320ADC">
        <w:rPr>
          <w:rFonts w:ascii="Arial Narrow" w:eastAsia="Times New Roman" w:hAnsi="Arial Narrow" w:cs="Arial"/>
          <w:sz w:val="28"/>
          <w:szCs w:val="28"/>
          <w:lang w:val="es-ES" w:eastAsia="es-MX"/>
        </w:rPr>
        <w:t xml:space="preserve">En el Registro Estatal de Deuda Pública se inscribirán en un apartado específico las obligaciones que se deriven de contratos de Asociaciones Público-Privadas. Para llevar a cabo la inscripción de obligaciones que se deriven de los contratos de Asociaciones Público –Privadas, los Entes Públicos deberán presentar al Registro Público Único la información relativa al monto de inversión del proyecto a valor presente y el pago mensual del servicio, identificando la parte </w:t>
      </w:r>
      <w:r w:rsidRPr="00320ADC">
        <w:rPr>
          <w:rFonts w:ascii="Arial Narrow" w:eastAsia="Times New Roman" w:hAnsi="Arial Narrow" w:cs="Arial"/>
          <w:sz w:val="28"/>
          <w:szCs w:val="28"/>
          <w:lang w:val="es-ES" w:eastAsia="es-MX"/>
        </w:rPr>
        <w:lastRenderedPageBreak/>
        <w:t>correspondiente al pago de inversión, el plazo del contrato, así como las erogaciones pendientes de pago.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57.- </w:t>
      </w:r>
      <w:r w:rsidRPr="00320ADC">
        <w:rPr>
          <w:rFonts w:ascii="Arial Narrow" w:eastAsia="Times New Roman" w:hAnsi="Arial Narrow" w:cs="Arial"/>
          <w:sz w:val="28"/>
          <w:szCs w:val="28"/>
          <w:lang w:val="es-ES" w:eastAsia="es-MX"/>
        </w:rPr>
        <w:t>La disposición o desembolso del Financiamiento u Obligación a cargo de los Entes Públicos estará condicionada a la inscripción de los mismos en el Registro Público Único y Registro Estatal de Deuda Pública, excepto tratándose de Obligaciones a corto plazo o emisión de valores, en cuyo caso deberán quedar inscritos en un período no mayor a 30 días, contados a partir del día siguiente al de su contratación, de la fecha de cierre del libro o de subasta, según corresponda.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58.- </w:t>
      </w:r>
      <w:r w:rsidR="00036D8F">
        <w:rPr>
          <w:rFonts w:ascii="Arial Narrow" w:eastAsia="Times New Roman" w:hAnsi="Arial Narrow" w:cs="Arial"/>
          <w:sz w:val="28"/>
          <w:szCs w:val="28"/>
          <w:lang w:val="es-ES" w:eastAsia="es-MX"/>
        </w:rPr>
        <w:t>La</w:t>
      </w:r>
      <w:r w:rsidR="00C11239">
        <w:rPr>
          <w:rFonts w:ascii="Arial Narrow" w:eastAsia="Times New Roman" w:hAnsi="Arial Narrow" w:cs="Arial"/>
          <w:sz w:val="28"/>
          <w:szCs w:val="28"/>
          <w:lang w:val="es-ES" w:eastAsia="es-MX"/>
        </w:rPr>
        <w:t>s</w:t>
      </w:r>
      <w:r w:rsidR="00036D8F">
        <w:rPr>
          <w:rFonts w:ascii="Arial Narrow" w:eastAsia="Times New Roman" w:hAnsi="Arial Narrow" w:cs="Arial"/>
          <w:sz w:val="28"/>
          <w:szCs w:val="28"/>
          <w:lang w:val="es-ES" w:eastAsia="es-MX"/>
        </w:rPr>
        <w:t xml:space="preserve"> obligaciones u financiamientos</w:t>
      </w:r>
      <w:r w:rsidRPr="00320ADC">
        <w:rPr>
          <w:rFonts w:ascii="Arial Narrow" w:eastAsia="Times New Roman" w:hAnsi="Arial Narrow" w:cs="Arial"/>
          <w:sz w:val="28"/>
          <w:szCs w:val="28"/>
          <w:lang w:val="es-ES" w:eastAsia="es-MX"/>
        </w:rPr>
        <w:t>, así como su registro, sólo podrán modificarse con los mismos requisitos y formalidades relativos a su autorización, excepto en los casos que expresamente esta y otras leyes dispongan lo contrario.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 xml:space="preserve"> </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59.-  </w:t>
      </w:r>
      <w:r w:rsidRPr="00320ADC">
        <w:rPr>
          <w:rFonts w:ascii="Arial Narrow" w:eastAsia="Times New Roman" w:hAnsi="Arial Narrow" w:cs="Arial"/>
          <w:sz w:val="28"/>
          <w:szCs w:val="28"/>
          <w:lang w:val="es-ES" w:eastAsia="es-MX"/>
        </w:rPr>
        <w:t>Para la cancelación de la inscripción en el Registro Estatal de Deuda Pública de un financiamiento u obligación, los Entes Públicos deberán presentar la documentación mediante la cual el acreedor manifieste que el financiamiento u obligación fue liquidado o, en su caso, que no ha sido dispuesto.</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60.-  </w:t>
      </w:r>
      <w:r w:rsidRPr="00320ADC">
        <w:rPr>
          <w:rFonts w:ascii="Arial Narrow" w:eastAsia="Times New Roman" w:hAnsi="Arial Narrow" w:cs="Arial"/>
          <w:sz w:val="28"/>
          <w:szCs w:val="28"/>
          <w:lang w:val="es-ES" w:eastAsia="es-MX"/>
        </w:rPr>
        <w:t>La Secretaría de Administración publicará y actualizará diariamente a través de su página oficial de internet las inscripciones del Registro Estatal de Deuda Pública, incluyendo cuando menos los datos de identificación del financiamiento u obligación previstos en el Artículo 54 de esta Ley.</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r w:rsidRPr="00FB2D5D">
        <w:rPr>
          <w:rFonts w:ascii="Arial Narrow" w:eastAsia="Times New Roman" w:hAnsi="Arial Narrow" w:cs="Arial"/>
          <w:b/>
          <w:sz w:val="28"/>
          <w:szCs w:val="28"/>
          <w:lang w:val="es-ES" w:eastAsia="es-MX"/>
        </w:rPr>
        <w:t xml:space="preserve">ARTÍCULO 61.-  </w:t>
      </w:r>
      <w:r w:rsidRPr="00320ADC">
        <w:rPr>
          <w:rFonts w:ascii="Arial Narrow" w:eastAsia="Times New Roman" w:hAnsi="Arial Narrow" w:cs="Arial"/>
          <w:sz w:val="28"/>
          <w:szCs w:val="28"/>
          <w:lang w:val="es-ES" w:eastAsia="es-MX"/>
        </w:rPr>
        <w:t>La inscripción de los financiamientos u obligaciones en el Registro Estatal de Deuda Pública, confiere a los acreedores, en caso de incumplimiento de los deudores, el derecho a que sus créditos se cubran con cargo a la fuente de pago o garantía que corresponda.</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62.-  </w:t>
      </w:r>
      <w:r w:rsidRPr="00320ADC">
        <w:rPr>
          <w:rFonts w:ascii="Arial Narrow" w:eastAsia="Times New Roman" w:hAnsi="Arial Narrow" w:cs="Arial"/>
          <w:sz w:val="28"/>
          <w:szCs w:val="28"/>
          <w:lang w:val="es-ES" w:eastAsia="es-MX"/>
        </w:rPr>
        <w:t xml:space="preserve">Para la inscripción, modificación y cancelación de los asientos registrales en el Registro Público Único se atenderá a lo señalado en la Ley de </w:t>
      </w:r>
      <w:r w:rsidRPr="00320ADC">
        <w:rPr>
          <w:rFonts w:ascii="Arial Narrow" w:eastAsia="Times New Roman" w:hAnsi="Arial Narrow" w:cs="Arial"/>
          <w:sz w:val="28"/>
          <w:szCs w:val="28"/>
          <w:lang w:val="es-ES" w:eastAsia="es-MX"/>
        </w:rPr>
        <w:lastRenderedPageBreak/>
        <w:t>Disciplina Financiera, a lo que establezcan las disposiciones legales y administrativas aplicables.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63.- </w:t>
      </w:r>
      <w:r w:rsidRPr="00320ADC">
        <w:rPr>
          <w:rFonts w:ascii="Arial Narrow" w:eastAsia="Times New Roman" w:hAnsi="Arial Narrow" w:cs="Arial"/>
          <w:sz w:val="28"/>
          <w:szCs w:val="28"/>
          <w:lang w:val="es-ES" w:eastAsia="es-MX"/>
        </w:rPr>
        <w:t>El Ejecutivo del Estado deberá enviar trimestralmente a la Secretaría Federal, dentro del plazo de 30 días naturales posteriores al término de los meses de marzo, junio, septiembre y diciembre, la información correspondiente a cada uno de los financiamientos u obligaciones a su cargo, así como los de los Entes Públicos.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Para ello, los Entes Públicos enviarán a la Secretaría de Administración, dentro del plazo de 30 días naturales posteriores al término de los meses de marzo, junio, septiembre y diciembre, la información sobre los financiamientos u obligaciones por ellos contratados.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415C6B" w:rsidRDefault="00FB2D5D" w:rsidP="00415C6B">
      <w:pPr>
        <w:pStyle w:val="Subttulo"/>
        <w:rPr>
          <w:rFonts w:ascii="Arial Narrow" w:hAnsi="Arial Narrow"/>
          <w:b/>
          <w:sz w:val="28"/>
          <w:szCs w:val="28"/>
        </w:rPr>
      </w:pPr>
      <w:bookmarkStart w:id="15" w:name="_Toc466455269"/>
      <w:r w:rsidRPr="00415C6B">
        <w:rPr>
          <w:rFonts w:ascii="Arial Narrow" w:hAnsi="Arial Narrow"/>
          <w:b/>
          <w:sz w:val="28"/>
          <w:szCs w:val="28"/>
        </w:rPr>
        <w:t>CAPÍTULO NOVENO</w:t>
      </w:r>
      <w:bookmarkEnd w:id="15"/>
    </w:p>
    <w:p w:rsidR="00FB2D5D" w:rsidRPr="00415C6B" w:rsidRDefault="00FB2D5D" w:rsidP="00415C6B">
      <w:pPr>
        <w:pStyle w:val="Subttulo"/>
        <w:rPr>
          <w:rFonts w:ascii="Arial Narrow" w:hAnsi="Arial Narrow"/>
          <w:b/>
          <w:sz w:val="28"/>
          <w:szCs w:val="28"/>
        </w:rPr>
      </w:pPr>
      <w:bookmarkStart w:id="16" w:name="_Toc466455270"/>
      <w:r w:rsidRPr="00415C6B">
        <w:rPr>
          <w:rFonts w:ascii="Arial Narrow" w:hAnsi="Arial Narrow"/>
          <w:b/>
          <w:sz w:val="28"/>
          <w:szCs w:val="28"/>
        </w:rPr>
        <w:t>DE LAS SANCIONES</w:t>
      </w:r>
      <w:bookmarkEnd w:id="16"/>
    </w:p>
    <w:p w:rsidR="00FB2D5D" w:rsidRPr="00FB2D5D" w:rsidRDefault="00FB2D5D" w:rsidP="00FB2D5D">
      <w:pPr>
        <w:spacing w:after="0" w:line="276" w:lineRule="auto"/>
        <w:jc w:val="center"/>
        <w:rPr>
          <w:rFonts w:ascii="Arial Narrow" w:eastAsia="Times New Roman" w:hAnsi="Arial Narrow" w:cs="Arial"/>
          <w:b/>
          <w:sz w:val="28"/>
          <w:szCs w:val="28"/>
          <w:lang w:val="es-ES" w:eastAsia="es-MX"/>
        </w:rPr>
      </w:pPr>
    </w:p>
    <w:p w:rsidR="00FB2D5D" w:rsidRPr="00320ADC" w:rsidRDefault="00F6178D" w:rsidP="00FB2D5D">
      <w:pPr>
        <w:spacing w:after="0" w:line="276" w:lineRule="auto"/>
        <w:jc w:val="both"/>
        <w:rPr>
          <w:rFonts w:ascii="Arial Narrow" w:eastAsia="Times New Roman" w:hAnsi="Arial Narrow" w:cs="Arial"/>
          <w:sz w:val="28"/>
          <w:szCs w:val="28"/>
          <w:lang w:val="es-ES" w:eastAsia="es-MX"/>
        </w:rPr>
      </w:pPr>
      <w:r>
        <w:rPr>
          <w:rFonts w:ascii="Arial Narrow" w:eastAsia="Times New Roman" w:hAnsi="Arial Narrow" w:cs="Arial"/>
          <w:b/>
          <w:sz w:val="28"/>
          <w:szCs w:val="28"/>
          <w:lang w:val="es-ES" w:eastAsia="es-MX"/>
        </w:rPr>
        <w:t xml:space="preserve">ARTÍCULO 64.- </w:t>
      </w:r>
      <w:r w:rsidR="00FB2D5D" w:rsidRPr="00320ADC">
        <w:rPr>
          <w:rFonts w:ascii="Arial Narrow" w:eastAsia="Times New Roman" w:hAnsi="Arial Narrow" w:cs="Arial"/>
          <w:sz w:val="28"/>
          <w:szCs w:val="28"/>
          <w:lang w:val="es-ES" w:eastAsia="es-MX"/>
        </w:rPr>
        <w:t>Los actos u omisiones que impliquen el incumplimiento a los preceptos establecidos en la presente Ley, se sancionarán en los términos que legalmente correspondan y de conformidad con la Ley de Responsabilidades de los Servidores Públicos del Estado y demás disposiciones aplicables, en términos del Título Octavo de la Constitución Política del Estado Libre y Soberano de Nayarit.</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65.- </w:t>
      </w:r>
      <w:r w:rsidRPr="00320ADC">
        <w:rPr>
          <w:rFonts w:ascii="Arial Narrow" w:eastAsia="Times New Roman" w:hAnsi="Arial Narrow" w:cs="Arial"/>
          <w:sz w:val="28"/>
          <w:szCs w:val="28"/>
          <w:lang w:val="es-ES" w:eastAsia="es-MX"/>
        </w:rPr>
        <w:t>Los servidores públicos y las personas físicas o morales que causen daño o perjuicio estimable en dinero a la hacienda del Estado o sus Municipios, incluyendo en su caso, los beneficios obtenidos indebidamente por actos u omisiones que les sean imputables, o por incumplimiento de obligaciones derivadas de esta Ley, serán responsables del pago de la indemnización correspondiente, en términos de las disposiciones legales aplicables.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 xml:space="preserve">Las responsabilidades se fincarán en primer término a quienes directamente hayan ejecutado los actos o incurran en las omisiones que las originaron y, subsidiariamente, a los que por la naturaleza de sus funciones, hayan omitido la </w:t>
      </w:r>
      <w:r w:rsidRPr="00320ADC">
        <w:rPr>
          <w:rFonts w:ascii="Arial Narrow" w:eastAsia="Times New Roman" w:hAnsi="Arial Narrow" w:cs="Arial"/>
          <w:sz w:val="28"/>
          <w:szCs w:val="28"/>
          <w:lang w:val="es-ES" w:eastAsia="es-MX"/>
        </w:rPr>
        <w:lastRenderedPageBreak/>
        <w:t>revisión o autorizado tales actos por causas que impliquen dolo, culpa o negligencia por parte de los mismos.</w:t>
      </w: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320ADC">
        <w:rPr>
          <w:rFonts w:ascii="Arial Narrow" w:eastAsia="Times New Roman" w:hAnsi="Arial Narrow" w:cs="Arial"/>
          <w:sz w:val="28"/>
          <w:szCs w:val="28"/>
          <w:lang w:val="es-ES" w:eastAsia="es-MX"/>
        </w:rPr>
        <w:t>Serán responsables solidarios con los servidores públicos respectivos, las personas físicas o morales privadas en los casos en que hayan participado y originen una responsabilidad.</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66.- </w:t>
      </w:r>
      <w:r w:rsidRPr="00320ADC">
        <w:rPr>
          <w:rFonts w:ascii="Arial Narrow" w:eastAsia="Times New Roman" w:hAnsi="Arial Narrow" w:cs="Arial"/>
          <w:sz w:val="28"/>
          <w:szCs w:val="28"/>
          <w:lang w:val="es-ES" w:eastAsia="es-MX"/>
        </w:rPr>
        <w:t>Los servidores públicos del Estado y sus Municipios informarán a las autoridades competentes cuando las infracciones a esta Ley impliquen la comisión de una conducta sancionada en los términos de la legislación penal.</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spacing w:after="0" w:line="276"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ARTÍCULO 67.- </w:t>
      </w:r>
      <w:r w:rsidRPr="00320ADC">
        <w:rPr>
          <w:rFonts w:ascii="Arial Narrow" w:eastAsia="Times New Roman" w:hAnsi="Arial Narrow" w:cs="Arial"/>
          <w:sz w:val="28"/>
          <w:szCs w:val="28"/>
          <w:lang w:val="es-ES" w:eastAsia="es-MX"/>
        </w:rPr>
        <w:t>Las sanciones e indemnizaciones a que se refiere esta Ley se impondrán y exigirán con independencia de las responsabilidades de carácter político, penal, administrativo o civil, que, en su caso, lleguen a determinarse por las autoridades competentes.</w:t>
      </w: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320ADC" w:rsidRDefault="00FB2D5D" w:rsidP="00FB2D5D">
      <w:pPr>
        <w:pStyle w:val="commentcontentpara"/>
        <w:spacing w:before="0" w:beforeAutospacing="0" w:after="0" w:afterAutospacing="0" w:line="276" w:lineRule="auto"/>
        <w:jc w:val="both"/>
        <w:rPr>
          <w:rFonts w:ascii="Arial Narrow" w:hAnsi="Arial Narrow" w:cs="Arial"/>
          <w:sz w:val="28"/>
          <w:szCs w:val="28"/>
          <w:lang w:val="es-ES"/>
        </w:rPr>
      </w:pPr>
      <w:r w:rsidRPr="00FB2D5D">
        <w:rPr>
          <w:rFonts w:ascii="Arial Narrow" w:hAnsi="Arial Narrow" w:cs="Arial"/>
          <w:b/>
          <w:sz w:val="28"/>
          <w:szCs w:val="28"/>
          <w:lang w:val="es-ES"/>
        </w:rPr>
        <w:t xml:space="preserve">ARTICULO 68.- </w:t>
      </w:r>
      <w:r w:rsidRPr="00320ADC">
        <w:rPr>
          <w:rFonts w:ascii="Arial Narrow" w:hAnsi="Arial Narrow" w:cs="Arial"/>
          <w:sz w:val="28"/>
          <w:szCs w:val="28"/>
          <w:lang w:val="es-ES"/>
        </w:rPr>
        <w:t>Las sanciones e indemnizaciones que se determinen por el incumplimiento a las disposiciones de esta Ley tendrán el carácter de créditos fiscales y se fijarán en cantidad líquida, sujetándose al procedimiento de ejecución que establece la legislación aplicable</w:t>
      </w:r>
    </w:p>
    <w:p w:rsidR="00320ADC" w:rsidRDefault="00320ADC" w:rsidP="00FB2D5D">
      <w:pPr>
        <w:spacing w:after="0" w:line="276" w:lineRule="auto"/>
        <w:jc w:val="both"/>
        <w:rPr>
          <w:rFonts w:ascii="Arial Narrow" w:eastAsia="Times New Roman" w:hAnsi="Arial Narrow" w:cs="Arial"/>
          <w:b/>
          <w:sz w:val="28"/>
          <w:szCs w:val="28"/>
          <w:lang w:val="es-ES" w:eastAsia="es-MX"/>
        </w:rPr>
      </w:pPr>
    </w:p>
    <w:p w:rsidR="00320ADC" w:rsidRPr="00FB2D5D" w:rsidRDefault="00320ADC" w:rsidP="00FB2D5D">
      <w:pPr>
        <w:spacing w:after="0" w:line="276" w:lineRule="auto"/>
        <w:jc w:val="both"/>
        <w:rPr>
          <w:rFonts w:ascii="Arial Narrow" w:eastAsia="Times New Roman" w:hAnsi="Arial Narrow" w:cs="Arial"/>
          <w:b/>
          <w:sz w:val="28"/>
          <w:szCs w:val="28"/>
          <w:lang w:val="es-ES" w:eastAsia="es-MX"/>
        </w:rPr>
      </w:pPr>
    </w:p>
    <w:p w:rsidR="00FB2D5D" w:rsidRPr="00415C6B" w:rsidRDefault="00FB2D5D" w:rsidP="00DF433C">
      <w:pPr>
        <w:pStyle w:val="Subttulo"/>
        <w:rPr>
          <w:rFonts w:ascii="Arial Narrow" w:hAnsi="Arial Narrow"/>
          <w:b/>
          <w:sz w:val="28"/>
          <w:szCs w:val="28"/>
        </w:rPr>
      </w:pPr>
      <w:bookmarkStart w:id="17" w:name="_Toc466455271"/>
      <w:r w:rsidRPr="00415C6B">
        <w:rPr>
          <w:rFonts w:ascii="Arial Narrow" w:hAnsi="Arial Narrow"/>
          <w:b/>
          <w:sz w:val="28"/>
          <w:szCs w:val="28"/>
        </w:rPr>
        <w:t>ARTÍCULOS TRANSITORIOS</w:t>
      </w:r>
      <w:bookmarkEnd w:id="17"/>
    </w:p>
    <w:p w:rsidR="00320ADC" w:rsidRPr="00FB2D5D" w:rsidRDefault="00320ADC" w:rsidP="00FB2D5D">
      <w:pPr>
        <w:spacing w:after="0" w:line="276" w:lineRule="auto"/>
        <w:jc w:val="center"/>
        <w:rPr>
          <w:rFonts w:ascii="Arial Narrow" w:eastAsia="Times New Roman" w:hAnsi="Arial Narrow" w:cs="Arial"/>
          <w:b/>
          <w:sz w:val="28"/>
          <w:szCs w:val="28"/>
          <w:lang w:val="es-ES" w:eastAsia="es-MX"/>
        </w:rPr>
      </w:pPr>
    </w:p>
    <w:p w:rsidR="00FB2D5D" w:rsidRPr="00FB2D5D" w:rsidRDefault="00FB2D5D" w:rsidP="00FB2D5D">
      <w:pPr>
        <w:spacing w:after="0" w:line="276" w:lineRule="auto"/>
        <w:jc w:val="both"/>
        <w:rPr>
          <w:rFonts w:ascii="Arial Narrow" w:eastAsia="Times New Roman" w:hAnsi="Arial Narrow" w:cs="Arial"/>
          <w:b/>
          <w:sz w:val="28"/>
          <w:szCs w:val="28"/>
          <w:lang w:val="es-ES" w:eastAsia="es-MX"/>
        </w:rPr>
      </w:pPr>
    </w:p>
    <w:p w:rsidR="00FB2D5D" w:rsidRPr="00FB2D5D" w:rsidRDefault="00FB2D5D" w:rsidP="00320ADC">
      <w:pPr>
        <w:spacing w:after="0" w:line="312"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 xml:space="preserve">PRIMERO. - </w:t>
      </w:r>
      <w:r w:rsidRPr="00FB2D5D">
        <w:rPr>
          <w:rFonts w:ascii="Arial Narrow" w:eastAsia="Times New Roman" w:hAnsi="Arial Narrow" w:cs="Arial"/>
          <w:sz w:val="28"/>
          <w:szCs w:val="28"/>
          <w:lang w:val="es-ES" w:eastAsia="es-MX"/>
        </w:rPr>
        <w:t>El presento Decreto entrará en vigor al día siguiente de su publicación en el Periódico Oficial, Órgano de Gobierno del Estado, salvo lo previsto en los transitorios siguientes.</w:t>
      </w:r>
    </w:p>
    <w:p w:rsidR="00320ADC" w:rsidRPr="00FB2D5D" w:rsidRDefault="00320ADC" w:rsidP="00320ADC">
      <w:pPr>
        <w:spacing w:after="0" w:line="312" w:lineRule="auto"/>
        <w:jc w:val="both"/>
        <w:rPr>
          <w:rFonts w:ascii="Arial Narrow" w:eastAsia="Times New Roman" w:hAnsi="Arial Narrow" w:cs="Arial"/>
          <w:sz w:val="28"/>
          <w:szCs w:val="28"/>
          <w:lang w:val="es-ES" w:eastAsia="es-MX"/>
        </w:rPr>
      </w:pPr>
    </w:p>
    <w:p w:rsidR="00FB2D5D" w:rsidRPr="00FB2D5D" w:rsidRDefault="00FB2D5D" w:rsidP="00320ADC">
      <w:pPr>
        <w:pStyle w:val="Estilo"/>
        <w:spacing w:line="312" w:lineRule="auto"/>
        <w:rPr>
          <w:rFonts w:ascii="Arial Narrow" w:hAnsi="Arial Narrow" w:cs="Arial"/>
          <w:sz w:val="28"/>
          <w:szCs w:val="28"/>
          <w:lang w:val="es-ES"/>
        </w:rPr>
      </w:pPr>
      <w:r w:rsidRPr="00FB2D5D">
        <w:rPr>
          <w:rFonts w:ascii="Arial Narrow" w:hAnsi="Arial Narrow" w:cs="Arial"/>
          <w:b/>
          <w:sz w:val="28"/>
          <w:szCs w:val="28"/>
          <w:lang w:val="es-ES"/>
        </w:rPr>
        <w:t>SEGUNDO.</w:t>
      </w:r>
      <w:r w:rsidRPr="00FB2D5D">
        <w:rPr>
          <w:rFonts w:ascii="Arial Narrow" w:hAnsi="Arial Narrow" w:cs="Arial"/>
          <w:sz w:val="28"/>
          <w:szCs w:val="28"/>
          <w:lang w:val="es-ES"/>
        </w:rPr>
        <w:t xml:space="preserve">- El Estado y los Municipios no podrán solicitar la garantía del Gobierno Federal, respecto de la deuda pública contraída entre el 1º. de Enero de 2015 y la fecha en que el Ejecutivo del Estado celebre el Convenio en materia de Deuda </w:t>
      </w:r>
      <w:r w:rsidRPr="00FB2D5D">
        <w:rPr>
          <w:rFonts w:ascii="Arial Narrow" w:hAnsi="Arial Narrow" w:cs="Arial"/>
          <w:sz w:val="28"/>
          <w:szCs w:val="28"/>
          <w:lang w:val="es-ES"/>
        </w:rPr>
        <w:lastRenderedPageBreak/>
        <w:t xml:space="preserve">Estatal Garantizada, salvo que se trate de deuda pública que haya sido contraída para refinanciar y reestructurar la deuda pública  asumida con anterioridad al 1º, de Enero de 2015. </w:t>
      </w:r>
    </w:p>
    <w:p w:rsidR="00320ADC" w:rsidRPr="00FB2D5D" w:rsidRDefault="00320ADC" w:rsidP="00320ADC">
      <w:pPr>
        <w:pStyle w:val="Estilo"/>
        <w:spacing w:line="312" w:lineRule="auto"/>
        <w:rPr>
          <w:rFonts w:ascii="Arial Narrow" w:hAnsi="Arial Narrow" w:cs="Arial"/>
          <w:sz w:val="28"/>
          <w:szCs w:val="28"/>
          <w:lang w:val="es-ES"/>
        </w:rPr>
      </w:pPr>
    </w:p>
    <w:p w:rsidR="00FB2D5D" w:rsidRPr="00FB2D5D" w:rsidRDefault="00FB2D5D" w:rsidP="00320ADC">
      <w:pPr>
        <w:pStyle w:val="Estilo"/>
        <w:spacing w:line="312" w:lineRule="auto"/>
        <w:rPr>
          <w:rFonts w:ascii="Arial Narrow" w:hAnsi="Arial Narrow" w:cs="Arial"/>
          <w:sz w:val="28"/>
          <w:szCs w:val="28"/>
          <w:lang w:val="es-ES"/>
        </w:rPr>
      </w:pPr>
      <w:r w:rsidRPr="00FB2D5D">
        <w:rPr>
          <w:rFonts w:ascii="Arial Narrow" w:hAnsi="Arial Narrow" w:cs="Arial"/>
          <w:b/>
          <w:sz w:val="28"/>
          <w:szCs w:val="28"/>
          <w:lang w:val="es-ES"/>
        </w:rPr>
        <w:t>TERCERO.-</w:t>
      </w:r>
      <w:r w:rsidRPr="00FB2D5D">
        <w:rPr>
          <w:rFonts w:ascii="Arial Narrow" w:hAnsi="Arial Narrow" w:cs="Arial"/>
          <w:sz w:val="28"/>
          <w:szCs w:val="28"/>
          <w:lang w:val="es-ES"/>
        </w:rPr>
        <w:t xml:space="preserve"> El Estado y los Municipios  podrán solicitar la garantía del Gobierno Federal, a la entrada en vigor de la presente Ley, siempre y cuando cumpla con lo dispuesto en esta para ello.</w:t>
      </w:r>
    </w:p>
    <w:p w:rsidR="00320ADC" w:rsidRPr="00FB2D5D" w:rsidRDefault="00320ADC" w:rsidP="00320ADC">
      <w:pPr>
        <w:pStyle w:val="Estilo"/>
        <w:spacing w:line="312" w:lineRule="auto"/>
        <w:rPr>
          <w:rFonts w:ascii="Arial Narrow" w:hAnsi="Arial Narrow" w:cs="Arial"/>
          <w:sz w:val="28"/>
          <w:szCs w:val="28"/>
          <w:lang w:val="es-ES"/>
        </w:rPr>
      </w:pPr>
    </w:p>
    <w:p w:rsidR="00FB2D5D" w:rsidRPr="00FB2D5D" w:rsidRDefault="00FB2D5D" w:rsidP="00320ADC">
      <w:pPr>
        <w:spacing w:after="0" w:line="312" w:lineRule="auto"/>
        <w:jc w:val="both"/>
        <w:rPr>
          <w:rFonts w:ascii="Arial Narrow" w:eastAsia="Times New Roman" w:hAnsi="Arial Narrow" w:cs="Arial"/>
          <w:sz w:val="28"/>
          <w:szCs w:val="28"/>
          <w:lang w:val="es-ES" w:eastAsia="es-MX"/>
        </w:rPr>
      </w:pPr>
      <w:r w:rsidRPr="00FB2D5D">
        <w:rPr>
          <w:rFonts w:ascii="Arial Narrow" w:eastAsia="Times New Roman" w:hAnsi="Arial Narrow" w:cs="Arial"/>
          <w:b/>
          <w:sz w:val="28"/>
          <w:szCs w:val="28"/>
          <w:lang w:val="es-ES" w:eastAsia="es-MX"/>
        </w:rPr>
        <w:t>CUARTO.-</w:t>
      </w:r>
      <w:r w:rsidRPr="00FB2D5D">
        <w:rPr>
          <w:rFonts w:ascii="Arial Narrow" w:eastAsia="Times New Roman" w:hAnsi="Arial Narrow" w:cs="Arial"/>
          <w:sz w:val="28"/>
          <w:szCs w:val="28"/>
          <w:lang w:val="es-ES" w:eastAsia="es-MX"/>
        </w:rPr>
        <w:t xml:space="preserve"> Se abroga la Ley de Deuda Pública del Estado de Nayarit, publicada con fecha 20 de diciembre de 1995, en el Periódico Oficial, Órgano de Gobierno del Estado.</w:t>
      </w:r>
    </w:p>
    <w:p w:rsidR="00320ADC" w:rsidRDefault="00320ADC" w:rsidP="00FB2D5D">
      <w:pPr>
        <w:spacing w:after="0" w:line="276" w:lineRule="auto"/>
        <w:jc w:val="both"/>
        <w:rPr>
          <w:rFonts w:ascii="Arial" w:eastAsia="Times New Roman" w:hAnsi="Arial" w:cs="Arial"/>
          <w:sz w:val="24"/>
          <w:szCs w:val="24"/>
          <w:lang w:val="es-ES" w:eastAsia="es-MX"/>
        </w:rPr>
      </w:pPr>
    </w:p>
    <w:p w:rsidR="0000347B" w:rsidRPr="00E9425B" w:rsidRDefault="0000347B" w:rsidP="0000347B">
      <w:pPr>
        <w:spacing w:after="0"/>
        <w:ind w:right="49"/>
        <w:jc w:val="both"/>
        <w:rPr>
          <w:rFonts w:ascii="Arial Narrow" w:hAnsi="Arial Narrow" w:cstheme="majorHAnsi"/>
          <w:b/>
          <w:sz w:val="28"/>
          <w:szCs w:val="28"/>
        </w:rPr>
      </w:pPr>
      <w:r w:rsidRPr="00E9425B">
        <w:rPr>
          <w:rFonts w:ascii="Arial Narrow" w:hAnsi="Arial Narrow" w:cstheme="majorHAnsi"/>
          <w:b/>
          <w:sz w:val="28"/>
          <w:szCs w:val="28"/>
        </w:rPr>
        <w:t>D A D O</w:t>
      </w:r>
      <w:r w:rsidRPr="00E9425B">
        <w:rPr>
          <w:rFonts w:ascii="Arial Narrow" w:hAnsi="Arial Narrow" w:cstheme="majorHAnsi"/>
          <w:sz w:val="28"/>
          <w:szCs w:val="28"/>
        </w:rPr>
        <w:t xml:space="preserve"> en la Sala de Sesiones “Lic. Benito Juárez García” recinto oficial del Honorable Congreso del Estado de Nayarit, en Tepic, su capital, a los veintiún días del mes de octubre del año dos mil dieciséis.</w:t>
      </w:r>
    </w:p>
    <w:p w:rsidR="0000347B" w:rsidRPr="00E9425B" w:rsidRDefault="0000347B" w:rsidP="0000347B">
      <w:pPr>
        <w:tabs>
          <w:tab w:val="left" w:pos="3262"/>
        </w:tabs>
        <w:spacing w:after="0" w:line="360" w:lineRule="auto"/>
        <w:rPr>
          <w:rFonts w:ascii="Arial Narrow" w:hAnsi="Arial Narrow" w:cstheme="majorHAnsi"/>
          <w:sz w:val="28"/>
          <w:szCs w:val="28"/>
        </w:rPr>
      </w:pPr>
    </w:p>
    <w:p w:rsidR="0000347B" w:rsidRPr="00E9425B" w:rsidRDefault="0000347B" w:rsidP="005C65B4">
      <w:pPr>
        <w:tabs>
          <w:tab w:val="left" w:pos="3262"/>
        </w:tabs>
        <w:spacing w:after="0" w:line="240" w:lineRule="auto"/>
        <w:jc w:val="both"/>
        <w:rPr>
          <w:rFonts w:ascii="Arial Narrow" w:hAnsi="Arial Narrow" w:cstheme="majorHAnsi"/>
          <w:b/>
          <w:sz w:val="28"/>
          <w:szCs w:val="28"/>
        </w:rPr>
      </w:pPr>
      <w:proofErr w:type="spellStart"/>
      <w:r w:rsidRPr="005C65B4">
        <w:rPr>
          <w:rFonts w:ascii="Arial Narrow" w:hAnsi="Arial Narrow" w:cstheme="majorHAnsi"/>
          <w:b/>
          <w:sz w:val="28"/>
          <w:szCs w:val="28"/>
        </w:rPr>
        <w:t>Dip</w:t>
      </w:r>
      <w:proofErr w:type="spellEnd"/>
      <w:r w:rsidRPr="005C65B4">
        <w:rPr>
          <w:rFonts w:ascii="Arial Narrow" w:hAnsi="Arial Narrow" w:cstheme="majorHAnsi"/>
          <w:b/>
          <w:sz w:val="28"/>
          <w:szCs w:val="28"/>
        </w:rPr>
        <w:t>. Jorge Humberto Segura López</w:t>
      </w:r>
      <w:r w:rsidR="005C65B4">
        <w:rPr>
          <w:rFonts w:ascii="Arial Narrow" w:hAnsi="Arial Narrow" w:cstheme="majorHAnsi"/>
          <w:b/>
          <w:sz w:val="28"/>
          <w:szCs w:val="28"/>
        </w:rPr>
        <w:t xml:space="preserve">, </w:t>
      </w:r>
      <w:r w:rsidRPr="005C65B4">
        <w:rPr>
          <w:rFonts w:ascii="Arial Narrow" w:hAnsi="Arial Narrow" w:cstheme="majorHAnsi"/>
          <w:sz w:val="28"/>
          <w:szCs w:val="28"/>
        </w:rPr>
        <w:t>Presidente</w:t>
      </w:r>
      <w:r w:rsidR="005C65B4" w:rsidRPr="005C65B4">
        <w:rPr>
          <w:rFonts w:ascii="Arial Narrow" w:hAnsi="Arial Narrow" w:cstheme="majorHAnsi"/>
          <w:sz w:val="28"/>
          <w:szCs w:val="28"/>
        </w:rPr>
        <w:t xml:space="preserve">.- </w:t>
      </w:r>
      <w:r w:rsidR="005C65B4" w:rsidRPr="005C65B4">
        <w:rPr>
          <w:rFonts w:ascii="Arial Narrow" w:hAnsi="Arial Narrow" w:cstheme="majorHAnsi"/>
          <w:i/>
          <w:sz w:val="20"/>
          <w:szCs w:val="20"/>
        </w:rPr>
        <w:t>Rúbrica</w:t>
      </w:r>
      <w:r w:rsidR="005C65B4" w:rsidRPr="005C65B4">
        <w:rPr>
          <w:rFonts w:ascii="Arial Narrow" w:hAnsi="Arial Narrow" w:cstheme="majorHAnsi"/>
          <w:sz w:val="28"/>
          <w:szCs w:val="28"/>
        </w:rPr>
        <w:t>.-</w:t>
      </w:r>
      <w:r w:rsidR="005C65B4">
        <w:rPr>
          <w:rFonts w:ascii="Arial Narrow" w:hAnsi="Arial Narrow" w:cstheme="majorHAnsi"/>
          <w:b/>
          <w:sz w:val="28"/>
          <w:szCs w:val="28"/>
        </w:rPr>
        <w:t xml:space="preserve"> </w:t>
      </w:r>
      <w:proofErr w:type="spellStart"/>
      <w:r w:rsidRPr="00E9425B">
        <w:rPr>
          <w:rFonts w:ascii="Arial Narrow" w:hAnsi="Arial Narrow" w:cstheme="majorHAnsi"/>
          <w:sz w:val="28"/>
          <w:szCs w:val="28"/>
        </w:rPr>
        <w:t>Dip</w:t>
      </w:r>
      <w:proofErr w:type="spellEnd"/>
      <w:r w:rsidRPr="00E9425B">
        <w:rPr>
          <w:rFonts w:ascii="Arial Narrow" w:hAnsi="Arial Narrow" w:cstheme="majorHAnsi"/>
          <w:sz w:val="28"/>
          <w:szCs w:val="28"/>
        </w:rPr>
        <w:t>. Francisco Javier Jacobo Cambero</w:t>
      </w:r>
      <w:r w:rsidR="005C65B4">
        <w:rPr>
          <w:rFonts w:ascii="Arial Narrow" w:hAnsi="Arial Narrow" w:cstheme="majorHAnsi"/>
          <w:sz w:val="28"/>
          <w:szCs w:val="28"/>
        </w:rPr>
        <w:t xml:space="preserve">, Secretario.- </w:t>
      </w:r>
      <w:r w:rsidR="005C65B4" w:rsidRPr="005C65B4">
        <w:rPr>
          <w:rFonts w:ascii="Arial Narrow" w:hAnsi="Arial Narrow" w:cstheme="majorHAnsi"/>
          <w:i/>
          <w:sz w:val="20"/>
          <w:szCs w:val="20"/>
        </w:rPr>
        <w:t>Rúbrica</w:t>
      </w:r>
      <w:r w:rsidR="005C65B4">
        <w:rPr>
          <w:rFonts w:ascii="Arial Narrow" w:hAnsi="Arial Narrow" w:cstheme="majorHAnsi"/>
          <w:sz w:val="28"/>
          <w:szCs w:val="28"/>
        </w:rPr>
        <w:t>.-</w:t>
      </w:r>
      <w:r w:rsidRPr="00E9425B">
        <w:rPr>
          <w:rFonts w:ascii="Arial Narrow" w:hAnsi="Arial Narrow" w:cstheme="majorHAnsi"/>
          <w:sz w:val="28"/>
          <w:szCs w:val="28"/>
        </w:rPr>
        <w:t xml:space="preserve">  </w:t>
      </w:r>
      <w:proofErr w:type="spellStart"/>
      <w:r w:rsidRPr="00E9425B">
        <w:rPr>
          <w:rFonts w:ascii="Arial Narrow" w:hAnsi="Arial Narrow" w:cstheme="majorHAnsi"/>
          <w:sz w:val="28"/>
          <w:szCs w:val="28"/>
        </w:rPr>
        <w:t>Dip</w:t>
      </w:r>
      <w:proofErr w:type="spellEnd"/>
      <w:r w:rsidRPr="00E9425B">
        <w:rPr>
          <w:rFonts w:ascii="Arial Narrow" w:hAnsi="Arial Narrow" w:cstheme="majorHAnsi"/>
          <w:sz w:val="28"/>
          <w:szCs w:val="28"/>
        </w:rPr>
        <w:t>. Sofía Bautista Zambrano</w:t>
      </w:r>
      <w:r w:rsidR="005C65B4">
        <w:rPr>
          <w:rFonts w:ascii="Arial Narrow" w:hAnsi="Arial Narrow" w:cstheme="majorHAnsi"/>
          <w:sz w:val="28"/>
          <w:szCs w:val="28"/>
        </w:rPr>
        <w:t xml:space="preserve">, Secretaria.- </w:t>
      </w:r>
      <w:r w:rsidR="005C65B4" w:rsidRPr="005C65B4">
        <w:rPr>
          <w:rFonts w:ascii="Arial Narrow" w:hAnsi="Arial Narrow" w:cstheme="majorHAnsi"/>
          <w:i/>
          <w:sz w:val="20"/>
          <w:szCs w:val="20"/>
        </w:rPr>
        <w:t>Rúbrica</w:t>
      </w:r>
      <w:r w:rsidR="005C65B4">
        <w:rPr>
          <w:rFonts w:ascii="Arial Narrow" w:hAnsi="Arial Narrow" w:cstheme="majorHAnsi"/>
          <w:sz w:val="28"/>
          <w:szCs w:val="28"/>
        </w:rPr>
        <w:t>.</w:t>
      </w:r>
    </w:p>
    <w:p w:rsidR="0000347B" w:rsidRPr="00E9425B" w:rsidRDefault="0000347B" w:rsidP="0000347B">
      <w:pPr>
        <w:autoSpaceDE w:val="0"/>
        <w:autoSpaceDN w:val="0"/>
        <w:adjustRightInd w:val="0"/>
        <w:spacing w:after="0" w:line="360" w:lineRule="auto"/>
        <w:jc w:val="both"/>
        <w:rPr>
          <w:rFonts w:ascii="Arial Narrow" w:hAnsi="Arial Narrow" w:cs="Arial"/>
          <w:sz w:val="28"/>
          <w:szCs w:val="28"/>
          <w:lang w:eastAsia="es-MX"/>
        </w:rPr>
      </w:pPr>
      <w:r w:rsidRPr="00E9425B">
        <w:rPr>
          <w:rFonts w:ascii="Arial Narrow" w:hAnsi="Arial Narrow" w:cstheme="majorHAnsi"/>
          <w:sz w:val="28"/>
          <w:szCs w:val="28"/>
        </w:rPr>
        <w:t xml:space="preserve">                       </w:t>
      </w:r>
    </w:p>
    <w:p w:rsidR="005925DE" w:rsidRPr="00B55495" w:rsidRDefault="00B55495" w:rsidP="00B55495">
      <w:pPr>
        <w:spacing w:after="0" w:line="240" w:lineRule="auto"/>
        <w:jc w:val="both"/>
        <w:rPr>
          <w:rFonts w:ascii="Arial Narrow" w:eastAsia="Times New Roman" w:hAnsi="Arial Narrow" w:cs="Arial"/>
          <w:sz w:val="28"/>
          <w:szCs w:val="28"/>
          <w:lang w:val="es-ES" w:eastAsia="es-MX"/>
        </w:rPr>
      </w:pPr>
      <w:r w:rsidRPr="00B55495">
        <w:rPr>
          <w:rFonts w:ascii="Arial Narrow" w:eastAsia="Times New Roman" w:hAnsi="Arial Narrow" w:cs="Arial"/>
          <w:sz w:val="28"/>
          <w:szCs w:val="28"/>
          <w:lang w:val="es-ES" w:eastAsia="es-MX"/>
        </w:rPr>
        <w:t xml:space="preserve">Y en cumplimiento a lo dispuesto en la Fracción II del Artículo 69 de la Constitución Política del Estado y para su debida observancia, promulgo el presente Decreto en la Residencia del Poder Ejecutivo de Nayarit en Tepic su capital, a los veintiún días del mes de Octubre del año dos mil dieciséis.- </w:t>
      </w:r>
      <w:r w:rsidRPr="00215C77">
        <w:rPr>
          <w:rFonts w:ascii="Arial Narrow" w:eastAsia="Times New Roman" w:hAnsi="Arial Narrow" w:cs="Arial"/>
          <w:b/>
          <w:sz w:val="28"/>
          <w:szCs w:val="28"/>
          <w:lang w:val="es-ES" w:eastAsia="es-MX"/>
        </w:rPr>
        <w:t>ROBERTO SANDOVAL CASTAÑEDA</w:t>
      </w:r>
      <w:r w:rsidRPr="00B55495">
        <w:rPr>
          <w:rFonts w:ascii="Arial Narrow" w:eastAsia="Times New Roman" w:hAnsi="Arial Narrow" w:cs="Arial"/>
          <w:sz w:val="28"/>
          <w:szCs w:val="28"/>
          <w:lang w:val="es-ES" w:eastAsia="es-MX"/>
        </w:rPr>
        <w:t xml:space="preserve">.- </w:t>
      </w:r>
      <w:r w:rsidRPr="00215C77">
        <w:rPr>
          <w:rFonts w:ascii="Arial Narrow" w:eastAsia="Times New Roman" w:hAnsi="Arial Narrow" w:cs="Arial"/>
          <w:i/>
          <w:sz w:val="20"/>
          <w:szCs w:val="20"/>
          <w:lang w:val="es-ES" w:eastAsia="es-MX"/>
        </w:rPr>
        <w:t>Rúbrica</w:t>
      </w:r>
      <w:r w:rsidRPr="00B55495">
        <w:rPr>
          <w:rFonts w:ascii="Arial Narrow" w:eastAsia="Times New Roman" w:hAnsi="Arial Narrow" w:cs="Arial"/>
          <w:sz w:val="28"/>
          <w:szCs w:val="28"/>
          <w:lang w:val="es-ES" w:eastAsia="es-MX"/>
        </w:rPr>
        <w:t xml:space="preserve">.- El Secretario General de Gobierno, </w:t>
      </w:r>
      <w:r w:rsidRPr="00215C77">
        <w:rPr>
          <w:rFonts w:ascii="Arial Narrow" w:eastAsia="Times New Roman" w:hAnsi="Arial Narrow" w:cs="Arial"/>
          <w:b/>
          <w:sz w:val="28"/>
          <w:szCs w:val="28"/>
          <w:lang w:val="es-ES" w:eastAsia="es-MX"/>
        </w:rPr>
        <w:t>Lic. Jorge Armando Gómez Arias</w:t>
      </w:r>
      <w:r w:rsidRPr="00B55495">
        <w:rPr>
          <w:rFonts w:ascii="Arial Narrow" w:eastAsia="Times New Roman" w:hAnsi="Arial Narrow" w:cs="Arial"/>
          <w:sz w:val="28"/>
          <w:szCs w:val="28"/>
          <w:lang w:val="es-ES" w:eastAsia="es-MX"/>
        </w:rPr>
        <w:t xml:space="preserve">.- </w:t>
      </w:r>
      <w:r w:rsidRPr="00215C77">
        <w:rPr>
          <w:rFonts w:ascii="Arial Narrow" w:eastAsia="Times New Roman" w:hAnsi="Arial Narrow" w:cs="Arial"/>
          <w:i/>
          <w:sz w:val="20"/>
          <w:szCs w:val="20"/>
          <w:lang w:val="es-ES" w:eastAsia="es-MX"/>
        </w:rPr>
        <w:t>Rúbrica</w:t>
      </w:r>
      <w:r w:rsidRPr="00B55495">
        <w:rPr>
          <w:rFonts w:ascii="Arial Narrow" w:eastAsia="Times New Roman" w:hAnsi="Arial Narrow" w:cs="Arial"/>
          <w:sz w:val="28"/>
          <w:szCs w:val="28"/>
          <w:lang w:val="es-ES" w:eastAsia="es-MX"/>
        </w:rPr>
        <w:t>.</w:t>
      </w:r>
    </w:p>
    <w:p w:rsidR="005925DE" w:rsidRDefault="005925DE" w:rsidP="00707923">
      <w:pPr>
        <w:spacing w:after="0" w:line="360" w:lineRule="auto"/>
        <w:jc w:val="both"/>
        <w:rPr>
          <w:rFonts w:ascii="Arial" w:eastAsia="Times New Roman" w:hAnsi="Arial" w:cs="Arial"/>
          <w:sz w:val="20"/>
          <w:szCs w:val="20"/>
          <w:lang w:val="es-ES" w:eastAsia="es-MX"/>
        </w:rPr>
      </w:pPr>
    </w:p>
    <w:p w:rsidR="005A7E80" w:rsidRDefault="005A7E80" w:rsidP="00707923">
      <w:pPr>
        <w:spacing w:after="0" w:line="360" w:lineRule="auto"/>
        <w:jc w:val="both"/>
        <w:rPr>
          <w:rFonts w:ascii="Arial" w:eastAsia="Times New Roman" w:hAnsi="Arial" w:cs="Arial"/>
          <w:sz w:val="20"/>
          <w:szCs w:val="20"/>
          <w:lang w:val="es-ES" w:eastAsia="es-MX"/>
        </w:rPr>
      </w:pPr>
    </w:p>
    <w:p w:rsidR="0064435E" w:rsidRDefault="0064435E" w:rsidP="00707923">
      <w:pPr>
        <w:spacing w:after="0" w:line="360" w:lineRule="auto"/>
        <w:jc w:val="both"/>
        <w:rPr>
          <w:rFonts w:ascii="Arial" w:eastAsia="Times New Roman" w:hAnsi="Arial" w:cs="Arial"/>
          <w:sz w:val="20"/>
          <w:szCs w:val="20"/>
          <w:lang w:val="es-ES" w:eastAsia="es-MX"/>
        </w:rPr>
      </w:pPr>
    </w:p>
    <w:p w:rsidR="0064435E" w:rsidRDefault="0064435E" w:rsidP="00707923">
      <w:pPr>
        <w:spacing w:after="0" w:line="360" w:lineRule="auto"/>
        <w:jc w:val="both"/>
        <w:rPr>
          <w:rFonts w:ascii="Arial" w:eastAsia="Times New Roman" w:hAnsi="Arial" w:cs="Arial"/>
          <w:sz w:val="20"/>
          <w:szCs w:val="20"/>
          <w:lang w:val="es-ES" w:eastAsia="es-MX"/>
        </w:rPr>
      </w:pPr>
    </w:p>
    <w:p w:rsidR="0064435E" w:rsidRDefault="0064435E" w:rsidP="00707923">
      <w:pPr>
        <w:spacing w:after="0" w:line="360" w:lineRule="auto"/>
        <w:jc w:val="both"/>
        <w:rPr>
          <w:rFonts w:ascii="Arial" w:eastAsia="Times New Roman" w:hAnsi="Arial" w:cs="Arial"/>
          <w:sz w:val="20"/>
          <w:szCs w:val="20"/>
          <w:lang w:val="es-ES" w:eastAsia="es-MX"/>
        </w:rPr>
      </w:pPr>
    </w:p>
    <w:p w:rsidR="0064435E" w:rsidRDefault="0064435E" w:rsidP="00707923">
      <w:pPr>
        <w:spacing w:after="0" w:line="360" w:lineRule="auto"/>
        <w:jc w:val="both"/>
        <w:rPr>
          <w:rFonts w:ascii="Arial" w:eastAsia="Times New Roman" w:hAnsi="Arial" w:cs="Arial"/>
          <w:sz w:val="20"/>
          <w:szCs w:val="20"/>
          <w:lang w:val="es-ES" w:eastAsia="es-MX"/>
        </w:rPr>
      </w:pPr>
    </w:p>
    <w:p w:rsidR="005A7E80" w:rsidRPr="00762F8E" w:rsidRDefault="005A7E80" w:rsidP="005A7E80">
      <w:pPr>
        <w:jc w:val="both"/>
        <w:rPr>
          <w:rFonts w:ascii="Arial" w:hAnsi="Arial" w:cs="Arial"/>
        </w:rPr>
      </w:pPr>
      <w:r w:rsidRPr="0030732D">
        <w:rPr>
          <w:rFonts w:ascii="Arial" w:hAnsi="Arial" w:cs="Arial"/>
          <w:b/>
        </w:rPr>
        <w:lastRenderedPageBreak/>
        <w:t>N</w:t>
      </w:r>
      <w:bookmarkStart w:id="18" w:name="_GoBack"/>
      <w:bookmarkEnd w:id="18"/>
      <w:r w:rsidRPr="0030732D">
        <w:rPr>
          <w:rFonts w:ascii="Arial" w:hAnsi="Arial" w:cs="Arial"/>
          <w:b/>
        </w:rPr>
        <w:t>OTA DE EDITOR</w:t>
      </w:r>
      <w:r>
        <w:rPr>
          <w:rFonts w:ascii="Arial" w:hAnsi="Arial" w:cs="Arial"/>
        </w:rPr>
        <w:t>:</w:t>
      </w:r>
      <w:r w:rsidRPr="00762F8E">
        <w:rPr>
          <w:rFonts w:ascii="Arial" w:hAnsi="Arial" w:cs="Arial"/>
        </w:rPr>
        <w:t xml:space="preserve"> A CONTINUACION SE TRANSCRIBEN LOS ARTICULOS TRANSITORIOS DE </w:t>
      </w:r>
      <w:r>
        <w:rPr>
          <w:rFonts w:ascii="Arial" w:hAnsi="Arial" w:cs="Arial"/>
        </w:rPr>
        <w:t>LAS ENMIENDAS</w:t>
      </w:r>
      <w:r w:rsidRPr="00762F8E">
        <w:rPr>
          <w:rFonts w:ascii="Arial" w:hAnsi="Arial" w:cs="Arial"/>
        </w:rPr>
        <w:t xml:space="preserve"> A LA PRESENTE LEY.</w:t>
      </w:r>
    </w:p>
    <w:p w:rsidR="005A7E80" w:rsidRDefault="005A7E80" w:rsidP="00707923">
      <w:pPr>
        <w:spacing w:after="0" w:line="360" w:lineRule="auto"/>
        <w:jc w:val="both"/>
        <w:rPr>
          <w:rFonts w:ascii="Arial" w:eastAsia="Times New Roman" w:hAnsi="Arial" w:cs="Arial"/>
          <w:sz w:val="20"/>
          <w:szCs w:val="20"/>
          <w:lang w:val="es-ES" w:eastAsia="es-MX"/>
        </w:rPr>
      </w:pPr>
    </w:p>
    <w:p w:rsidR="0064435E" w:rsidRPr="00E00001" w:rsidRDefault="0064435E" w:rsidP="00707923">
      <w:pPr>
        <w:spacing w:after="0" w:line="360" w:lineRule="auto"/>
        <w:jc w:val="both"/>
        <w:rPr>
          <w:rFonts w:ascii="Arial Narrow" w:eastAsia="Times New Roman" w:hAnsi="Arial Narrow" w:cs="Arial"/>
          <w:b/>
          <w:sz w:val="28"/>
          <w:szCs w:val="28"/>
          <w:lang w:val="es-ES" w:eastAsia="es-MX"/>
        </w:rPr>
      </w:pPr>
      <w:r w:rsidRPr="00E00001">
        <w:rPr>
          <w:rFonts w:ascii="Arial Narrow" w:eastAsia="Times New Roman" w:hAnsi="Arial Narrow" w:cs="Arial"/>
          <w:b/>
          <w:sz w:val="28"/>
          <w:szCs w:val="28"/>
          <w:lang w:val="es-ES" w:eastAsia="es-MX"/>
        </w:rPr>
        <w:t>P.O. 11 DE ABRIL DE 2022</w:t>
      </w:r>
    </w:p>
    <w:p w:rsidR="0064435E" w:rsidRPr="0064435E" w:rsidRDefault="0064435E" w:rsidP="00707923">
      <w:pPr>
        <w:spacing w:after="0" w:line="360" w:lineRule="auto"/>
        <w:jc w:val="both"/>
        <w:rPr>
          <w:rFonts w:ascii="Arial Narrow" w:eastAsia="Times New Roman" w:hAnsi="Arial Narrow" w:cs="Arial"/>
          <w:sz w:val="28"/>
          <w:szCs w:val="28"/>
          <w:lang w:val="es-ES" w:eastAsia="es-MX"/>
        </w:rPr>
      </w:pPr>
      <w:r w:rsidRPr="00E00001">
        <w:rPr>
          <w:rFonts w:ascii="Arial Narrow" w:hAnsi="Arial Narrow"/>
          <w:b/>
          <w:sz w:val="28"/>
          <w:szCs w:val="28"/>
        </w:rPr>
        <w:t>ÚNICO</w:t>
      </w:r>
      <w:r w:rsidRPr="0064435E">
        <w:rPr>
          <w:rFonts w:ascii="Arial Narrow" w:hAnsi="Arial Narrow"/>
          <w:sz w:val="28"/>
          <w:szCs w:val="28"/>
        </w:rPr>
        <w:t>. El Presente decreto entrara en vigor al día siguiente de su publicación en el Periódico Oficial, Órgano del Gobierno del Estado de Nayarit.</w:t>
      </w:r>
    </w:p>
    <w:p w:rsidR="005A7E80" w:rsidRDefault="005A7E80" w:rsidP="00707923">
      <w:pPr>
        <w:spacing w:after="0" w:line="360" w:lineRule="auto"/>
        <w:jc w:val="both"/>
        <w:rPr>
          <w:rFonts w:ascii="Arial" w:eastAsia="Times New Roman" w:hAnsi="Arial" w:cs="Arial"/>
          <w:sz w:val="20"/>
          <w:szCs w:val="20"/>
          <w:lang w:val="es-ES" w:eastAsia="es-MX"/>
        </w:rPr>
      </w:pPr>
    </w:p>
    <w:p w:rsidR="005A7E80" w:rsidRDefault="005A7E80" w:rsidP="00707923">
      <w:pPr>
        <w:spacing w:after="0" w:line="360" w:lineRule="auto"/>
        <w:jc w:val="both"/>
        <w:rPr>
          <w:rFonts w:ascii="Arial" w:eastAsia="Times New Roman" w:hAnsi="Arial" w:cs="Arial"/>
          <w:sz w:val="20"/>
          <w:szCs w:val="20"/>
          <w:lang w:val="es-ES" w:eastAsia="es-MX"/>
        </w:rPr>
      </w:pPr>
    </w:p>
    <w:p w:rsidR="005A7E80" w:rsidRDefault="005A7E80" w:rsidP="00707923">
      <w:pPr>
        <w:spacing w:after="0" w:line="360" w:lineRule="auto"/>
        <w:jc w:val="both"/>
        <w:rPr>
          <w:rFonts w:ascii="Arial" w:eastAsia="Times New Roman" w:hAnsi="Arial" w:cs="Arial"/>
          <w:sz w:val="20"/>
          <w:szCs w:val="20"/>
          <w:lang w:val="es-ES" w:eastAsia="es-MX"/>
        </w:rPr>
      </w:pPr>
    </w:p>
    <w:p w:rsidR="005925DE" w:rsidRDefault="005925DE" w:rsidP="00707923">
      <w:pPr>
        <w:spacing w:after="0" w:line="360" w:lineRule="auto"/>
        <w:jc w:val="both"/>
        <w:rPr>
          <w:rFonts w:ascii="Arial" w:eastAsia="Times New Roman" w:hAnsi="Arial" w:cs="Arial"/>
          <w:sz w:val="20"/>
          <w:szCs w:val="20"/>
          <w:lang w:val="es-ES" w:eastAsia="es-MX"/>
        </w:rPr>
      </w:pPr>
    </w:p>
    <w:sdt>
      <w:sdtPr>
        <w:rPr>
          <w:rFonts w:asciiTheme="minorHAnsi" w:eastAsiaTheme="minorHAnsi" w:hAnsiTheme="minorHAnsi" w:cstheme="minorBidi"/>
          <w:color w:val="auto"/>
          <w:sz w:val="22"/>
          <w:szCs w:val="22"/>
          <w:lang w:val="es-ES" w:eastAsia="en-US"/>
        </w:rPr>
        <w:id w:val="1686632226"/>
        <w:docPartObj>
          <w:docPartGallery w:val="Table of Contents"/>
          <w:docPartUnique/>
        </w:docPartObj>
      </w:sdtPr>
      <w:sdtEndPr>
        <w:rPr>
          <w:b/>
          <w:bCs/>
        </w:rPr>
      </w:sdtEndPr>
      <w:sdtContent>
        <w:p w:rsidR="005925DE" w:rsidRDefault="005925DE">
          <w:pPr>
            <w:pStyle w:val="TtulodeTDC"/>
          </w:pPr>
          <w:r>
            <w:rPr>
              <w:lang w:val="es-ES"/>
            </w:rPr>
            <w:t>Contenido</w:t>
          </w:r>
        </w:p>
        <w:p w:rsidR="000937EA" w:rsidRDefault="000937EA">
          <w:pPr>
            <w:pStyle w:val="TDC2"/>
            <w:tabs>
              <w:tab w:val="right" w:leader="dot" w:pos="8544"/>
            </w:tabs>
            <w:rPr>
              <w:rFonts w:eastAsiaTheme="minorEastAsia"/>
              <w:noProof/>
              <w:lang w:eastAsia="es-MX"/>
            </w:rPr>
          </w:pPr>
          <w:r>
            <w:fldChar w:fldCharType="begin"/>
          </w:r>
          <w:r>
            <w:instrText xml:space="preserve"> TOC \o "1-3" \h \z \u </w:instrText>
          </w:r>
          <w:r>
            <w:fldChar w:fldCharType="separate"/>
          </w:r>
          <w:hyperlink w:anchor="_Toc466455254" w:history="1">
            <w:r w:rsidRPr="005615D5">
              <w:rPr>
                <w:rStyle w:val="Hipervnculo"/>
                <w:rFonts w:ascii="Arial Narrow" w:hAnsi="Arial Narrow" w:cs="Arial"/>
                <w:b/>
                <w:noProof/>
              </w:rPr>
              <w:t>CAPÍTULO PRIMERO</w:t>
            </w:r>
            <w:r>
              <w:rPr>
                <w:noProof/>
                <w:webHidden/>
              </w:rPr>
              <w:tab/>
            </w:r>
            <w:r>
              <w:rPr>
                <w:noProof/>
                <w:webHidden/>
              </w:rPr>
              <w:fldChar w:fldCharType="begin"/>
            </w:r>
            <w:r>
              <w:rPr>
                <w:noProof/>
                <w:webHidden/>
              </w:rPr>
              <w:instrText xml:space="preserve"> PAGEREF _Toc466455254 \h </w:instrText>
            </w:r>
            <w:r>
              <w:rPr>
                <w:noProof/>
                <w:webHidden/>
              </w:rPr>
            </w:r>
            <w:r>
              <w:rPr>
                <w:noProof/>
                <w:webHidden/>
              </w:rPr>
              <w:fldChar w:fldCharType="separate"/>
            </w:r>
            <w:r>
              <w:rPr>
                <w:noProof/>
                <w:webHidden/>
              </w:rPr>
              <w:t>1</w:t>
            </w:r>
            <w:r>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55" w:history="1">
            <w:r w:rsidR="000937EA" w:rsidRPr="005615D5">
              <w:rPr>
                <w:rStyle w:val="Hipervnculo"/>
                <w:rFonts w:ascii="Arial Narrow" w:hAnsi="Arial Narrow" w:cs="Arial"/>
                <w:b/>
                <w:noProof/>
              </w:rPr>
              <w:t>DISPOSICIONES GENERALES</w:t>
            </w:r>
            <w:r w:rsidR="000937EA">
              <w:rPr>
                <w:noProof/>
                <w:webHidden/>
              </w:rPr>
              <w:tab/>
            </w:r>
            <w:r w:rsidR="000937EA">
              <w:rPr>
                <w:noProof/>
                <w:webHidden/>
              </w:rPr>
              <w:fldChar w:fldCharType="begin"/>
            </w:r>
            <w:r w:rsidR="000937EA">
              <w:rPr>
                <w:noProof/>
                <w:webHidden/>
              </w:rPr>
              <w:instrText xml:space="preserve"> PAGEREF _Toc466455255 \h </w:instrText>
            </w:r>
            <w:r w:rsidR="000937EA">
              <w:rPr>
                <w:noProof/>
                <w:webHidden/>
              </w:rPr>
            </w:r>
            <w:r w:rsidR="000937EA">
              <w:rPr>
                <w:noProof/>
                <w:webHidden/>
              </w:rPr>
              <w:fldChar w:fldCharType="separate"/>
            </w:r>
            <w:r w:rsidR="000937EA">
              <w:rPr>
                <w:noProof/>
                <w:webHidden/>
              </w:rPr>
              <w:t>1</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56" w:history="1">
            <w:r w:rsidR="000937EA" w:rsidRPr="005615D5">
              <w:rPr>
                <w:rStyle w:val="Hipervnculo"/>
                <w:rFonts w:ascii="Arial Narrow" w:hAnsi="Arial Narrow"/>
                <w:b/>
                <w:noProof/>
              </w:rPr>
              <w:t>CAPÍTULO SEGUNDO</w:t>
            </w:r>
            <w:r w:rsidR="000937EA">
              <w:rPr>
                <w:noProof/>
                <w:webHidden/>
              </w:rPr>
              <w:tab/>
            </w:r>
            <w:r w:rsidR="000937EA">
              <w:rPr>
                <w:noProof/>
                <w:webHidden/>
              </w:rPr>
              <w:fldChar w:fldCharType="begin"/>
            </w:r>
            <w:r w:rsidR="000937EA">
              <w:rPr>
                <w:noProof/>
                <w:webHidden/>
              </w:rPr>
              <w:instrText xml:space="preserve"> PAGEREF _Toc466455256 \h </w:instrText>
            </w:r>
            <w:r w:rsidR="000937EA">
              <w:rPr>
                <w:noProof/>
                <w:webHidden/>
              </w:rPr>
            </w:r>
            <w:r w:rsidR="000937EA">
              <w:rPr>
                <w:noProof/>
                <w:webHidden/>
              </w:rPr>
              <w:fldChar w:fldCharType="separate"/>
            </w:r>
            <w:r w:rsidR="000937EA">
              <w:rPr>
                <w:noProof/>
                <w:webHidden/>
              </w:rPr>
              <w:t>6</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57" w:history="1">
            <w:r w:rsidR="000937EA" w:rsidRPr="005615D5">
              <w:rPr>
                <w:rStyle w:val="Hipervnculo"/>
                <w:rFonts w:ascii="Arial Narrow" w:hAnsi="Arial Narrow"/>
                <w:b/>
                <w:noProof/>
              </w:rPr>
              <w:t>DE LAS FACULTADES Y OBLIGACIONES DE LOS ÓRGANOS</w:t>
            </w:r>
            <w:r w:rsidR="000937EA">
              <w:rPr>
                <w:noProof/>
                <w:webHidden/>
              </w:rPr>
              <w:tab/>
            </w:r>
            <w:r w:rsidR="000937EA">
              <w:rPr>
                <w:noProof/>
                <w:webHidden/>
              </w:rPr>
              <w:fldChar w:fldCharType="begin"/>
            </w:r>
            <w:r w:rsidR="000937EA">
              <w:rPr>
                <w:noProof/>
                <w:webHidden/>
              </w:rPr>
              <w:instrText xml:space="preserve"> PAGEREF _Toc466455257 \h </w:instrText>
            </w:r>
            <w:r w:rsidR="000937EA">
              <w:rPr>
                <w:noProof/>
                <w:webHidden/>
              </w:rPr>
            </w:r>
            <w:r w:rsidR="000937EA">
              <w:rPr>
                <w:noProof/>
                <w:webHidden/>
              </w:rPr>
              <w:fldChar w:fldCharType="separate"/>
            </w:r>
            <w:r w:rsidR="000937EA">
              <w:rPr>
                <w:noProof/>
                <w:webHidden/>
              </w:rPr>
              <w:t>6</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58" w:history="1">
            <w:r w:rsidR="000937EA" w:rsidRPr="005615D5">
              <w:rPr>
                <w:rStyle w:val="Hipervnculo"/>
                <w:rFonts w:ascii="Arial Narrow" w:hAnsi="Arial Narrow"/>
                <w:b/>
                <w:noProof/>
              </w:rPr>
              <w:t>EN MATERIA DE DEUDA PÚBLICA</w:t>
            </w:r>
            <w:r w:rsidR="000937EA">
              <w:rPr>
                <w:noProof/>
                <w:webHidden/>
              </w:rPr>
              <w:tab/>
            </w:r>
            <w:r w:rsidR="000937EA">
              <w:rPr>
                <w:noProof/>
                <w:webHidden/>
              </w:rPr>
              <w:fldChar w:fldCharType="begin"/>
            </w:r>
            <w:r w:rsidR="000937EA">
              <w:rPr>
                <w:noProof/>
                <w:webHidden/>
              </w:rPr>
              <w:instrText xml:space="preserve"> PAGEREF _Toc466455258 \h </w:instrText>
            </w:r>
            <w:r w:rsidR="000937EA">
              <w:rPr>
                <w:noProof/>
                <w:webHidden/>
              </w:rPr>
            </w:r>
            <w:r w:rsidR="000937EA">
              <w:rPr>
                <w:noProof/>
                <w:webHidden/>
              </w:rPr>
              <w:fldChar w:fldCharType="separate"/>
            </w:r>
            <w:r w:rsidR="000937EA">
              <w:rPr>
                <w:noProof/>
                <w:webHidden/>
              </w:rPr>
              <w:t>6</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59" w:history="1">
            <w:r w:rsidR="000937EA" w:rsidRPr="005615D5">
              <w:rPr>
                <w:rStyle w:val="Hipervnculo"/>
                <w:rFonts w:ascii="Arial Narrow" w:hAnsi="Arial Narrow"/>
                <w:b/>
                <w:noProof/>
              </w:rPr>
              <w:t>CAPÍTULO TERCERO</w:t>
            </w:r>
            <w:r w:rsidR="000937EA">
              <w:rPr>
                <w:noProof/>
                <w:webHidden/>
              </w:rPr>
              <w:tab/>
            </w:r>
            <w:r w:rsidR="000937EA">
              <w:rPr>
                <w:noProof/>
                <w:webHidden/>
              </w:rPr>
              <w:fldChar w:fldCharType="begin"/>
            </w:r>
            <w:r w:rsidR="000937EA">
              <w:rPr>
                <w:noProof/>
                <w:webHidden/>
              </w:rPr>
              <w:instrText xml:space="preserve"> PAGEREF _Toc466455259 \h </w:instrText>
            </w:r>
            <w:r w:rsidR="000937EA">
              <w:rPr>
                <w:noProof/>
                <w:webHidden/>
              </w:rPr>
            </w:r>
            <w:r w:rsidR="000937EA">
              <w:rPr>
                <w:noProof/>
                <w:webHidden/>
              </w:rPr>
              <w:fldChar w:fldCharType="separate"/>
            </w:r>
            <w:r w:rsidR="000937EA">
              <w:rPr>
                <w:noProof/>
                <w:webHidden/>
              </w:rPr>
              <w:t>15</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0" w:history="1">
            <w:r w:rsidR="000937EA" w:rsidRPr="005615D5">
              <w:rPr>
                <w:rStyle w:val="Hipervnculo"/>
                <w:rFonts w:ascii="Arial Narrow" w:hAnsi="Arial Narrow"/>
                <w:b/>
                <w:noProof/>
              </w:rPr>
              <w:t>DE LA CONTRATACIÓN DE DEUDA PÚBLICA</w:t>
            </w:r>
            <w:r w:rsidR="000937EA">
              <w:rPr>
                <w:noProof/>
                <w:webHidden/>
              </w:rPr>
              <w:tab/>
            </w:r>
            <w:r w:rsidR="000937EA">
              <w:rPr>
                <w:noProof/>
                <w:webHidden/>
              </w:rPr>
              <w:fldChar w:fldCharType="begin"/>
            </w:r>
            <w:r w:rsidR="000937EA">
              <w:rPr>
                <w:noProof/>
                <w:webHidden/>
              </w:rPr>
              <w:instrText xml:space="preserve"> PAGEREF _Toc466455260 \h </w:instrText>
            </w:r>
            <w:r w:rsidR="000937EA">
              <w:rPr>
                <w:noProof/>
                <w:webHidden/>
              </w:rPr>
            </w:r>
            <w:r w:rsidR="000937EA">
              <w:rPr>
                <w:noProof/>
                <w:webHidden/>
              </w:rPr>
              <w:fldChar w:fldCharType="separate"/>
            </w:r>
            <w:r w:rsidR="000937EA">
              <w:rPr>
                <w:noProof/>
                <w:webHidden/>
              </w:rPr>
              <w:t>15</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1" w:history="1">
            <w:r w:rsidR="000937EA" w:rsidRPr="005615D5">
              <w:rPr>
                <w:rStyle w:val="Hipervnculo"/>
                <w:rFonts w:ascii="Arial Narrow" w:hAnsi="Arial Narrow"/>
                <w:b/>
                <w:noProof/>
              </w:rPr>
              <w:t>CAPÍTULO CUARTO</w:t>
            </w:r>
            <w:r w:rsidR="000937EA">
              <w:rPr>
                <w:noProof/>
                <w:webHidden/>
              </w:rPr>
              <w:tab/>
            </w:r>
            <w:r w:rsidR="000937EA">
              <w:rPr>
                <w:noProof/>
                <w:webHidden/>
              </w:rPr>
              <w:fldChar w:fldCharType="begin"/>
            </w:r>
            <w:r w:rsidR="000937EA">
              <w:rPr>
                <w:noProof/>
                <w:webHidden/>
              </w:rPr>
              <w:instrText xml:space="preserve"> PAGEREF _Toc466455261 \h </w:instrText>
            </w:r>
            <w:r w:rsidR="000937EA">
              <w:rPr>
                <w:noProof/>
                <w:webHidden/>
              </w:rPr>
            </w:r>
            <w:r w:rsidR="000937EA">
              <w:rPr>
                <w:noProof/>
                <w:webHidden/>
              </w:rPr>
              <w:fldChar w:fldCharType="separate"/>
            </w:r>
            <w:r w:rsidR="000937EA">
              <w:rPr>
                <w:noProof/>
                <w:webHidden/>
              </w:rPr>
              <w:t>21</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2" w:history="1">
            <w:r w:rsidR="000937EA" w:rsidRPr="005615D5">
              <w:rPr>
                <w:rStyle w:val="Hipervnculo"/>
                <w:rFonts w:ascii="Arial Narrow" w:hAnsi="Arial Narrow"/>
                <w:b/>
                <w:noProof/>
              </w:rPr>
              <w:t>DE LA CONTRATACIÓN DE OBLIGACIONES A CORTO PLAZO</w:t>
            </w:r>
            <w:r w:rsidR="000937EA">
              <w:rPr>
                <w:noProof/>
                <w:webHidden/>
              </w:rPr>
              <w:tab/>
            </w:r>
            <w:r w:rsidR="000937EA">
              <w:rPr>
                <w:noProof/>
                <w:webHidden/>
              </w:rPr>
              <w:fldChar w:fldCharType="begin"/>
            </w:r>
            <w:r w:rsidR="000937EA">
              <w:rPr>
                <w:noProof/>
                <w:webHidden/>
              </w:rPr>
              <w:instrText xml:space="preserve"> PAGEREF _Toc466455262 \h </w:instrText>
            </w:r>
            <w:r w:rsidR="000937EA">
              <w:rPr>
                <w:noProof/>
                <w:webHidden/>
              </w:rPr>
            </w:r>
            <w:r w:rsidR="000937EA">
              <w:rPr>
                <w:noProof/>
                <w:webHidden/>
              </w:rPr>
              <w:fldChar w:fldCharType="separate"/>
            </w:r>
            <w:r w:rsidR="000937EA">
              <w:rPr>
                <w:noProof/>
                <w:webHidden/>
              </w:rPr>
              <w:t>21</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3" w:history="1">
            <w:r w:rsidR="000937EA" w:rsidRPr="005615D5">
              <w:rPr>
                <w:rStyle w:val="Hipervnculo"/>
                <w:rFonts w:ascii="Arial Narrow" w:hAnsi="Arial Narrow"/>
                <w:b/>
                <w:noProof/>
              </w:rPr>
              <w:t>CAPÍTULO QUINTO</w:t>
            </w:r>
            <w:r w:rsidR="000937EA">
              <w:rPr>
                <w:noProof/>
                <w:webHidden/>
              </w:rPr>
              <w:tab/>
            </w:r>
            <w:r w:rsidR="000937EA">
              <w:rPr>
                <w:noProof/>
                <w:webHidden/>
              </w:rPr>
              <w:fldChar w:fldCharType="begin"/>
            </w:r>
            <w:r w:rsidR="000937EA">
              <w:rPr>
                <w:noProof/>
                <w:webHidden/>
              </w:rPr>
              <w:instrText xml:space="preserve"> PAGEREF _Toc466455263 \h </w:instrText>
            </w:r>
            <w:r w:rsidR="000937EA">
              <w:rPr>
                <w:noProof/>
                <w:webHidden/>
              </w:rPr>
            </w:r>
            <w:r w:rsidR="000937EA">
              <w:rPr>
                <w:noProof/>
                <w:webHidden/>
              </w:rPr>
              <w:fldChar w:fldCharType="separate"/>
            </w:r>
            <w:r w:rsidR="000937EA">
              <w:rPr>
                <w:noProof/>
                <w:webHidden/>
              </w:rPr>
              <w:t>24</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4" w:history="1">
            <w:r w:rsidR="000937EA" w:rsidRPr="005615D5">
              <w:rPr>
                <w:rStyle w:val="Hipervnculo"/>
                <w:rFonts w:ascii="Arial Narrow" w:hAnsi="Arial Narrow"/>
                <w:b/>
                <w:noProof/>
              </w:rPr>
              <w:t>DE LAS GARANTÍAS Y AVALES</w:t>
            </w:r>
            <w:r w:rsidR="000937EA">
              <w:rPr>
                <w:noProof/>
                <w:webHidden/>
              </w:rPr>
              <w:tab/>
            </w:r>
            <w:r w:rsidR="000937EA">
              <w:rPr>
                <w:noProof/>
                <w:webHidden/>
              </w:rPr>
              <w:fldChar w:fldCharType="begin"/>
            </w:r>
            <w:r w:rsidR="000937EA">
              <w:rPr>
                <w:noProof/>
                <w:webHidden/>
              </w:rPr>
              <w:instrText xml:space="preserve"> PAGEREF _Toc466455264 \h </w:instrText>
            </w:r>
            <w:r w:rsidR="000937EA">
              <w:rPr>
                <w:noProof/>
                <w:webHidden/>
              </w:rPr>
            </w:r>
            <w:r w:rsidR="000937EA">
              <w:rPr>
                <w:noProof/>
                <w:webHidden/>
              </w:rPr>
              <w:fldChar w:fldCharType="separate"/>
            </w:r>
            <w:r w:rsidR="000937EA">
              <w:rPr>
                <w:noProof/>
                <w:webHidden/>
              </w:rPr>
              <w:t>24</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5" w:history="1">
            <w:r w:rsidR="000937EA" w:rsidRPr="005615D5">
              <w:rPr>
                <w:rStyle w:val="Hipervnculo"/>
                <w:rFonts w:ascii="Arial Narrow" w:hAnsi="Arial Narrow"/>
                <w:b/>
                <w:noProof/>
              </w:rPr>
              <w:t>CAPÍTULO SEXTO</w:t>
            </w:r>
            <w:r w:rsidR="000937EA">
              <w:rPr>
                <w:noProof/>
                <w:webHidden/>
              </w:rPr>
              <w:tab/>
            </w:r>
            <w:r w:rsidR="000937EA">
              <w:rPr>
                <w:noProof/>
                <w:webHidden/>
              </w:rPr>
              <w:fldChar w:fldCharType="begin"/>
            </w:r>
            <w:r w:rsidR="000937EA">
              <w:rPr>
                <w:noProof/>
                <w:webHidden/>
              </w:rPr>
              <w:instrText xml:space="preserve"> PAGEREF _Toc466455265 \h </w:instrText>
            </w:r>
            <w:r w:rsidR="000937EA">
              <w:rPr>
                <w:noProof/>
                <w:webHidden/>
              </w:rPr>
            </w:r>
            <w:r w:rsidR="000937EA">
              <w:rPr>
                <w:noProof/>
                <w:webHidden/>
              </w:rPr>
              <w:fldChar w:fldCharType="separate"/>
            </w:r>
            <w:r w:rsidR="000937EA">
              <w:rPr>
                <w:noProof/>
                <w:webHidden/>
              </w:rPr>
              <w:t>27</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6" w:history="1">
            <w:r w:rsidR="000937EA" w:rsidRPr="005615D5">
              <w:rPr>
                <w:rStyle w:val="Hipervnculo"/>
                <w:rFonts w:ascii="Arial Narrow" w:hAnsi="Arial Narrow"/>
                <w:b/>
                <w:noProof/>
              </w:rPr>
              <w:t>DE LA DEUDA ESTATAL GARANTIZADA</w:t>
            </w:r>
            <w:r w:rsidR="000937EA">
              <w:rPr>
                <w:noProof/>
                <w:webHidden/>
              </w:rPr>
              <w:tab/>
            </w:r>
            <w:r w:rsidR="000937EA">
              <w:rPr>
                <w:noProof/>
                <w:webHidden/>
              </w:rPr>
              <w:fldChar w:fldCharType="begin"/>
            </w:r>
            <w:r w:rsidR="000937EA">
              <w:rPr>
                <w:noProof/>
                <w:webHidden/>
              </w:rPr>
              <w:instrText xml:space="preserve"> PAGEREF _Toc466455266 \h </w:instrText>
            </w:r>
            <w:r w:rsidR="000937EA">
              <w:rPr>
                <w:noProof/>
                <w:webHidden/>
              </w:rPr>
            </w:r>
            <w:r w:rsidR="000937EA">
              <w:rPr>
                <w:noProof/>
                <w:webHidden/>
              </w:rPr>
              <w:fldChar w:fldCharType="separate"/>
            </w:r>
            <w:r w:rsidR="000937EA">
              <w:rPr>
                <w:noProof/>
                <w:webHidden/>
              </w:rPr>
              <w:t>27</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7" w:history="1">
            <w:r w:rsidR="000937EA" w:rsidRPr="005615D5">
              <w:rPr>
                <w:rStyle w:val="Hipervnculo"/>
                <w:rFonts w:ascii="Arial Narrow" w:hAnsi="Arial Narrow"/>
                <w:b/>
                <w:noProof/>
              </w:rPr>
              <w:t>CAPÍTULO OCTAVO</w:t>
            </w:r>
            <w:r w:rsidR="000937EA">
              <w:rPr>
                <w:noProof/>
                <w:webHidden/>
              </w:rPr>
              <w:tab/>
            </w:r>
            <w:r w:rsidR="000937EA">
              <w:rPr>
                <w:noProof/>
                <w:webHidden/>
              </w:rPr>
              <w:fldChar w:fldCharType="begin"/>
            </w:r>
            <w:r w:rsidR="000937EA">
              <w:rPr>
                <w:noProof/>
                <w:webHidden/>
              </w:rPr>
              <w:instrText xml:space="preserve"> PAGEREF _Toc466455267 \h </w:instrText>
            </w:r>
            <w:r w:rsidR="000937EA">
              <w:rPr>
                <w:noProof/>
                <w:webHidden/>
              </w:rPr>
            </w:r>
            <w:r w:rsidR="000937EA">
              <w:rPr>
                <w:noProof/>
                <w:webHidden/>
              </w:rPr>
              <w:fldChar w:fldCharType="separate"/>
            </w:r>
            <w:r w:rsidR="000937EA">
              <w:rPr>
                <w:noProof/>
                <w:webHidden/>
              </w:rPr>
              <w:t>33</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8" w:history="1">
            <w:r w:rsidR="000937EA" w:rsidRPr="005615D5">
              <w:rPr>
                <w:rStyle w:val="Hipervnculo"/>
                <w:rFonts w:ascii="Arial Narrow" w:hAnsi="Arial Narrow"/>
                <w:b/>
                <w:noProof/>
              </w:rPr>
              <w:t>DEL REGISTRO DE DEUDA PÚBLICA</w:t>
            </w:r>
            <w:r w:rsidR="000937EA">
              <w:rPr>
                <w:noProof/>
                <w:webHidden/>
              </w:rPr>
              <w:tab/>
            </w:r>
            <w:r w:rsidR="000937EA">
              <w:rPr>
                <w:noProof/>
                <w:webHidden/>
              </w:rPr>
              <w:fldChar w:fldCharType="begin"/>
            </w:r>
            <w:r w:rsidR="000937EA">
              <w:rPr>
                <w:noProof/>
                <w:webHidden/>
              </w:rPr>
              <w:instrText xml:space="preserve"> PAGEREF _Toc466455268 \h </w:instrText>
            </w:r>
            <w:r w:rsidR="000937EA">
              <w:rPr>
                <w:noProof/>
                <w:webHidden/>
              </w:rPr>
            </w:r>
            <w:r w:rsidR="000937EA">
              <w:rPr>
                <w:noProof/>
                <w:webHidden/>
              </w:rPr>
              <w:fldChar w:fldCharType="separate"/>
            </w:r>
            <w:r w:rsidR="000937EA">
              <w:rPr>
                <w:noProof/>
                <w:webHidden/>
              </w:rPr>
              <w:t>33</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69" w:history="1">
            <w:r w:rsidR="000937EA" w:rsidRPr="005615D5">
              <w:rPr>
                <w:rStyle w:val="Hipervnculo"/>
                <w:rFonts w:ascii="Arial Narrow" w:hAnsi="Arial Narrow"/>
                <w:b/>
                <w:noProof/>
              </w:rPr>
              <w:t>CAPÍTULO NOVENO</w:t>
            </w:r>
            <w:r w:rsidR="000937EA">
              <w:rPr>
                <w:noProof/>
                <w:webHidden/>
              </w:rPr>
              <w:tab/>
            </w:r>
            <w:r w:rsidR="000937EA">
              <w:rPr>
                <w:noProof/>
                <w:webHidden/>
              </w:rPr>
              <w:fldChar w:fldCharType="begin"/>
            </w:r>
            <w:r w:rsidR="000937EA">
              <w:rPr>
                <w:noProof/>
                <w:webHidden/>
              </w:rPr>
              <w:instrText xml:space="preserve"> PAGEREF _Toc466455269 \h </w:instrText>
            </w:r>
            <w:r w:rsidR="000937EA">
              <w:rPr>
                <w:noProof/>
                <w:webHidden/>
              </w:rPr>
            </w:r>
            <w:r w:rsidR="000937EA">
              <w:rPr>
                <w:noProof/>
                <w:webHidden/>
              </w:rPr>
              <w:fldChar w:fldCharType="separate"/>
            </w:r>
            <w:r w:rsidR="000937EA">
              <w:rPr>
                <w:noProof/>
                <w:webHidden/>
              </w:rPr>
              <w:t>38</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70" w:history="1">
            <w:r w:rsidR="000937EA" w:rsidRPr="005615D5">
              <w:rPr>
                <w:rStyle w:val="Hipervnculo"/>
                <w:rFonts w:ascii="Arial Narrow" w:hAnsi="Arial Narrow"/>
                <w:b/>
                <w:noProof/>
              </w:rPr>
              <w:t>DE LAS SANCIONES</w:t>
            </w:r>
            <w:r w:rsidR="000937EA">
              <w:rPr>
                <w:noProof/>
                <w:webHidden/>
              </w:rPr>
              <w:tab/>
            </w:r>
            <w:r w:rsidR="000937EA">
              <w:rPr>
                <w:noProof/>
                <w:webHidden/>
              </w:rPr>
              <w:fldChar w:fldCharType="begin"/>
            </w:r>
            <w:r w:rsidR="000937EA">
              <w:rPr>
                <w:noProof/>
                <w:webHidden/>
              </w:rPr>
              <w:instrText xml:space="preserve"> PAGEREF _Toc466455270 \h </w:instrText>
            </w:r>
            <w:r w:rsidR="000937EA">
              <w:rPr>
                <w:noProof/>
                <w:webHidden/>
              </w:rPr>
            </w:r>
            <w:r w:rsidR="000937EA">
              <w:rPr>
                <w:noProof/>
                <w:webHidden/>
              </w:rPr>
              <w:fldChar w:fldCharType="separate"/>
            </w:r>
            <w:r w:rsidR="000937EA">
              <w:rPr>
                <w:noProof/>
                <w:webHidden/>
              </w:rPr>
              <w:t>38</w:t>
            </w:r>
            <w:r w:rsidR="000937EA">
              <w:rPr>
                <w:noProof/>
                <w:webHidden/>
              </w:rPr>
              <w:fldChar w:fldCharType="end"/>
            </w:r>
          </w:hyperlink>
        </w:p>
        <w:p w:rsidR="000937EA" w:rsidRDefault="00DF1E29">
          <w:pPr>
            <w:pStyle w:val="TDC2"/>
            <w:tabs>
              <w:tab w:val="right" w:leader="dot" w:pos="8544"/>
            </w:tabs>
            <w:rPr>
              <w:rFonts w:eastAsiaTheme="minorEastAsia"/>
              <w:noProof/>
              <w:lang w:eastAsia="es-MX"/>
            </w:rPr>
          </w:pPr>
          <w:hyperlink w:anchor="_Toc466455271" w:history="1">
            <w:r w:rsidR="000937EA" w:rsidRPr="005615D5">
              <w:rPr>
                <w:rStyle w:val="Hipervnculo"/>
                <w:rFonts w:ascii="Arial Narrow" w:hAnsi="Arial Narrow"/>
                <w:b/>
                <w:noProof/>
              </w:rPr>
              <w:t>ARTÍCULOS TRANSITORIOS</w:t>
            </w:r>
            <w:r w:rsidR="000937EA">
              <w:rPr>
                <w:noProof/>
                <w:webHidden/>
              </w:rPr>
              <w:tab/>
            </w:r>
            <w:r w:rsidR="000937EA">
              <w:rPr>
                <w:noProof/>
                <w:webHidden/>
              </w:rPr>
              <w:fldChar w:fldCharType="begin"/>
            </w:r>
            <w:r w:rsidR="000937EA">
              <w:rPr>
                <w:noProof/>
                <w:webHidden/>
              </w:rPr>
              <w:instrText xml:space="preserve"> PAGEREF _Toc466455271 \h </w:instrText>
            </w:r>
            <w:r w:rsidR="000937EA">
              <w:rPr>
                <w:noProof/>
                <w:webHidden/>
              </w:rPr>
            </w:r>
            <w:r w:rsidR="000937EA">
              <w:rPr>
                <w:noProof/>
                <w:webHidden/>
              </w:rPr>
              <w:fldChar w:fldCharType="separate"/>
            </w:r>
            <w:r w:rsidR="000937EA">
              <w:rPr>
                <w:noProof/>
                <w:webHidden/>
              </w:rPr>
              <w:t>40</w:t>
            </w:r>
            <w:r w:rsidR="000937EA">
              <w:rPr>
                <w:noProof/>
                <w:webHidden/>
              </w:rPr>
              <w:fldChar w:fldCharType="end"/>
            </w:r>
          </w:hyperlink>
        </w:p>
        <w:p w:rsidR="005925DE" w:rsidRDefault="000937EA">
          <w:r>
            <w:rPr>
              <w:b/>
              <w:bCs/>
              <w:noProof/>
              <w:lang w:val="es-ES"/>
            </w:rPr>
            <w:fldChar w:fldCharType="end"/>
          </w:r>
        </w:p>
      </w:sdtContent>
    </w:sdt>
    <w:p w:rsidR="005925DE" w:rsidRPr="0058409B" w:rsidRDefault="005925DE" w:rsidP="00707923">
      <w:pPr>
        <w:spacing w:after="0" w:line="360" w:lineRule="auto"/>
        <w:jc w:val="both"/>
        <w:rPr>
          <w:rFonts w:ascii="Arial" w:eastAsia="Times New Roman" w:hAnsi="Arial" w:cs="Arial"/>
          <w:sz w:val="20"/>
          <w:szCs w:val="20"/>
          <w:lang w:val="es-ES" w:eastAsia="es-MX"/>
        </w:rPr>
      </w:pPr>
    </w:p>
    <w:sectPr w:rsidR="005925DE" w:rsidRPr="0058409B" w:rsidSect="00636E16">
      <w:headerReference w:type="default" r:id="rId8"/>
      <w:pgSz w:w="12240" w:h="15840" w:code="1"/>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29" w:rsidRDefault="00DF1E29" w:rsidP="00636E16">
      <w:pPr>
        <w:spacing w:after="0" w:line="240" w:lineRule="auto"/>
      </w:pPr>
      <w:r>
        <w:separator/>
      </w:r>
    </w:p>
  </w:endnote>
  <w:endnote w:type="continuationSeparator" w:id="0">
    <w:p w:rsidR="00DF1E29" w:rsidRDefault="00DF1E29" w:rsidP="0063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29" w:rsidRDefault="00DF1E29" w:rsidP="00636E16">
      <w:pPr>
        <w:spacing w:after="0" w:line="240" w:lineRule="auto"/>
      </w:pPr>
      <w:r>
        <w:separator/>
      </w:r>
    </w:p>
  </w:footnote>
  <w:footnote w:type="continuationSeparator" w:id="0">
    <w:p w:rsidR="00DF1E29" w:rsidRDefault="00DF1E29" w:rsidP="00636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16" w:rsidRPr="00111980" w:rsidRDefault="00636E16" w:rsidP="00636E16">
    <w:pPr>
      <w:tabs>
        <w:tab w:val="left" w:pos="8820"/>
      </w:tabs>
      <w:spacing w:after="0" w:line="240" w:lineRule="auto"/>
      <w:ind w:left="1134" w:right="-374"/>
      <w:jc w:val="right"/>
      <w:rPr>
        <w:rFonts w:ascii="Arial Black" w:hAnsi="Arial Black" w:cs="Arial"/>
        <w:sz w:val="14"/>
        <w:szCs w:val="14"/>
      </w:rPr>
    </w:pPr>
    <w:r>
      <w:rPr>
        <w:noProof/>
        <w:lang w:eastAsia="es-MX"/>
      </w:rPr>
      <w:drawing>
        <wp:anchor distT="0" distB="0" distL="114300" distR="114300" simplePos="0" relativeHeight="251660288" behindDoc="1" locked="0" layoutInCell="1" allowOverlap="1">
          <wp:simplePos x="0" y="0"/>
          <wp:positionH relativeFrom="column">
            <wp:posOffset>-631825</wp:posOffset>
          </wp:positionH>
          <wp:positionV relativeFrom="paragraph">
            <wp:posOffset>-222250</wp:posOffset>
          </wp:positionV>
          <wp:extent cx="781050" cy="778510"/>
          <wp:effectExtent l="0" t="0" r="0" b="2540"/>
          <wp:wrapNone/>
          <wp:docPr id="6" name="Imagen 6" descr="Descripción: 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980">
      <w:rPr>
        <w:rFonts w:ascii="Arial Black" w:hAnsi="Arial Black" w:cs="Arial"/>
        <w:sz w:val="14"/>
        <w:szCs w:val="14"/>
      </w:rPr>
      <w:t xml:space="preserve">LEY DE </w:t>
    </w:r>
    <w:r>
      <w:rPr>
        <w:rFonts w:ascii="Arial Black" w:hAnsi="Arial Black" w:cs="Arial"/>
        <w:sz w:val="14"/>
        <w:szCs w:val="14"/>
      </w:rPr>
      <w:t>DEUDA PÚBLICA DEL</w:t>
    </w:r>
    <w:r w:rsidRPr="00111980">
      <w:rPr>
        <w:rFonts w:ascii="Arial Black" w:hAnsi="Arial Black" w:cs="Arial"/>
        <w:sz w:val="14"/>
        <w:szCs w:val="14"/>
      </w:rPr>
      <w:t xml:space="preserve"> ESTADO DE NAYARIT    </w:t>
    </w:r>
  </w:p>
  <w:p w:rsidR="00636E16" w:rsidRDefault="00636E16" w:rsidP="00636E16">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812165</wp:posOffset>
              </wp:positionH>
              <wp:positionV relativeFrom="paragraph">
                <wp:posOffset>59689</wp:posOffset>
              </wp:positionV>
              <wp:extent cx="4914900" cy="0"/>
              <wp:effectExtent l="0" t="0" r="38100" b="571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45E44"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rsidR="00636E16" w:rsidRDefault="00636E16" w:rsidP="00636E16">
    <w:pPr>
      <w:tabs>
        <w:tab w:val="center" w:pos="4904"/>
      </w:tabs>
      <w:spacing w:after="0" w:line="240" w:lineRule="auto"/>
      <w:ind w:left="1276" w:right="23"/>
      <w:rPr>
        <w:rFonts w:ascii="Arial" w:hAnsi="Arial" w:cs="Arial"/>
        <w:sz w:val="16"/>
        <w:szCs w:val="16"/>
      </w:rPr>
    </w:pPr>
    <w:r>
      <w:rPr>
        <w:rFonts w:ascii="Arial" w:hAnsi="Arial" w:cs="Arial"/>
        <w:sz w:val="16"/>
        <w:szCs w:val="16"/>
      </w:rPr>
      <w:t>Poder Legislativo del Estado de Nayarit</w:t>
    </w:r>
    <w:r>
      <w:rPr>
        <w:rFonts w:ascii="Arial" w:hAnsi="Arial" w:cs="Arial"/>
        <w:sz w:val="16"/>
        <w:szCs w:val="16"/>
      </w:rPr>
      <w:tab/>
    </w:r>
  </w:p>
  <w:p w:rsidR="00636E16" w:rsidRPr="00FE0713" w:rsidRDefault="00636E16" w:rsidP="00636E16">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rsidR="00636E16" w:rsidRDefault="00636E16">
    <w:pPr>
      <w:pStyle w:val="Encabezado"/>
    </w:pPr>
  </w:p>
  <w:p w:rsidR="00636E16" w:rsidRDefault="00636E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E22"/>
    <w:multiLevelType w:val="hybridMultilevel"/>
    <w:tmpl w:val="E7B820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BB3FCC"/>
    <w:multiLevelType w:val="hybridMultilevel"/>
    <w:tmpl w:val="B43843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10218"/>
    <w:multiLevelType w:val="hybridMultilevel"/>
    <w:tmpl w:val="19B24760"/>
    <w:lvl w:ilvl="0" w:tplc="5352E584">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C13212"/>
    <w:multiLevelType w:val="hybridMultilevel"/>
    <w:tmpl w:val="2E2CDC66"/>
    <w:lvl w:ilvl="0" w:tplc="F0F8E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1A2205"/>
    <w:multiLevelType w:val="hybridMultilevel"/>
    <w:tmpl w:val="A2B2F9C8"/>
    <w:lvl w:ilvl="0" w:tplc="5352E584">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6A52F1"/>
    <w:multiLevelType w:val="hybridMultilevel"/>
    <w:tmpl w:val="9A40FEE4"/>
    <w:lvl w:ilvl="0" w:tplc="EE5C05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4D508C"/>
    <w:multiLevelType w:val="hybridMultilevel"/>
    <w:tmpl w:val="9684E8B4"/>
    <w:lvl w:ilvl="0" w:tplc="742C39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1310F7"/>
    <w:multiLevelType w:val="hybridMultilevel"/>
    <w:tmpl w:val="C79E764E"/>
    <w:lvl w:ilvl="0" w:tplc="D7F6B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4503FB"/>
    <w:multiLevelType w:val="hybridMultilevel"/>
    <w:tmpl w:val="A1F4A6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A6661C"/>
    <w:multiLevelType w:val="hybridMultilevel"/>
    <w:tmpl w:val="32C04EF8"/>
    <w:lvl w:ilvl="0" w:tplc="C094789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542539"/>
    <w:multiLevelType w:val="hybridMultilevel"/>
    <w:tmpl w:val="57AA6B86"/>
    <w:lvl w:ilvl="0" w:tplc="DF7C31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0661F2"/>
    <w:multiLevelType w:val="hybridMultilevel"/>
    <w:tmpl w:val="37E0E828"/>
    <w:lvl w:ilvl="0" w:tplc="E974BC08">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4382C1F"/>
    <w:multiLevelType w:val="hybridMultilevel"/>
    <w:tmpl w:val="863E7056"/>
    <w:lvl w:ilvl="0" w:tplc="94D063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7649BB"/>
    <w:multiLevelType w:val="hybridMultilevel"/>
    <w:tmpl w:val="444A4394"/>
    <w:lvl w:ilvl="0" w:tplc="AB50C5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C16902"/>
    <w:multiLevelType w:val="hybridMultilevel"/>
    <w:tmpl w:val="B22261BA"/>
    <w:lvl w:ilvl="0" w:tplc="000E6A0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ED97404"/>
    <w:multiLevelType w:val="hybridMultilevel"/>
    <w:tmpl w:val="D7AEA924"/>
    <w:lvl w:ilvl="0" w:tplc="9D623F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5E6AE4"/>
    <w:multiLevelType w:val="hybridMultilevel"/>
    <w:tmpl w:val="FAEE165A"/>
    <w:lvl w:ilvl="0" w:tplc="3788CB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FF1346"/>
    <w:multiLevelType w:val="hybridMultilevel"/>
    <w:tmpl w:val="8CD2F544"/>
    <w:lvl w:ilvl="0" w:tplc="29F89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B810DB"/>
    <w:multiLevelType w:val="hybridMultilevel"/>
    <w:tmpl w:val="8CD2F544"/>
    <w:lvl w:ilvl="0" w:tplc="29F89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1167AA"/>
    <w:multiLevelType w:val="hybridMultilevel"/>
    <w:tmpl w:val="E2B4C17C"/>
    <w:lvl w:ilvl="0" w:tplc="12B4C0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9"/>
  </w:num>
  <w:num w:numId="5">
    <w:abstractNumId w:val="1"/>
  </w:num>
  <w:num w:numId="6">
    <w:abstractNumId w:val="14"/>
  </w:num>
  <w:num w:numId="7">
    <w:abstractNumId w:val="12"/>
  </w:num>
  <w:num w:numId="8">
    <w:abstractNumId w:val="3"/>
  </w:num>
  <w:num w:numId="9">
    <w:abstractNumId w:val="15"/>
  </w:num>
  <w:num w:numId="10">
    <w:abstractNumId w:val="10"/>
  </w:num>
  <w:num w:numId="11">
    <w:abstractNumId w:val="5"/>
  </w:num>
  <w:num w:numId="12">
    <w:abstractNumId w:val="7"/>
  </w:num>
  <w:num w:numId="13">
    <w:abstractNumId w:val="17"/>
  </w:num>
  <w:num w:numId="14">
    <w:abstractNumId w:val="4"/>
  </w:num>
  <w:num w:numId="15">
    <w:abstractNumId w:val="2"/>
  </w:num>
  <w:num w:numId="16">
    <w:abstractNumId w:val="18"/>
  </w:num>
  <w:num w:numId="17">
    <w:abstractNumId w:val="13"/>
  </w:num>
  <w:num w:numId="18">
    <w:abstractNumId w:val="6"/>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8"/>
    <w:rsid w:val="0000347B"/>
    <w:rsid w:val="00007095"/>
    <w:rsid w:val="00036D8F"/>
    <w:rsid w:val="0005138E"/>
    <w:rsid w:val="00071CAF"/>
    <w:rsid w:val="00084BC3"/>
    <w:rsid w:val="000937EA"/>
    <w:rsid w:val="00110964"/>
    <w:rsid w:val="00134A30"/>
    <w:rsid w:val="00135C95"/>
    <w:rsid w:val="0013768A"/>
    <w:rsid w:val="00155DC8"/>
    <w:rsid w:val="001B3804"/>
    <w:rsid w:val="001D0CB9"/>
    <w:rsid w:val="002134F4"/>
    <w:rsid w:val="00215C77"/>
    <w:rsid w:val="0024297A"/>
    <w:rsid w:val="00250836"/>
    <w:rsid w:val="0026067A"/>
    <w:rsid w:val="00266397"/>
    <w:rsid w:val="002A1371"/>
    <w:rsid w:val="002B035B"/>
    <w:rsid w:val="00320ADC"/>
    <w:rsid w:val="0032221A"/>
    <w:rsid w:val="00333A0B"/>
    <w:rsid w:val="0037079F"/>
    <w:rsid w:val="003765A2"/>
    <w:rsid w:val="0039126F"/>
    <w:rsid w:val="003B2A86"/>
    <w:rsid w:val="003C724D"/>
    <w:rsid w:val="003E576C"/>
    <w:rsid w:val="004071D8"/>
    <w:rsid w:val="00413B3D"/>
    <w:rsid w:val="00415C6B"/>
    <w:rsid w:val="00423AE6"/>
    <w:rsid w:val="00456DC1"/>
    <w:rsid w:val="00473C33"/>
    <w:rsid w:val="00480DC7"/>
    <w:rsid w:val="004A6D22"/>
    <w:rsid w:val="004F1CF6"/>
    <w:rsid w:val="004F646A"/>
    <w:rsid w:val="00506135"/>
    <w:rsid w:val="0058409B"/>
    <w:rsid w:val="00591FDD"/>
    <w:rsid w:val="005925DE"/>
    <w:rsid w:val="005A7E80"/>
    <w:rsid w:val="005B3989"/>
    <w:rsid w:val="005C65B4"/>
    <w:rsid w:val="005E1110"/>
    <w:rsid w:val="005E2EEC"/>
    <w:rsid w:val="00617C54"/>
    <w:rsid w:val="00622D58"/>
    <w:rsid w:val="00636E16"/>
    <w:rsid w:val="0064435E"/>
    <w:rsid w:val="00656365"/>
    <w:rsid w:val="00693117"/>
    <w:rsid w:val="006A215C"/>
    <w:rsid w:val="006A50C1"/>
    <w:rsid w:val="006B57E1"/>
    <w:rsid w:val="006B789B"/>
    <w:rsid w:val="006F1F24"/>
    <w:rsid w:val="00707923"/>
    <w:rsid w:val="007A1339"/>
    <w:rsid w:val="007A232B"/>
    <w:rsid w:val="007E7D31"/>
    <w:rsid w:val="007F6029"/>
    <w:rsid w:val="0084661F"/>
    <w:rsid w:val="008506BB"/>
    <w:rsid w:val="00893413"/>
    <w:rsid w:val="008E388E"/>
    <w:rsid w:val="00902DD6"/>
    <w:rsid w:val="009039B9"/>
    <w:rsid w:val="0091559D"/>
    <w:rsid w:val="00930BD1"/>
    <w:rsid w:val="00963EB1"/>
    <w:rsid w:val="00977EB7"/>
    <w:rsid w:val="009937EB"/>
    <w:rsid w:val="009C03CA"/>
    <w:rsid w:val="009C2F00"/>
    <w:rsid w:val="009C5E67"/>
    <w:rsid w:val="009E449A"/>
    <w:rsid w:val="009F1340"/>
    <w:rsid w:val="00A01C7C"/>
    <w:rsid w:val="00A243C3"/>
    <w:rsid w:val="00A57263"/>
    <w:rsid w:val="00A64899"/>
    <w:rsid w:val="00A64CAF"/>
    <w:rsid w:val="00A94A89"/>
    <w:rsid w:val="00AD065D"/>
    <w:rsid w:val="00AD73FD"/>
    <w:rsid w:val="00AE69F6"/>
    <w:rsid w:val="00B1603D"/>
    <w:rsid w:val="00B31D2C"/>
    <w:rsid w:val="00B45838"/>
    <w:rsid w:val="00B55495"/>
    <w:rsid w:val="00B715D1"/>
    <w:rsid w:val="00B774A0"/>
    <w:rsid w:val="00BB2DB7"/>
    <w:rsid w:val="00BC0B3C"/>
    <w:rsid w:val="00BE7022"/>
    <w:rsid w:val="00BF6DE0"/>
    <w:rsid w:val="00BF6F6B"/>
    <w:rsid w:val="00C11239"/>
    <w:rsid w:val="00C320FE"/>
    <w:rsid w:val="00C344A1"/>
    <w:rsid w:val="00C44441"/>
    <w:rsid w:val="00C62D69"/>
    <w:rsid w:val="00CA2504"/>
    <w:rsid w:val="00CA3590"/>
    <w:rsid w:val="00CE4720"/>
    <w:rsid w:val="00D05325"/>
    <w:rsid w:val="00D17D2D"/>
    <w:rsid w:val="00D240BC"/>
    <w:rsid w:val="00D30A98"/>
    <w:rsid w:val="00D76657"/>
    <w:rsid w:val="00DC08D9"/>
    <w:rsid w:val="00DC4306"/>
    <w:rsid w:val="00DC4DB7"/>
    <w:rsid w:val="00DD2607"/>
    <w:rsid w:val="00DF1E29"/>
    <w:rsid w:val="00DF433C"/>
    <w:rsid w:val="00DF4CF3"/>
    <w:rsid w:val="00E00001"/>
    <w:rsid w:val="00E42F1D"/>
    <w:rsid w:val="00E46867"/>
    <w:rsid w:val="00E659FC"/>
    <w:rsid w:val="00E85746"/>
    <w:rsid w:val="00E97D00"/>
    <w:rsid w:val="00EA6480"/>
    <w:rsid w:val="00EB0CC3"/>
    <w:rsid w:val="00EB33FF"/>
    <w:rsid w:val="00EC4D71"/>
    <w:rsid w:val="00EE193C"/>
    <w:rsid w:val="00EF13C0"/>
    <w:rsid w:val="00F15C58"/>
    <w:rsid w:val="00F6178D"/>
    <w:rsid w:val="00F66809"/>
    <w:rsid w:val="00F86850"/>
    <w:rsid w:val="00FB2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1408E-9FCD-4CCE-836B-C0DB94CF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925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F43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5DC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155DC8"/>
    <w:pPr>
      <w:jc w:val="both"/>
    </w:pPr>
    <w:rPr>
      <w:rFonts w:ascii="Arial" w:eastAsia="Times New Roman" w:hAnsi="Arial" w:cs="Times New Roman"/>
      <w:sz w:val="24"/>
      <w:lang w:eastAsia="es-MX"/>
    </w:rPr>
  </w:style>
  <w:style w:type="character" w:customStyle="1" w:styleId="EstiloCar">
    <w:name w:val="Estilo Car"/>
    <w:link w:val="Estilo"/>
    <w:rsid w:val="00155DC8"/>
    <w:rPr>
      <w:rFonts w:ascii="Arial" w:eastAsia="Times New Roman" w:hAnsi="Arial" w:cs="Times New Roman"/>
      <w:sz w:val="24"/>
      <w:lang w:eastAsia="es-MX"/>
    </w:rPr>
  </w:style>
  <w:style w:type="paragraph" w:styleId="Sinespaciado">
    <w:name w:val="No Spacing"/>
    <w:uiPriority w:val="1"/>
    <w:qFormat/>
    <w:rsid w:val="00155DC8"/>
    <w:pPr>
      <w:spacing w:after="0" w:line="240" w:lineRule="auto"/>
    </w:pPr>
  </w:style>
  <w:style w:type="paragraph" w:customStyle="1" w:styleId="Default">
    <w:name w:val="Default"/>
    <w:rsid w:val="00155DC8"/>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155DC8"/>
    <w:pPr>
      <w:spacing w:after="200" w:line="276" w:lineRule="auto"/>
      <w:ind w:left="720"/>
      <w:contextualSpacing/>
    </w:pPr>
    <w:rPr>
      <w:lang w:val="es-ES"/>
    </w:rPr>
  </w:style>
  <w:style w:type="paragraph" w:styleId="Encabezado">
    <w:name w:val="header"/>
    <w:basedOn w:val="Normal"/>
    <w:link w:val="EncabezadoCar"/>
    <w:uiPriority w:val="99"/>
    <w:unhideWhenUsed/>
    <w:rsid w:val="00155D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DC8"/>
  </w:style>
  <w:style w:type="paragraph" w:styleId="Subttulo">
    <w:name w:val="Subtitle"/>
    <w:basedOn w:val="Normal"/>
    <w:next w:val="Normal"/>
    <w:link w:val="SubttuloCar"/>
    <w:qFormat/>
    <w:rsid w:val="00155DC8"/>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155DC8"/>
    <w:rPr>
      <w:rFonts w:ascii="Cambria" w:eastAsia="Times New Roman" w:hAnsi="Cambria" w:cs="Times New Roman"/>
      <w:sz w:val="24"/>
      <w:szCs w:val="24"/>
      <w:lang w:val="es-ES" w:eastAsia="es-ES"/>
    </w:rPr>
  </w:style>
  <w:style w:type="paragraph" w:styleId="Piedepgina">
    <w:name w:val="footer"/>
    <w:basedOn w:val="Normal"/>
    <w:link w:val="PiedepginaCar"/>
    <w:uiPriority w:val="99"/>
    <w:unhideWhenUsed/>
    <w:rsid w:val="00155D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DC8"/>
  </w:style>
  <w:style w:type="paragraph" w:styleId="Textodeglobo">
    <w:name w:val="Balloon Text"/>
    <w:basedOn w:val="Normal"/>
    <w:link w:val="TextodegloboCar"/>
    <w:uiPriority w:val="99"/>
    <w:semiHidden/>
    <w:unhideWhenUsed/>
    <w:rsid w:val="00155D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5DC8"/>
    <w:rPr>
      <w:rFonts w:ascii="Segoe UI" w:hAnsi="Segoe UI" w:cs="Segoe UI"/>
      <w:sz w:val="18"/>
      <w:szCs w:val="18"/>
    </w:rPr>
  </w:style>
  <w:style w:type="paragraph" w:customStyle="1" w:styleId="commentcontentpara">
    <w:name w:val="commentcontentpara"/>
    <w:basedOn w:val="Normal"/>
    <w:rsid w:val="00E857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925D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5925DE"/>
    <w:pPr>
      <w:outlineLvl w:val="9"/>
    </w:pPr>
    <w:rPr>
      <w:lang w:eastAsia="es-MX"/>
    </w:rPr>
  </w:style>
  <w:style w:type="paragraph" w:styleId="Puesto">
    <w:name w:val="Title"/>
    <w:basedOn w:val="Normal"/>
    <w:next w:val="Normal"/>
    <w:link w:val="PuestoCar"/>
    <w:uiPriority w:val="10"/>
    <w:qFormat/>
    <w:rsid w:val="00592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925DE"/>
    <w:rPr>
      <w:rFonts w:asciiTheme="majorHAnsi" w:eastAsiaTheme="majorEastAsia" w:hAnsiTheme="majorHAnsi" w:cstheme="majorBidi"/>
      <w:spacing w:val="-10"/>
      <w:kern w:val="28"/>
      <w:sz w:val="56"/>
      <w:szCs w:val="56"/>
    </w:rPr>
  </w:style>
  <w:style w:type="paragraph" w:styleId="TDC2">
    <w:name w:val="toc 2"/>
    <w:basedOn w:val="Normal"/>
    <w:next w:val="Normal"/>
    <w:autoRedefine/>
    <w:uiPriority w:val="39"/>
    <w:unhideWhenUsed/>
    <w:rsid w:val="00DF433C"/>
    <w:pPr>
      <w:spacing w:after="100"/>
      <w:ind w:left="220"/>
    </w:pPr>
  </w:style>
  <w:style w:type="paragraph" w:styleId="TDC1">
    <w:name w:val="toc 1"/>
    <w:basedOn w:val="Normal"/>
    <w:next w:val="Normal"/>
    <w:autoRedefine/>
    <w:uiPriority w:val="39"/>
    <w:unhideWhenUsed/>
    <w:rsid w:val="00DF433C"/>
    <w:pPr>
      <w:spacing w:after="100"/>
    </w:pPr>
  </w:style>
  <w:style w:type="character" w:styleId="Hipervnculo">
    <w:name w:val="Hyperlink"/>
    <w:basedOn w:val="Fuentedeprrafopredeter"/>
    <w:uiPriority w:val="99"/>
    <w:unhideWhenUsed/>
    <w:rsid w:val="00DF433C"/>
    <w:rPr>
      <w:color w:val="0563C1" w:themeColor="hyperlink"/>
      <w:u w:val="single"/>
    </w:rPr>
  </w:style>
  <w:style w:type="character" w:customStyle="1" w:styleId="Ttulo2Car">
    <w:name w:val="Título 2 Car"/>
    <w:basedOn w:val="Fuentedeprrafopredeter"/>
    <w:link w:val="Ttulo2"/>
    <w:uiPriority w:val="9"/>
    <w:rsid w:val="00DF43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463FF-8F50-4593-B03B-342E13ED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10971</Words>
  <Characters>60343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Patricia Aguilar Sanchez</dc:creator>
  <cp:keywords/>
  <dc:description/>
  <cp:lastModifiedBy>Carenine Josefina Cambero Cruz</cp:lastModifiedBy>
  <cp:revision>22</cp:revision>
  <cp:lastPrinted>2016-10-28T14:25:00Z</cp:lastPrinted>
  <dcterms:created xsi:type="dcterms:W3CDTF">2017-11-03T19:19:00Z</dcterms:created>
  <dcterms:modified xsi:type="dcterms:W3CDTF">2022-04-12T16:57:00Z</dcterms:modified>
</cp:coreProperties>
</file>