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9665" w14:textId="77777777" w:rsidR="00003E76" w:rsidRPr="00003E76" w:rsidRDefault="00003E76" w:rsidP="00003E76">
      <w:pPr>
        <w:jc w:val="both"/>
        <w:rPr>
          <w:rFonts w:ascii="Arial" w:hAnsi="Arial" w:cs="Arial"/>
          <w:sz w:val="20"/>
          <w:szCs w:val="20"/>
        </w:rPr>
      </w:pPr>
      <w:r w:rsidRPr="005B6703">
        <w:rPr>
          <w:rFonts w:ascii="Arial" w:hAnsi="Arial" w:cs="Arial"/>
          <w:b/>
          <w:sz w:val="20"/>
          <w:szCs w:val="20"/>
        </w:rPr>
        <w:t>NOTA DE EDITOR</w:t>
      </w:r>
      <w:r w:rsidRPr="005B6703">
        <w:rPr>
          <w:rFonts w:ascii="Arial" w:hAnsi="Arial" w:cs="Arial"/>
          <w:sz w:val="20"/>
          <w:szCs w:val="20"/>
        </w:rPr>
        <w:t>: DE CONFORMIDAD CON LA ENTRADA EN VIGOR DE LA</w:t>
      </w:r>
      <w:r>
        <w:rPr>
          <w:rFonts w:ascii="Arial" w:hAnsi="Arial" w:cs="Arial"/>
          <w:sz w:val="20"/>
          <w:szCs w:val="20"/>
        </w:rPr>
        <w:t>S</w:t>
      </w:r>
      <w:r w:rsidRPr="005B6703">
        <w:rPr>
          <w:rFonts w:ascii="Arial" w:hAnsi="Arial" w:cs="Arial"/>
          <w:sz w:val="20"/>
          <w:szCs w:val="20"/>
        </w:rPr>
        <w:t xml:space="preserve"> </w:t>
      </w:r>
      <w:r>
        <w:rPr>
          <w:rFonts w:ascii="Arial" w:hAnsi="Arial" w:cs="Arial"/>
          <w:sz w:val="20"/>
          <w:szCs w:val="20"/>
        </w:rPr>
        <w:t>MODIFICACIONES A LA PRESENTE LEY,</w:t>
      </w:r>
      <w:r w:rsidRPr="005B6703">
        <w:rPr>
          <w:rFonts w:ascii="Arial" w:hAnsi="Arial" w:cs="Arial"/>
          <w:sz w:val="20"/>
          <w:szCs w:val="20"/>
        </w:rPr>
        <w:t xml:space="preserve"> PARA EFECTOS DE SU APLICACIÓN</w:t>
      </w:r>
      <w:r>
        <w:rPr>
          <w:rFonts w:ascii="Arial" w:hAnsi="Arial" w:cs="Arial"/>
          <w:sz w:val="20"/>
          <w:szCs w:val="20"/>
        </w:rPr>
        <w:t>, SE RECOMIENDA</w:t>
      </w:r>
      <w:r w:rsidRPr="005B6703">
        <w:rPr>
          <w:rFonts w:ascii="Arial" w:hAnsi="Arial" w:cs="Arial"/>
          <w:sz w:val="20"/>
          <w:szCs w:val="20"/>
        </w:rPr>
        <w:t xml:space="preserve"> </w:t>
      </w:r>
      <w:r>
        <w:rPr>
          <w:rFonts w:ascii="Arial" w:hAnsi="Arial" w:cs="Arial"/>
          <w:sz w:val="20"/>
          <w:szCs w:val="20"/>
        </w:rPr>
        <w:t>CONSULTAR SUS ARTÍCULOS TRANSITORIOS</w:t>
      </w:r>
    </w:p>
    <w:p w14:paraId="227C6FE5" w14:textId="77777777" w:rsidR="00BF2F2F" w:rsidRPr="001D2447" w:rsidRDefault="00BF2F2F" w:rsidP="000B1343">
      <w:pPr>
        <w:tabs>
          <w:tab w:val="left" w:pos="567"/>
        </w:tabs>
        <w:autoSpaceDE w:val="0"/>
        <w:autoSpaceDN w:val="0"/>
        <w:adjustRightInd w:val="0"/>
        <w:spacing w:after="0" w:line="360" w:lineRule="auto"/>
        <w:outlineLvl w:val="0"/>
        <w:rPr>
          <w:rFonts w:ascii="Arial" w:hAnsi="Arial" w:cs="Arial"/>
          <w:b/>
          <w:bCs/>
          <w:sz w:val="24"/>
          <w:szCs w:val="24"/>
        </w:rPr>
      </w:pPr>
    </w:p>
    <w:p w14:paraId="1ADD5772" w14:textId="01CC29DD" w:rsidR="006F63D0" w:rsidRPr="0020315F" w:rsidRDefault="006F63D0" w:rsidP="00003E76">
      <w:pPr>
        <w:jc w:val="both"/>
        <w:rPr>
          <w:rFonts w:ascii="Arial" w:hAnsi="Arial" w:cs="Arial"/>
          <w:sz w:val="24"/>
          <w:szCs w:val="24"/>
        </w:rPr>
      </w:pPr>
      <w:r w:rsidRPr="0020315F">
        <w:rPr>
          <w:rFonts w:ascii="Arial" w:hAnsi="Arial" w:cs="Arial"/>
          <w:sz w:val="24"/>
          <w:szCs w:val="24"/>
        </w:rPr>
        <w:t xml:space="preserve">ÚLTIMA </w:t>
      </w:r>
      <w:r w:rsidR="00FD4531" w:rsidRPr="0020315F">
        <w:rPr>
          <w:rFonts w:ascii="Arial" w:hAnsi="Arial" w:cs="Arial"/>
          <w:sz w:val="24"/>
          <w:szCs w:val="24"/>
        </w:rPr>
        <w:t>ENMIENDA</w:t>
      </w:r>
      <w:r w:rsidRPr="0020315F">
        <w:rPr>
          <w:rFonts w:ascii="Arial" w:hAnsi="Arial" w:cs="Arial"/>
          <w:sz w:val="24"/>
          <w:szCs w:val="24"/>
        </w:rPr>
        <w:t xml:space="preserve"> PUBLICADA EN EL PERIÓDICO OFICIAL: </w:t>
      </w:r>
      <w:r w:rsidR="0020315F" w:rsidRPr="0020315F">
        <w:rPr>
          <w:rFonts w:ascii="Arial" w:hAnsi="Arial" w:cs="Arial"/>
          <w:sz w:val="24"/>
          <w:szCs w:val="24"/>
        </w:rPr>
        <w:t>6</w:t>
      </w:r>
      <w:r w:rsidR="00E147D5" w:rsidRPr="0020315F">
        <w:rPr>
          <w:rFonts w:ascii="Arial" w:hAnsi="Arial" w:cs="Arial"/>
          <w:sz w:val="24"/>
          <w:szCs w:val="24"/>
        </w:rPr>
        <w:t xml:space="preserve"> DE </w:t>
      </w:r>
      <w:r w:rsidR="0020315F" w:rsidRPr="0020315F">
        <w:rPr>
          <w:rFonts w:ascii="Arial" w:hAnsi="Arial" w:cs="Arial"/>
          <w:sz w:val="24"/>
          <w:szCs w:val="24"/>
        </w:rPr>
        <w:t>DICIEMBRE</w:t>
      </w:r>
      <w:r w:rsidR="00E147D5" w:rsidRPr="0020315F">
        <w:rPr>
          <w:rFonts w:ascii="Arial" w:hAnsi="Arial" w:cs="Arial"/>
          <w:sz w:val="24"/>
          <w:szCs w:val="24"/>
        </w:rPr>
        <w:t xml:space="preserve"> DE 2023</w:t>
      </w:r>
    </w:p>
    <w:p w14:paraId="38706D2F" w14:textId="77777777" w:rsidR="00AF2F0B" w:rsidRDefault="00AF2F0B" w:rsidP="00BF2F2F">
      <w:pPr>
        <w:ind w:right="-376"/>
        <w:jc w:val="both"/>
        <w:rPr>
          <w:rFonts w:ascii="Arial" w:hAnsi="Arial" w:cs="Arial"/>
          <w:sz w:val="24"/>
          <w:szCs w:val="24"/>
        </w:rPr>
      </w:pPr>
      <w:r w:rsidRPr="00726B93">
        <w:rPr>
          <w:rFonts w:ascii="Arial" w:hAnsi="Arial" w:cs="Arial"/>
          <w:sz w:val="24"/>
          <w:szCs w:val="24"/>
        </w:rPr>
        <w:t>Le</w:t>
      </w:r>
      <w:r>
        <w:rPr>
          <w:rFonts w:ascii="Arial" w:hAnsi="Arial" w:cs="Arial"/>
          <w:sz w:val="24"/>
          <w:szCs w:val="24"/>
        </w:rPr>
        <w:t>y publicada en la Sección Décima Primera</w:t>
      </w:r>
      <w:r w:rsidRPr="00726B93">
        <w:rPr>
          <w:rFonts w:ascii="Arial" w:hAnsi="Arial" w:cs="Arial"/>
          <w:sz w:val="24"/>
          <w:szCs w:val="24"/>
        </w:rPr>
        <w:t xml:space="preserve"> del Periódico Oficial, Órgano del Gobierno del Estado de Nayarit, el </w:t>
      </w:r>
      <w:r>
        <w:rPr>
          <w:rFonts w:ascii="Arial" w:hAnsi="Arial" w:cs="Arial"/>
          <w:sz w:val="24"/>
          <w:szCs w:val="24"/>
        </w:rPr>
        <w:t>sábado 22 de diciembre de 2012</w:t>
      </w:r>
    </w:p>
    <w:p w14:paraId="4C196377" w14:textId="77777777" w:rsidR="006E5988" w:rsidRDefault="004F5C7E" w:rsidP="00BF2F2F">
      <w:pPr>
        <w:jc w:val="both"/>
        <w:rPr>
          <w:rFonts w:ascii="Arial" w:hAnsi="Arial" w:cs="Arial"/>
          <w:sz w:val="24"/>
          <w:szCs w:val="24"/>
        </w:rPr>
      </w:pPr>
      <w:r w:rsidRPr="004F5C7E">
        <w:rPr>
          <w:rFonts w:ascii="Arial" w:hAnsi="Arial" w:cs="Arial"/>
          <w:sz w:val="24"/>
          <w:szCs w:val="24"/>
        </w:rPr>
        <w:t xml:space="preserve">Al margen un Sello con el Escudo Nacional que dice: Estados Unidos </w:t>
      </w:r>
      <w:proofErr w:type="gramStart"/>
      <w:r w:rsidRPr="004F5C7E">
        <w:rPr>
          <w:rFonts w:ascii="Arial" w:hAnsi="Arial" w:cs="Arial"/>
          <w:sz w:val="24"/>
          <w:szCs w:val="24"/>
        </w:rPr>
        <w:t>Mexicano.-</w:t>
      </w:r>
      <w:proofErr w:type="gramEnd"/>
      <w:r w:rsidRPr="004F5C7E">
        <w:rPr>
          <w:rFonts w:ascii="Arial" w:hAnsi="Arial" w:cs="Arial"/>
          <w:sz w:val="24"/>
          <w:szCs w:val="24"/>
        </w:rPr>
        <w:t xml:space="preserve"> Poder Legislativo.- Nayarit</w:t>
      </w:r>
      <w:r>
        <w:rPr>
          <w:rFonts w:ascii="Arial" w:hAnsi="Arial" w:cs="Arial"/>
          <w:sz w:val="24"/>
          <w:szCs w:val="24"/>
        </w:rPr>
        <w:t>.</w:t>
      </w:r>
    </w:p>
    <w:p w14:paraId="05099956" w14:textId="77777777" w:rsidR="004F5C7E" w:rsidRDefault="004F5C7E" w:rsidP="00BF2F2F">
      <w:pPr>
        <w:jc w:val="both"/>
        <w:rPr>
          <w:rFonts w:ascii="Arial" w:hAnsi="Arial" w:cs="Arial"/>
          <w:sz w:val="24"/>
          <w:szCs w:val="24"/>
        </w:rPr>
      </w:pPr>
      <w:r w:rsidRPr="004F5C7E">
        <w:rPr>
          <w:rFonts w:ascii="Arial" w:hAnsi="Arial" w:cs="Arial"/>
          <w:b/>
          <w:sz w:val="24"/>
          <w:szCs w:val="24"/>
        </w:rPr>
        <w:t>ROBERTO SANDOVAL CASTAÑEDA</w:t>
      </w:r>
      <w:r>
        <w:rPr>
          <w:rFonts w:ascii="Arial" w:hAnsi="Arial" w:cs="Arial"/>
          <w:sz w:val="24"/>
          <w:szCs w:val="24"/>
        </w:rPr>
        <w:t>, Gobernador Constitucional del Estado Libre y Soberano de Nayarit, a los habitantes del mismo, sabed:</w:t>
      </w:r>
    </w:p>
    <w:p w14:paraId="5C4C2832" w14:textId="77777777" w:rsidR="004F5C7E" w:rsidRDefault="004F5C7E" w:rsidP="00BF2F2F">
      <w:pPr>
        <w:jc w:val="both"/>
        <w:rPr>
          <w:rFonts w:ascii="Arial" w:hAnsi="Arial" w:cs="Arial"/>
          <w:sz w:val="24"/>
          <w:szCs w:val="24"/>
        </w:rPr>
      </w:pPr>
      <w:r>
        <w:rPr>
          <w:rFonts w:ascii="Arial" w:hAnsi="Arial" w:cs="Arial"/>
          <w:sz w:val="24"/>
          <w:szCs w:val="24"/>
        </w:rPr>
        <w:t>Que el H. Congreso Local, se ha servido dirigirme para su promulgación, el siguiente:</w:t>
      </w:r>
    </w:p>
    <w:p w14:paraId="70AEE997" w14:textId="77777777" w:rsidR="00860394" w:rsidRPr="004F5C7E" w:rsidRDefault="00860394" w:rsidP="002370EE">
      <w:pPr>
        <w:spacing w:after="0" w:line="360" w:lineRule="auto"/>
        <w:ind w:left="1701" w:right="-376"/>
        <w:rPr>
          <w:rFonts w:ascii="Arial" w:hAnsi="Arial" w:cs="Arial"/>
          <w:b/>
          <w:sz w:val="24"/>
          <w:szCs w:val="24"/>
        </w:rPr>
      </w:pPr>
      <w:r w:rsidRPr="004F5C7E">
        <w:rPr>
          <w:rFonts w:ascii="Arial" w:hAnsi="Arial" w:cs="Arial"/>
          <w:b/>
          <w:sz w:val="24"/>
          <w:szCs w:val="24"/>
        </w:rPr>
        <w:t>El Congreso del Estado Libre y Soberano de Nayarit</w:t>
      </w:r>
    </w:p>
    <w:p w14:paraId="0144477C" w14:textId="77777777" w:rsidR="00860394" w:rsidRPr="004F5C7E" w:rsidRDefault="00860394" w:rsidP="002370EE">
      <w:pPr>
        <w:spacing w:after="0" w:line="360" w:lineRule="auto"/>
        <w:ind w:left="1701" w:right="-234"/>
        <w:rPr>
          <w:rFonts w:ascii="Arial" w:hAnsi="Arial" w:cs="Arial"/>
          <w:b/>
          <w:sz w:val="24"/>
          <w:szCs w:val="24"/>
        </w:rPr>
      </w:pPr>
      <w:r w:rsidRPr="004F5C7E">
        <w:rPr>
          <w:rFonts w:ascii="Arial" w:hAnsi="Arial" w:cs="Arial"/>
          <w:b/>
          <w:sz w:val="24"/>
          <w:szCs w:val="24"/>
        </w:rPr>
        <w:t>representado por su XXX Legislatura, decreta:</w:t>
      </w:r>
    </w:p>
    <w:p w14:paraId="33771CD1" w14:textId="77777777" w:rsidR="00860394" w:rsidRPr="001D2447" w:rsidRDefault="00860394" w:rsidP="004F5C7E">
      <w:pPr>
        <w:tabs>
          <w:tab w:val="left" w:pos="567"/>
        </w:tabs>
        <w:autoSpaceDE w:val="0"/>
        <w:autoSpaceDN w:val="0"/>
        <w:adjustRightInd w:val="0"/>
        <w:spacing w:after="0" w:line="360" w:lineRule="auto"/>
        <w:outlineLvl w:val="0"/>
        <w:rPr>
          <w:rFonts w:ascii="Arial" w:hAnsi="Arial" w:cs="Arial"/>
          <w:b/>
          <w:bCs/>
          <w:sz w:val="24"/>
          <w:szCs w:val="24"/>
        </w:rPr>
      </w:pPr>
    </w:p>
    <w:p w14:paraId="7B993D50"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r w:rsidRPr="001D2447">
        <w:rPr>
          <w:rFonts w:ascii="Arial" w:hAnsi="Arial" w:cs="Arial"/>
          <w:b/>
          <w:bCs/>
          <w:sz w:val="24"/>
          <w:szCs w:val="24"/>
        </w:rPr>
        <w:t xml:space="preserve">           </w:t>
      </w:r>
      <w:bookmarkStart w:id="0" w:name="_Toc93929058"/>
      <w:bookmarkStart w:id="1" w:name="_Toc122443325"/>
      <w:r w:rsidRPr="001D2447">
        <w:rPr>
          <w:rFonts w:ascii="Arial" w:hAnsi="Arial" w:cs="Arial"/>
          <w:b/>
          <w:bCs/>
          <w:sz w:val="24"/>
          <w:szCs w:val="24"/>
        </w:rPr>
        <w:t>LEY DE HACIENDA DEL ESTADO DE NAYARIT</w:t>
      </w:r>
      <w:bookmarkEnd w:id="0"/>
      <w:bookmarkEnd w:id="1"/>
    </w:p>
    <w:p w14:paraId="40D22507"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p>
    <w:p w14:paraId="58E3629F"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 w:name="_Toc93929059"/>
      <w:bookmarkStart w:id="3" w:name="_Toc122443326"/>
      <w:r w:rsidRPr="001D2447">
        <w:rPr>
          <w:rFonts w:ascii="Arial" w:hAnsi="Arial" w:cs="Arial"/>
          <w:b/>
          <w:bCs/>
          <w:sz w:val="24"/>
          <w:szCs w:val="24"/>
        </w:rPr>
        <w:t>TÍTULO PRIMERO</w:t>
      </w:r>
      <w:bookmarkEnd w:id="2"/>
      <w:bookmarkEnd w:id="3"/>
    </w:p>
    <w:p w14:paraId="264B48E0"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bCs/>
          <w:sz w:val="24"/>
          <w:szCs w:val="24"/>
        </w:rPr>
      </w:pPr>
      <w:r w:rsidRPr="001D2447">
        <w:rPr>
          <w:rFonts w:ascii="Arial" w:hAnsi="Arial" w:cs="Arial"/>
          <w:b/>
          <w:bCs/>
          <w:sz w:val="24"/>
          <w:szCs w:val="24"/>
        </w:rPr>
        <w:t>SOBRE LOS INGRESOS</w:t>
      </w:r>
    </w:p>
    <w:p w14:paraId="31378E6B"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bCs/>
          <w:sz w:val="24"/>
          <w:szCs w:val="24"/>
        </w:rPr>
      </w:pPr>
    </w:p>
    <w:p w14:paraId="3B5F7EEE"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4" w:name="_Toc93929060"/>
      <w:bookmarkStart w:id="5" w:name="_Toc122443327"/>
      <w:r w:rsidRPr="001D2447">
        <w:rPr>
          <w:rFonts w:ascii="Arial" w:hAnsi="Arial" w:cs="Arial"/>
          <w:b/>
          <w:bCs/>
          <w:sz w:val="24"/>
          <w:szCs w:val="24"/>
        </w:rPr>
        <w:t>CAPÍTULO I</w:t>
      </w:r>
      <w:bookmarkEnd w:id="4"/>
      <w:bookmarkEnd w:id="5"/>
    </w:p>
    <w:p w14:paraId="5995450E"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sz w:val="24"/>
          <w:szCs w:val="24"/>
        </w:rPr>
      </w:pPr>
      <w:r w:rsidRPr="001D2447">
        <w:rPr>
          <w:rFonts w:ascii="Arial" w:hAnsi="Arial" w:cs="Arial"/>
          <w:b/>
          <w:sz w:val="24"/>
          <w:szCs w:val="24"/>
        </w:rPr>
        <w:t xml:space="preserve">DEL IMPUESTO SOBRE JUEGOS Y APUESTAS PERMITIDAS </w:t>
      </w:r>
    </w:p>
    <w:p w14:paraId="4E8706B2"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sz w:val="24"/>
          <w:szCs w:val="24"/>
        </w:rPr>
      </w:pPr>
      <w:r w:rsidRPr="001D2447">
        <w:rPr>
          <w:rFonts w:ascii="Arial" w:hAnsi="Arial" w:cs="Arial"/>
          <w:b/>
          <w:sz w:val="24"/>
          <w:szCs w:val="24"/>
        </w:rPr>
        <w:t>Y SOBRE RIFAS, LOTERÍAS Y SORTEOS.</w:t>
      </w:r>
    </w:p>
    <w:p w14:paraId="2D18C7FC"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2ABCE8E9"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6" w:name="_Toc93929061"/>
      <w:bookmarkStart w:id="7" w:name="_Toc122443328"/>
      <w:r w:rsidRPr="001D2447">
        <w:rPr>
          <w:rFonts w:ascii="Arial" w:hAnsi="Arial" w:cs="Arial"/>
          <w:b/>
          <w:bCs/>
          <w:sz w:val="24"/>
          <w:szCs w:val="24"/>
        </w:rPr>
        <w:t>SECCIÓN PRIMERA</w:t>
      </w:r>
      <w:bookmarkEnd w:id="6"/>
      <w:bookmarkEnd w:id="7"/>
    </w:p>
    <w:p w14:paraId="2C400EBC"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bookmarkStart w:id="8" w:name="_Toc93929062"/>
      <w:bookmarkStart w:id="9" w:name="_Toc122443329"/>
      <w:r w:rsidRPr="001D2447">
        <w:rPr>
          <w:rFonts w:ascii="Arial" w:hAnsi="Arial" w:cs="Arial"/>
          <w:sz w:val="24"/>
          <w:szCs w:val="24"/>
        </w:rPr>
        <w:t>Del Objeto</w:t>
      </w:r>
      <w:bookmarkEnd w:id="8"/>
      <w:bookmarkEnd w:id="9"/>
    </w:p>
    <w:p w14:paraId="3081FED7"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w:t>
      </w:r>
      <w:r w:rsidRPr="001D2447">
        <w:rPr>
          <w:rFonts w:ascii="Arial" w:hAnsi="Arial" w:cs="Arial"/>
          <w:sz w:val="24"/>
          <w:szCs w:val="24"/>
        </w:rPr>
        <w:t>.- Son objeto del impuesto:</w:t>
      </w:r>
    </w:p>
    <w:p w14:paraId="061A4EF5" w14:textId="77777777" w:rsidR="009541D8" w:rsidRDefault="009541D8" w:rsidP="0052412F">
      <w:pPr>
        <w:tabs>
          <w:tab w:val="left" w:pos="567"/>
        </w:tabs>
        <w:autoSpaceDE w:val="0"/>
        <w:autoSpaceDN w:val="0"/>
        <w:adjustRightInd w:val="0"/>
        <w:spacing w:after="0" w:line="240" w:lineRule="auto"/>
        <w:jc w:val="both"/>
        <w:rPr>
          <w:rFonts w:ascii="Arial" w:hAnsi="Arial" w:cs="Arial"/>
          <w:sz w:val="24"/>
          <w:szCs w:val="24"/>
        </w:rPr>
      </w:pPr>
    </w:p>
    <w:p w14:paraId="3A53C01B" w14:textId="77777777" w:rsidR="00F52BC3" w:rsidRPr="001D2447" w:rsidRDefault="00F52BC3"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(REFORMADA, P.O. 2 DE DICIEMBRE DE 2022)</w:t>
      </w:r>
    </w:p>
    <w:p w14:paraId="39FDA101" w14:textId="77777777" w:rsidR="00F52BC3" w:rsidRDefault="00F52BC3" w:rsidP="00B34BE5">
      <w:pPr>
        <w:pStyle w:val="Prrafodelista"/>
        <w:numPr>
          <w:ilvl w:val="0"/>
          <w:numId w:val="2"/>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F52BC3">
        <w:rPr>
          <w:rFonts w:ascii="Arial" w:hAnsi="Arial" w:cs="Arial"/>
          <w:sz w:val="24"/>
          <w:szCs w:val="24"/>
        </w:rPr>
        <w:t xml:space="preserve">Los ingresos percibidos por la organización de Juegos con apuestas permitidas, independientemente del nombre con el que se les designe, que se realicen en el Estado, pudiendo ser: </w:t>
      </w:r>
    </w:p>
    <w:p w14:paraId="52166AFE" w14:textId="77777777" w:rsidR="00F52BC3" w:rsidRDefault="00F52BC3" w:rsidP="00F52BC3">
      <w:pPr>
        <w:pStyle w:val="Prrafodelista"/>
        <w:tabs>
          <w:tab w:val="left" w:pos="567"/>
        </w:tabs>
        <w:autoSpaceDE w:val="0"/>
        <w:autoSpaceDN w:val="0"/>
        <w:adjustRightInd w:val="0"/>
        <w:spacing w:after="0" w:line="240" w:lineRule="auto"/>
        <w:jc w:val="both"/>
        <w:rPr>
          <w:rFonts w:ascii="Arial" w:hAnsi="Arial" w:cs="Arial"/>
          <w:sz w:val="24"/>
          <w:szCs w:val="24"/>
        </w:rPr>
      </w:pPr>
      <w:r w:rsidRPr="00F52BC3">
        <w:rPr>
          <w:rFonts w:ascii="Arial" w:hAnsi="Arial" w:cs="Arial"/>
          <w:sz w:val="24"/>
          <w:szCs w:val="24"/>
        </w:rPr>
        <w:t xml:space="preserve">a) Aquellos en los que el premio se pueda obtener por el azar o la destreza del participante en el uso de máquinas. </w:t>
      </w:r>
    </w:p>
    <w:p w14:paraId="411384FD" w14:textId="77777777" w:rsidR="00F52BC3" w:rsidRDefault="00F52BC3" w:rsidP="00F52BC3">
      <w:pPr>
        <w:pStyle w:val="Prrafodelista"/>
        <w:tabs>
          <w:tab w:val="left" w:pos="567"/>
        </w:tabs>
        <w:autoSpaceDE w:val="0"/>
        <w:autoSpaceDN w:val="0"/>
        <w:adjustRightInd w:val="0"/>
        <w:spacing w:after="0" w:line="240" w:lineRule="auto"/>
        <w:jc w:val="both"/>
        <w:rPr>
          <w:rFonts w:ascii="Arial" w:hAnsi="Arial" w:cs="Arial"/>
          <w:sz w:val="24"/>
          <w:szCs w:val="24"/>
        </w:rPr>
      </w:pPr>
      <w:r w:rsidRPr="00F52BC3">
        <w:rPr>
          <w:rFonts w:ascii="Arial" w:hAnsi="Arial" w:cs="Arial"/>
          <w:sz w:val="24"/>
          <w:szCs w:val="24"/>
        </w:rPr>
        <w:t xml:space="preserve">b) Los que en su desarrollo utilicen imágenes visuales electrónicas como números, cartas, símbolos, figuras u otros similares. </w:t>
      </w:r>
    </w:p>
    <w:p w14:paraId="24E1BB46" w14:textId="77777777" w:rsidR="00860394" w:rsidRDefault="00F52BC3" w:rsidP="00F52BC3">
      <w:pPr>
        <w:pStyle w:val="Prrafodelista"/>
        <w:tabs>
          <w:tab w:val="left" w:pos="567"/>
        </w:tabs>
        <w:autoSpaceDE w:val="0"/>
        <w:autoSpaceDN w:val="0"/>
        <w:adjustRightInd w:val="0"/>
        <w:spacing w:after="0" w:line="240" w:lineRule="auto"/>
        <w:jc w:val="both"/>
        <w:rPr>
          <w:rFonts w:ascii="Arial" w:hAnsi="Arial" w:cs="Arial"/>
          <w:sz w:val="24"/>
          <w:szCs w:val="24"/>
        </w:rPr>
      </w:pPr>
      <w:r w:rsidRPr="00F52BC3">
        <w:rPr>
          <w:rFonts w:ascii="Arial" w:hAnsi="Arial" w:cs="Arial"/>
          <w:sz w:val="24"/>
          <w:szCs w:val="24"/>
        </w:rPr>
        <w:t>c) Las apuestas remotas de eventos, competencias deportivas o cualquier juego permitido, efectuado en territorio nacional o en el extranjero, transmitidos en tiempo real y de forma simultánea en video o audio, o ambos</w:t>
      </w:r>
      <w:r w:rsidR="00860394" w:rsidRPr="00F52BC3">
        <w:rPr>
          <w:rFonts w:ascii="Arial" w:hAnsi="Arial" w:cs="Arial"/>
          <w:sz w:val="24"/>
          <w:szCs w:val="24"/>
        </w:rPr>
        <w:t>;</w:t>
      </w:r>
    </w:p>
    <w:p w14:paraId="02DA2C59" w14:textId="77777777" w:rsidR="001811D3" w:rsidRPr="001811D3" w:rsidRDefault="001811D3" w:rsidP="001811D3">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2 DE DICIEMBRE DE 2022)</w:t>
      </w:r>
    </w:p>
    <w:p w14:paraId="06E4037D" w14:textId="77777777" w:rsidR="00860394" w:rsidRPr="001811D3" w:rsidRDefault="00860394" w:rsidP="00B34BE5">
      <w:pPr>
        <w:pStyle w:val="Prrafodelista"/>
        <w:numPr>
          <w:ilvl w:val="0"/>
          <w:numId w:val="2"/>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w:t>
      </w:r>
      <w:r w:rsidR="001811D3" w:rsidRPr="001811D3">
        <w:rPr>
          <w:rFonts w:ascii="Arial" w:hAnsi="Arial" w:cs="Arial"/>
          <w:sz w:val="24"/>
          <w:szCs w:val="24"/>
        </w:rPr>
        <w:t xml:space="preserve"> </w:t>
      </w:r>
      <w:r w:rsidRPr="001811D3">
        <w:rPr>
          <w:rFonts w:ascii="Arial" w:hAnsi="Arial" w:cs="Arial"/>
          <w:sz w:val="24"/>
          <w:szCs w:val="24"/>
        </w:rPr>
        <w:t>La</w:t>
      </w:r>
      <w:r w:rsidR="001811D3" w:rsidRPr="001811D3">
        <w:rPr>
          <w:rFonts w:ascii="Arial" w:hAnsi="Arial" w:cs="Arial"/>
          <w:sz w:val="24"/>
          <w:szCs w:val="24"/>
        </w:rPr>
        <w:t xml:space="preserve"> venta total de billetes o boletos para participar en rifas, loterías, sorteos y concursos que se celebren en el Estado;</w:t>
      </w:r>
    </w:p>
    <w:p w14:paraId="74668BE1" w14:textId="77777777" w:rsidR="001811D3" w:rsidRPr="001811D3" w:rsidRDefault="001811D3" w:rsidP="001811D3">
      <w:pPr>
        <w:tabs>
          <w:tab w:val="left" w:pos="567"/>
        </w:tabs>
        <w:autoSpaceDE w:val="0"/>
        <w:autoSpaceDN w:val="0"/>
        <w:adjustRightInd w:val="0"/>
        <w:spacing w:after="0" w:line="240" w:lineRule="auto"/>
        <w:jc w:val="both"/>
        <w:rPr>
          <w:rFonts w:ascii="Arial" w:hAnsi="Arial" w:cs="Arial"/>
          <w:sz w:val="24"/>
          <w:szCs w:val="24"/>
        </w:rPr>
      </w:pPr>
      <w:r w:rsidRPr="001811D3">
        <w:rPr>
          <w:rFonts w:ascii="Arial" w:hAnsi="Arial" w:cs="Arial"/>
          <w:sz w:val="24"/>
          <w:szCs w:val="24"/>
        </w:rPr>
        <w:t>(REFORMADA, P.O. 2 DE DICIEMBRE DE 2022)</w:t>
      </w:r>
    </w:p>
    <w:p w14:paraId="1D1133C9" w14:textId="77777777" w:rsidR="00860394" w:rsidRPr="001811D3" w:rsidRDefault="00860394" w:rsidP="00B34BE5">
      <w:pPr>
        <w:pStyle w:val="Prrafodelista"/>
        <w:numPr>
          <w:ilvl w:val="0"/>
          <w:numId w:val="2"/>
        </w:numPr>
        <w:tabs>
          <w:tab w:val="left" w:pos="567"/>
        </w:tabs>
        <w:autoSpaceDE w:val="0"/>
        <w:autoSpaceDN w:val="0"/>
        <w:adjustRightInd w:val="0"/>
        <w:spacing w:after="0" w:line="240" w:lineRule="auto"/>
        <w:jc w:val="both"/>
        <w:rPr>
          <w:rFonts w:ascii="Arial" w:hAnsi="Arial" w:cs="Arial"/>
          <w:sz w:val="24"/>
          <w:szCs w:val="24"/>
        </w:rPr>
      </w:pPr>
      <w:r w:rsidRPr="001811D3">
        <w:rPr>
          <w:rFonts w:ascii="Arial" w:hAnsi="Arial" w:cs="Arial"/>
          <w:sz w:val="24"/>
          <w:szCs w:val="24"/>
        </w:rPr>
        <w:t>L</w:t>
      </w:r>
      <w:r w:rsidR="001811D3" w:rsidRPr="001811D3">
        <w:rPr>
          <w:rFonts w:ascii="Arial" w:hAnsi="Arial" w:cs="Arial"/>
          <w:sz w:val="24"/>
          <w:szCs w:val="24"/>
        </w:rPr>
        <w:t>os ingresos percibidos por la obtención de premios, derivados de la participación en rifas, loterías, sorteos, juegos con apuestas y concursos de toda clase, cuyos boletos o comprobantes de participación se hayan enajenado en el Estado, independientemente de donde se celebre el evento, y</w:t>
      </w:r>
    </w:p>
    <w:p w14:paraId="37FC76B8" w14:textId="77777777" w:rsidR="001811D3" w:rsidRPr="001811D3" w:rsidRDefault="001811D3" w:rsidP="001811D3">
      <w:pPr>
        <w:tabs>
          <w:tab w:val="left" w:pos="567"/>
        </w:tabs>
        <w:autoSpaceDE w:val="0"/>
        <w:autoSpaceDN w:val="0"/>
        <w:adjustRightInd w:val="0"/>
        <w:spacing w:after="0" w:line="240" w:lineRule="auto"/>
        <w:jc w:val="both"/>
        <w:rPr>
          <w:rFonts w:ascii="Arial" w:hAnsi="Arial" w:cs="Arial"/>
          <w:sz w:val="24"/>
          <w:szCs w:val="24"/>
        </w:rPr>
      </w:pPr>
      <w:r w:rsidRPr="001811D3">
        <w:rPr>
          <w:rFonts w:ascii="Arial" w:hAnsi="Arial" w:cs="Arial"/>
          <w:sz w:val="24"/>
          <w:szCs w:val="24"/>
        </w:rPr>
        <w:t>(ADICIONADA, P.O. 2 DE DICIEMBRE DE 2022)</w:t>
      </w:r>
    </w:p>
    <w:p w14:paraId="6B633C5F" w14:textId="77777777" w:rsidR="001811D3" w:rsidRPr="001811D3" w:rsidRDefault="001811D3" w:rsidP="00B34BE5">
      <w:pPr>
        <w:pStyle w:val="Prrafodelista"/>
        <w:numPr>
          <w:ilvl w:val="0"/>
          <w:numId w:val="2"/>
        </w:numPr>
        <w:tabs>
          <w:tab w:val="left" w:pos="567"/>
        </w:tabs>
        <w:autoSpaceDE w:val="0"/>
        <w:autoSpaceDN w:val="0"/>
        <w:adjustRightInd w:val="0"/>
        <w:spacing w:after="0" w:line="240" w:lineRule="auto"/>
        <w:jc w:val="both"/>
        <w:rPr>
          <w:rFonts w:ascii="Arial" w:hAnsi="Arial" w:cs="Arial"/>
          <w:sz w:val="24"/>
          <w:szCs w:val="24"/>
        </w:rPr>
      </w:pPr>
      <w:r w:rsidRPr="001811D3">
        <w:rPr>
          <w:rFonts w:ascii="Arial" w:hAnsi="Arial" w:cs="Arial"/>
          <w:sz w:val="24"/>
          <w:szCs w:val="24"/>
        </w:rPr>
        <w:t xml:space="preserve">Las erogaciones que realicen las personas físicas dentro del territorio del Estado, para participar en juegos con apuestas. </w:t>
      </w:r>
    </w:p>
    <w:p w14:paraId="590FE5F2" w14:textId="77777777" w:rsidR="00860394" w:rsidRPr="001D2447" w:rsidRDefault="00860394" w:rsidP="0052412F">
      <w:pPr>
        <w:tabs>
          <w:tab w:val="left" w:pos="567"/>
        </w:tabs>
        <w:autoSpaceDE w:val="0"/>
        <w:autoSpaceDN w:val="0"/>
        <w:adjustRightInd w:val="0"/>
        <w:spacing w:after="0" w:line="240" w:lineRule="auto"/>
        <w:jc w:val="both"/>
        <w:outlineLvl w:val="0"/>
        <w:rPr>
          <w:rFonts w:ascii="Arial" w:hAnsi="Arial" w:cs="Arial"/>
          <w:b/>
          <w:bCs/>
          <w:sz w:val="24"/>
          <w:szCs w:val="24"/>
        </w:rPr>
      </w:pPr>
    </w:p>
    <w:p w14:paraId="51F5623C"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0" w:name="_Toc93929063"/>
      <w:bookmarkStart w:id="11" w:name="_Toc122443330"/>
      <w:r w:rsidRPr="001D2447">
        <w:rPr>
          <w:rFonts w:ascii="Arial" w:hAnsi="Arial" w:cs="Arial"/>
          <w:b/>
          <w:bCs/>
          <w:sz w:val="24"/>
          <w:szCs w:val="24"/>
        </w:rPr>
        <w:t>SECCIÓN SEGUNDA</w:t>
      </w:r>
      <w:bookmarkEnd w:id="10"/>
      <w:bookmarkEnd w:id="11"/>
    </w:p>
    <w:p w14:paraId="4DC67229" w14:textId="77777777" w:rsidR="00860394"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bookmarkStart w:id="12" w:name="_Toc93929064"/>
      <w:bookmarkStart w:id="13" w:name="_Toc122443331"/>
      <w:r w:rsidRPr="001D2447">
        <w:rPr>
          <w:rFonts w:ascii="Arial" w:hAnsi="Arial" w:cs="Arial"/>
          <w:sz w:val="24"/>
          <w:szCs w:val="24"/>
        </w:rPr>
        <w:t>De los Sujetos</w:t>
      </w:r>
      <w:bookmarkEnd w:id="12"/>
      <w:bookmarkEnd w:id="13"/>
    </w:p>
    <w:p w14:paraId="51166AFB"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2</w:t>
      </w:r>
      <w:r w:rsidRPr="001D2447">
        <w:rPr>
          <w:rFonts w:ascii="Arial" w:hAnsi="Arial" w:cs="Arial"/>
          <w:sz w:val="24"/>
          <w:szCs w:val="24"/>
        </w:rPr>
        <w:t>- Son sujetos del impuesto:</w:t>
      </w:r>
    </w:p>
    <w:p w14:paraId="64130216" w14:textId="77777777" w:rsidR="009541D8" w:rsidRPr="001D2447" w:rsidRDefault="009541D8" w:rsidP="0052412F">
      <w:pPr>
        <w:tabs>
          <w:tab w:val="left" w:pos="567"/>
        </w:tabs>
        <w:autoSpaceDE w:val="0"/>
        <w:autoSpaceDN w:val="0"/>
        <w:adjustRightInd w:val="0"/>
        <w:spacing w:after="0" w:line="240" w:lineRule="auto"/>
        <w:jc w:val="both"/>
        <w:rPr>
          <w:rFonts w:ascii="Arial" w:hAnsi="Arial" w:cs="Arial"/>
          <w:sz w:val="24"/>
          <w:szCs w:val="24"/>
        </w:rPr>
      </w:pPr>
    </w:p>
    <w:p w14:paraId="4843FD34" w14:textId="77777777" w:rsidR="00860394" w:rsidRPr="001D2447" w:rsidRDefault="00860394" w:rsidP="00B34BE5">
      <w:pPr>
        <w:pStyle w:val="Prrafodelista"/>
        <w:numPr>
          <w:ilvl w:val="0"/>
          <w:numId w:val="3"/>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Los propietarios o quienes exploten los establecimientos domiciliados en el Estado</w:t>
      </w:r>
      <w:r>
        <w:rPr>
          <w:rFonts w:ascii="Arial" w:hAnsi="Arial" w:cs="Arial"/>
          <w:sz w:val="24"/>
          <w:szCs w:val="24"/>
        </w:rPr>
        <w:t>,</w:t>
      </w:r>
      <w:r w:rsidRPr="001D2447">
        <w:rPr>
          <w:rFonts w:ascii="Arial" w:hAnsi="Arial" w:cs="Arial"/>
          <w:sz w:val="24"/>
          <w:szCs w:val="24"/>
        </w:rPr>
        <w:t xml:space="preserve"> en que se practiquen los juegos y apuestas en términos de la Ley de la materia;</w:t>
      </w:r>
    </w:p>
    <w:p w14:paraId="73558D5A" w14:textId="77777777" w:rsidR="00860394" w:rsidRDefault="00860394" w:rsidP="00B34BE5">
      <w:pPr>
        <w:pStyle w:val="Prrafodelista"/>
        <w:numPr>
          <w:ilvl w:val="0"/>
          <w:numId w:val="3"/>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Las personas físicas o morales que organicen juegos y/o exploten apuestas permitidas;</w:t>
      </w:r>
    </w:p>
    <w:p w14:paraId="341CB141" w14:textId="77777777" w:rsidR="00B96B77" w:rsidRPr="00B96B77" w:rsidRDefault="00B96B77" w:rsidP="00B96B77">
      <w:pPr>
        <w:tabs>
          <w:tab w:val="left" w:pos="567"/>
        </w:tabs>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(REFORMADA, P.O. 2 DE DICIEMBRE DE 2022)</w:t>
      </w:r>
    </w:p>
    <w:p w14:paraId="4BC8D252" w14:textId="77777777" w:rsidR="00860394" w:rsidRPr="00B96B77" w:rsidRDefault="00860394" w:rsidP="00B34BE5">
      <w:pPr>
        <w:pStyle w:val="Prrafodelista"/>
        <w:numPr>
          <w:ilvl w:val="0"/>
          <w:numId w:val="3"/>
        </w:numPr>
        <w:tabs>
          <w:tab w:val="left" w:pos="567"/>
        </w:tabs>
        <w:autoSpaceDE w:val="0"/>
        <w:autoSpaceDN w:val="0"/>
        <w:adjustRightInd w:val="0"/>
        <w:spacing w:after="0" w:line="240" w:lineRule="auto"/>
        <w:jc w:val="both"/>
        <w:rPr>
          <w:rFonts w:ascii="Arial" w:hAnsi="Arial" w:cs="Arial"/>
          <w:sz w:val="24"/>
          <w:szCs w:val="24"/>
        </w:rPr>
      </w:pPr>
      <w:r w:rsidRPr="00B96B77">
        <w:rPr>
          <w:rFonts w:ascii="Arial" w:hAnsi="Arial" w:cs="Arial"/>
          <w:sz w:val="24"/>
          <w:szCs w:val="24"/>
        </w:rPr>
        <w:t>Las</w:t>
      </w:r>
      <w:r w:rsidR="00B96B77" w:rsidRPr="00B96B77">
        <w:rPr>
          <w:rFonts w:ascii="Arial" w:hAnsi="Arial" w:cs="Arial"/>
          <w:sz w:val="24"/>
          <w:szCs w:val="24"/>
        </w:rPr>
        <w:t xml:space="preserve"> personas que organicen rifas, loterías y sorteos que se celebren en el Estado;</w:t>
      </w:r>
    </w:p>
    <w:p w14:paraId="7239671B" w14:textId="77777777" w:rsidR="00B96B77" w:rsidRPr="00B96B77" w:rsidRDefault="00B96B77" w:rsidP="00B96B77">
      <w:pPr>
        <w:tabs>
          <w:tab w:val="left" w:pos="567"/>
        </w:tabs>
        <w:autoSpaceDE w:val="0"/>
        <w:autoSpaceDN w:val="0"/>
        <w:adjustRightInd w:val="0"/>
        <w:spacing w:after="0" w:line="240" w:lineRule="auto"/>
        <w:ind w:left="360"/>
        <w:jc w:val="both"/>
        <w:rPr>
          <w:rFonts w:ascii="Arial" w:hAnsi="Arial" w:cs="Arial"/>
          <w:sz w:val="24"/>
          <w:szCs w:val="24"/>
        </w:rPr>
      </w:pPr>
      <w:r w:rsidRPr="00B96B77">
        <w:rPr>
          <w:rFonts w:ascii="Arial" w:hAnsi="Arial" w:cs="Arial"/>
          <w:sz w:val="24"/>
          <w:szCs w:val="24"/>
        </w:rPr>
        <w:t>(REFORMADA, P.O. 2 DE DICIEMBRE DE 2022)</w:t>
      </w:r>
    </w:p>
    <w:p w14:paraId="1F35766A" w14:textId="77777777" w:rsidR="00860394" w:rsidRPr="00B96B77" w:rsidRDefault="00860394" w:rsidP="00B34BE5">
      <w:pPr>
        <w:pStyle w:val="Prrafodelista"/>
        <w:numPr>
          <w:ilvl w:val="0"/>
          <w:numId w:val="3"/>
        </w:numPr>
        <w:tabs>
          <w:tab w:val="left" w:pos="567"/>
        </w:tabs>
        <w:autoSpaceDE w:val="0"/>
        <w:autoSpaceDN w:val="0"/>
        <w:adjustRightInd w:val="0"/>
        <w:spacing w:after="0" w:line="240" w:lineRule="auto"/>
        <w:jc w:val="both"/>
        <w:rPr>
          <w:rFonts w:ascii="Arial" w:hAnsi="Arial" w:cs="Arial"/>
          <w:sz w:val="24"/>
          <w:szCs w:val="24"/>
        </w:rPr>
      </w:pPr>
      <w:r w:rsidRPr="00B96B77">
        <w:rPr>
          <w:rFonts w:ascii="Arial" w:hAnsi="Arial" w:cs="Arial"/>
          <w:sz w:val="24"/>
          <w:szCs w:val="24"/>
        </w:rPr>
        <w:t>Las</w:t>
      </w:r>
      <w:r w:rsidR="00B96B77" w:rsidRPr="00B96B77">
        <w:rPr>
          <w:rFonts w:ascii="Arial" w:hAnsi="Arial" w:cs="Arial"/>
          <w:sz w:val="24"/>
          <w:szCs w:val="24"/>
        </w:rPr>
        <w:t xml:space="preserve"> personas que sean beneficiadas por premios de las rifas, loterías, sorteos y concursos, cuyos boletos o comprobantes se enajenen en el Estado, y</w:t>
      </w:r>
    </w:p>
    <w:p w14:paraId="610C80DF" w14:textId="77777777" w:rsidR="00B96B77" w:rsidRPr="00B96B77" w:rsidRDefault="00B96B77" w:rsidP="00B96B77">
      <w:pPr>
        <w:tabs>
          <w:tab w:val="left" w:pos="567"/>
        </w:tabs>
        <w:autoSpaceDE w:val="0"/>
        <w:autoSpaceDN w:val="0"/>
        <w:adjustRightInd w:val="0"/>
        <w:spacing w:after="0" w:line="240" w:lineRule="auto"/>
        <w:ind w:left="360"/>
        <w:jc w:val="both"/>
        <w:rPr>
          <w:rFonts w:ascii="Arial" w:hAnsi="Arial" w:cs="Arial"/>
          <w:sz w:val="24"/>
          <w:szCs w:val="24"/>
        </w:rPr>
      </w:pPr>
      <w:r w:rsidRPr="00B96B77">
        <w:rPr>
          <w:rFonts w:ascii="Arial" w:hAnsi="Arial" w:cs="Arial"/>
          <w:sz w:val="24"/>
          <w:szCs w:val="24"/>
        </w:rPr>
        <w:t>(ADICIONADA, P.O. 2 DE DICIEMBRE DE 2022)</w:t>
      </w:r>
    </w:p>
    <w:p w14:paraId="37B8C5FA" w14:textId="77777777" w:rsidR="00B96B77" w:rsidRPr="00B96B77" w:rsidRDefault="00B96B77" w:rsidP="00B34BE5">
      <w:pPr>
        <w:pStyle w:val="Prrafodelista"/>
        <w:numPr>
          <w:ilvl w:val="0"/>
          <w:numId w:val="3"/>
        </w:numPr>
        <w:tabs>
          <w:tab w:val="left" w:pos="567"/>
        </w:tabs>
        <w:autoSpaceDE w:val="0"/>
        <w:autoSpaceDN w:val="0"/>
        <w:adjustRightInd w:val="0"/>
        <w:spacing w:after="0" w:line="240" w:lineRule="auto"/>
        <w:jc w:val="both"/>
        <w:rPr>
          <w:rFonts w:ascii="Arial" w:hAnsi="Arial" w:cs="Arial"/>
          <w:sz w:val="24"/>
          <w:szCs w:val="24"/>
        </w:rPr>
      </w:pPr>
      <w:r w:rsidRPr="00B96B77">
        <w:rPr>
          <w:rFonts w:ascii="Arial" w:hAnsi="Arial" w:cs="Arial"/>
          <w:sz w:val="24"/>
          <w:szCs w:val="24"/>
        </w:rPr>
        <w:t>Las personas físicas que realicen erogaciones para participar en juegos con apuestas que se realicen u organicen dentro del territorio del Estado.</w:t>
      </w:r>
    </w:p>
    <w:p w14:paraId="468FCEED" w14:textId="77777777" w:rsidR="00860394" w:rsidRPr="001D2447" w:rsidRDefault="00860394" w:rsidP="0052412F">
      <w:pPr>
        <w:pStyle w:val="Prrafodelista"/>
        <w:tabs>
          <w:tab w:val="left" w:pos="567"/>
        </w:tabs>
        <w:autoSpaceDE w:val="0"/>
        <w:autoSpaceDN w:val="0"/>
        <w:adjustRightInd w:val="0"/>
        <w:spacing w:after="0" w:line="240" w:lineRule="auto"/>
        <w:jc w:val="both"/>
        <w:rPr>
          <w:rFonts w:ascii="Arial" w:hAnsi="Arial" w:cs="Arial"/>
          <w:sz w:val="24"/>
          <w:szCs w:val="24"/>
        </w:rPr>
      </w:pPr>
    </w:p>
    <w:p w14:paraId="16024267"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El impuesto que resulte conforme a esta fracción, será retenido por las personas que hagan los pagos de los premios, debiendo enterarlo en los términos del presente capítulo</w:t>
      </w:r>
    </w:p>
    <w:p w14:paraId="6FBA16E6" w14:textId="77777777" w:rsidR="00860394"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510D5935" w14:textId="77777777" w:rsidR="00BD3E1C" w:rsidRPr="001D2447" w:rsidRDefault="00BD3E1C" w:rsidP="00BD3E1C">
      <w:pPr>
        <w:tabs>
          <w:tab w:val="left" w:pos="56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(REFORMADA SU DENOMINACIÓN, P.O. 2 DE DICIEMBRE DE 2022)</w:t>
      </w:r>
    </w:p>
    <w:p w14:paraId="08243693"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4" w:name="_Toc93929065"/>
      <w:bookmarkStart w:id="15" w:name="_Toc122443332"/>
      <w:r w:rsidRPr="001D2447">
        <w:rPr>
          <w:rFonts w:ascii="Arial" w:hAnsi="Arial" w:cs="Arial"/>
          <w:b/>
          <w:bCs/>
          <w:sz w:val="24"/>
          <w:szCs w:val="24"/>
        </w:rPr>
        <w:t>SECCIÓN TERCERA</w:t>
      </w:r>
      <w:bookmarkEnd w:id="14"/>
      <w:bookmarkEnd w:id="15"/>
    </w:p>
    <w:p w14:paraId="704E6397"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i/>
          <w:iCs/>
          <w:sz w:val="24"/>
          <w:szCs w:val="24"/>
        </w:rPr>
      </w:pPr>
      <w:bookmarkStart w:id="16" w:name="_Toc93929066"/>
      <w:bookmarkStart w:id="17" w:name="_Toc122443333"/>
      <w:r w:rsidRPr="001D2447">
        <w:rPr>
          <w:rFonts w:ascii="Arial" w:hAnsi="Arial" w:cs="Arial"/>
          <w:sz w:val="24"/>
          <w:szCs w:val="24"/>
        </w:rPr>
        <w:t xml:space="preserve">De la </w:t>
      </w:r>
      <w:bookmarkEnd w:id="16"/>
      <w:r w:rsidR="00BD3E1C">
        <w:rPr>
          <w:rFonts w:ascii="Arial" w:hAnsi="Arial" w:cs="Arial"/>
          <w:sz w:val="24"/>
          <w:szCs w:val="24"/>
        </w:rPr>
        <w:t>Base y las Tasas</w:t>
      </w:r>
      <w:bookmarkEnd w:id="17"/>
    </w:p>
    <w:p w14:paraId="0A4F8EEC" w14:textId="77777777" w:rsidR="00BD3E1C" w:rsidRDefault="00BD3E1C" w:rsidP="0052412F">
      <w:pPr>
        <w:tabs>
          <w:tab w:val="left" w:pos="567"/>
        </w:tabs>
        <w:autoSpaceDE w:val="0"/>
        <w:autoSpaceDN w:val="0"/>
        <w:adjustRightInd w:val="0"/>
        <w:spacing w:after="0" w:line="240" w:lineRule="auto"/>
        <w:jc w:val="both"/>
        <w:rPr>
          <w:rFonts w:ascii="Arial" w:hAnsi="Arial" w:cs="Arial"/>
          <w:bCs/>
          <w:sz w:val="24"/>
          <w:szCs w:val="24"/>
        </w:rPr>
      </w:pPr>
    </w:p>
    <w:p w14:paraId="292A98FA" w14:textId="77777777" w:rsidR="00BD3E1C" w:rsidRPr="00BD3E1C" w:rsidRDefault="00BD3E1C" w:rsidP="0052412F">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 DE DICIEMBRE DE 2022)</w:t>
      </w:r>
    </w:p>
    <w:p w14:paraId="623B6CDC" w14:textId="77777777" w:rsidR="00BD3E1C" w:rsidRPr="00BD3E1C"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BD3E1C">
        <w:rPr>
          <w:rFonts w:ascii="Arial" w:hAnsi="Arial" w:cs="Arial"/>
          <w:b/>
          <w:bCs/>
          <w:sz w:val="24"/>
          <w:szCs w:val="24"/>
        </w:rPr>
        <w:t>Artículo 3</w:t>
      </w:r>
      <w:r w:rsidRPr="00BD3E1C">
        <w:rPr>
          <w:rFonts w:ascii="Arial" w:hAnsi="Arial" w:cs="Arial"/>
          <w:sz w:val="24"/>
          <w:szCs w:val="24"/>
        </w:rPr>
        <w:t xml:space="preserve">.- </w:t>
      </w:r>
      <w:r w:rsidR="00BD3E1C" w:rsidRPr="00BD3E1C">
        <w:rPr>
          <w:rFonts w:ascii="Arial" w:hAnsi="Arial" w:cs="Arial"/>
          <w:sz w:val="24"/>
          <w:szCs w:val="24"/>
        </w:rPr>
        <w:t xml:space="preserve">La base del impuesto será como a continuación se establece: </w:t>
      </w:r>
    </w:p>
    <w:p w14:paraId="1CCC1D0C" w14:textId="77777777" w:rsidR="00BD3E1C" w:rsidRDefault="00BD3E1C" w:rsidP="0052412F">
      <w:pPr>
        <w:tabs>
          <w:tab w:val="left" w:pos="567"/>
        </w:tabs>
        <w:autoSpaceDE w:val="0"/>
        <w:autoSpaceDN w:val="0"/>
        <w:adjustRightInd w:val="0"/>
        <w:spacing w:after="0" w:line="240" w:lineRule="auto"/>
        <w:jc w:val="both"/>
      </w:pPr>
    </w:p>
    <w:p w14:paraId="5D832921" w14:textId="77777777" w:rsidR="00BD3E1C" w:rsidRPr="00BD3E1C" w:rsidRDefault="00BD3E1C" w:rsidP="0087545F">
      <w:pPr>
        <w:pStyle w:val="Prrafodelista"/>
        <w:numPr>
          <w:ilvl w:val="0"/>
          <w:numId w:val="22"/>
        </w:numPr>
        <w:tabs>
          <w:tab w:val="left" w:pos="567"/>
        </w:tabs>
        <w:autoSpaceDE w:val="0"/>
        <w:autoSpaceDN w:val="0"/>
        <w:adjustRightInd w:val="0"/>
        <w:spacing w:after="0" w:line="240" w:lineRule="auto"/>
        <w:jc w:val="both"/>
        <w:rPr>
          <w:rFonts w:ascii="Arial" w:hAnsi="Arial" w:cs="Arial"/>
          <w:sz w:val="24"/>
          <w:szCs w:val="24"/>
        </w:rPr>
      </w:pPr>
      <w:r w:rsidRPr="00BD3E1C">
        <w:rPr>
          <w:rFonts w:ascii="Arial" w:hAnsi="Arial" w:cs="Arial"/>
          <w:sz w:val="24"/>
          <w:szCs w:val="24"/>
        </w:rPr>
        <w:t xml:space="preserve">Respecto a los juegos y apuestas permitidas será el importe total de los billetes y demás comprobantes que permitan participar en las apuestas que se cruce; </w:t>
      </w:r>
    </w:p>
    <w:p w14:paraId="0BCDB3AE" w14:textId="77777777" w:rsidR="00BD3E1C" w:rsidRPr="00BD3E1C" w:rsidRDefault="00BD3E1C" w:rsidP="00BD3E1C">
      <w:pPr>
        <w:pStyle w:val="Prrafodelista"/>
        <w:tabs>
          <w:tab w:val="left" w:pos="567"/>
        </w:tabs>
        <w:autoSpaceDE w:val="0"/>
        <w:autoSpaceDN w:val="0"/>
        <w:adjustRightInd w:val="0"/>
        <w:spacing w:after="0" w:line="240" w:lineRule="auto"/>
        <w:jc w:val="both"/>
        <w:rPr>
          <w:rFonts w:ascii="Arial" w:hAnsi="Arial" w:cs="Arial"/>
          <w:sz w:val="24"/>
          <w:szCs w:val="24"/>
        </w:rPr>
      </w:pPr>
    </w:p>
    <w:p w14:paraId="6D72C1C5" w14:textId="77777777" w:rsidR="00BD3E1C" w:rsidRPr="00BD3E1C" w:rsidRDefault="00BD3E1C" w:rsidP="0087545F">
      <w:pPr>
        <w:pStyle w:val="Prrafodelista"/>
        <w:numPr>
          <w:ilvl w:val="0"/>
          <w:numId w:val="22"/>
        </w:numPr>
        <w:tabs>
          <w:tab w:val="left" w:pos="567"/>
        </w:tabs>
        <w:autoSpaceDE w:val="0"/>
        <w:autoSpaceDN w:val="0"/>
        <w:adjustRightInd w:val="0"/>
        <w:spacing w:after="0" w:line="240" w:lineRule="auto"/>
        <w:jc w:val="both"/>
        <w:rPr>
          <w:rFonts w:ascii="Arial" w:hAnsi="Arial" w:cs="Arial"/>
          <w:sz w:val="24"/>
          <w:szCs w:val="24"/>
        </w:rPr>
      </w:pPr>
      <w:r w:rsidRPr="00BD3E1C">
        <w:rPr>
          <w:rFonts w:ascii="Arial" w:hAnsi="Arial" w:cs="Arial"/>
          <w:sz w:val="24"/>
          <w:szCs w:val="24"/>
        </w:rPr>
        <w:t xml:space="preserve">Para rifas, loterías y sorteos, la base será el importe total de los boletos vendidos; </w:t>
      </w:r>
    </w:p>
    <w:p w14:paraId="66809F2C" w14:textId="77777777" w:rsidR="00BD3E1C" w:rsidRPr="00BD3E1C" w:rsidRDefault="00BD3E1C" w:rsidP="00BD3E1C">
      <w:pPr>
        <w:tabs>
          <w:tab w:val="left" w:pos="567"/>
        </w:tabs>
        <w:autoSpaceDE w:val="0"/>
        <w:autoSpaceDN w:val="0"/>
        <w:adjustRightInd w:val="0"/>
        <w:spacing w:after="0" w:line="240" w:lineRule="auto"/>
        <w:jc w:val="both"/>
        <w:rPr>
          <w:rFonts w:ascii="Arial" w:hAnsi="Arial" w:cs="Arial"/>
          <w:sz w:val="24"/>
          <w:szCs w:val="24"/>
        </w:rPr>
      </w:pPr>
    </w:p>
    <w:p w14:paraId="6F673785" w14:textId="77777777" w:rsidR="00BD3E1C" w:rsidRPr="00BD3E1C" w:rsidRDefault="00BD3E1C" w:rsidP="0087545F">
      <w:pPr>
        <w:pStyle w:val="Prrafodelista"/>
        <w:numPr>
          <w:ilvl w:val="0"/>
          <w:numId w:val="22"/>
        </w:numPr>
        <w:tabs>
          <w:tab w:val="left" w:pos="567"/>
        </w:tabs>
        <w:autoSpaceDE w:val="0"/>
        <w:autoSpaceDN w:val="0"/>
        <w:adjustRightInd w:val="0"/>
        <w:spacing w:after="0" w:line="240" w:lineRule="auto"/>
        <w:jc w:val="both"/>
        <w:rPr>
          <w:rFonts w:ascii="Arial" w:hAnsi="Arial" w:cs="Arial"/>
          <w:sz w:val="24"/>
          <w:szCs w:val="24"/>
        </w:rPr>
      </w:pPr>
      <w:r w:rsidRPr="00BD3E1C">
        <w:rPr>
          <w:rFonts w:ascii="Arial" w:hAnsi="Arial" w:cs="Arial"/>
          <w:sz w:val="24"/>
          <w:szCs w:val="24"/>
        </w:rPr>
        <w:t xml:space="preserve">Sobre los premios obtenidos la base será el monto total de este, y </w:t>
      </w:r>
    </w:p>
    <w:p w14:paraId="65C9CFAB" w14:textId="77777777" w:rsidR="00BD3E1C" w:rsidRPr="00BD3E1C" w:rsidRDefault="00BD3E1C" w:rsidP="00BD3E1C">
      <w:pPr>
        <w:tabs>
          <w:tab w:val="left" w:pos="567"/>
        </w:tabs>
        <w:autoSpaceDE w:val="0"/>
        <w:autoSpaceDN w:val="0"/>
        <w:adjustRightInd w:val="0"/>
        <w:spacing w:after="0" w:line="240" w:lineRule="auto"/>
        <w:jc w:val="both"/>
        <w:rPr>
          <w:rFonts w:ascii="Arial" w:hAnsi="Arial" w:cs="Arial"/>
          <w:sz w:val="24"/>
          <w:szCs w:val="24"/>
        </w:rPr>
      </w:pPr>
    </w:p>
    <w:p w14:paraId="0A30B1C2" w14:textId="77777777" w:rsidR="00860394" w:rsidRDefault="00BD3E1C" w:rsidP="0087545F">
      <w:pPr>
        <w:pStyle w:val="Prrafodelista"/>
        <w:numPr>
          <w:ilvl w:val="0"/>
          <w:numId w:val="22"/>
        </w:numPr>
        <w:tabs>
          <w:tab w:val="left" w:pos="567"/>
        </w:tabs>
        <w:autoSpaceDE w:val="0"/>
        <w:autoSpaceDN w:val="0"/>
        <w:adjustRightInd w:val="0"/>
        <w:spacing w:after="0" w:line="240" w:lineRule="auto"/>
        <w:jc w:val="both"/>
        <w:rPr>
          <w:rFonts w:ascii="Arial" w:hAnsi="Arial" w:cs="Arial"/>
          <w:sz w:val="24"/>
          <w:szCs w:val="24"/>
        </w:rPr>
      </w:pPr>
      <w:r w:rsidRPr="00BD3E1C">
        <w:rPr>
          <w:rFonts w:ascii="Arial" w:hAnsi="Arial" w:cs="Arial"/>
          <w:sz w:val="24"/>
          <w:szCs w:val="24"/>
        </w:rPr>
        <w:t>Se consideran erogaciones para participar en juegos con apuestas, las cantidades que se entreguen por concepto de acceso y utilización de máquinas o instalaciones relacionadas con los juegos con apuestas, cualquiera que sea el nombre con el que se les designe, así como las cargas y recargas adicionales que se realicen mediante tarjetas, bandas magnéticas, dispositivos electrónicos, fichas, contraseñas, comprobantes o cualquier otro medio, que permitan participar en los juegos con apuestas, ya sea que dichas erogaciones se utilicen en la fecha en que se efectúe el pago o en una posterior.</w:t>
      </w:r>
    </w:p>
    <w:p w14:paraId="092022C4" w14:textId="77777777" w:rsid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p>
    <w:p w14:paraId="30E27107" w14:textId="77777777" w:rsid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 DE DICIEMBRE DE 2022)</w:t>
      </w:r>
    </w:p>
    <w:p w14:paraId="7A16D961" w14:textId="77777777" w:rsid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r w:rsidRPr="00076BA8">
        <w:rPr>
          <w:rFonts w:ascii="Arial" w:hAnsi="Arial" w:cs="Arial"/>
          <w:b/>
          <w:sz w:val="24"/>
          <w:szCs w:val="24"/>
        </w:rPr>
        <w:t xml:space="preserve">Artículo 3 </w:t>
      </w:r>
      <w:proofErr w:type="gramStart"/>
      <w:r w:rsidRPr="00076BA8">
        <w:rPr>
          <w:rFonts w:ascii="Arial" w:hAnsi="Arial" w:cs="Arial"/>
          <w:b/>
          <w:sz w:val="24"/>
          <w:szCs w:val="24"/>
        </w:rPr>
        <w:t>Bis</w:t>
      </w:r>
      <w:r w:rsidRPr="00076BA8">
        <w:rPr>
          <w:rFonts w:ascii="Arial" w:hAnsi="Arial" w:cs="Arial"/>
          <w:sz w:val="24"/>
          <w:szCs w:val="24"/>
        </w:rPr>
        <w:t>.-</w:t>
      </w:r>
      <w:proofErr w:type="gramEnd"/>
      <w:r w:rsidRPr="00076BA8">
        <w:rPr>
          <w:rFonts w:ascii="Arial" w:hAnsi="Arial" w:cs="Arial"/>
          <w:sz w:val="24"/>
          <w:szCs w:val="24"/>
        </w:rPr>
        <w:t xml:space="preserve"> Este impuesto se causará y pagará conforme a las tasas que se señalan a continuación: </w:t>
      </w:r>
    </w:p>
    <w:p w14:paraId="599E5526" w14:textId="77777777" w:rsid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p>
    <w:p w14:paraId="2A3576D6" w14:textId="77777777" w:rsidR="00076BA8" w:rsidRDefault="00076BA8" w:rsidP="0087545F">
      <w:pPr>
        <w:pStyle w:val="Prrafodelista"/>
        <w:numPr>
          <w:ilvl w:val="0"/>
          <w:numId w:val="23"/>
        </w:numPr>
        <w:tabs>
          <w:tab w:val="left" w:pos="567"/>
        </w:tabs>
        <w:autoSpaceDE w:val="0"/>
        <w:autoSpaceDN w:val="0"/>
        <w:adjustRightInd w:val="0"/>
        <w:spacing w:after="0" w:line="240" w:lineRule="auto"/>
        <w:jc w:val="both"/>
        <w:rPr>
          <w:rFonts w:ascii="Arial" w:hAnsi="Arial" w:cs="Arial"/>
          <w:sz w:val="24"/>
          <w:szCs w:val="24"/>
        </w:rPr>
      </w:pPr>
      <w:r w:rsidRPr="00076BA8">
        <w:rPr>
          <w:rFonts w:ascii="Arial" w:hAnsi="Arial" w:cs="Arial"/>
          <w:sz w:val="24"/>
          <w:szCs w:val="24"/>
        </w:rPr>
        <w:t xml:space="preserve">Respecto a los juegos y apuestas permitidas se calculará aplicando la tasa del 4%; </w:t>
      </w:r>
    </w:p>
    <w:p w14:paraId="601CB606" w14:textId="77777777" w:rsidR="00076BA8" w:rsidRPr="00076BA8" w:rsidRDefault="00076BA8" w:rsidP="00076BA8">
      <w:pPr>
        <w:pStyle w:val="Prrafodelista"/>
        <w:tabs>
          <w:tab w:val="left" w:pos="567"/>
        </w:tabs>
        <w:autoSpaceDE w:val="0"/>
        <w:autoSpaceDN w:val="0"/>
        <w:adjustRightInd w:val="0"/>
        <w:spacing w:after="0" w:line="240" w:lineRule="auto"/>
        <w:ind w:left="927"/>
        <w:jc w:val="both"/>
        <w:rPr>
          <w:rFonts w:ascii="Arial" w:hAnsi="Arial" w:cs="Arial"/>
          <w:sz w:val="24"/>
          <w:szCs w:val="24"/>
        </w:rPr>
      </w:pPr>
    </w:p>
    <w:p w14:paraId="487FEC8E" w14:textId="77777777" w:rsidR="00076BA8" w:rsidRDefault="00076BA8" w:rsidP="0087545F">
      <w:pPr>
        <w:pStyle w:val="Prrafodelista"/>
        <w:numPr>
          <w:ilvl w:val="0"/>
          <w:numId w:val="23"/>
        </w:numPr>
        <w:tabs>
          <w:tab w:val="left" w:pos="567"/>
        </w:tabs>
        <w:autoSpaceDE w:val="0"/>
        <w:autoSpaceDN w:val="0"/>
        <w:adjustRightInd w:val="0"/>
        <w:spacing w:after="0" w:line="240" w:lineRule="auto"/>
        <w:jc w:val="both"/>
        <w:rPr>
          <w:rFonts w:ascii="Arial" w:hAnsi="Arial" w:cs="Arial"/>
          <w:sz w:val="24"/>
          <w:szCs w:val="24"/>
        </w:rPr>
      </w:pPr>
      <w:r w:rsidRPr="00076BA8">
        <w:rPr>
          <w:rFonts w:ascii="Arial" w:hAnsi="Arial" w:cs="Arial"/>
          <w:sz w:val="24"/>
          <w:szCs w:val="24"/>
        </w:rPr>
        <w:t xml:space="preserve">Para rifas, loterías y sorteos, la tasa a aplicar será de 8%; </w:t>
      </w:r>
    </w:p>
    <w:p w14:paraId="6EA2DE66" w14:textId="77777777" w:rsidR="00076BA8" w:rsidRP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p>
    <w:p w14:paraId="793ACE96" w14:textId="77777777" w:rsidR="00076BA8" w:rsidRDefault="00076BA8" w:rsidP="0087545F">
      <w:pPr>
        <w:pStyle w:val="Prrafodelista"/>
        <w:numPr>
          <w:ilvl w:val="0"/>
          <w:numId w:val="23"/>
        </w:numPr>
        <w:tabs>
          <w:tab w:val="left" w:pos="567"/>
        </w:tabs>
        <w:autoSpaceDE w:val="0"/>
        <w:autoSpaceDN w:val="0"/>
        <w:adjustRightInd w:val="0"/>
        <w:spacing w:after="0" w:line="240" w:lineRule="auto"/>
        <w:jc w:val="both"/>
        <w:rPr>
          <w:rFonts w:ascii="Arial" w:hAnsi="Arial" w:cs="Arial"/>
          <w:sz w:val="24"/>
          <w:szCs w:val="24"/>
        </w:rPr>
      </w:pPr>
      <w:r w:rsidRPr="00076BA8">
        <w:rPr>
          <w:rFonts w:ascii="Arial" w:hAnsi="Arial" w:cs="Arial"/>
          <w:sz w:val="24"/>
          <w:szCs w:val="24"/>
        </w:rPr>
        <w:t xml:space="preserve">Sobre los premios obtenidos la tasa a aplicar será del 6%, y </w:t>
      </w:r>
    </w:p>
    <w:p w14:paraId="6014411C" w14:textId="77777777" w:rsidR="00076BA8" w:rsidRPr="00076BA8" w:rsidRDefault="00076BA8" w:rsidP="00076BA8">
      <w:pPr>
        <w:tabs>
          <w:tab w:val="left" w:pos="567"/>
        </w:tabs>
        <w:autoSpaceDE w:val="0"/>
        <w:autoSpaceDN w:val="0"/>
        <w:adjustRightInd w:val="0"/>
        <w:spacing w:after="0" w:line="240" w:lineRule="auto"/>
        <w:jc w:val="both"/>
        <w:rPr>
          <w:rFonts w:ascii="Arial" w:hAnsi="Arial" w:cs="Arial"/>
          <w:sz w:val="24"/>
          <w:szCs w:val="24"/>
        </w:rPr>
      </w:pPr>
    </w:p>
    <w:p w14:paraId="0412A951" w14:textId="77777777" w:rsidR="00076BA8" w:rsidRPr="00076BA8" w:rsidRDefault="00076BA8" w:rsidP="0087545F">
      <w:pPr>
        <w:pStyle w:val="Prrafodelista"/>
        <w:numPr>
          <w:ilvl w:val="0"/>
          <w:numId w:val="23"/>
        </w:numPr>
        <w:tabs>
          <w:tab w:val="left" w:pos="567"/>
        </w:tabs>
        <w:autoSpaceDE w:val="0"/>
        <w:autoSpaceDN w:val="0"/>
        <w:adjustRightInd w:val="0"/>
        <w:spacing w:after="0" w:line="240" w:lineRule="auto"/>
        <w:jc w:val="both"/>
        <w:rPr>
          <w:rFonts w:ascii="Arial" w:hAnsi="Arial" w:cs="Arial"/>
          <w:sz w:val="24"/>
          <w:szCs w:val="24"/>
        </w:rPr>
      </w:pPr>
      <w:r w:rsidRPr="00076BA8">
        <w:rPr>
          <w:rFonts w:ascii="Arial" w:hAnsi="Arial" w:cs="Arial"/>
          <w:sz w:val="24"/>
          <w:szCs w:val="24"/>
        </w:rPr>
        <w:lastRenderedPageBreak/>
        <w:t>Referente a las erogaciones para participar en juegos con apuestas se le aplicará una tasa del 10%.</w:t>
      </w:r>
    </w:p>
    <w:p w14:paraId="5AF6293E"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30991ECB"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8" w:name="_Toc93929067"/>
      <w:bookmarkStart w:id="19" w:name="_Toc122443334"/>
      <w:r w:rsidRPr="001D2447">
        <w:rPr>
          <w:rFonts w:ascii="Arial" w:hAnsi="Arial" w:cs="Arial"/>
          <w:b/>
          <w:bCs/>
          <w:sz w:val="24"/>
          <w:szCs w:val="24"/>
        </w:rPr>
        <w:t>SECCIÓN CUARTA</w:t>
      </w:r>
      <w:bookmarkEnd w:id="18"/>
      <w:bookmarkEnd w:id="19"/>
    </w:p>
    <w:p w14:paraId="7D3F2177"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bookmarkStart w:id="20" w:name="_Toc93929068"/>
      <w:bookmarkStart w:id="21" w:name="_Toc122443335"/>
      <w:r w:rsidRPr="001D2447">
        <w:rPr>
          <w:rFonts w:ascii="Arial" w:hAnsi="Arial" w:cs="Arial"/>
          <w:sz w:val="24"/>
          <w:szCs w:val="24"/>
        </w:rPr>
        <w:t>Del Pago</w:t>
      </w:r>
      <w:bookmarkEnd w:id="20"/>
      <w:bookmarkEnd w:id="21"/>
    </w:p>
    <w:p w14:paraId="79F3DC9F"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4</w:t>
      </w:r>
      <w:r w:rsidRPr="001D2447">
        <w:rPr>
          <w:rFonts w:ascii="Arial" w:hAnsi="Arial" w:cs="Arial"/>
          <w:sz w:val="24"/>
          <w:szCs w:val="24"/>
        </w:rPr>
        <w:t>.- El pago de los impuestos que establece este Título, se hará en los formatos oficiales aprobados por la Secretaría de Administración y Finanzas en la recaudación de rentas que corresponda a su domicilio, en la siguiente forma:</w:t>
      </w:r>
    </w:p>
    <w:p w14:paraId="1B63AC7C" w14:textId="77777777" w:rsidR="009541D8" w:rsidRDefault="009541D8" w:rsidP="0052412F">
      <w:pPr>
        <w:tabs>
          <w:tab w:val="left" w:pos="567"/>
        </w:tabs>
        <w:autoSpaceDE w:val="0"/>
        <w:autoSpaceDN w:val="0"/>
        <w:adjustRightInd w:val="0"/>
        <w:spacing w:after="0" w:line="240" w:lineRule="auto"/>
        <w:jc w:val="both"/>
        <w:rPr>
          <w:rFonts w:ascii="Arial" w:hAnsi="Arial" w:cs="Arial"/>
          <w:sz w:val="24"/>
          <w:szCs w:val="24"/>
        </w:rPr>
      </w:pPr>
    </w:p>
    <w:p w14:paraId="59DCDA1A" w14:textId="77777777" w:rsidR="009D7448" w:rsidRPr="001D2447" w:rsidRDefault="009D7448"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22 DE MARZO DE 2019)</w:t>
      </w:r>
    </w:p>
    <w:p w14:paraId="08A7F51C" w14:textId="77777777" w:rsidR="009D7448" w:rsidRDefault="009D7448" w:rsidP="0087545F">
      <w:pPr>
        <w:pStyle w:val="Prrafodelista"/>
        <w:numPr>
          <w:ilvl w:val="0"/>
          <w:numId w:val="24"/>
        </w:numPr>
        <w:autoSpaceDE w:val="0"/>
        <w:autoSpaceDN w:val="0"/>
        <w:adjustRightInd w:val="0"/>
        <w:spacing w:after="0" w:line="240" w:lineRule="auto"/>
        <w:jc w:val="both"/>
        <w:rPr>
          <w:rFonts w:ascii="Arial" w:hAnsi="Arial" w:cs="Arial"/>
          <w:sz w:val="24"/>
          <w:szCs w:val="24"/>
        </w:rPr>
      </w:pPr>
      <w:r w:rsidRPr="004B5F25">
        <w:rPr>
          <w:rFonts w:ascii="Arial" w:hAnsi="Arial" w:cs="Arial"/>
          <w:sz w:val="24"/>
          <w:szCs w:val="24"/>
        </w:rPr>
        <w:t>El impuesto sobre juegos y apuestas permitidas, se calculará mensualmente y se pagará a más tardar el día diez del mes siguiente a aquel en que corresponda el pago;</w:t>
      </w:r>
    </w:p>
    <w:p w14:paraId="2E72E899" w14:textId="77777777" w:rsidR="004B5F25" w:rsidRDefault="004B5F25" w:rsidP="004B5F25">
      <w:pPr>
        <w:autoSpaceDE w:val="0"/>
        <w:autoSpaceDN w:val="0"/>
        <w:adjustRightInd w:val="0"/>
        <w:spacing w:after="0" w:line="240" w:lineRule="auto"/>
        <w:jc w:val="both"/>
        <w:rPr>
          <w:rFonts w:ascii="Arial" w:hAnsi="Arial" w:cs="Arial"/>
          <w:sz w:val="24"/>
          <w:szCs w:val="24"/>
        </w:rPr>
      </w:pPr>
    </w:p>
    <w:p w14:paraId="0951FC9E" w14:textId="77777777" w:rsidR="004B5F25" w:rsidRPr="004B5F25" w:rsidRDefault="004B5F25" w:rsidP="004B5F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2 DE DICIEMBRE DE 2022)</w:t>
      </w:r>
    </w:p>
    <w:p w14:paraId="2954F45E" w14:textId="77777777" w:rsidR="009D7448" w:rsidRDefault="009D7448" w:rsidP="0087545F">
      <w:pPr>
        <w:pStyle w:val="Prrafodelista"/>
        <w:numPr>
          <w:ilvl w:val="0"/>
          <w:numId w:val="24"/>
        </w:numPr>
        <w:autoSpaceDE w:val="0"/>
        <w:autoSpaceDN w:val="0"/>
        <w:adjustRightInd w:val="0"/>
        <w:spacing w:after="0" w:line="240" w:lineRule="auto"/>
        <w:jc w:val="both"/>
        <w:rPr>
          <w:rFonts w:ascii="Arial" w:hAnsi="Arial" w:cs="Arial"/>
          <w:sz w:val="24"/>
          <w:szCs w:val="24"/>
        </w:rPr>
      </w:pPr>
      <w:r w:rsidRPr="004B5F25">
        <w:rPr>
          <w:rFonts w:ascii="Arial" w:hAnsi="Arial" w:cs="Arial"/>
          <w:sz w:val="24"/>
          <w:szCs w:val="24"/>
        </w:rPr>
        <w:t>El</w:t>
      </w:r>
      <w:r w:rsidR="004B5F25" w:rsidRPr="004B5F25">
        <w:rPr>
          <w:rFonts w:ascii="Arial" w:hAnsi="Arial" w:cs="Arial"/>
          <w:sz w:val="24"/>
          <w:szCs w:val="24"/>
        </w:rPr>
        <w:t xml:space="preserve"> impuesto sobre la venta total de billetes o boletos para participar en rifas, loterías, sorteos y concursos, en un término no mayor de 15 días a partir de la fecha en que se haya realizado la rifa, lotería, sorteo o concurso de que se trate;</w:t>
      </w:r>
    </w:p>
    <w:p w14:paraId="3B2F921D" w14:textId="77777777" w:rsidR="004B5F25" w:rsidRDefault="004B5F25" w:rsidP="004B5F25">
      <w:pPr>
        <w:pStyle w:val="Prrafodelista"/>
        <w:autoSpaceDE w:val="0"/>
        <w:autoSpaceDN w:val="0"/>
        <w:adjustRightInd w:val="0"/>
        <w:spacing w:after="0" w:line="240" w:lineRule="auto"/>
        <w:jc w:val="both"/>
        <w:rPr>
          <w:rFonts w:ascii="Arial" w:hAnsi="Arial" w:cs="Arial"/>
          <w:sz w:val="24"/>
          <w:szCs w:val="24"/>
        </w:rPr>
      </w:pPr>
    </w:p>
    <w:p w14:paraId="2B0545D1" w14:textId="77777777" w:rsidR="004B5F25" w:rsidRPr="004B5F25" w:rsidRDefault="004B5F25" w:rsidP="004B5F25">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4B5F25">
        <w:rPr>
          <w:rFonts w:ascii="Arial" w:hAnsi="Arial" w:cs="Arial"/>
          <w:sz w:val="24"/>
          <w:szCs w:val="24"/>
        </w:rPr>
        <w:t>REFORMADA, P.O. 2 DE DICIEMBRE DE 2022)</w:t>
      </w:r>
    </w:p>
    <w:p w14:paraId="04543041" w14:textId="77777777" w:rsidR="009D7448" w:rsidRDefault="009D7448" w:rsidP="0087545F">
      <w:pPr>
        <w:pStyle w:val="Prrafodelista"/>
        <w:numPr>
          <w:ilvl w:val="0"/>
          <w:numId w:val="24"/>
        </w:numPr>
        <w:autoSpaceDE w:val="0"/>
        <w:autoSpaceDN w:val="0"/>
        <w:adjustRightInd w:val="0"/>
        <w:spacing w:after="0" w:line="240" w:lineRule="auto"/>
        <w:jc w:val="both"/>
        <w:rPr>
          <w:rFonts w:ascii="Arial" w:hAnsi="Arial" w:cs="Arial"/>
          <w:sz w:val="24"/>
          <w:szCs w:val="24"/>
        </w:rPr>
      </w:pPr>
      <w:r w:rsidRPr="004B5F25">
        <w:rPr>
          <w:rFonts w:ascii="Arial" w:hAnsi="Arial" w:cs="Arial"/>
          <w:sz w:val="24"/>
          <w:szCs w:val="24"/>
        </w:rPr>
        <w:t>El</w:t>
      </w:r>
      <w:r w:rsidR="004B5F25" w:rsidRPr="004B5F25">
        <w:rPr>
          <w:rFonts w:ascii="Arial" w:hAnsi="Arial" w:cs="Arial"/>
          <w:sz w:val="24"/>
          <w:szCs w:val="24"/>
        </w:rPr>
        <w:t xml:space="preserve"> impuesto por la obtención de premios derivados de rifas, loterías, sorteos y concursos, en un término no mayor de 15 días a partir de la fecha en que se haya realizado la rifa, lotería, sorteo o concurso de que se trate, y </w:t>
      </w:r>
    </w:p>
    <w:p w14:paraId="2CCBF279" w14:textId="77777777" w:rsidR="004B5F25" w:rsidRDefault="004B5F25" w:rsidP="004B5F25">
      <w:pPr>
        <w:pStyle w:val="Prrafodelista"/>
        <w:autoSpaceDE w:val="0"/>
        <w:autoSpaceDN w:val="0"/>
        <w:adjustRightInd w:val="0"/>
        <w:spacing w:after="0" w:line="240" w:lineRule="auto"/>
        <w:jc w:val="both"/>
        <w:rPr>
          <w:rFonts w:ascii="Arial" w:hAnsi="Arial" w:cs="Arial"/>
          <w:sz w:val="24"/>
          <w:szCs w:val="24"/>
        </w:rPr>
      </w:pPr>
    </w:p>
    <w:p w14:paraId="2721E307" w14:textId="77777777" w:rsidR="004B5F25" w:rsidRPr="004B5F25" w:rsidRDefault="004B5F25" w:rsidP="004B5F2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 DE DICIEMBRE DE 2022)</w:t>
      </w:r>
    </w:p>
    <w:p w14:paraId="5A0F3991" w14:textId="77777777" w:rsidR="004B5F25" w:rsidRDefault="004B5F25" w:rsidP="0087545F">
      <w:pPr>
        <w:pStyle w:val="Prrafodelista"/>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Referente </w:t>
      </w:r>
      <w:r w:rsidRPr="004B5F25">
        <w:rPr>
          <w:rFonts w:ascii="Arial" w:hAnsi="Arial" w:cs="Arial"/>
          <w:sz w:val="24"/>
          <w:szCs w:val="24"/>
        </w:rPr>
        <w:t>al Impuesto a las Erogaciones que se realicen en juegos con apuestas, el operador del establecimiento en el que se realicen los juegos con apuestas, deberá retener el impuesto al momento de recibir el pago o contraprestación correspondiente, debiendo enterarlo ante las oficinas recaudadora a más tardar el día 10 del mes siguiente a aquel al que corresponda su retención.</w:t>
      </w:r>
    </w:p>
    <w:p w14:paraId="15204818" w14:textId="77777777" w:rsidR="002418EC" w:rsidRDefault="002418EC" w:rsidP="002418EC">
      <w:pPr>
        <w:pStyle w:val="Prrafodelista"/>
        <w:autoSpaceDE w:val="0"/>
        <w:autoSpaceDN w:val="0"/>
        <w:adjustRightInd w:val="0"/>
        <w:spacing w:after="0" w:line="240" w:lineRule="auto"/>
        <w:jc w:val="both"/>
        <w:rPr>
          <w:rFonts w:ascii="Arial" w:hAnsi="Arial" w:cs="Arial"/>
          <w:sz w:val="24"/>
          <w:szCs w:val="24"/>
        </w:rPr>
      </w:pPr>
    </w:p>
    <w:p w14:paraId="127A8116" w14:textId="77777777" w:rsidR="002418EC" w:rsidRDefault="002418EC" w:rsidP="002418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 DE DICIEMBRE DE 2022)</w:t>
      </w:r>
    </w:p>
    <w:p w14:paraId="00B6DD99" w14:textId="77777777" w:rsidR="002418EC" w:rsidRPr="002418EC" w:rsidRDefault="002418EC" w:rsidP="002418EC">
      <w:pPr>
        <w:autoSpaceDE w:val="0"/>
        <w:autoSpaceDN w:val="0"/>
        <w:adjustRightInd w:val="0"/>
        <w:spacing w:after="0" w:line="240" w:lineRule="auto"/>
        <w:jc w:val="both"/>
        <w:rPr>
          <w:rFonts w:ascii="Arial" w:hAnsi="Arial" w:cs="Arial"/>
          <w:sz w:val="24"/>
          <w:szCs w:val="24"/>
        </w:rPr>
      </w:pPr>
      <w:r w:rsidRPr="002418EC">
        <w:rPr>
          <w:rFonts w:ascii="Arial" w:hAnsi="Arial" w:cs="Arial"/>
          <w:sz w:val="24"/>
          <w:szCs w:val="24"/>
        </w:rPr>
        <w:t>Los operadores de los establecimientos en los que se realicen juegos con apuestas, están obligados a expedir comprobantes por las retenciones realizadas, en los que conste expresamente y por separado el importe retenido.</w:t>
      </w:r>
    </w:p>
    <w:p w14:paraId="025FD754"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31D47374"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2" w:name="_Toc93929069"/>
      <w:bookmarkStart w:id="23" w:name="_Toc122443336"/>
      <w:r w:rsidRPr="001D2447">
        <w:rPr>
          <w:rFonts w:ascii="Arial" w:hAnsi="Arial" w:cs="Arial"/>
          <w:b/>
          <w:bCs/>
          <w:sz w:val="24"/>
          <w:szCs w:val="24"/>
        </w:rPr>
        <w:t>SECCIÓN QUINTA</w:t>
      </w:r>
      <w:bookmarkEnd w:id="22"/>
      <w:bookmarkEnd w:id="23"/>
    </w:p>
    <w:p w14:paraId="3E5E087C"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bookmarkStart w:id="24" w:name="_Toc93929070"/>
      <w:bookmarkStart w:id="25" w:name="_Toc122443337"/>
      <w:r w:rsidRPr="001D2447">
        <w:rPr>
          <w:rFonts w:ascii="Arial" w:hAnsi="Arial" w:cs="Arial"/>
          <w:sz w:val="24"/>
          <w:szCs w:val="24"/>
        </w:rPr>
        <w:t>De las Obligaciones</w:t>
      </w:r>
      <w:bookmarkEnd w:id="24"/>
      <w:bookmarkEnd w:id="25"/>
    </w:p>
    <w:p w14:paraId="38785859"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lastRenderedPageBreak/>
        <w:t>Artículo 5</w:t>
      </w:r>
      <w:r w:rsidRPr="001D2447">
        <w:rPr>
          <w:rFonts w:ascii="Arial" w:hAnsi="Arial" w:cs="Arial"/>
          <w:sz w:val="24"/>
          <w:szCs w:val="24"/>
        </w:rPr>
        <w:t>.- Las personas que habitualmente organicen o exploten las operaciones objeto de este impuesto tendrán las obligaciones siguientes:</w:t>
      </w:r>
    </w:p>
    <w:p w14:paraId="7BE221A6"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2D31DCE9" w14:textId="77777777" w:rsidR="00860394" w:rsidRPr="001D2447" w:rsidRDefault="00860394" w:rsidP="00B34BE5">
      <w:pPr>
        <w:pStyle w:val="Prrafodelista"/>
        <w:numPr>
          <w:ilvl w:val="0"/>
          <w:numId w:val="4"/>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Registrarse en la Secretaría de Administración y Finanzas, dentro de los diez días siguientes al de la iniciación de sus operaciones, haciendo uso de las formas oficialmente aprobadas, anexand</w:t>
      </w:r>
      <w:r>
        <w:rPr>
          <w:rFonts w:ascii="Arial" w:hAnsi="Arial" w:cs="Arial"/>
          <w:sz w:val="24"/>
          <w:szCs w:val="24"/>
        </w:rPr>
        <w:t>o la licencia de funcionamiento, y</w:t>
      </w:r>
    </w:p>
    <w:p w14:paraId="6CF49701" w14:textId="77777777" w:rsidR="00860394" w:rsidRDefault="00860394" w:rsidP="00B34BE5">
      <w:pPr>
        <w:pStyle w:val="Prrafodelista"/>
        <w:numPr>
          <w:ilvl w:val="0"/>
          <w:numId w:val="4"/>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Manifestar por escrito a la misma Secretaría, la baja de la explotación o del establecimiento cuando menos con tres días de anticipación al hecho.</w:t>
      </w:r>
    </w:p>
    <w:p w14:paraId="7E5202B0" w14:textId="77777777" w:rsidR="00860394" w:rsidRPr="001D2447" w:rsidRDefault="00860394" w:rsidP="0052412F">
      <w:pPr>
        <w:pStyle w:val="Prrafodelista"/>
        <w:tabs>
          <w:tab w:val="left" w:pos="567"/>
        </w:tabs>
        <w:autoSpaceDE w:val="0"/>
        <w:autoSpaceDN w:val="0"/>
        <w:adjustRightInd w:val="0"/>
        <w:spacing w:after="0" w:line="240" w:lineRule="auto"/>
        <w:jc w:val="both"/>
        <w:rPr>
          <w:rFonts w:ascii="Arial" w:hAnsi="Arial" w:cs="Arial"/>
          <w:sz w:val="24"/>
          <w:szCs w:val="24"/>
        </w:rPr>
      </w:pPr>
    </w:p>
    <w:p w14:paraId="2B3E078F"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w:t>
      </w:r>
      <w:r w:rsidRPr="001D2447">
        <w:rPr>
          <w:rFonts w:ascii="Arial" w:hAnsi="Arial" w:cs="Arial"/>
          <w:sz w:val="24"/>
          <w:szCs w:val="24"/>
        </w:rPr>
        <w:t>.- Las personas que accidentalmente organicen o exploten las operaciones objeto de este impuesto</w:t>
      </w:r>
      <w:r>
        <w:rPr>
          <w:rFonts w:ascii="Arial" w:hAnsi="Arial" w:cs="Arial"/>
          <w:sz w:val="24"/>
          <w:szCs w:val="24"/>
        </w:rPr>
        <w:t>,</w:t>
      </w:r>
      <w:r w:rsidRPr="001D2447">
        <w:rPr>
          <w:rFonts w:ascii="Arial" w:hAnsi="Arial" w:cs="Arial"/>
          <w:sz w:val="24"/>
          <w:szCs w:val="24"/>
        </w:rPr>
        <w:t xml:space="preserve"> tendrán además de las obligaciones señaladas en el artículo anterior</w:t>
      </w:r>
      <w:r>
        <w:rPr>
          <w:rFonts w:ascii="Arial" w:hAnsi="Arial" w:cs="Arial"/>
          <w:sz w:val="24"/>
          <w:szCs w:val="24"/>
        </w:rPr>
        <w:t>,</w:t>
      </w:r>
      <w:r w:rsidRPr="001D2447">
        <w:rPr>
          <w:rFonts w:ascii="Arial" w:hAnsi="Arial" w:cs="Arial"/>
          <w:sz w:val="24"/>
          <w:szCs w:val="24"/>
        </w:rPr>
        <w:t xml:space="preserve"> la de garantizar a satisfacción de la Secretaría de Administración y Finanzas el pago del impuesto señalado.</w:t>
      </w:r>
    </w:p>
    <w:p w14:paraId="05B4C8E7"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038BF221"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No quedan comprendidos en las disposiciones precedentes</w:t>
      </w:r>
      <w:r>
        <w:rPr>
          <w:rFonts w:ascii="Arial" w:hAnsi="Arial" w:cs="Arial"/>
          <w:sz w:val="24"/>
          <w:szCs w:val="24"/>
        </w:rPr>
        <w:t>,</w:t>
      </w:r>
      <w:r w:rsidRPr="001D2447">
        <w:rPr>
          <w:rFonts w:ascii="Arial" w:hAnsi="Arial" w:cs="Arial"/>
          <w:sz w:val="24"/>
          <w:szCs w:val="24"/>
        </w:rPr>
        <w:t xml:space="preserve"> los juegos que se celebren en domicilios particulares</w:t>
      </w:r>
      <w:r>
        <w:rPr>
          <w:rFonts w:ascii="Arial" w:hAnsi="Arial" w:cs="Arial"/>
          <w:sz w:val="24"/>
          <w:szCs w:val="24"/>
        </w:rPr>
        <w:t>,</w:t>
      </w:r>
      <w:r w:rsidRPr="001D2447">
        <w:rPr>
          <w:rFonts w:ascii="Arial" w:hAnsi="Arial" w:cs="Arial"/>
          <w:sz w:val="24"/>
          <w:szCs w:val="24"/>
        </w:rPr>
        <w:t xml:space="preserve"> con el único propósito de diversión o pasatiempo ocasional, y que en ninguna forma se practiquen habitualmente, siempre que además no se admitan en los mismos a personas que no tengan relaciones de familia o trato social cercano y cotidiano con los dueños o moradores.</w:t>
      </w:r>
    </w:p>
    <w:p w14:paraId="2AD495E9"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3887CEC8"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6" w:name="_Toc93929071"/>
      <w:bookmarkStart w:id="27" w:name="_Toc122443338"/>
      <w:r w:rsidRPr="001D2447">
        <w:rPr>
          <w:rFonts w:ascii="Arial" w:hAnsi="Arial" w:cs="Arial"/>
          <w:b/>
          <w:bCs/>
          <w:sz w:val="24"/>
          <w:szCs w:val="24"/>
        </w:rPr>
        <w:t>CAPÍTULO II</w:t>
      </w:r>
      <w:bookmarkEnd w:id="26"/>
      <w:bookmarkEnd w:id="27"/>
    </w:p>
    <w:p w14:paraId="4D149EE7" w14:textId="77777777" w:rsidR="00860394" w:rsidRPr="009B6FBF" w:rsidRDefault="00860394" w:rsidP="009B6FBF">
      <w:pPr>
        <w:tabs>
          <w:tab w:val="left" w:pos="567"/>
        </w:tabs>
        <w:autoSpaceDE w:val="0"/>
        <w:autoSpaceDN w:val="0"/>
        <w:adjustRightInd w:val="0"/>
        <w:spacing w:after="0" w:line="360" w:lineRule="auto"/>
        <w:jc w:val="center"/>
        <w:outlineLvl w:val="0"/>
        <w:rPr>
          <w:rFonts w:ascii="Arial" w:hAnsi="Arial" w:cs="Arial"/>
          <w:szCs w:val="24"/>
        </w:rPr>
      </w:pPr>
      <w:bookmarkStart w:id="28" w:name="_Toc93929072"/>
      <w:bookmarkStart w:id="29" w:name="_Toc122443339"/>
      <w:r w:rsidRPr="009B6FBF">
        <w:rPr>
          <w:rFonts w:ascii="Arial" w:hAnsi="Arial" w:cs="Arial"/>
          <w:szCs w:val="24"/>
        </w:rPr>
        <w:t>DE LOS IMPUESTOS CEDULARES SOBRE LOS INGRESOS DE LAS PERSONAS</w:t>
      </w:r>
      <w:bookmarkEnd w:id="28"/>
      <w:bookmarkEnd w:id="29"/>
    </w:p>
    <w:p w14:paraId="2B20F25D"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p>
    <w:p w14:paraId="29FEA996"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30" w:name="_Toc93929073"/>
      <w:bookmarkStart w:id="31" w:name="_Toc122443340"/>
      <w:r w:rsidRPr="001D2447">
        <w:rPr>
          <w:rFonts w:ascii="Arial" w:hAnsi="Arial" w:cs="Arial"/>
          <w:b/>
          <w:bCs/>
          <w:sz w:val="24"/>
          <w:szCs w:val="24"/>
        </w:rPr>
        <w:t>SECCIÓN PRIMERA</w:t>
      </w:r>
      <w:bookmarkEnd w:id="30"/>
      <w:bookmarkEnd w:id="31"/>
    </w:p>
    <w:p w14:paraId="29BCA421" w14:textId="77777777" w:rsidR="00860394" w:rsidRPr="001D2447" w:rsidRDefault="00860394" w:rsidP="009B6FBF">
      <w:pPr>
        <w:tabs>
          <w:tab w:val="left" w:pos="567"/>
        </w:tabs>
        <w:autoSpaceDE w:val="0"/>
        <w:autoSpaceDN w:val="0"/>
        <w:adjustRightInd w:val="0"/>
        <w:spacing w:after="0" w:line="360" w:lineRule="auto"/>
        <w:jc w:val="center"/>
        <w:outlineLvl w:val="0"/>
        <w:rPr>
          <w:rFonts w:ascii="Arial" w:hAnsi="Arial" w:cs="Arial"/>
          <w:sz w:val="24"/>
          <w:szCs w:val="24"/>
        </w:rPr>
      </w:pPr>
      <w:bookmarkStart w:id="32" w:name="_Toc93929074"/>
      <w:bookmarkStart w:id="33" w:name="_Toc122443341"/>
      <w:r w:rsidRPr="001D2447">
        <w:rPr>
          <w:rFonts w:ascii="Arial" w:hAnsi="Arial" w:cs="Arial"/>
          <w:sz w:val="24"/>
          <w:szCs w:val="24"/>
        </w:rPr>
        <w:t>Disposiciones Generales</w:t>
      </w:r>
      <w:bookmarkEnd w:id="32"/>
      <w:bookmarkEnd w:id="33"/>
    </w:p>
    <w:p w14:paraId="44F14826"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7.- </w:t>
      </w:r>
      <w:r w:rsidRPr="001D2447">
        <w:rPr>
          <w:rFonts w:ascii="Arial" w:hAnsi="Arial" w:cs="Arial"/>
          <w:sz w:val="24"/>
          <w:szCs w:val="24"/>
        </w:rPr>
        <w:t>Están obligadas al pago de los impuestos cedulares</w:t>
      </w:r>
      <w:r>
        <w:rPr>
          <w:rFonts w:ascii="Arial" w:hAnsi="Arial" w:cs="Arial"/>
          <w:sz w:val="24"/>
          <w:szCs w:val="24"/>
        </w:rPr>
        <w:t>,</w:t>
      </w:r>
      <w:r w:rsidRPr="001D2447">
        <w:rPr>
          <w:rFonts w:ascii="Arial" w:hAnsi="Arial" w:cs="Arial"/>
          <w:sz w:val="24"/>
          <w:szCs w:val="24"/>
        </w:rPr>
        <w:t xml:space="preserve"> las personas físicas </w:t>
      </w:r>
      <w:proofErr w:type="gramStart"/>
      <w:r w:rsidRPr="001D2447">
        <w:rPr>
          <w:rFonts w:ascii="Arial" w:hAnsi="Arial" w:cs="Arial"/>
          <w:sz w:val="24"/>
          <w:szCs w:val="24"/>
        </w:rPr>
        <w:t>que</w:t>
      </w:r>
      <w:proofErr w:type="gramEnd"/>
      <w:r w:rsidRPr="001D2447">
        <w:rPr>
          <w:rFonts w:ascii="Arial" w:hAnsi="Arial" w:cs="Arial"/>
          <w:sz w:val="24"/>
          <w:szCs w:val="24"/>
        </w:rPr>
        <w:t xml:space="preserve"> en territorio del Estado de Nayarit, obtengan ingresos en efectivo, en bienes, en crédito, en servicios o en cualquier otro tipo, por realizar las siguientes actividades:</w:t>
      </w:r>
    </w:p>
    <w:p w14:paraId="7769C28D"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2F5998E1" w14:textId="77777777" w:rsidR="00860394" w:rsidRDefault="00860394" w:rsidP="00B34BE5">
      <w:pPr>
        <w:pStyle w:val="Prrafodelista"/>
        <w:numPr>
          <w:ilvl w:val="0"/>
          <w:numId w:val="5"/>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Por la prestación de servi</w:t>
      </w:r>
      <w:r>
        <w:rPr>
          <w:rFonts w:ascii="Arial" w:hAnsi="Arial" w:cs="Arial"/>
          <w:sz w:val="24"/>
          <w:szCs w:val="24"/>
        </w:rPr>
        <w:t>cios profesionales en el Estado, y</w:t>
      </w:r>
    </w:p>
    <w:p w14:paraId="1B4ABABE" w14:textId="77777777" w:rsidR="002418EC" w:rsidRPr="001D2447" w:rsidRDefault="002418EC" w:rsidP="002418EC">
      <w:pPr>
        <w:pStyle w:val="Prrafodelista"/>
        <w:tabs>
          <w:tab w:val="left" w:pos="567"/>
        </w:tabs>
        <w:autoSpaceDE w:val="0"/>
        <w:autoSpaceDN w:val="0"/>
        <w:adjustRightInd w:val="0"/>
        <w:spacing w:after="0" w:line="240" w:lineRule="auto"/>
        <w:ind w:left="1004"/>
        <w:jc w:val="both"/>
        <w:rPr>
          <w:rFonts w:ascii="Arial" w:hAnsi="Arial" w:cs="Arial"/>
          <w:sz w:val="24"/>
          <w:szCs w:val="24"/>
        </w:rPr>
      </w:pPr>
    </w:p>
    <w:p w14:paraId="1CEADE0C" w14:textId="77777777" w:rsidR="00860394" w:rsidRDefault="00860394" w:rsidP="00B34BE5">
      <w:pPr>
        <w:pStyle w:val="Prrafodelista"/>
        <w:numPr>
          <w:ilvl w:val="0"/>
          <w:numId w:val="5"/>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Por Arrendamiento y/o el otorgamiento</w:t>
      </w:r>
      <w:r>
        <w:rPr>
          <w:rFonts w:ascii="Arial" w:hAnsi="Arial" w:cs="Arial"/>
          <w:sz w:val="24"/>
          <w:szCs w:val="24"/>
        </w:rPr>
        <w:t>,</w:t>
      </w:r>
      <w:r w:rsidRPr="001D2447">
        <w:rPr>
          <w:rFonts w:ascii="Arial" w:hAnsi="Arial" w:cs="Arial"/>
          <w:sz w:val="24"/>
          <w:szCs w:val="24"/>
        </w:rPr>
        <w:t xml:space="preserve"> uso vitalicio o temporal y en general el goce de bienes inmuebles, ubicados en el territorio del Estado.</w:t>
      </w:r>
    </w:p>
    <w:p w14:paraId="79552FB9" w14:textId="77777777" w:rsidR="00860394" w:rsidRPr="00B701DC"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5414C358" w14:textId="77777777" w:rsidR="00860394" w:rsidRPr="002370EE" w:rsidRDefault="00860394"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21 DE DICIEMBRE DE 2013)</w:t>
      </w:r>
    </w:p>
    <w:p w14:paraId="3B96D99E" w14:textId="77777777" w:rsidR="00860394" w:rsidRPr="002370EE" w:rsidRDefault="00860394" w:rsidP="0052412F">
      <w:pPr>
        <w:tabs>
          <w:tab w:val="left" w:pos="567"/>
        </w:tabs>
        <w:autoSpaceDE w:val="0"/>
        <w:autoSpaceDN w:val="0"/>
        <w:adjustRightInd w:val="0"/>
        <w:spacing w:after="0" w:line="240" w:lineRule="auto"/>
        <w:jc w:val="both"/>
        <w:rPr>
          <w:rFonts w:ascii="Arial" w:hAnsi="Arial" w:cs="Arial"/>
          <w:b/>
          <w:sz w:val="24"/>
          <w:szCs w:val="24"/>
        </w:rPr>
      </w:pPr>
      <w:r w:rsidRPr="002370EE">
        <w:rPr>
          <w:rFonts w:ascii="Arial" w:hAnsi="Arial" w:cs="Arial"/>
          <w:sz w:val="24"/>
          <w:szCs w:val="24"/>
        </w:rPr>
        <w:t xml:space="preserve">Las Personas Morales que reciban la prestación de un servicio profesional o arrenden un bien inmueble en territorio del Estado de Nayarit, estarán obligadas a la retención del Impuesto Cedular a la tasa del 1.5% sobre el monto pagado antes de impuestos, siempre y cuando la persona moral cuente con un domicilio fiscal </w:t>
      </w:r>
      <w:r w:rsidRPr="002370EE">
        <w:rPr>
          <w:rFonts w:ascii="Arial" w:hAnsi="Arial" w:cs="Arial"/>
          <w:sz w:val="24"/>
          <w:szCs w:val="24"/>
        </w:rPr>
        <w:lastRenderedPageBreak/>
        <w:t>dentro del Estado de Nayarit, pudiendo ser, sucursal, oficina, almacén, bodega o cualquier otro similar o análogo.</w:t>
      </w:r>
    </w:p>
    <w:p w14:paraId="2527434A" w14:textId="77777777" w:rsidR="009262B9" w:rsidRDefault="009262B9" w:rsidP="0052412F">
      <w:pPr>
        <w:tabs>
          <w:tab w:val="left" w:pos="567"/>
        </w:tabs>
        <w:autoSpaceDE w:val="0"/>
        <w:autoSpaceDN w:val="0"/>
        <w:adjustRightInd w:val="0"/>
        <w:spacing w:after="0" w:line="240" w:lineRule="auto"/>
        <w:jc w:val="both"/>
        <w:rPr>
          <w:rFonts w:ascii="Arial" w:hAnsi="Arial" w:cs="Arial"/>
          <w:sz w:val="24"/>
          <w:szCs w:val="24"/>
        </w:rPr>
      </w:pPr>
    </w:p>
    <w:p w14:paraId="6E4D2CE5" w14:textId="77777777" w:rsidR="00860394" w:rsidRPr="002370EE" w:rsidRDefault="00860394"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21 DE DICIEMBRE DE 2013)</w:t>
      </w:r>
    </w:p>
    <w:p w14:paraId="21C0442E" w14:textId="77777777" w:rsidR="00860394" w:rsidRPr="002370EE" w:rsidRDefault="00860394" w:rsidP="0052412F">
      <w:pPr>
        <w:autoSpaceDE w:val="0"/>
        <w:autoSpaceDN w:val="0"/>
        <w:adjustRightInd w:val="0"/>
        <w:spacing w:after="0" w:line="240" w:lineRule="auto"/>
        <w:jc w:val="both"/>
        <w:rPr>
          <w:rFonts w:ascii="Arial" w:eastAsiaTheme="minorHAnsi" w:hAnsi="Arial" w:cs="Arial"/>
          <w:color w:val="000000"/>
          <w:sz w:val="24"/>
          <w:szCs w:val="24"/>
        </w:rPr>
      </w:pPr>
      <w:r w:rsidRPr="002370EE">
        <w:rPr>
          <w:rFonts w:ascii="Arial" w:eastAsiaTheme="minorHAnsi" w:hAnsi="Arial" w:cs="Arial"/>
          <w:color w:val="000000"/>
          <w:sz w:val="24"/>
          <w:szCs w:val="24"/>
        </w:rPr>
        <w:t xml:space="preserve">También están obligadas al pago de este impuesto, las personas físicas no residentes en el Estado, que presten servicios profesionales en el Estado, a través de establecimientos permanentes, por los ingresos atribuibles a éstos. </w:t>
      </w:r>
    </w:p>
    <w:p w14:paraId="68045D45" w14:textId="77777777" w:rsidR="002418EC" w:rsidRDefault="002418EC" w:rsidP="0052412F">
      <w:pPr>
        <w:tabs>
          <w:tab w:val="left" w:pos="567"/>
        </w:tabs>
        <w:autoSpaceDE w:val="0"/>
        <w:autoSpaceDN w:val="0"/>
        <w:adjustRightInd w:val="0"/>
        <w:spacing w:after="0" w:line="240" w:lineRule="auto"/>
        <w:jc w:val="both"/>
        <w:rPr>
          <w:rFonts w:ascii="Arial" w:hAnsi="Arial" w:cs="Arial"/>
          <w:sz w:val="24"/>
          <w:szCs w:val="24"/>
        </w:rPr>
      </w:pPr>
    </w:p>
    <w:p w14:paraId="0A7B01A0" w14:textId="77777777" w:rsidR="002418EC" w:rsidRDefault="002418EC" w:rsidP="002418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 DE DICIEMBRE DE 2022)</w:t>
      </w:r>
    </w:p>
    <w:p w14:paraId="2BFA1DA2" w14:textId="77777777" w:rsidR="002418EC" w:rsidRDefault="002418EC" w:rsidP="0052412F">
      <w:pPr>
        <w:tabs>
          <w:tab w:val="left" w:pos="567"/>
        </w:tabs>
        <w:autoSpaceDE w:val="0"/>
        <w:autoSpaceDN w:val="0"/>
        <w:adjustRightInd w:val="0"/>
        <w:spacing w:after="0" w:line="240" w:lineRule="auto"/>
        <w:jc w:val="both"/>
        <w:rPr>
          <w:rFonts w:ascii="Arial" w:hAnsi="Arial" w:cs="Arial"/>
          <w:sz w:val="24"/>
          <w:szCs w:val="24"/>
        </w:rPr>
      </w:pPr>
      <w:r w:rsidRPr="002418EC">
        <w:rPr>
          <w:rFonts w:ascii="Arial" w:hAnsi="Arial" w:cs="Arial"/>
          <w:sz w:val="24"/>
          <w:szCs w:val="24"/>
        </w:rPr>
        <w:t>Los contribuyentes comprendidos en las fracciones I y II de este artículo que tributen en los términos del Capítulo II y III del Título IV de la Ley del Impuesto sobre la Renta, calcularán y enterarán el impuesto que corresponda en los términos establecidos en las Secciones Segunda, Tercera y Cuarta de este Capítulo.</w:t>
      </w:r>
    </w:p>
    <w:p w14:paraId="354FA6C5" w14:textId="77777777" w:rsidR="002418EC" w:rsidRPr="002418EC" w:rsidRDefault="002418EC" w:rsidP="0052412F">
      <w:pPr>
        <w:tabs>
          <w:tab w:val="left" w:pos="567"/>
        </w:tabs>
        <w:autoSpaceDE w:val="0"/>
        <w:autoSpaceDN w:val="0"/>
        <w:adjustRightInd w:val="0"/>
        <w:spacing w:after="0" w:line="240" w:lineRule="auto"/>
        <w:jc w:val="both"/>
        <w:rPr>
          <w:rFonts w:ascii="Arial" w:hAnsi="Arial" w:cs="Arial"/>
          <w:sz w:val="24"/>
          <w:szCs w:val="24"/>
        </w:rPr>
      </w:pPr>
    </w:p>
    <w:p w14:paraId="4BBDA204"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8.- </w:t>
      </w:r>
      <w:r w:rsidRPr="001D2447">
        <w:rPr>
          <w:rFonts w:ascii="Arial" w:hAnsi="Arial" w:cs="Arial"/>
          <w:sz w:val="24"/>
          <w:szCs w:val="24"/>
        </w:rPr>
        <w:t>Cuando una persona física realice en un año de calendario</w:t>
      </w:r>
      <w:r>
        <w:rPr>
          <w:rFonts w:ascii="Arial" w:hAnsi="Arial" w:cs="Arial"/>
          <w:sz w:val="24"/>
          <w:szCs w:val="24"/>
        </w:rPr>
        <w:t>,</w:t>
      </w:r>
      <w:r w:rsidRPr="001D2447">
        <w:rPr>
          <w:rFonts w:ascii="Arial" w:hAnsi="Arial" w:cs="Arial"/>
          <w:sz w:val="24"/>
          <w:szCs w:val="24"/>
        </w:rPr>
        <w:t xml:space="preserve"> erogaciones superiores a los ingresos que hubiere declarado, las autoridades fiscales procederán como sigue:</w:t>
      </w:r>
    </w:p>
    <w:p w14:paraId="44FD541C" w14:textId="77777777" w:rsidR="009262B9" w:rsidRPr="001D2447" w:rsidRDefault="009262B9" w:rsidP="0052412F">
      <w:pPr>
        <w:tabs>
          <w:tab w:val="left" w:pos="567"/>
        </w:tabs>
        <w:autoSpaceDE w:val="0"/>
        <w:autoSpaceDN w:val="0"/>
        <w:adjustRightInd w:val="0"/>
        <w:spacing w:after="0" w:line="240" w:lineRule="auto"/>
        <w:jc w:val="both"/>
        <w:rPr>
          <w:rFonts w:ascii="Arial" w:hAnsi="Arial" w:cs="Arial"/>
          <w:sz w:val="24"/>
          <w:szCs w:val="24"/>
        </w:rPr>
      </w:pPr>
    </w:p>
    <w:p w14:paraId="45909C26" w14:textId="77777777" w:rsidR="00860394" w:rsidRPr="001D2447" w:rsidRDefault="009262B9" w:rsidP="0087545F">
      <w:pPr>
        <w:pStyle w:val="Prrafodelista"/>
        <w:numPr>
          <w:ilvl w:val="0"/>
          <w:numId w:val="14"/>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60394" w:rsidRPr="001D2447">
        <w:rPr>
          <w:rFonts w:ascii="Arial" w:hAnsi="Arial" w:cs="Arial"/>
          <w:sz w:val="24"/>
          <w:szCs w:val="24"/>
        </w:rPr>
        <w:t>Comprobarán el monto de las erogaciones y la discrepancia con la declaración del contribuyente y darán a conocer a éste el resultado de dicha comprobación;</w:t>
      </w:r>
    </w:p>
    <w:p w14:paraId="57C33FCF" w14:textId="77777777" w:rsidR="00860394" w:rsidRPr="001D2447" w:rsidRDefault="00860394" w:rsidP="0087545F">
      <w:pPr>
        <w:pStyle w:val="Prrafodelista"/>
        <w:numPr>
          <w:ilvl w:val="0"/>
          <w:numId w:val="14"/>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El contribuyente, en un plazo de quince días hábiles, informará por escrito a las autoridades fiscales</w:t>
      </w:r>
      <w:r>
        <w:rPr>
          <w:rFonts w:ascii="Arial" w:hAnsi="Arial" w:cs="Arial"/>
          <w:sz w:val="24"/>
          <w:szCs w:val="24"/>
        </w:rPr>
        <w:t>,</w:t>
      </w:r>
      <w:r w:rsidRPr="001D2447">
        <w:rPr>
          <w:rFonts w:ascii="Arial" w:hAnsi="Arial" w:cs="Arial"/>
          <w:sz w:val="24"/>
          <w:szCs w:val="24"/>
        </w:rPr>
        <w:t xml:space="preserve"> las razones que tuviera para inconformarse o el origen de la discrepancia y ofrecerá las pruebas que estimare convenientes, las que acompañará a su escrito o rendirá a más tardar dentro de los veinte días hábiles siguientes. En ningún caso los plazos para presentar el escrito y las pruebas señaladas excederán, en su conjunto, de treinta y cinco días hábiles, y</w:t>
      </w:r>
    </w:p>
    <w:p w14:paraId="7873D883" w14:textId="77777777" w:rsidR="00860394" w:rsidRPr="001D2447" w:rsidRDefault="009262B9" w:rsidP="0087545F">
      <w:pPr>
        <w:pStyle w:val="Prrafodelista"/>
        <w:numPr>
          <w:ilvl w:val="0"/>
          <w:numId w:val="14"/>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60394" w:rsidRPr="001D2447">
        <w:rPr>
          <w:rFonts w:ascii="Arial" w:hAnsi="Arial" w:cs="Arial"/>
          <w:sz w:val="24"/>
          <w:szCs w:val="24"/>
        </w:rPr>
        <w:t>Si no se formula inconformidad o no se prueba el origen de la discrepancia, será considerada como ingreso en la sección que corresponda y se formulará la liquidación correspondiente.</w:t>
      </w:r>
    </w:p>
    <w:p w14:paraId="0F462483"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10F36014"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Para los efectos de este artículo, se consideran erogaciones, los gastos, las adquisiciones de bienes y los depósitos en inversiones financieras. No se tomarán en consideración los depósitos que el contribuyente efectúe en cuentas que no sean propias, que califiquen como erogaciones en los términos de este artículo, cuando se demuestre que dicho depósito se hizo como pago de adquisición de bienes o de servicios, o como contraprestación para el otorgamiento del uso o goce temporal de bienes o para realizar inversiones financieras, ni los traspasos entre cuentas del contribuyente o a cuentas de su cónyuge, de sus ascendientes o descendientes, en línea recta en primer grado. </w:t>
      </w:r>
    </w:p>
    <w:p w14:paraId="63B9925D"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6130F557"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9.- </w:t>
      </w:r>
      <w:r w:rsidRPr="001D2447">
        <w:rPr>
          <w:rFonts w:ascii="Arial" w:hAnsi="Arial" w:cs="Arial"/>
          <w:sz w:val="24"/>
          <w:szCs w:val="24"/>
        </w:rPr>
        <w:t xml:space="preserve">Para los efectos de la presente Sección, a falta de disposición expresa se aplicará supletoriamente, adicionalmente a la legislación fiscal del Estado y en </w:t>
      </w:r>
      <w:r w:rsidRPr="001D2447">
        <w:rPr>
          <w:rFonts w:ascii="Arial" w:hAnsi="Arial" w:cs="Arial"/>
          <w:sz w:val="24"/>
          <w:szCs w:val="24"/>
        </w:rPr>
        <w:lastRenderedPageBreak/>
        <w:t xml:space="preserve">su defecto la Ley del Impuesto sobre la Renta, siempre y cuando la disposición de dicho ordenamiento de carácter federal, no contravenga a esta Ley. </w:t>
      </w:r>
    </w:p>
    <w:p w14:paraId="2E40F89A"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0D8DF84D" w14:textId="77777777" w:rsidR="00860394" w:rsidRDefault="00860394" w:rsidP="00A253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34" w:name="_Toc93929075"/>
      <w:bookmarkStart w:id="35" w:name="_Toc122443342"/>
      <w:r w:rsidRPr="001D2447">
        <w:rPr>
          <w:rFonts w:ascii="Arial" w:hAnsi="Arial" w:cs="Arial"/>
          <w:b/>
          <w:bCs/>
          <w:sz w:val="24"/>
          <w:szCs w:val="24"/>
        </w:rPr>
        <w:t>SECCIÓN SEGUNDA</w:t>
      </w:r>
      <w:bookmarkEnd w:id="34"/>
      <w:bookmarkEnd w:id="35"/>
    </w:p>
    <w:p w14:paraId="1A7B58F9" w14:textId="77777777" w:rsidR="00860394" w:rsidRPr="001D2447" w:rsidRDefault="00860394" w:rsidP="00A253BF">
      <w:pPr>
        <w:tabs>
          <w:tab w:val="left" w:pos="567"/>
        </w:tabs>
        <w:autoSpaceDE w:val="0"/>
        <w:autoSpaceDN w:val="0"/>
        <w:adjustRightInd w:val="0"/>
        <w:spacing w:after="0" w:line="360" w:lineRule="auto"/>
        <w:jc w:val="center"/>
        <w:outlineLvl w:val="0"/>
        <w:rPr>
          <w:rFonts w:ascii="Arial" w:hAnsi="Arial" w:cs="Arial"/>
          <w:sz w:val="24"/>
          <w:szCs w:val="24"/>
        </w:rPr>
      </w:pPr>
      <w:bookmarkStart w:id="36" w:name="_Toc93929076"/>
      <w:bookmarkStart w:id="37" w:name="_Toc122443343"/>
      <w:r w:rsidRPr="001D2447">
        <w:rPr>
          <w:rFonts w:ascii="Arial" w:hAnsi="Arial" w:cs="Arial"/>
          <w:sz w:val="24"/>
          <w:szCs w:val="24"/>
        </w:rPr>
        <w:t>Del impuesto cedular por la prestación de servicios profesionales</w:t>
      </w:r>
      <w:bookmarkEnd w:id="36"/>
      <w:bookmarkEnd w:id="37"/>
    </w:p>
    <w:p w14:paraId="09110860"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 </w:t>
      </w:r>
      <w:r w:rsidRPr="001D2447">
        <w:rPr>
          <w:rFonts w:ascii="Arial" w:hAnsi="Arial" w:cs="Arial"/>
          <w:sz w:val="24"/>
          <w:szCs w:val="24"/>
        </w:rPr>
        <w:t xml:space="preserve">Están obligados al pago del impuesto establecido en esta Sección, las personas físicas </w:t>
      </w:r>
      <w:proofErr w:type="gramStart"/>
      <w:r w:rsidRPr="001D2447">
        <w:rPr>
          <w:rFonts w:ascii="Arial" w:hAnsi="Arial" w:cs="Arial"/>
          <w:sz w:val="24"/>
          <w:szCs w:val="24"/>
        </w:rPr>
        <w:t>que</w:t>
      </w:r>
      <w:proofErr w:type="gramEnd"/>
      <w:r w:rsidRPr="001D2447">
        <w:rPr>
          <w:rFonts w:ascii="Arial" w:hAnsi="Arial" w:cs="Arial"/>
          <w:sz w:val="24"/>
          <w:szCs w:val="24"/>
        </w:rPr>
        <w:t xml:space="preserve"> en el territorio del Estado de Nayarit</w:t>
      </w:r>
      <w:r>
        <w:rPr>
          <w:rFonts w:ascii="Arial" w:hAnsi="Arial" w:cs="Arial"/>
          <w:sz w:val="24"/>
          <w:szCs w:val="24"/>
        </w:rPr>
        <w:t>,</w:t>
      </w:r>
      <w:r w:rsidRPr="001D2447">
        <w:rPr>
          <w:rFonts w:ascii="Arial" w:hAnsi="Arial" w:cs="Arial"/>
          <w:sz w:val="24"/>
          <w:szCs w:val="24"/>
        </w:rPr>
        <w:t xml:space="preserve"> perciban ingresos derivados de la prestación de servicios profesionales.</w:t>
      </w:r>
    </w:p>
    <w:p w14:paraId="6D7AFC07"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22237861"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Cuando un contribuyente tenga bases fijas en dos o más Entidades Federativas, para determinar el impuesto que corresponde al Estado, se deberá considerar la utilidad gravable obtenida por todas las bases fijas que tenga, y el resultado se dividirá entre éstas en la proporción que representen los ingresos obtenidos por cada base fija, respecto de la totalidad de los ingresos.</w:t>
      </w:r>
    </w:p>
    <w:p w14:paraId="45CDE101"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063DACF2"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11.- </w:t>
      </w:r>
      <w:r w:rsidRPr="001D2447">
        <w:rPr>
          <w:rFonts w:ascii="Arial" w:hAnsi="Arial" w:cs="Arial"/>
          <w:sz w:val="24"/>
          <w:szCs w:val="24"/>
        </w:rPr>
        <w:t>Para los efectos de esta Sección se consideran ingresos por la prestación de servicios profesionales</w:t>
      </w:r>
      <w:r>
        <w:rPr>
          <w:rFonts w:ascii="Arial" w:hAnsi="Arial" w:cs="Arial"/>
          <w:sz w:val="24"/>
          <w:szCs w:val="24"/>
        </w:rPr>
        <w:t>,</w:t>
      </w:r>
      <w:r w:rsidRPr="001D2447">
        <w:rPr>
          <w:rFonts w:ascii="Arial" w:hAnsi="Arial" w:cs="Arial"/>
          <w:sz w:val="24"/>
          <w:szCs w:val="24"/>
        </w:rPr>
        <w:t xml:space="preserve"> los provenientes de la prestación de un servicio personal independiente. Se entiende que los ingresos por la prestación de un servicio personal independiente, los obtiene en su totalidad quien presta el servicio.</w:t>
      </w:r>
    </w:p>
    <w:p w14:paraId="072081A1"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0519BC6F" w14:textId="77777777" w:rsidR="002418EC" w:rsidRPr="001D2447" w:rsidRDefault="002418EC"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475E919E"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b/>
          <w:bCs/>
          <w:sz w:val="24"/>
          <w:szCs w:val="24"/>
        </w:rPr>
      </w:pPr>
      <w:r w:rsidRPr="001D2447">
        <w:rPr>
          <w:rFonts w:ascii="Arial" w:hAnsi="Arial" w:cs="Arial"/>
          <w:b/>
          <w:bCs/>
          <w:sz w:val="24"/>
          <w:szCs w:val="24"/>
        </w:rPr>
        <w:t xml:space="preserve">Artículo 12.- </w:t>
      </w:r>
      <w:r w:rsidR="002418EC" w:rsidRPr="002418EC">
        <w:rPr>
          <w:rFonts w:ascii="Arial" w:hAnsi="Arial" w:cs="Arial"/>
          <w:sz w:val="24"/>
          <w:szCs w:val="24"/>
        </w:rPr>
        <w:t>En lo relativo a los ingresos y a las deducciones de este impuesto se atenderá en lo que corresponda, adicionalmente a lo previsto en esta Ley, lo establecido en el apartado correspondiente a Disposiciones Generales y al Título IV Capítulo II, Sección I de la Ley del Impuesto Sobre la Renta.</w:t>
      </w:r>
    </w:p>
    <w:p w14:paraId="12052315"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6A1F9772" w14:textId="77777777" w:rsidR="002418EC" w:rsidRPr="001D2447" w:rsidRDefault="002418EC" w:rsidP="002418EC">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5901E0CE" w14:textId="77777777" w:rsidR="00EF02A5" w:rsidRDefault="00860394" w:rsidP="002418E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13.- </w:t>
      </w:r>
      <w:r w:rsidR="002418EC" w:rsidRPr="002418EC">
        <w:rPr>
          <w:rFonts w:ascii="Arial" w:hAnsi="Arial" w:cs="Arial"/>
          <w:sz w:val="24"/>
          <w:szCs w:val="24"/>
        </w:rPr>
        <w:t xml:space="preserve">Los contribuyentes a que se refiere esta Sección, efectuarán pagos provisionales mensuales a cuenta del impuesto del ejercicio, a más tardar el día 10 del mes inmediato posterior a aquél al que corresponda el pago, mediante declaración que presentarán ante las oficinas e instituciones de crédito autorizadas por la Secretaría de Administración y Finanzas. </w:t>
      </w:r>
    </w:p>
    <w:p w14:paraId="381A2A5C" w14:textId="77777777" w:rsidR="00EF02A5" w:rsidRDefault="00EF02A5" w:rsidP="002418EC">
      <w:pPr>
        <w:tabs>
          <w:tab w:val="left" w:pos="567"/>
        </w:tabs>
        <w:autoSpaceDE w:val="0"/>
        <w:autoSpaceDN w:val="0"/>
        <w:adjustRightInd w:val="0"/>
        <w:spacing w:after="0" w:line="240" w:lineRule="auto"/>
        <w:jc w:val="both"/>
        <w:rPr>
          <w:rFonts w:ascii="Arial" w:hAnsi="Arial" w:cs="Arial"/>
          <w:sz w:val="24"/>
          <w:szCs w:val="24"/>
        </w:rPr>
      </w:pPr>
    </w:p>
    <w:p w14:paraId="5ED7D7FF" w14:textId="77777777" w:rsidR="00EF02A5" w:rsidRDefault="002418EC" w:rsidP="002418EC">
      <w:pPr>
        <w:tabs>
          <w:tab w:val="left" w:pos="567"/>
        </w:tabs>
        <w:autoSpaceDE w:val="0"/>
        <w:autoSpaceDN w:val="0"/>
        <w:adjustRightInd w:val="0"/>
        <w:spacing w:after="0" w:line="240" w:lineRule="auto"/>
        <w:jc w:val="both"/>
        <w:rPr>
          <w:rFonts w:ascii="Arial" w:hAnsi="Arial" w:cs="Arial"/>
          <w:sz w:val="24"/>
          <w:szCs w:val="24"/>
        </w:rPr>
      </w:pPr>
      <w:r w:rsidRPr="002418EC">
        <w:rPr>
          <w:rFonts w:ascii="Arial" w:hAnsi="Arial" w:cs="Arial"/>
          <w:sz w:val="24"/>
          <w:szCs w:val="24"/>
        </w:rPr>
        <w:t xml:space="preserve">El pago provisional se determinará restando de la totalidad de los ingresos obtenidos en el mes por el que declara, las deducciones del mismo periodo a que se refiere el artículo anterior. Al resultado que se obtenga se le aplicará la tasa del 3%. </w:t>
      </w:r>
    </w:p>
    <w:p w14:paraId="198643E8" w14:textId="77777777" w:rsidR="00EF02A5" w:rsidRDefault="00EF02A5" w:rsidP="002418EC">
      <w:pPr>
        <w:tabs>
          <w:tab w:val="left" w:pos="567"/>
        </w:tabs>
        <w:autoSpaceDE w:val="0"/>
        <w:autoSpaceDN w:val="0"/>
        <w:adjustRightInd w:val="0"/>
        <w:spacing w:after="0" w:line="240" w:lineRule="auto"/>
        <w:jc w:val="both"/>
        <w:rPr>
          <w:rFonts w:ascii="Arial" w:hAnsi="Arial" w:cs="Arial"/>
          <w:sz w:val="24"/>
          <w:szCs w:val="24"/>
        </w:rPr>
      </w:pPr>
    </w:p>
    <w:p w14:paraId="4EE7CED5" w14:textId="77777777" w:rsidR="00EF02A5" w:rsidRDefault="002418EC" w:rsidP="002418EC">
      <w:pPr>
        <w:tabs>
          <w:tab w:val="left" w:pos="567"/>
        </w:tabs>
        <w:autoSpaceDE w:val="0"/>
        <w:autoSpaceDN w:val="0"/>
        <w:adjustRightInd w:val="0"/>
        <w:spacing w:after="0" w:line="240" w:lineRule="auto"/>
        <w:jc w:val="both"/>
        <w:rPr>
          <w:rFonts w:ascii="Arial" w:hAnsi="Arial" w:cs="Arial"/>
          <w:sz w:val="24"/>
          <w:szCs w:val="24"/>
        </w:rPr>
      </w:pPr>
      <w:r w:rsidRPr="002418EC">
        <w:rPr>
          <w:rFonts w:ascii="Arial" w:hAnsi="Arial" w:cs="Arial"/>
          <w:sz w:val="24"/>
          <w:szCs w:val="24"/>
        </w:rPr>
        <w:t xml:space="preserve">Cuando los contribuyentes presten servicios profesionales a las personas morales, éstas deberán retener por concepto del impuesto correspondiente el monto que resulte de aplicar la tasa del 1.5% sobre el monto de los pagos que les efectúen, sin </w:t>
      </w:r>
      <w:r w:rsidRPr="002418EC">
        <w:rPr>
          <w:rFonts w:ascii="Arial" w:hAnsi="Arial" w:cs="Arial"/>
          <w:sz w:val="24"/>
          <w:szCs w:val="24"/>
        </w:rPr>
        <w:lastRenderedPageBreak/>
        <w:t xml:space="preserve">deducción alguna, debiendo proporcionar a los contribuyentes constancia de la retención; dichas retenciones deberán enterarse a más tardar el día 10 del mes inmediato posterior a aquel al que corresponda la retención mediante los formatos autorizados por la Secretaría. El impuesto retenido en los términos de este párrafo será acreditable contra el impuesto a pagar que resulte en los pagos provisionales de conformidad con este artículo. </w:t>
      </w:r>
    </w:p>
    <w:p w14:paraId="2DF69A05" w14:textId="77777777" w:rsidR="00EF02A5" w:rsidRDefault="00EF02A5" w:rsidP="002418EC">
      <w:pPr>
        <w:tabs>
          <w:tab w:val="left" w:pos="567"/>
        </w:tabs>
        <w:autoSpaceDE w:val="0"/>
        <w:autoSpaceDN w:val="0"/>
        <w:adjustRightInd w:val="0"/>
        <w:spacing w:after="0" w:line="240" w:lineRule="auto"/>
        <w:jc w:val="both"/>
        <w:rPr>
          <w:rFonts w:ascii="Arial" w:hAnsi="Arial" w:cs="Arial"/>
          <w:sz w:val="24"/>
          <w:szCs w:val="24"/>
        </w:rPr>
      </w:pPr>
    </w:p>
    <w:p w14:paraId="687F8715" w14:textId="77777777" w:rsidR="00860394" w:rsidRDefault="002418EC" w:rsidP="002418EC">
      <w:pPr>
        <w:tabs>
          <w:tab w:val="left" w:pos="567"/>
        </w:tabs>
        <w:autoSpaceDE w:val="0"/>
        <w:autoSpaceDN w:val="0"/>
        <w:adjustRightInd w:val="0"/>
        <w:spacing w:after="0" w:line="240" w:lineRule="auto"/>
        <w:jc w:val="both"/>
        <w:rPr>
          <w:rFonts w:ascii="Arial" w:hAnsi="Arial" w:cs="Arial"/>
          <w:sz w:val="24"/>
          <w:szCs w:val="24"/>
        </w:rPr>
      </w:pPr>
      <w:r w:rsidRPr="002418EC">
        <w:rPr>
          <w:rFonts w:ascii="Arial" w:hAnsi="Arial" w:cs="Arial"/>
          <w:sz w:val="24"/>
          <w:szCs w:val="24"/>
        </w:rPr>
        <w:t>El impuesto del ejercicio se calculará disminuyendo a la totalidad de los ingresos obtenidos en el año, las deducciones autorizadas para el mismo periodo. Al resultado se le aplicará la tasa del 3%. Contra el impuesto anual calculado en los términos de este párrafo, se podrá acreditar el importe de los pagos provisionales efectuados durante el año de calendario. La declaración anual a que se refiere este párrafo se presentará en el mes de abril del año siguiente, ante las oficinas e instituciones de crédito autorizadas.</w:t>
      </w:r>
    </w:p>
    <w:p w14:paraId="7F6E2597" w14:textId="77777777" w:rsidR="00EF02A5" w:rsidRPr="00006BED" w:rsidRDefault="00EF02A5" w:rsidP="002418EC">
      <w:pPr>
        <w:tabs>
          <w:tab w:val="left" w:pos="567"/>
        </w:tabs>
        <w:autoSpaceDE w:val="0"/>
        <w:autoSpaceDN w:val="0"/>
        <w:adjustRightInd w:val="0"/>
        <w:spacing w:after="0" w:line="240" w:lineRule="auto"/>
        <w:jc w:val="both"/>
        <w:rPr>
          <w:rFonts w:ascii="Arial" w:hAnsi="Arial" w:cs="Arial"/>
          <w:sz w:val="24"/>
          <w:szCs w:val="24"/>
        </w:rPr>
      </w:pPr>
    </w:p>
    <w:p w14:paraId="3FA50073" w14:textId="77777777" w:rsidR="003E60A6" w:rsidRDefault="003E60A6"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380F1983" w14:textId="77777777" w:rsidR="003E60A6" w:rsidRPr="003E60A6"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3E60A6">
        <w:rPr>
          <w:rFonts w:ascii="Arial" w:hAnsi="Arial" w:cs="Arial"/>
          <w:b/>
          <w:bCs/>
          <w:sz w:val="24"/>
          <w:szCs w:val="24"/>
        </w:rPr>
        <w:t xml:space="preserve">Artículo 14.- </w:t>
      </w:r>
      <w:r w:rsidR="003E60A6" w:rsidRPr="003E60A6">
        <w:rPr>
          <w:rFonts w:ascii="Arial" w:hAnsi="Arial" w:cs="Arial"/>
          <w:sz w:val="24"/>
          <w:szCs w:val="24"/>
        </w:rPr>
        <w:t xml:space="preserve">Quienes en el ejercicio obtengan en forma esporádica ingresos derivados de la prestación de servicios profesionales, cubrirán como pago provisional a cuenta del impuesto anual, el monto que resulte de aplicar la tasa del 3%, sobre los ingresos percibidos, sin deducción alguna. </w:t>
      </w:r>
    </w:p>
    <w:p w14:paraId="36529959" w14:textId="77777777" w:rsidR="003E60A6" w:rsidRPr="003E60A6" w:rsidRDefault="003E60A6" w:rsidP="0052412F">
      <w:pPr>
        <w:tabs>
          <w:tab w:val="left" w:pos="567"/>
        </w:tabs>
        <w:autoSpaceDE w:val="0"/>
        <w:autoSpaceDN w:val="0"/>
        <w:adjustRightInd w:val="0"/>
        <w:spacing w:after="0" w:line="240" w:lineRule="auto"/>
        <w:jc w:val="both"/>
        <w:rPr>
          <w:rFonts w:ascii="Arial" w:hAnsi="Arial" w:cs="Arial"/>
          <w:sz w:val="24"/>
          <w:szCs w:val="24"/>
        </w:rPr>
      </w:pPr>
    </w:p>
    <w:p w14:paraId="19D1AE3F" w14:textId="77777777" w:rsidR="003E60A6" w:rsidRDefault="003E60A6" w:rsidP="003E60A6">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1C16623C" w14:textId="77777777" w:rsidR="00860394" w:rsidRPr="003E60A6" w:rsidRDefault="003E60A6" w:rsidP="0052412F">
      <w:pPr>
        <w:tabs>
          <w:tab w:val="left" w:pos="567"/>
        </w:tabs>
        <w:autoSpaceDE w:val="0"/>
        <w:autoSpaceDN w:val="0"/>
        <w:adjustRightInd w:val="0"/>
        <w:spacing w:after="0" w:line="240" w:lineRule="auto"/>
        <w:jc w:val="both"/>
        <w:rPr>
          <w:rFonts w:ascii="Arial" w:hAnsi="Arial" w:cs="Arial"/>
          <w:sz w:val="24"/>
          <w:szCs w:val="24"/>
        </w:rPr>
      </w:pPr>
      <w:r w:rsidRPr="003E60A6">
        <w:rPr>
          <w:rFonts w:ascii="Arial" w:hAnsi="Arial" w:cs="Arial"/>
          <w:sz w:val="24"/>
          <w:szCs w:val="24"/>
        </w:rPr>
        <w:t>El pago provisional se hará mediante declaración que presentarán ante las oficinas autorizadas dentro de los 10 días siguientes a la obtención del ingreso. Estos contribuyentes quedarán relevados de la obligación de llevar libros y registros.</w:t>
      </w:r>
    </w:p>
    <w:p w14:paraId="21C345E1"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5B5C9769"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Cuando el ingreso percibido en forma esporádica derive de los pagos efectuados por una persona moral, el contribuyente que realice el pago a que se refiere el párrafo anterior, podrá acreditar contra éste la retención efectuada en los términos del artículo anterior.</w:t>
      </w:r>
    </w:p>
    <w:p w14:paraId="0A298CB6"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7707D55D"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Ahora bien, en el caso de que los contribuyentes a que se refiere este artículo dispongan de un local como establecimiento permanente para prestar servicios profesionales, los ingresos por dichos servicios no se considerarán obtenidos esporádicamente, de tal manera que les será aplicable lo establecido en esta Sección.</w:t>
      </w:r>
    </w:p>
    <w:p w14:paraId="02915A48"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1D413B9F"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15.- </w:t>
      </w:r>
      <w:r w:rsidRPr="001D2447">
        <w:rPr>
          <w:rFonts w:ascii="Arial" w:hAnsi="Arial" w:cs="Arial"/>
          <w:sz w:val="24"/>
          <w:szCs w:val="24"/>
        </w:rPr>
        <w:t>Los contribuyentes, personas físicas sujetos al pago del impuesto establecido en esta Sección, además de las obligaciones establecidas en otros artículos de esta Ley y en las demás disposiciones fiscales, tendrán las siguientes obligaciones:</w:t>
      </w:r>
    </w:p>
    <w:p w14:paraId="6A9916D5" w14:textId="77777777" w:rsidR="00860394" w:rsidRPr="001D2447" w:rsidRDefault="00860394" w:rsidP="0052412F">
      <w:pPr>
        <w:tabs>
          <w:tab w:val="left" w:pos="567"/>
        </w:tabs>
        <w:autoSpaceDE w:val="0"/>
        <w:autoSpaceDN w:val="0"/>
        <w:adjustRightInd w:val="0"/>
        <w:spacing w:after="0" w:line="240" w:lineRule="auto"/>
        <w:jc w:val="both"/>
        <w:rPr>
          <w:rFonts w:ascii="Arial" w:hAnsi="Arial" w:cs="Arial"/>
          <w:sz w:val="24"/>
          <w:szCs w:val="24"/>
        </w:rPr>
      </w:pPr>
    </w:p>
    <w:p w14:paraId="0E0DD295" w14:textId="77777777" w:rsidR="00860394" w:rsidRPr="001D2447" w:rsidRDefault="00860394" w:rsidP="0087545F">
      <w:pPr>
        <w:pStyle w:val="Prrafodelista"/>
        <w:numPr>
          <w:ilvl w:val="0"/>
          <w:numId w:val="15"/>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Solicitar su inscripción en el Registro Estatal de Contribuyentes;</w:t>
      </w:r>
    </w:p>
    <w:p w14:paraId="43545281" w14:textId="77777777" w:rsidR="00860394" w:rsidRPr="001D2447" w:rsidRDefault="00860394" w:rsidP="0087545F">
      <w:pPr>
        <w:pStyle w:val="Prrafodelista"/>
        <w:numPr>
          <w:ilvl w:val="0"/>
          <w:numId w:val="15"/>
        </w:numPr>
        <w:tabs>
          <w:tab w:val="left" w:pos="567"/>
        </w:tabs>
        <w:autoSpaceDE w:val="0"/>
        <w:autoSpaceDN w:val="0"/>
        <w:adjustRightInd w:val="0"/>
        <w:spacing w:after="0" w:line="240" w:lineRule="auto"/>
        <w:ind w:left="567" w:hanging="207"/>
        <w:jc w:val="both"/>
        <w:rPr>
          <w:rFonts w:ascii="Arial" w:hAnsi="Arial" w:cs="Arial"/>
          <w:sz w:val="24"/>
          <w:szCs w:val="24"/>
        </w:rPr>
      </w:pPr>
      <w:r w:rsidRPr="001D2447">
        <w:rPr>
          <w:rFonts w:ascii="Arial" w:hAnsi="Arial" w:cs="Arial"/>
          <w:sz w:val="24"/>
          <w:szCs w:val="24"/>
        </w:rPr>
        <w:lastRenderedPageBreak/>
        <w:t>Llevar la contabilidad de conformidad con el Código Fiscal de la Federación y del Estado de Nayarit, o bien, llevar un libro de ingresos y egresos y de registro de inversiones y deducciones;</w:t>
      </w:r>
    </w:p>
    <w:p w14:paraId="14EDF76E" w14:textId="77777777" w:rsidR="00860394" w:rsidRPr="001D2447" w:rsidRDefault="00860394" w:rsidP="0087545F">
      <w:pPr>
        <w:pStyle w:val="Prrafodelista"/>
        <w:numPr>
          <w:ilvl w:val="0"/>
          <w:numId w:val="15"/>
        </w:numPr>
        <w:tabs>
          <w:tab w:val="left" w:pos="567"/>
        </w:tabs>
        <w:autoSpaceDE w:val="0"/>
        <w:autoSpaceDN w:val="0"/>
        <w:adjustRightInd w:val="0"/>
        <w:spacing w:after="0" w:line="240" w:lineRule="auto"/>
        <w:ind w:left="567" w:hanging="207"/>
        <w:jc w:val="both"/>
        <w:rPr>
          <w:rFonts w:ascii="Arial" w:hAnsi="Arial" w:cs="Arial"/>
          <w:sz w:val="24"/>
          <w:szCs w:val="24"/>
        </w:rPr>
      </w:pPr>
      <w:r w:rsidRPr="001D2447">
        <w:rPr>
          <w:rFonts w:ascii="Arial" w:hAnsi="Arial" w:cs="Arial"/>
          <w:sz w:val="24"/>
          <w:szCs w:val="24"/>
        </w:rPr>
        <w:t>Expedir y conservar comprobantes que acrediten los ingresos que perciban, mismos que deberán reunir los requisitos establecidos en el Código Fiscal de la Federación y del Estado de Nayarit;</w:t>
      </w:r>
    </w:p>
    <w:p w14:paraId="083A0544" w14:textId="77777777" w:rsidR="00860394" w:rsidRPr="001D2447" w:rsidRDefault="00860394" w:rsidP="0087545F">
      <w:pPr>
        <w:pStyle w:val="Prrafodelista"/>
        <w:numPr>
          <w:ilvl w:val="0"/>
          <w:numId w:val="15"/>
        </w:numPr>
        <w:tabs>
          <w:tab w:val="left" w:pos="567"/>
        </w:tabs>
        <w:autoSpaceDE w:val="0"/>
        <w:autoSpaceDN w:val="0"/>
        <w:adjustRightInd w:val="0"/>
        <w:spacing w:after="0" w:line="240" w:lineRule="auto"/>
        <w:ind w:left="567" w:hanging="207"/>
        <w:jc w:val="both"/>
        <w:rPr>
          <w:rFonts w:ascii="Arial" w:hAnsi="Arial" w:cs="Arial"/>
          <w:sz w:val="24"/>
          <w:szCs w:val="24"/>
        </w:rPr>
      </w:pPr>
      <w:r w:rsidRPr="001D2447">
        <w:rPr>
          <w:rFonts w:ascii="Arial" w:hAnsi="Arial" w:cs="Arial"/>
          <w:sz w:val="24"/>
          <w:szCs w:val="24"/>
        </w:rPr>
        <w:t>Cuando la contraprestación que ampare el comprobante se cobre en una sola exhibición, en él se deberá indicar el importe total de la operación. Si la contraprestación se cobró en parcialidades, en el comprobante se deberá indicar además el importe de la parcialidad que se cubre en ese momento;</w:t>
      </w:r>
    </w:p>
    <w:p w14:paraId="34E8AE10" w14:textId="77777777" w:rsidR="00860394" w:rsidRPr="001D2447" w:rsidRDefault="00860394" w:rsidP="0087545F">
      <w:pPr>
        <w:pStyle w:val="Prrafodelista"/>
        <w:numPr>
          <w:ilvl w:val="0"/>
          <w:numId w:val="15"/>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Presentar declaraciones provisionales y anual, y</w:t>
      </w:r>
    </w:p>
    <w:p w14:paraId="5D6A63AB" w14:textId="77777777" w:rsidR="00860394" w:rsidRDefault="00860394" w:rsidP="0087545F">
      <w:pPr>
        <w:pStyle w:val="Prrafodelista"/>
        <w:numPr>
          <w:ilvl w:val="0"/>
          <w:numId w:val="15"/>
        </w:numPr>
        <w:tabs>
          <w:tab w:val="left" w:pos="567"/>
        </w:tabs>
        <w:autoSpaceDE w:val="0"/>
        <w:autoSpaceDN w:val="0"/>
        <w:adjustRightInd w:val="0"/>
        <w:spacing w:after="0" w:line="240" w:lineRule="auto"/>
        <w:ind w:left="567" w:hanging="207"/>
        <w:jc w:val="both"/>
        <w:rPr>
          <w:rFonts w:ascii="Arial" w:hAnsi="Arial" w:cs="Arial"/>
          <w:sz w:val="24"/>
          <w:szCs w:val="24"/>
        </w:rPr>
      </w:pPr>
      <w:r w:rsidRPr="001D2447">
        <w:rPr>
          <w:rFonts w:ascii="Arial" w:hAnsi="Arial" w:cs="Arial"/>
          <w:sz w:val="24"/>
          <w:szCs w:val="24"/>
        </w:rPr>
        <w:t>Conservar la contabilidad y los comprobantes de los asientos respectivos, así como aquellos necesarios para acreditar que se ha cumplido con las obligaciones fiscales, de conformidad con lo previsto por el Código Fiscal de la Federación y del Estado Nayarit.</w:t>
      </w:r>
    </w:p>
    <w:p w14:paraId="557E7861" w14:textId="77777777" w:rsidR="00860394" w:rsidRDefault="00860394" w:rsidP="0052412F">
      <w:pPr>
        <w:pStyle w:val="Prrafodelista"/>
        <w:tabs>
          <w:tab w:val="left" w:pos="567"/>
        </w:tabs>
        <w:autoSpaceDE w:val="0"/>
        <w:autoSpaceDN w:val="0"/>
        <w:adjustRightInd w:val="0"/>
        <w:spacing w:after="0" w:line="240" w:lineRule="auto"/>
        <w:jc w:val="both"/>
        <w:rPr>
          <w:rFonts w:ascii="Arial" w:hAnsi="Arial" w:cs="Arial"/>
          <w:sz w:val="24"/>
          <w:szCs w:val="24"/>
        </w:rPr>
      </w:pPr>
    </w:p>
    <w:p w14:paraId="6FDCF23C" w14:textId="77777777" w:rsidR="00860394" w:rsidRDefault="00860394" w:rsidP="0052412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21 DE DICIEMBRE DE 2013)</w:t>
      </w:r>
    </w:p>
    <w:p w14:paraId="0A45CF34" w14:textId="77777777" w:rsidR="00860394" w:rsidRPr="001C6AEF" w:rsidRDefault="00860394" w:rsidP="0052412F">
      <w:pPr>
        <w:tabs>
          <w:tab w:val="left" w:pos="567"/>
        </w:tabs>
        <w:autoSpaceDE w:val="0"/>
        <w:autoSpaceDN w:val="0"/>
        <w:adjustRightInd w:val="0"/>
        <w:spacing w:line="240" w:lineRule="auto"/>
        <w:jc w:val="both"/>
        <w:rPr>
          <w:rFonts w:ascii="Arial" w:hAnsi="Arial" w:cs="Arial"/>
          <w:sz w:val="24"/>
          <w:szCs w:val="24"/>
        </w:rPr>
      </w:pPr>
      <w:r w:rsidRPr="001C6AEF">
        <w:rPr>
          <w:rFonts w:ascii="Arial" w:hAnsi="Arial" w:cs="Arial"/>
          <w:b/>
          <w:sz w:val="24"/>
          <w:szCs w:val="24"/>
        </w:rPr>
        <w:t xml:space="preserve">Artículo 15-A.- </w:t>
      </w:r>
      <w:r w:rsidRPr="001C6AEF">
        <w:rPr>
          <w:rFonts w:ascii="Arial" w:hAnsi="Arial" w:cs="Arial"/>
          <w:sz w:val="24"/>
          <w:szCs w:val="24"/>
        </w:rPr>
        <w:t>Las Personas Morales sujetas a la retención de este impuesto, además de las obligaciones establecidas en el artículo 13 párrafo tercero de esta Ley, tendrán las siguientes obligaciones:</w:t>
      </w:r>
    </w:p>
    <w:p w14:paraId="332AA47B" w14:textId="77777777" w:rsidR="00860394" w:rsidRPr="001C6AEF" w:rsidRDefault="00860394" w:rsidP="0087545F">
      <w:pPr>
        <w:pStyle w:val="Prrafodelista"/>
        <w:numPr>
          <w:ilvl w:val="0"/>
          <w:numId w:val="11"/>
        </w:numPr>
        <w:tabs>
          <w:tab w:val="left" w:pos="567"/>
        </w:tabs>
        <w:autoSpaceDE w:val="0"/>
        <w:autoSpaceDN w:val="0"/>
        <w:adjustRightInd w:val="0"/>
        <w:spacing w:after="0" w:line="240" w:lineRule="auto"/>
        <w:jc w:val="both"/>
        <w:rPr>
          <w:rFonts w:ascii="Arial" w:hAnsi="Arial" w:cs="Arial"/>
          <w:sz w:val="24"/>
          <w:szCs w:val="24"/>
        </w:rPr>
      </w:pPr>
      <w:r w:rsidRPr="001C6AEF">
        <w:rPr>
          <w:rFonts w:ascii="Arial" w:hAnsi="Arial" w:cs="Arial"/>
          <w:sz w:val="24"/>
          <w:szCs w:val="24"/>
        </w:rPr>
        <w:t>Solicitar su inscripción en el Registro Estatal de Contribuyentes;</w:t>
      </w:r>
    </w:p>
    <w:p w14:paraId="05F4CB11" w14:textId="77777777" w:rsidR="00860394" w:rsidRPr="001C6AEF" w:rsidRDefault="00860394" w:rsidP="0087545F">
      <w:pPr>
        <w:pStyle w:val="Prrafodelista"/>
        <w:numPr>
          <w:ilvl w:val="0"/>
          <w:numId w:val="11"/>
        </w:numPr>
        <w:tabs>
          <w:tab w:val="left" w:pos="567"/>
        </w:tabs>
        <w:autoSpaceDE w:val="0"/>
        <w:autoSpaceDN w:val="0"/>
        <w:adjustRightInd w:val="0"/>
        <w:spacing w:after="0" w:line="240" w:lineRule="auto"/>
        <w:jc w:val="both"/>
        <w:rPr>
          <w:rFonts w:ascii="Arial" w:hAnsi="Arial" w:cs="Arial"/>
          <w:sz w:val="24"/>
          <w:szCs w:val="24"/>
        </w:rPr>
      </w:pPr>
      <w:r w:rsidRPr="001C6AEF">
        <w:rPr>
          <w:rFonts w:ascii="Arial" w:hAnsi="Arial" w:cs="Arial"/>
          <w:sz w:val="24"/>
          <w:szCs w:val="24"/>
        </w:rPr>
        <w:t>Expedir y conservar las constancias de retención del impuesto cedular de forma mensual a las personas físicas que le presten servicios profesionales, las cuales podrá capturar en la página web oficial de la Secretaría de Administración y Finanzas, para que acrediten los ingresos por los cuales se derivó la retención, debiendo reunir los requisitos establecidos en el Código Fiscal de la Federación y el Código Fiscal del Estado de Nayarit;</w:t>
      </w:r>
    </w:p>
    <w:p w14:paraId="1B1F107D" w14:textId="77777777" w:rsidR="00860394" w:rsidRPr="001C6AEF" w:rsidRDefault="00860394" w:rsidP="0087545F">
      <w:pPr>
        <w:pStyle w:val="Prrafodelista"/>
        <w:numPr>
          <w:ilvl w:val="0"/>
          <w:numId w:val="11"/>
        </w:numPr>
        <w:tabs>
          <w:tab w:val="left" w:pos="567"/>
        </w:tabs>
        <w:autoSpaceDE w:val="0"/>
        <w:autoSpaceDN w:val="0"/>
        <w:adjustRightInd w:val="0"/>
        <w:spacing w:after="0" w:line="240" w:lineRule="auto"/>
        <w:jc w:val="both"/>
        <w:rPr>
          <w:rFonts w:ascii="Arial" w:hAnsi="Arial" w:cs="Arial"/>
          <w:sz w:val="24"/>
          <w:szCs w:val="24"/>
        </w:rPr>
      </w:pPr>
      <w:r w:rsidRPr="001C6AEF">
        <w:rPr>
          <w:rFonts w:ascii="Arial" w:hAnsi="Arial" w:cs="Arial"/>
          <w:sz w:val="24"/>
          <w:szCs w:val="24"/>
        </w:rPr>
        <w:t>Conservar los recibos de honorarios que acrediten la prestación del servicio que recibieron y la retención efectivamente realizada, debiendo reunir los requisitos establecidos en el Código Fiscal de la Federación y el particular del Estado de Nayarit, y</w:t>
      </w:r>
    </w:p>
    <w:p w14:paraId="11C83F90" w14:textId="77777777" w:rsidR="00860394" w:rsidRPr="001C6AEF" w:rsidRDefault="00860394" w:rsidP="0087545F">
      <w:pPr>
        <w:pStyle w:val="Prrafodelista"/>
        <w:numPr>
          <w:ilvl w:val="0"/>
          <w:numId w:val="11"/>
        </w:numPr>
        <w:tabs>
          <w:tab w:val="left" w:pos="567"/>
        </w:tabs>
        <w:autoSpaceDE w:val="0"/>
        <w:autoSpaceDN w:val="0"/>
        <w:adjustRightInd w:val="0"/>
        <w:spacing w:after="0" w:line="240" w:lineRule="auto"/>
        <w:jc w:val="both"/>
        <w:rPr>
          <w:rFonts w:ascii="Arial" w:hAnsi="Arial" w:cs="Arial"/>
          <w:sz w:val="24"/>
          <w:szCs w:val="24"/>
        </w:rPr>
      </w:pPr>
      <w:r w:rsidRPr="001C6AEF">
        <w:rPr>
          <w:rFonts w:ascii="Arial" w:hAnsi="Arial" w:cs="Arial"/>
          <w:sz w:val="24"/>
          <w:szCs w:val="24"/>
        </w:rPr>
        <w:t>Enterar de forma mensual las retenciones efectuadas como lo establece el artículo 13 párrafo tercero de esta Ley, en los formatos establecidos por la Secretaría de Administración y Finanzas, asimismo tendrán la obligación de presentar declaración en ceros cuando en el mes a declarar no existiera retención alguna.</w:t>
      </w:r>
    </w:p>
    <w:p w14:paraId="4A3B3AF9" w14:textId="77777777" w:rsidR="00860394" w:rsidRPr="001C6AEF" w:rsidRDefault="00860394" w:rsidP="001C6AEF">
      <w:pPr>
        <w:tabs>
          <w:tab w:val="left" w:pos="567"/>
        </w:tabs>
        <w:autoSpaceDE w:val="0"/>
        <w:autoSpaceDN w:val="0"/>
        <w:adjustRightInd w:val="0"/>
        <w:spacing w:after="0" w:line="360" w:lineRule="auto"/>
        <w:jc w:val="both"/>
        <w:rPr>
          <w:rFonts w:ascii="Arial" w:hAnsi="Arial" w:cs="Arial"/>
          <w:sz w:val="24"/>
          <w:szCs w:val="24"/>
        </w:rPr>
      </w:pPr>
    </w:p>
    <w:p w14:paraId="5D523D1E" w14:textId="77777777" w:rsidR="00860394" w:rsidRPr="001D2447" w:rsidRDefault="00860394" w:rsidP="00A253BF">
      <w:pPr>
        <w:tabs>
          <w:tab w:val="left" w:pos="567"/>
        </w:tabs>
        <w:autoSpaceDE w:val="0"/>
        <w:autoSpaceDN w:val="0"/>
        <w:adjustRightInd w:val="0"/>
        <w:spacing w:after="0" w:line="360" w:lineRule="auto"/>
        <w:jc w:val="center"/>
        <w:outlineLvl w:val="0"/>
        <w:rPr>
          <w:rFonts w:ascii="Arial" w:hAnsi="Arial" w:cs="Arial"/>
          <w:b/>
          <w:bCs/>
          <w:sz w:val="24"/>
          <w:szCs w:val="24"/>
        </w:rPr>
      </w:pPr>
      <w:bookmarkStart w:id="38" w:name="_Toc93929077"/>
      <w:bookmarkStart w:id="39" w:name="_Toc122443344"/>
      <w:r w:rsidRPr="001D2447">
        <w:rPr>
          <w:rFonts w:ascii="Arial" w:hAnsi="Arial" w:cs="Arial"/>
          <w:b/>
          <w:bCs/>
          <w:sz w:val="24"/>
          <w:szCs w:val="24"/>
        </w:rPr>
        <w:t>SECCION TERCERA.</w:t>
      </w:r>
      <w:bookmarkEnd w:id="38"/>
      <w:bookmarkEnd w:id="39"/>
    </w:p>
    <w:p w14:paraId="36FF9FDC" w14:textId="77777777" w:rsidR="00860394" w:rsidRPr="001D2447" w:rsidRDefault="00860394" w:rsidP="00A253BF">
      <w:pPr>
        <w:tabs>
          <w:tab w:val="left" w:pos="567"/>
        </w:tabs>
        <w:autoSpaceDE w:val="0"/>
        <w:autoSpaceDN w:val="0"/>
        <w:adjustRightInd w:val="0"/>
        <w:spacing w:after="0" w:line="360" w:lineRule="auto"/>
        <w:jc w:val="center"/>
        <w:outlineLvl w:val="0"/>
        <w:rPr>
          <w:rFonts w:ascii="Arial" w:hAnsi="Arial" w:cs="Arial"/>
          <w:sz w:val="24"/>
          <w:szCs w:val="24"/>
        </w:rPr>
      </w:pPr>
      <w:bookmarkStart w:id="40" w:name="_Toc93929078"/>
      <w:bookmarkStart w:id="41" w:name="_Toc122443345"/>
      <w:r w:rsidRPr="001D2447">
        <w:rPr>
          <w:rFonts w:ascii="Arial" w:hAnsi="Arial" w:cs="Arial"/>
          <w:sz w:val="24"/>
          <w:szCs w:val="24"/>
        </w:rPr>
        <w:t>Del impuesto cedular por el goce temporal de bienes inmuebles</w:t>
      </w:r>
      <w:bookmarkEnd w:id="40"/>
      <w:bookmarkEnd w:id="41"/>
    </w:p>
    <w:p w14:paraId="07A48D59"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4ECF3B50"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lastRenderedPageBreak/>
        <w:t xml:space="preserve">Artículo 16.- </w:t>
      </w:r>
      <w:r w:rsidRPr="001D2447">
        <w:rPr>
          <w:rFonts w:ascii="Arial" w:hAnsi="Arial" w:cs="Arial"/>
          <w:sz w:val="24"/>
          <w:szCs w:val="24"/>
        </w:rPr>
        <w:t>Será objeto de este Impuesto, el arrendamiento, el sub arrendamiento, el usufructo el uso y en general, el otorgamiento de cualquier forma de goce temporal de bienes inmuebles ubicados en el territorio del estado de Nayarit.</w:t>
      </w:r>
    </w:p>
    <w:p w14:paraId="7F235DCD"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0AD27757"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Articulo 17.- </w:t>
      </w:r>
      <w:r w:rsidRPr="001D2447">
        <w:rPr>
          <w:rFonts w:ascii="Arial" w:hAnsi="Arial" w:cs="Arial"/>
          <w:sz w:val="24"/>
          <w:szCs w:val="24"/>
        </w:rPr>
        <w:t>Están obligadas al pago del impuesto establecido en esta Sección, las personas físicas que perciban ingresos en efectivo, bienes, servicios, a crédito o en especie, por otorgar el uso o goce temporal de bienes inmuebles ubicados dentro del territorio del Estado.</w:t>
      </w:r>
    </w:p>
    <w:p w14:paraId="4738ED7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6DF9E1A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Se consideran ingresos por otorgar el uso o goce temporal de bienes inmuebles, los provenientes del arrendamiento, subarrendamiento, usufructo, </w:t>
      </w:r>
      <w:proofErr w:type="gramStart"/>
      <w:r w:rsidRPr="001D2447">
        <w:rPr>
          <w:rFonts w:ascii="Arial" w:hAnsi="Arial" w:cs="Arial"/>
          <w:sz w:val="24"/>
          <w:szCs w:val="24"/>
        </w:rPr>
        <w:t>uso  y</w:t>
      </w:r>
      <w:proofErr w:type="gramEnd"/>
      <w:r w:rsidRPr="001D2447">
        <w:rPr>
          <w:rFonts w:ascii="Arial" w:hAnsi="Arial" w:cs="Arial"/>
          <w:sz w:val="24"/>
          <w:szCs w:val="24"/>
        </w:rPr>
        <w:t xml:space="preserve"> en general</w:t>
      </w:r>
      <w:r>
        <w:rPr>
          <w:rFonts w:ascii="Arial" w:hAnsi="Arial" w:cs="Arial"/>
          <w:sz w:val="24"/>
          <w:szCs w:val="24"/>
        </w:rPr>
        <w:t>,</w:t>
      </w:r>
      <w:r w:rsidRPr="001D2447">
        <w:rPr>
          <w:rFonts w:ascii="Arial" w:hAnsi="Arial" w:cs="Arial"/>
          <w:sz w:val="24"/>
          <w:szCs w:val="24"/>
        </w:rPr>
        <w:t xml:space="preserve"> los que se obtengan por otorgar de cualquier goce temporal de bienes inmuebles, cual sea que fuere el acto jurídico de que derive.</w:t>
      </w:r>
    </w:p>
    <w:p w14:paraId="265319E4"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5D14FF4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Los ingresos en crédito se declararán y se calculará para efectos del pago de este impuesto</w:t>
      </w:r>
      <w:r>
        <w:rPr>
          <w:rFonts w:ascii="Arial" w:hAnsi="Arial" w:cs="Arial"/>
          <w:sz w:val="24"/>
          <w:szCs w:val="24"/>
        </w:rPr>
        <w:t>,</w:t>
      </w:r>
      <w:r w:rsidRPr="001D2447">
        <w:rPr>
          <w:rFonts w:ascii="Arial" w:hAnsi="Arial" w:cs="Arial"/>
          <w:sz w:val="24"/>
          <w:szCs w:val="24"/>
        </w:rPr>
        <w:t xml:space="preserve"> hasta el mes de calendario en que concluyo el uso o goce del inmueble en que sean cobrados.</w:t>
      </w:r>
    </w:p>
    <w:p w14:paraId="0992B452"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b/>
          <w:bCs/>
          <w:sz w:val="24"/>
          <w:szCs w:val="24"/>
        </w:rPr>
      </w:pPr>
    </w:p>
    <w:p w14:paraId="5C1C599F" w14:textId="77777777" w:rsidR="005D750B" w:rsidRDefault="005D750B" w:rsidP="005D750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PRIMER PÁRRAFO, P.O. 2 DE DICIEMBRE DE 2022)</w:t>
      </w:r>
    </w:p>
    <w:p w14:paraId="46A70C91"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Articulo 18.-</w:t>
      </w:r>
      <w:r w:rsidR="005D750B">
        <w:rPr>
          <w:rFonts w:ascii="Arial" w:hAnsi="Arial" w:cs="Arial"/>
          <w:sz w:val="24"/>
          <w:szCs w:val="24"/>
        </w:rPr>
        <w:t xml:space="preserve"> </w:t>
      </w:r>
      <w:r w:rsidR="005D750B" w:rsidRPr="005D750B">
        <w:rPr>
          <w:rFonts w:ascii="Arial" w:hAnsi="Arial" w:cs="Arial"/>
          <w:sz w:val="24"/>
          <w:szCs w:val="24"/>
        </w:rPr>
        <w:t>Las personas que obtengan ingresos por los conceptos a que se refiere esta Sección, podrán efectuar las deducciones, que corresponda, a lo establecido en el apartado relativo a la Disposiciones Generales y al Título IV, Capítulo III, Sección I y IV de la Ley del Impuesto Sobre la Renta</w:t>
      </w:r>
      <w:r w:rsidRPr="005D750B">
        <w:rPr>
          <w:rFonts w:ascii="Arial" w:hAnsi="Arial" w:cs="Arial"/>
          <w:sz w:val="24"/>
          <w:szCs w:val="24"/>
        </w:rPr>
        <w:t>.</w:t>
      </w:r>
    </w:p>
    <w:p w14:paraId="1199EE6C" w14:textId="77777777" w:rsidR="005210E5" w:rsidRPr="001D2447" w:rsidRDefault="005210E5" w:rsidP="008F6618">
      <w:pPr>
        <w:tabs>
          <w:tab w:val="left" w:pos="567"/>
        </w:tabs>
        <w:autoSpaceDE w:val="0"/>
        <w:autoSpaceDN w:val="0"/>
        <w:adjustRightInd w:val="0"/>
        <w:spacing w:after="0" w:line="240" w:lineRule="auto"/>
        <w:jc w:val="both"/>
        <w:rPr>
          <w:rFonts w:ascii="Arial" w:hAnsi="Arial" w:cs="Arial"/>
          <w:sz w:val="24"/>
          <w:szCs w:val="24"/>
        </w:rPr>
      </w:pPr>
    </w:p>
    <w:p w14:paraId="595C4D3F"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Los contribuyentes que otorguen el uso o goce temporal de bienes inmuebles podrán optar por deducir el 35% de los ingresos a que se refiere este capítulo, en substitución de las deducciones a que este artículo se refiere. Quienes ejerzan esta opción podrán deducir, además, el monto de las erogaciones por concepto del impuesto predial de dichos inmuebles correspondiente al año de calendario o al periodo durante el cual se obtuvieron los ingresos según corresponda.</w:t>
      </w:r>
    </w:p>
    <w:p w14:paraId="450C4393"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0289488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Los contribuyentes que ejerzan la opción prevista en el párrafo anterior, lo deberán hacer por todos los inmuebles por los que otorgue el uso o goce temporal</w:t>
      </w:r>
      <w:r>
        <w:rPr>
          <w:rFonts w:ascii="Arial" w:hAnsi="Arial" w:cs="Arial"/>
          <w:sz w:val="24"/>
          <w:szCs w:val="24"/>
        </w:rPr>
        <w:t>,</w:t>
      </w:r>
      <w:r w:rsidRPr="001D2447">
        <w:rPr>
          <w:rFonts w:ascii="Arial" w:hAnsi="Arial" w:cs="Arial"/>
          <w:sz w:val="24"/>
          <w:szCs w:val="24"/>
        </w:rPr>
        <w:t xml:space="preserve"> incluso por aquellos que tenga en copropiedad.</w:t>
      </w:r>
    </w:p>
    <w:p w14:paraId="67AF382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48093DD4"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Tratándose de subarrendamiento sólo se deducirá el importe de las rentas que pague el arrendatario al arrendador.</w:t>
      </w:r>
    </w:p>
    <w:p w14:paraId="2595D7D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008532B0"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Cuando el contribuyente ocupe parte del bien inmueble del cual derive el ingreso por otorgar el uso o goce temporal del mismo u otorgue su uso o goce temporal de manera gratuita, no podrá deducir la parte de los gastos, así como tampoco el impuesto predial y los derechos de cooperación de obras públicas que correspondan proporcionalmente a la unidad por él ocupada o de la otorgada gratuitamente. En los casos de subarrendamiento, el subarrendador no podrá </w:t>
      </w:r>
      <w:r w:rsidRPr="001D2447">
        <w:rPr>
          <w:rFonts w:ascii="Arial" w:hAnsi="Arial" w:cs="Arial"/>
          <w:sz w:val="24"/>
          <w:szCs w:val="24"/>
        </w:rPr>
        <w:lastRenderedPageBreak/>
        <w:t>deducir la parte proporcional del importe de las rentas pagadas que correspondan a la unidad que ocupe o que otorgue gratuitamente.</w:t>
      </w:r>
    </w:p>
    <w:p w14:paraId="10F6418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523CF61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La parte proporcional a que se refiere el párrafo que antecede, se calculará considerando el número de metros cuadrados de construcción de la unidad por él ocupada u otorgada de manera gratuita en relación con el total de metros cuadrados de construcción del bien inmueble.</w:t>
      </w:r>
    </w:p>
    <w:p w14:paraId="07B8D298"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5873B5EF"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Cuando el uso o goce temporal del bien de que se trate no se hubiese otorgado por todo el ejercicio, las deducciones a que se refiere el primer párrafo de este artículo, se aplicaran únicamente cuando correspondan al periodo por el cual se otorgó el uso o goce temporal del bien inmueble o a los tres meses inmediatos anteriores al que se otorgue dicho uso o goce.</w:t>
      </w:r>
    </w:p>
    <w:p w14:paraId="6A176BD0"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1F8FEA2C" w14:textId="77777777" w:rsidR="005D750B" w:rsidRDefault="005D750B" w:rsidP="005D750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6F176B21" w14:textId="77777777" w:rsidR="005D750B" w:rsidRPr="005D750B" w:rsidRDefault="00860394" w:rsidP="005D750B">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19</w:t>
      </w:r>
      <w:r w:rsidR="005D750B">
        <w:rPr>
          <w:rFonts w:ascii="Arial" w:hAnsi="Arial" w:cs="Arial"/>
          <w:sz w:val="24"/>
          <w:szCs w:val="24"/>
        </w:rPr>
        <w:t xml:space="preserve">.- </w:t>
      </w:r>
      <w:r w:rsidR="005D750B" w:rsidRPr="005D750B">
        <w:rPr>
          <w:rFonts w:ascii="Arial" w:hAnsi="Arial" w:cs="Arial"/>
          <w:sz w:val="24"/>
          <w:szCs w:val="24"/>
        </w:rPr>
        <w:t xml:space="preserve">Los contribuyentes que obtengan ingresos de los señalados en esta Sección, efectuarán pagos provisionales mensuales a cuenta del impuesto del ejercicio que se pagará a la tasa del 5%, que se aplicará a los ingresos por arrendamiento y en general por otorgar el uso o goce temporal de bienes inmuebles disminuyendo las deducciones autorizadas por esta ley en ese período. El entero de los pagos provisionales se realizará en las oficinas e instituciones de crédito autorizadas por la Secretaría de Administración y Finanzas, teniendo como fecha límite de presentación a más tardar el día 10 del mes inmediato siguiente al mes que corresponde el pago. </w:t>
      </w:r>
    </w:p>
    <w:p w14:paraId="7075C653" w14:textId="77777777" w:rsidR="005D750B" w:rsidRPr="005D750B" w:rsidRDefault="005D750B" w:rsidP="005D750B">
      <w:pPr>
        <w:tabs>
          <w:tab w:val="left" w:pos="567"/>
        </w:tabs>
        <w:autoSpaceDE w:val="0"/>
        <w:autoSpaceDN w:val="0"/>
        <w:adjustRightInd w:val="0"/>
        <w:spacing w:after="0" w:line="240" w:lineRule="auto"/>
        <w:jc w:val="both"/>
        <w:rPr>
          <w:rFonts w:ascii="Arial" w:hAnsi="Arial" w:cs="Arial"/>
          <w:sz w:val="24"/>
          <w:szCs w:val="24"/>
        </w:rPr>
      </w:pPr>
    </w:p>
    <w:p w14:paraId="7146495F" w14:textId="77777777" w:rsidR="00860394" w:rsidRPr="005D750B" w:rsidRDefault="005D750B" w:rsidP="005D750B">
      <w:pPr>
        <w:tabs>
          <w:tab w:val="left" w:pos="567"/>
        </w:tabs>
        <w:autoSpaceDE w:val="0"/>
        <w:autoSpaceDN w:val="0"/>
        <w:adjustRightInd w:val="0"/>
        <w:spacing w:after="0" w:line="240" w:lineRule="auto"/>
        <w:jc w:val="both"/>
        <w:rPr>
          <w:rFonts w:ascii="Arial" w:hAnsi="Arial" w:cs="Arial"/>
          <w:sz w:val="24"/>
          <w:szCs w:val="24"/>
        </w:rPr>
      </w:pPr>
      <w:r w:rsidRPr="005D750B">
        <w:rPr>
          <w:rFonts w:ascii="Arial" w:hAnsi="Arial" w:cs="Arial"/>
          <w:sz w:val="24"/>
          <w:szCs w:val="24"/>
        </w:rPr>
        <w:t>Cuando los ingresos a que se refiere esta Sección se obtengan por pagos que efectúen las personas morales, éstas deberán retener como pago provisional el monto que resulte de aplicar la tasa del 2.5% sobre el monto de los mismos, sin deducción alguna, debiendo proporcionar a los contribuyentes constancia de la retención de forma mensual; dichas retenciones deberán enterarse, a más tardar el día 10 del mes inmediato posterior a aquel al que corresponda la retención mediante los formatos autorizados por la Secretaría de Administración y Finanzas. El impuesto retenido en los términos de este párrafo, podrá acreditarse contra el que resulte de conformidad con el párrafo anterior.</w:t>
      </w:r>
    </w:p>
    <w:p w14:paraId="3079BF05" w14:textId="77777777" w:rsidR="005D750B" w:rsidRPr="001D2447" w:rsidRDefault="005D750B" w:rsidP="005D750B">
      <w:pPr>
        <w:tabs>
          <w:tab w:val="left" w:pos="567"/>
        </w:tabs>
        <w:autoSpaceDE w:val="0"/>
        <w:autoSpaceDN w:val="0"/>
        <w:adjustRightInd w:val="0"/>
        <w:spacing w:after="0" w:line="240" w:lineRule="auto"/>
        <w:jc w:val="both"/>
        <w:rPr>
          <w:rFonts w:ascii="Arial" w:hAnsi="Arial" w:cs="Arial"/>
          <w:sz w:val="24"/>
          <w:szCs w:val="24"/>
        </w:rPr>
      </w:pPr>
    </w:p>
    <w:p w14:paraId="49A1DFE2" w14:textId="77777777" w:rsidR="009637C0" w:rsidRDefault="009637C0" w:rsidP="009637C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 DE DICIEMBRE DE 2022)</w:t>
      </w:r>
    </w:p>
    <w:p w14:paraId="6216BC5D"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20- </w:t>
      </w:r>
      <w:r w:rsidR="009637C0" w:rsidRPr="009637C0">
        <w:rPr>
          <w:rFonts w:ascii="Arial" w:hAnsi="Arial" w:cs="Arial"/>
          <w:sz w:val="24"/>
          <w:szCs w:val="24"/>
        </w:rPr>
        <w:t xml:space="preserve">El impuesto del ejercicio se calculará anualmente y se pagará a la tasa del 5%, que se aplicará a la totalidad de los ingresos por arrendamiento y en general por otorgar el uso o goce temporal de bienes inmuebles, disminuyendo las deducciones autorizadas por esta ley en ese ejercicio. Contra el impuesto anual calculado en los términos de este párrafo, se podrá acreditar el importe de los pagos provisionales efectuados durante el año a que se refiere el artículo anterior. La declaración del ejercicio deberá presentarse a más tardar el día 30 de abril del año </w:t>
      </w:r>
      <w:r w:rsidR="009637C0" w:rsidRPr="009637C0">
        <w:rPr>
          <w:rFonts w:ascii="Arial" w:hAnsi="Arial" w:cs="Arial"/>
          <w:sz w:val="24"/>
          <w:szCs w:val="24"/>
        </w:rPr>
        <w:lastRenderedPageBreak/>
        <w:t>siguiente al que corresponda el pago en las oficinas o instituciones de crédito autorizadas por la Secretaría de Administración y Finanzas.</w:t>
      </w:r>
    </w:p>
    <w:p w14:paraId="1D451EC5"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7FBA1D04"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21.- </w:t>
      </w:r>
      <w:r w:rsidRPr="001D2447">
        <w:rPr>
          <w:rFonts w:ascii="Arial" w:hAnsi="Arial" w:cs="Arial"/>
          <w:sz w:val="24"/>
          <w:szCs w:val="24"/>
        </w:rPr>
        <w:t>En las operaciones de fideicomiso por las que se otorgue el uso y/o goce temporal de bienes inmuebles, se considera que los rendimientos son ingresos del fideicomitente aun cuando el fideicomisario sea una persona distinta, a excepción de los fideicomisos irrevocables en los cuales el fideicomitente no tenga derecho a readquirir del fiduciario el bien inmueble, en cuyo caso se considera que los rendimientos son ingresos del fideicomisario desde el momento en que el fideicomitente pierda el derecho a readquirir el bien inmueble.</w:t>
      </w:r>
    </w:p>
    <w:p w14:paraId="21F81E29"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46A9E08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La institución fiduciaria efectuará pagos provisionales de </w:t>
      </w:r>
      <w:r>
        <w:rPr>
          <w:rFonts w:ascii="Arial" w:hAnsi="Arial" w:cs="Arial"/>
          <w:sz w:val="24"/>
          <w:szCs w:val="24"/>
        </w:rPr>
        <w:t>este impuesto por cuenta de aqué</w:t>
      </w:r>
      <w:r w:rsidRPr="001D2447">
        <w:rPr>
          <w:rFonts w:ascii="Arial" w:hAnsi="Arial" w:cs="Arial"/>
          <w:sz w:val="24"/>
          <w:szCs w:val="24"/>
        </w:rPr>
        <w:t>l a quien corresponda el rendimiento en los términos del párrafo anterior, mediante declaración mensual, que presentará ante las oficinas autorizadas en los términos previstos en esta Sección.</w:t>
      </w:r>
    </w:p>
    <w:p w14:paraId="7E17D935"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73F4C69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La institución fiduciaria presentará ante las oficinas autorizadas a más tardar el último día de febrero de cada año, declaración proporcionando información sobre el nombre, clave de registro estatal de contribuyentes, rendimientos, pagos efectuados de este impuesto y deducciones, relacionados con cada una de las personas a las que les correspondan los rendimientos, durante el año de calendario que corresponda.</w:t>
      </w:r>
    </w:p>
    <w:p w14:paraId="107407FF"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4E637377"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22</w:t>
      </w:r>
      <w:r w:rsidRPr="001D2447">
        <w:rPr>
          <w:rFonts w:ascii="Arial" w:hAnsi="Arial" w:cs="Arial"/>
          <w:sz w:val="24"/>
          <w:szCs w:val="24"/>
        </w:rPr>
        <w:t>.- Los contribuyentes que obtengan ingresos de los señalados en esta Sección, además de efectuar los pagos de este impuesto, tendrán las siguientes obligaciones:</w:t>
      </w:r>
    </w:p>
    <w:p w14:paraId="58516E0D"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46F7D00C" w14:textId="77777777" w:rsidR="00860394" w:rsidRPr="001D2447" w:rsidRDefault="00860394" w:rsidP="00B34BE5">
      <w:pPr>
        <w:pStyle w:val="Prrafodelista"/>
        <w:numPr>
          <w:ilvl w:val="0"/>
          <w:numId w:val="6"/>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Solicitar su inscripción en el registro estatal de contribuyentes;</w:t>
      </w:r>
    </w:p>
    <w:p w14:paraId="2BF548B5" w14:textId="77777777" w:rsidR="00860394" w:rsidRPr="001D2447" w:rsidRDefault="00860394" w:rsidP="00B34BE5">
      <w:pPr>
        <w:pStyle w:val="Prrafodelista"/>
        <w:numPr>
          <w:ilvl w:val="0"/>
          <w:numId w:val="6"/>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Llevar contabilidad de conformidad con el Código Fiscal del Estado y de la Federación. No quedan comprendidos en lo dispuesto en esta fracción quienes opten por la deducción del 35</w:t>
      </w:r>
      <w:r>
        <w:rPr>
          <w:rFonts w:ascii="Arial" w:hAnsi="Arial" w:cs="Arial"/>
          <w:sz w:val="24"/>
          <w:szCs w:val="24"/>
        </w:rPr>
        <w:t>% a que se refiere esta Sección;</w:t>
      </w:r>
    </w:p>
    <w:p w14:paraId="7BF31441" w14:textId="77777777" w:rsidR="00860394" w:rsidRPr="001D2447" w:rsidRDefault="00860394" w:rsidP="00B34BE5">
      <w:pPr>
        <w:pStyle w:val="Prrafodelista"/>
        <w:numPr>
          <w:ilvl w:val="0"/>
          <w:numId w:val="6"/>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Expedir comprobantes que reúnan los requisitos fiscales previstos en el Código Fiscal de la Federación y del Estado, por las contraprestaciones recibidas, y</w:t>
      </w:r>
    </w:p>
    <w:p w14:paraId="375CECE9" w14:textId="77777777" w:rsidR="00860394" w:rsidRDefault="00860394" w:rsidP="00B34BE5">
      <w:pPr>
        <w:pStyle w:val="Prrafodelista"/>
        <w:numPr>
          <w:ilvl w:val="0"/>
          <w:numId w:val="6"/>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Presentar declaraciones en los términos de esta Ley.</w:t>
      </w:r>
    </w:p>
    <w:p w14:paraId="02F984AF" w14:textId="77777777" w:rsidR="00860394" w:rsidRPr="001D2447" w:rsidRDefault="00860394" w:rsidP="008F6618">
      <w:pPr>
        <w:pStyle w:val="Prrafodelista"/>
        <w:tabs>
          <w:tab w:val="left" w:pos="567"/>
        </w:tabs>
        <w:autoSpaceDE w:val="0"/>
        <w:autoSpaceDN w:val="0"/>
        <w:adjustRightInd w:val="0"/>
        <w:spacing w:after="0" w:line="240" w:lineRule="auto"/>
        <w:jc w:val="both"/>
        <w:rPr>
          <w:rFonts w:ascii="Arial" w:hAnsi="Arial" w:cs="Arial"/>
          <w:sz w:val="24"/>
          <w:szCs w:val="24"/>
        </w:rPr>
      </w:pPr>
    </w:p>
    <w:p w14:paraId="3963DF7A"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Cuando los ingresos a que se refiere esta Sección sean percibidos a través de operaciones de fideicomiso, será la institución fiduciaria quien lleve los libros, expida los recibos y efectúe los pagos de este impuesto.</w:t>
      </w:r>
    </w:p>
    <w:p w14:paraId="4781241D"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40534061"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21 DE DICIEMBRE DE 2013)</w:t>
      </w:r>
    </w:p>
    <w:p w14:paraId="54D9ACE4" w14:textId="77777777" w:rsidR="00860394" w:rsidRPr="00B30ACE"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B30ACE">
        <w:rPr>
          <w:rFonts w:ascii="Arial" w:hAnsi="Arial" w:cs="Arial"/>
          <w:b/>
          <w:sz w:val="24"/>
          <w:szCs w:val="24"/>
        </w:rPr>
        <w:t xml:space="preserve">Artículo 22-A.- </w:t>
      </w:r>
      <w:r w:rsidRPr="00B30ACE">
        <w:rPr>
          <w:rFonts w:ascii="Arial" w:hAnsi="Arial" w:cs="Arial"/>
          <w:sz w:val="24"/>
          <w:szCs w:val="24"/>
        </w:rPr>
        <w:t>Las Personas Morales sujetas a la retención de este impuesto, además de las obligaciones establecida en el artículo 19 párrafo segundo de esta Ley, tendrán las siguientes obligaciones:</w:t>
      </w:r>
    </w:p>
    <w:p w14:paraId="3DCA96FF" w14:textId="77777777" w:rsidR="00860394" w:rsidRPr="00B30ACE" w:rsidRDefault="001B6D55" w:rsidP="0087545F">
      <w:pPr>
        <w:pStyle w:val="Prrafodelista"/>
        <w:numPr>
          <w:ilvl w:val="0"/>
          <w:numId w:val="12"/>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w:t>
      </w:r>
      <w:r w:rsidR="00860394" w:rsidRPr="00B30ACE">
        <w:rPr>
          <w:rFonts w:ascii="Arial" w:hAnsi="Arial" w:cs="Arial"/>
          <w:sz w:val="24"/>
          <w:szCs w:val="24"/>
        </w:rPr>
        <w:t xml:space="preserve"> Solicitar su inscripción en el Registro Estatal de Contribuyentes;</w:t>
      </w:r>
    </w:p>
    <w:p w14:paraId="200F8B42" w14:textId="77777777" w:rsidR="00860394" w:rsidRPr="00B30ACE" w:rsidRDefault="001B6D55" w:rsidP="0087545F">
      <w:pPr>
        <w:pStyle w:val="Prrafodelista"/>
        <w:numPr>
          <w:ilvl w:val="0"/>
          <w:numId w:val="12"/>
        </w:numPr>
        <w:tabs>
          <w:tab w:val="left" w:pos="567"/>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 </w:t>
      </w:r>
      <w:r w:rsidR="00860394">
        <w:rPr>
          <w:rFonts w:ascii="Arial" w:hAnsi="Arial" w:cs="Arial"/>
          <w:sz w:val="24"/>
          <w:szCs w:val="24"/>
        </w:rPr>
        <w:t xml:space="preserve"> </w:t>
      </w:r>
      <w:r w:rsidR="00860394" w:rsidRPr="00B30ACE">
        <w:rPr>
          <w:rFonts w:ascii="Arial" w:hAnsi="Arial" w:cs="Arial"/>
          <w:sz w:val="24"/>
          <w:szCs w:val="24"/>
        </w:rPr>
        <w:t>Expedir y conservar las constancias de retención del impuesto cedular de forma mensual a las personas físicas que le arrenden bienes inmuebles, las cuales podrá capturar en la página web oficial de la Secretaría de Administración y Finanzas, para que acrediten los ingresos por los cuales se derivó la retención, debiendo reunir los requisitos establecidos en el Código Fiscal de la Federación y el Código Fiscal del Estado de Nayarit;</w:t>
      </w:r>
    </w:p>
    <w:p w14:paraId="0F5E158E" w14:textId="77777777" w:rsidR="00860394" w:rsidRPr="00B30ACE" w:rsidRDefault="00860394" w:rsidP="0087545F">
      <w:pPr>
        <w:pStyle w:val="Prrafodelista"/>
        <w:numPr>
          <w:ilvl w:val="0"/>
          <w:numId w:val="12"/>
        </w:numPr>
        <w:tabs>
          <w:tab w:val="left" w:pos="567"/>
        </w:tabs>
        <w:autoSpaceDE w:val="0"/>
        <w:autoSpaceDN w:val="0"/>
        <w:adjustRightInd w:val="0"/>
        <w:spacing w:after="0" w:line="240" w:lineRule="auto"/>
        <w:jc w:val="both"/>
        <w:rPr>
          <w:rFonts w:ascii="Arial" w:hAnsi="Arial" w:cs="Arial"/>
          <w:sz w:val="24"/>
          <w:szCs w:val="24"/>
        </w:rPr>
      </w:pPr>
      <w:r w:rsidRPr="00B30ACE">
        <w:rPr>
          <w:rFonts w:ascii="Arial" w:hAnsi="Arial" w:cs="Arial"/>
          <w:sz w:val="24"/>
          <w:szCs w:val="24"/>
        </w:rPr>
        <w:t>Conservar los recibos que acrediten el arrendamiento de bienes inmuebles y la retención efectivamente realizada, debiendo reunir los requisitos establecidos en el Código Fiscal de la Federación y el particular del Estado de Nayarit, y</w:t>
      </w:r>
    </w:p>
    <w:p w14:paraId="276DB35E" w14:textId="77777777" w:rsidR="00860394" w:rsidRPr="00B30ACE" w:rsidRDefault="00860394" w:rsidP="0087545F">
      <w:pPr>
        <w:pStyle w:val="Prrafodelista"/>
        <w:numPr>
          <w:ilvl w:val="0"/>
          <w:numId w:val="12"/>
        </w:numPr>
        <w:tabs>
          <w:tab w:val="left" w:pos="567"/>
        </w:tabs>
        <w:autoSpaceDE w:val="0"/>
        <w:autoSpaceDN w:val="0"/>
        <w:adjustRightInd w:val="0"/>
        <w:spacing w:after="0" w:line="240" w:lineRule="auto"/>
        <w:jc w:val="both"/>
        <w:rPr>
          <w:rFonts w:ascii="Arial" w:hAnsi="Arial" w:cs="Arial"/>
          <w:sz w:val="24"/>
          <w:szCs w:val="24"/>
        </w:rPr>
      </w:pPr>
      <w:r w:rsidRPr="00B30ACE">
        <w:rPr>
          <w:rFonts w:ascii="Arial" w:hAnsi="Arial" w:cs="Arial"/>
          <w:sz w:val="24"/>
          <w:szCs w:val="24"/>
        </w:rPr>
        <w:t>Enterar de forma mensual las retenciones efectuadas como lo establece el artículo 19 segundo párrafo de esta Ley, en los formatos establecidos por la Secretaría de Administración y Finanzas, asimismo tendrán la obligación de presentar declaración en ceros cuando en el mes a declarar no existiera retención alguna.</w:t>
      </w:r>
    </w:p>
    <w:p w14:paraId="3686DB44"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6E96896E"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23.- </w:t>
      </w:r>
      <w:r w:rsidRPr="001D2447">
        <w:rPr>
          <w:rFonts w:ascii="Arial" w:hAnsi="Arial" w:cs="Arial"/>
          <w:sz w:val="24"/>
          <w:szCs w:val="24"/>
        </w:rPr>
        <w:t>Las autoridades fiscales, podrán determinar presuntivamente la utilidad gravable y en su caso determinar el impuesto omitido de los contribuyentes, y para ello podrán aplicar a los ingresos brutos declarados o determinados</w:t>
      </w:r>
      <w:r w:rsidR="00AC1BB2">
        <w:rPr>
          <w:rFonts w:ascii="Arial" w:hAnsi="Arial" w:cs="Arial"/>
          <w:sz w:val="24"/>
          <w:szCs w:val="24"/>
        </w:rPr>
        <w:t xml:space="preserve"> </w:t>
      </w:r>
      <w:r w:rsidRPr="001D2447">
        <w:rPr>
          <w:rFonts w:ascii="Arial" w:hAnsi="Arial" w:cs="Arial"/>
          <w:sz w:val="24"/>
          <w:szCs w:val="24"/>
        </w:rPr>
        <w:t>presuntivamente, el coeficiente del 39% por el otorgamiento del uso o goce temporal de inmuebles.</w:t>
      </w:r>
    </w:p>
    <w:p w14:paraId="202336FA"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0200CB99"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24.- </w:t>
      </w:r>
      <w:r w:rsidRPr="001D2447">
        <w:rPr>
          <w:rFonts w:ascii="Arial" w:hAnsi="Arial" w:cs="Arial"/>
          <w:sz w:val="24"/>
          <w:szCs w:val="24"/>
        </w:rPr>
        <w:t>Cuando una persona física realice en el año calendario erogaciones superiores a los ingresos que establece esta Sección que hubiere declarado en ese mismo año, se procederá en los términos que para el caso establece en la Sección Primera de este Capítulo.</w:t>
      </w:r>
    </w:p>
    <w:p w14:paraId="738F5797"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5D201FBC"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Cuando el contribuyente obtenga ingresos de los previstos en esta Ley y no presente declaración anual estando obligado a ello, se aplicará este precepto como si la hubiera presentado sin ingresos. Tratándose de contribuyentes que no estén obligados a presentar declaración del ejercicio, se considerarán, para los efectos del presente artículo, los ingresos que los retenedores manifiesten haber pagado al contribuyente de que se trate.</w:t>
      </w:r>
    </w:p>
    <w:p w14:paraId="346E6503"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0A25E548"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sz w:val="24"/>
          <w:szCs w:val="24"/>
        </w:rPr>
      </w:pPr>
      <w:bookmarkStart w:id="42" w:name="_Toc93929079"/>
      <w:bookmarkStart w:id="43" w:name="_Toc122443346"/>
      <w:r w:rsidRPr="001D2447">
        <w:rPr>
          <w:rFonts w:ascii="Arial" w:hAnsi="Arial" w:cs="Arial"/>
          <w:b/>
          <w:sz w:val="24"/>
          <w:szCs w:val="24"/>
        </w:rPr>
        <w:t>TÍTULO SEGUNDO</w:t>
      </w:r>
      <w:bookmarkEnd w:id="42"/>
      <w:bookmarkEnd w:id="43"/>
    </w:p>
    <w:p w14:paraId="6AD9AFAE" w14:textId="77777777" w:rsidR="00860394" w:rsidRDefault="00860394" w:rsidP="001D2447">
      <w:pPr>
        <w:tabs>
          <w:tab w:val="left" w:pos="567"/>
        </w:tabs>
        <w:autoSpaceDE w:val="0"/>
        <w:autoSpaceDN w:val="0"/>
        <w:adjustRightInd w:val="0"/>
        <w:spacing w:after="0" w:line="360" w:lineRule="auto"/>
        <w:jc w:val="center"/>
        <w:rPr>
          <w:rFonts w:ascii="Arial" w:hAnsi="Arial" w:cs="Arial"/>
          <w:b/>
          <w:bCs/>
          <w:sz w:val="24"/>
          <w:szCs w:val="24"/>
        </w:rPr>
      </w:pPr>
      <w:r w:rsidRPr="001D2447">
        <w:rPr>
          <w:rFonts w:ascii="Arial" w:hAnsi="Arial" w:cs="Arial"/>
          <w:b/>
          <w:bCs/>
          <w:sz w:val="24"/>
          <w:szCs w:val="24"/>
        </w:rPr>
        <w:t>SOBRE EL PATRIMONIO</w:t>
      </w:r>
    </w:p>
    <w:p w14:paraId="1026D1A3" w14:textId="77777777" w:rsidR="0020315F" w:rsidRDefault="0020315F" w:rsidP="001D2447">
      <w:pPr>
        <w:tabs>
          <w:tab w:val="left" w:pos="567"/>
        </w:tabs>
        <w:autoSpaceDE w:val="0"/>
        <w:autoSpaceDN w:val="0"/>
        <w:adjustRightInd w:val="0"/>
        <w:spacing w:after="0" w:line="360" w:lineRule="auto"/>
        <w:jc w:val="center"/>
        <w:rPr>
          <w:rFonts w:ascii="Arial" w:hAnsi="Arial" w:cs="Arial"/>
          <w:b/>
          <w:bCs/>
          <w:sz w:val="24"/>
          <w:szCs w:val="24"/>
        </w:rPr>
      </w:pPr>
    </w:p>
    <w:p w14:paraId="3C358CB7" w14:textId="52EC2166" w:rsidR="00F73D20" w:rsidRPr="00F73D20" w:rsidRDefault="00F73D20" w:rsidP="00F73D20">
      <w:pPr>
        <w:tabs>
          <w:tab w:val="left" w:pos="567"/>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 xml:space="preserve">(REFORMADA SU DENOMINACIÓN, P.O. </w:t>
      </w:r>
      <w:r w:rsidR="0020315F">
        <w:rPr>
          <w:rFonts w:ascii="Arial" w:hAnsi="Arial" w:cs="Arial"/>
          <w:bCs/>
          <w:sz w:val="24"/>
          <w:szCs w:val="24"/>
        </w:rPr>
        <w:t>6</w:t>
      </w:r>
      <w:r>
        <w:rPr>
          <w:rFonts w:ascii="Arial" w:hAnsi="Arial" w:cs="Arial"/>
          <w:bCs/>
          <w:sz w:val="24"/>
          <w:szCs w:val="24"/>
        </w:rPr>
        <w:t xml:space="preserve"> DE DICIEMBRE DE 202</w:t>
      </w:r>
      <w:r w:rsidR="0020315F">
        <w:rPr>
          <w:rFonts w:ascii="Arial" w:hAnsi="Arial" w:cs="Arial"/>
          <w:bCs/>
          <w:sz w:val="24"/>
          <w:szCs w:val="24"/>
        </w:rPr>
        <w:t>3</w:t>
      </w:r>
      <w:r>
        <w:rPr>
          <w:rFonts w:ascii="Arial" w:hAnsi="Arial" w:cs="Arial"/>
          <w:bCs/>
          <w:sz w:val="24"/>
          <w:szCs w:val="24"/>
        </w:rPr>
        <w:t>)</w:t>
      </w:r>
    </w:p>
    <w:p w14:paraId="6D640E89"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44" w:name="_Toc93929080"/>
      <w:bookmarkStart w:id="45" w:name="_Toc122443347"/>
      <w:r w:rsidRPr="001D2447">
        <w:rPr>
          <w:rFonts w:ascii="Arial" w:hAnsi="Arial" w:cs="Arial"/>
          <w:b/>
          <w:bCs/>
          <w:sz w:val="24"/>
          <w:szCs w:val="24"/>
        </w:rPr>
        <w:t>CAPÍTULO I</w:t>
      </w:r>
      <w:bookmarkEnd w:id="44"/>
      <w:bookmarkEnd w:id="45"/>
    </w:p>
    <w:p w14:paraId="235AD646" w14:textId="77777777" w:rsidR="006B0944" w:rsidRPr="00984179" w:rsidRDefault="006B0944" w:rsidP="006B0944">
      <w:pPr>
        <w:spacing w:after="0" w:line="240" w:lineRule="auto"/>
        <w:jc w:val="center"/>
        <w:rPr>
          <w:rFonts w:ascii="Arial" w:hAnsi="Arial" w:cs="Arial"/>
          <w:b/>
          <w:bCs/>
          <w:sz w:val="24"/>
          <w:szCs w:val="24"/>
        </w:rPr>
      </w:pPr>
      <w:r w:rsidRPr="00984179">
        <w:rPr>
          <w:rFonts w:ascii="Arial" w:hAnsi="Arial" w:cs="Arial"/>
          <w:b/>
          <w:bCs/>
          <w:sz w:val="24"/>
          <w:szCs w:val="24"/>
        </w:rPr>
        <w:t>DEL IMPUESTO SOBRE LA ADQUISICION DE VEHICULOS USADOS</w:t>
      </w:r>
    </w:p>
    <w:p w14:paraId="2F3F30FD" w14:textId="77777777" w:rsidR="0020315F" w:rsidRPr="006B0944" w:rsidRDefault="0020315F" w:rsidP="006B0944">
      <w:pPr>
        <w:spacing w:after="0" w:line="240" w:lineRule="auto"/>
        <w:jc w:val="center"/>
        <w:rPr>
          <w:rFonts w:ascii="Arial" w:hAnsi="Arial" w:cs="Arial"/>
          <w:b/>
          <w:bCs/>
          <w:sz w:val="24"/>
          <w:szCs w:val="24"/>
          <w:u w:val="single"/>
        </w:rPr>
      </w:pPr>
    </w:p>
    <w:p w14:paraId="6EDB0169" w14:textId="77777777" w:rsidR="006B0944" w:rsidRPr="00A208F4" w:rsidRDefault="006B0944" w:rsidP="006B0944">
      <w:pPr>
        <w:spacing w:after="0" w:line="240" w:lineRule="auto"/>
        <w:jc w:val="center"/>
        <w:rPr>
          <w:rFonts w:ascii="Arial" w:hAnsi="Arial" w:cs="Arial"/>
          <w:b/>
          <w:bCs/>
          <w:sz w:val="24"/>
          <w:szCs w:val="24"/>
        </w:rPr>
      </w:pPr>
      <w:r w:rsidRPr="00A208F4">
        <w:rPr>
          <w:rFonts w:ascii="Arial" w:hAnsi="Arial" w:cs="Arial"/>
          <w:b/>
          <w:bCs/>
          <w:sz w:val="24"/>
          <w:szCs w:val="24"/>
        </w:rPr>
        <w:t>SECCIÓN PRIMERA</w:t>
      </w:r>
    </w:p>
    <w:p w14:paraId="62D20C02" w14:textId="77777777" w:rsidR="006B0944" w:rsidRDefault="006B0944" w:rsidP="006B0944">
      <w:pPr>
        <w:spacing w:after="0" w:line="240" w:lineRule="auto"/>
        <w:jc w:val="center"/>
        <w:rPr>
          <w:rFonts w:ascii="Arial" w:hAnsi="Arial" w:cs="Arial"/>
          <w:b/>
          <w:bCs/>
          <w:sz w:val="24"/>
          <w:szCs w:val="24"/>
        </w:rPr>
      </w:pPr>
      <w:r w:rsidRPr="00A208F4">
        <w:rPr>
          <w:rFonts w:ascii="Arial" w:hAnsi="Arial" w:cs="Arial"/>
          <w:b/>
          <w:bCs/>
          <w:sz w:val="24"/>
          <w:szCs w:val="24"/>
        </w:rPr>
        <w:t>Del Objeto</w:t>
      </w:r>
    </w:p>
    <w:p w14:paraId="2F23941A" w14:textId="77777777" w:rsidR="006B0944" w:rsidRPr="002F46C7" w:rsidRDefault="006B0944" w:rsidP="006B0944">
      <w:pPr>
        <w:spacing w:after="0" w:line="240" w:lineRule="auto"/>
        <w:jc w:val="center"/>
        <w:rPr>
          <w:rFonts w:ascii="Arial" w:hAnsi="Arial" w:cs="Arial"/>
          <w:b/>
          <w:bCs/>
          <w:sz w:val="14"/>
          <w:szCs w:val="14"/>
        </w:rPr>
      </w:pPr>
    </w:p>
    <w:p w14:paraId="2486DB1D" w14:textId="77777777" w:rsidR="00984179" w:rsidRDefault="00984179" w:rsidP="00984179">
      <w:pPr>
        <w:tabs>
          <w:tab w:val="left" w:pos="567"/>
        </w:tabs>
        <w:autoSpaceDE w:val="0"/>
        <w:autoSpaceDN w:val="0"/>
        <w:adjustRightInd w:val="0"/>
        <w:spacing w:after="0" w:line="240" w:lineRule="auto"/>
        <w:jc w:val="both"/>
        <w:rPr>
          <w:rFonts w:ascii="Arial" w:hAnsi="Arial" w:cs="Arial"/>
          <w:b/>
          <w:bCs/>
          <w:sz w:val="24"/>
          <w:szCs w:val="24"/>
          <w:u w:val="single"/>
        </w:rPr>
      </w:pPr>
    </w:p>
    <w:p w14:paraId="7C8BF606" w14:textId="7051142C" w:rsidR="00984179" w:rsidRPr="00984179" w:rsidRDefault="00984179" w:rsidP="00D66C2D">
      <w:pPr>
        <w:tabs>
          <w:tab w:val="left" w:pos="567"/>
        </w:tabs>
        <w:autoSpaceDE w:val="0"/>
        <w:autoSpaceDN w:val="0"/>
        <w:adjustRightInd w:val="0"/>
        <w:spacing w:after="0" w:line="240" w:lineRule="auto"/>
        <w:jc w:val="both"/>
        <w:rPr>
          <w:rFonts w:ascii="Arial" w:hAnsi="Arial" w:cs="Arial"/>
          <w:sz w:val="24"/>
          <w:szCs w:val="24"/>
        </w:rPr>
      </w:pPr>
      <w:r w:rsidRPr="00984179">
        <w:rPr>
          <w:rFonts w:ascii="Arial" w:hAnsi="Arial" w:cs="Arial"/>
          <w:sz w:val="24"/>
          <w:szCs w:val="24"/>
        </w:rPr>
        <w:t>(REFORMADO, P.O. 6 DE DICIEMBRE DE 2023)</w:t>
      </w:r>
    </w:p>
    <w:p w14:paraId="02F56817" w14:textId="7A802E9B" w:rsidR="006B0944" w:rsidRPr="00984179" w:rsidRDefault="006B0944" w:rsidP="00D66C2D">
      <w:pPr>
        <w:spacing w:after="0" w:line="240" w:lineRule="auto"/>
        <w:jc w:val="both"/>
        <w:rPr>
          <w:rFonts w:ascii="Arial" w:hAnsi="Arial" w:cs="Arial"/>
          <w:b/>
          <w:bCs/>
          <w:sz w:val="24"/>
          <w:szCs w:val="24"/>
        </w:rPr>
      </w:pPr>
      <w:r w:rsidRPr="00984179">
        <w:rPr>
          <w:rFonts w:ascii="Arial" w:hAnsi="Arial" w:cs="Arial"/>
          <w:b/>
          <w:bCs/>
          <w:sz w:val="24"/>
          <w:szCs w:val="24"/>
        </w:rPr>
        <w:t xml:space="preserve">Artículo </w:t>
      </w:r>
      <w:r w:rsidRPr="00D802D9">
        <w:rPr>
          <w:rFonts w:ascii="Arial" w:hAnsi="Arial" w:cs="Arial"/>
          <w:b/>
          <w:bCs/>
          <w:sz w:val="24"/>
          <w:szCs w:val="24"/>
        </w:rPr>
        <w:t>25.</w:t>
      </w:r>
      <w:r w:rsidRPr="00984179">
        <w:rPr>
          <w:rFonts w:ascii="Arial" w:hAnsi="Arial" w:cs="Arial"/>
          <w:b/>
          <w:bCs/>
          <w:sz w:val="24"/>
          <w:szCs w:val="24"/>
        </w:rPr>
        <w:t>-</w:t>
      </w:r>
      <w:r w:rsidRPr="00984179">
        <w:rPr>
          <w:rFonts w:ascii="Arial" w:hAnsi="Arial" w:cs="Arial"/>
          <w:b/>
          <w:sz w:val="24"/>
          <w:szCs w:val="24"/>
        </w:rPr>
        <w:t xml:space="preserve"> </w:t>
      </w:r>
      <w:r w:rsidRPr="00984179">
        <w:rPr>
          <w:rFonts w:ascii="Arial" w:hAnsi="Arial" w:cs="Arial"/>
          <w:sz w:val="24"/>
          <w:szCs w:val="24"/>
        </w:rPr>
        <w:t>Es objeto de este impuesto la adquisición por compra-venta, donación, sucesión, permuta, aportación a una sociedad o por cualquier otra causa o título, de vehículos usados ya sean automotores, eléctricos, remolques y semirremolques.</w:t>
      </w:r>
    </w:p>
    <w:p w14:paraId="1BA6E824" w14:textId="77777777" w:rsidR="006B0944" w:rsidRPr="00984179" w:rsidRDefault="006B0944" w:rsidP="00D66C2D">
      <w:pPr>
        <w:tabs>
          <w:tab w:val="left" w:pos="567"/>
        </w:tabs>
        <w:autoSpaceDE w:val="0"/>
        <w:autoSpaceDN w:val="0"/>
        <w:adjustRightInd w:val="0"/>
        <w:spacing w:after="0" w:line="240" w:lineRule="auto"/>
        <w:jc w:val="center"/>
        <w:rPr>
          <w:rFonts w:ascii="Arial" w:hAnsi="Arial" w:cs="Arial"/>
          <w:b/>
          <w:bCs/>
          <w:sz w:val="24"/>
          <w:szCs w:val="24"/>
        </w:rPr>
      </w:pPr>
    </w:p>
    <w:p w14:paraId="6D245FE1" w14:textId="0B6286BF" w:rsidR="006B0944" w:rsidRPr="00984179" w:rsidRDefault="006B0944" w:rsidP="00D66C2D">
      <w:pPr>
        <w:tabs>
          <w:tab w:val="left" w:pos="567"/>
        </w:tabs>
        <w:autoSpaceDE w:val="0"/>
        <w:autoSpaceDN w:val="0"/>
        <w:adjustRightInd w:val="0"/>
        <w:spacing w:after="0" w:line="240" w:lineRule="auto"/>
        <w:jc w:val="both"/>
        <w:rPr>
          <w:rFonts w:ascii="Arial" w:hAnsi="Arial" w:cs="Arial"/>
          <w:sz w:val="24"/>
          <w:szCs w:val="24"/>
        </w:rPr>
      </w:pPr>
      <w:r w:rsidRPr="00984179">
        <w:rPr>
          <w:rFonts w:ascii="Arial" w:hAnsi="Arial" w:cs="Arial"/>
          <w:sz w:val="24"/>
          <w:szCs w:val="24"/>
        </w:rPr>
        <w:t xml:space="preserve">(ADICIONADO, P.O. </w:t>
      </w:r>
      <w:r w:rsidR="00984179" w:rsidRPr="00984179">
        <w:rPr>
          <w:rFonts w:ascii="Arial" w:hAnsi="Arial" w:cs="Arial"/>
          <w:sz w:val="24"/>
          <w:szCs w:val="24"/>
        </w:rPr>
        <w:t xml:space="preserve">6 DE DICIEMBRE </w:t>
      </w:r>
      <w:r w:rsidRPr="00984179">
        <w:rPr>
          <w:rFonts w:ascii="Arial" w:hAnsi="Arial" w:cs="Arial"/>
          <w:sz w:val="24"/>
          <w:szCs w:val="24"/>
        </w:rPr>
        <w:t>DE 2023)</w:t>
      </w:r>
    </w:p>
    <w:p w14:paraId="277F316D" w14:textId="77777777" w:rsidR="006B0944" w:rsidRPr="00984179" w:rsidRDefault="006B0944" w:rsidP="00D66C2D">
      <w:pPr>
        <w:spacing w:after="0" w:line="240" w:lineRule="auto"/>
        <w:jc w:val="both"/>
        <w:rPr>
          <w:rFonts w:ascii="Arial" w:hAnsi="Arial" w:cs="Arial"/>
          <w:sz w:val="24"/>
          <w:szCs w:val="24"/>
        </w:rPr>
      </w:pPr>
      <w:r w:rsidRPr="00984179">
        <w:rPr>
          <w:rFonts w:ascii="Arial" w:hAnsi="Arial" w:cs="Arial"/>
          <w:sz w:val="24"/>
          <w:szCs w:val="24"/>
        </w:rPr>
        <w:t>También será objeto de este impuesto la adquisición de vehículos obtenida por premios en rifas y sorteos.</w:t>
      </w:r>
    </w:p>
    <w:p w14:paraId="5597F1A5"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411E38FC" w14:textId="77777777" w:rsidR="00860394" w:rsidRPr="001D2447" w:rsidRDefault="00860394" w:rsidP="00544CE9">
      <w:pPr>
        <w:tabs>
          <w:tab w:val="left" w:pos="567"/>
        </w:tabs>
        <w:autoSpaceDE w:val="0"/>
        <w:autoSpaceDN w:val="0"/>
        <w:adjustRightInd w:val="0"/>
        <w:spacing w:after="0" w:line="360" w:lineRule="auto"/>
        <w:jc w:val="center"/>
        <w:outlineLvl w:val="0"/>
        <w:rPr>
          <w:rFonts w:ascii="Arial" w:hAnsi="Arial" w:cs="Arial"/>
          <w:b/>
          <w:bCs/>
          <w:sz w:val="24"/>
          <w:szCs w:val="24"/>
        </w:rPr>
      </w:pPr>
      <w:bookmarkStart w:id="46" w:name="_Toc93929083"/>
      <w:bookmarkStart w:id="47" w:name="_Toc122443350"/>
      <w:r w:rsidRPr="001D2447">
        <w:rPr>
          <w:rFonts w:ascii="Arial" w:hAnsi="Arial" w:cs="Arial"/>
          <w:b/>
          <w:bCs/>
          <w:sz w:val="24"/>
          <w:szCs w:val="24"/>
        </w:rPr>
        <w:t>SECCIÓN SEGUNDA</w:t>
      </w:r>
      <w:bookmarkEnd w:id="46"/>
      <w:bookmarkEnd w:id="47"/>
    </w:p>
    <w:p w14:paraId="3F7CE08E" w14:textId="77777777" w:rsidR="00860394" w:rsidRDefault="00860394" w:rsidP="00544CE9">
      <w:pPr>
        <w:tabs>
          <w:tab w:val="left" w:pos="567"/>
        </w:tabs>
        <w:autoSpaceDE w:val="0"/>
        <w:autoSpaceDN w:val="0"/>
        <w:adjustRightInd w:val="0"/>
        <w:spacing w:after="0" w:line="360" w:lineRule="auto"/>
        <w:jc w:val="center"/>
        <w:outlineLvl w:val="0"/>
        <w:rPr>
          <w:rFonts w:ascii="Arial" w:hAnsi="Arial" w:cs="Arial"/>
          <w:sz w:val="24"/>
          <w:szCs w:val="24"/>
        </w:rPr>
      </w:pPr>
      <w:bookmarkStart w:id="48" w:name="_Toc93929084"/>
      <w:bookmarkStart w:id="49" w:name="_Toc122443351"/>
      <w:r w:rsidRPr="001D2447">
        <w:rPr>
          <w:rFonts w:ascii="Arial" w:hAnsi="Arial" w:cs="Arial"/>
          <w:sz w:val="24"/>
          <w:szCs w:val="24"/>
        </w:rPr>
        <w:t>Del Sujeto</w:t>
      </w:r>
      <w:bookmarkEnd w:id="48"/>
      <w:bookmarkEnd w:id="49"/>
    </w:p>
    <w:p w14:paraId="10B09D58" w14:textId="77777777" w:rsidR="00594351" w:rsidRDefault="00594351" w:rsidP="00594351">
      <w:pPr>
        <w:tabs>
          <w:tab w:val="left" w:pos="567"/>
        </w:tabs>
        <w:autoSpaceDE w:val="0"/>
        <w:autoSpaceDN w:val="0"/>
        <w:adjustRightInd w:val="0"/>
        <w:spacing w:after="0" w:line="360" w:lineRule="auto"/>
        <w:outlineLvl w:val="0"/>
        <w:rPr>
          <w:rFonts w:ascii="Arial" w:hAnsi="Arial" w:cs="Arial"/>
          <w:sz w:val="24"/>
          <w:szCs w:val="24"/>
          <w:u w:val="single"/>
        </w:rPr>
      </w:pPr>
    </w:p>
    <w:p w14:paraId="1CAAD818" w14:textId="33925AC2" w:rsidR="00594351" w:rsidRPr="00594351" w:rsidRDefault="00B835E3" w:rsidP="00D66C2D">
      <w:pPr>
        <w:tabs>
          <w:tab w:val="left" w:pos="567"/>
        </w:tabs>
        <w:autoSpaceDE w:val="0"/>
        <w:autoSpaceDN w:val="0"/>
        <w:adjustRightInd w:val="0"/>
        <w:spacing w:after="0" w:line="240" w:lineRule="auto"/>
        <w:jc w:val="both"/>
        <w:outlineLvl w:val="0"/>
        <w:rPr>
          <w:rFonts w:ascii="Arial" w:hAnsi="Arial" w:cs="Arial"/>
          <w:sz w:val="24"/>
          <w:szCs w:val="24"/>
        </w:rPr>
      </w:pPr>
      <w:r w:rsidRPr="00594351">
        <w:rPr>
          <w:rFonts w:ascii="Arial" w:hAnsi="Arial" w:cs="Arial"/>
          <w:sz w:val="24"/>
          <w:szCs w:val="24"/>
        </w:rPr>
        <w:t>(REFORMAD</w:t>
      </w:r>
      <w:r w:rsidR="00594351" w:rsidRPr="00594351">
        <w:rPr>
          <w:rFonts w:ascii="Arial" w:hAnsi="Arial" w:cs="Arial"/>
          <w:sz w:val="24"/>
          <w:szCs w:val="24"/>
        </w:rPr>
        <w:t>O</w:t>
      </w:r>
      <w:r w:rsidRPr="00594351">
        <w:rPr>
          <w:rFonts w:ascii="Arial" w:hAnsi="Arial" w:cs="Arial"/>
          <w:sz w:val="24"/>
          <w:szCs w:val="24"/>
        </w:rPr>
        <w:t xml:space="preserve">. P.O. </w:t>
      </w:r>
      <w:r w:rsidR="00594351" w:rsidRPr="00594351">
        <w:rPr>
          <w:rFonts w:ascii="Arial" w:hAnsi="Arial" w:cs="Arial"/>
          <w:sz w:val="24"/>
          <w:szCs w:val="24"/>
        </w:rPr>
        <w:t xml:space="preserve">6 </w:t>
      </w:r>
      <w:r w:rsidRPr="00594351">
        <w:rPr>
          <w:rFonts w:ascii="Arial" w:hAnsi="Arial" w:cs="Arial"/>
          <w:sz w:val="24"/>
          <w:szCs w:val="24"/>
        </w:rPr>
        <w:t>DE DICIEMBRE DE 2023)</w:t>
      </w:r>
    </w:p>
    <w:p w14:paraId="33815100" w14:textId="1FCD2901" w:rsidR="00B835E3" w:rsidRPr="00594351" w:rsidRDefault="00860394" w:rsidP="00D66C2D">
      <w:pPr>
        <w:tabs>
          <w:tab w:val="left" w:pos="567"/>
        </w:tabs>
        <w:autoSpaceDE w:val="0"/>
        <w:autoSpaceDN w:val="0"/>
        <w:adjustRightInd w:val="0"/>
        <w:spacing w:after="0" w:line="240" w:lineRule="auto"/>
        <w:jc w:val="both"/>
        <w:outlineLvl w:val="0"/>
        <w:rPr>
          <w:rFonts w:ascii="Arial" w:hAnsi="Arial" w:cs="Arial"/>
          <w:sz w:val="24"/>
          <w:szCs w:val="24"/>
        </w:rPr>
      </w:pPr>
      <w:r w:rsidRPr="00594351">
        <w:rPr>
          <w:rFonts w:ascii="Arial" w:hAnsi="Arial" w:cs="Arial"/>
          <w:b/>
          <w:bCs/>
          <w:sz w:val="24"/>
          <w:szCs w:val="24"/>
        </w:rPr>
        <w:t>Artículo 26.-</w:t>
      </w:r>
      <w:r w:rsidRPr="00594351">
        <w:rPr>
          <w:rFonts w:ascii="Arial" w:hAnsi="Arial" w:cs="Arial"/>
          <w:sz w:val="24"/>
          <w:szCs w:val="24"/>
        </w:rPr>
        <w:t xml:space="preserve"> </w:t>
      </w:r>
      <w:r w:rsidR="00B835E3" w:rsidRPr="00594351">
        <w:rPr>
          <w:rFonts w:ascii="Arial" w:hAnsi="Arial" w:cs="Arial"/>
          <w:sz w:val="24"/>
          <w:szCs w:val="24"/>
        </w:rPr>
        <w:t>Son sujetos de este impuesto las personas físicas y morales que adquieran vehículos usados ya sean automotores, eléctricos, remolques y semirremolques, así como los obtenidos por premios en rifas y sorteos, dentro del territorio del Estado.</w:t>
      </w:r>
    </w:p>
    <w:p w14:paraId="030D462B" w14:textId="77777777" w:rsidR="00B835E3" w:rsidRPr="00594351" w:rsidRDefault="00B835E3" w:rsidP="00D66C2D">
      <w:pPr>
        <w:tabs>
          <w:tab w:val="left" w:pos="567"/>
        </w:tabs>
        <w:autoSpaceDE w:val="0"/>
        <w:autoSpaceDN w:val="0"/>
        <w:adjustRightInd w:val="0"/>
        <w:spacing w:after="0" w:line="240" w:lineRule="auto"/>
        <w:jc w:val="both"/>
        <w:rPr>
          <w:rFonts w:ascii="Arial" w:hAnsi="Arial" w:cs="Arial"/>
          <w:b/>
          <w:bCs/>
          <w:sz w:val="24"/>
          <w:szCs w:val="24"/>
        </w:rPr>
      </w:pPr>
    </w:p>
    <w:p w14:paraId="223BBF79" w14:textId="77777777" w:rsidR="00594351" w:rsidRDefault="00594351" w:rsidP="00D66C2D">
      <w:pPr>
        <w:spacing w:after="0" w:line="240" w:lineRule="auto"/>
        <w:jc w:val="both"/>
        <w:rPr>
          <w:rFonts w:ascii="Arial" w:hAnsi="Arial" w:cs="Arial"/>
          <w:sz w:val="24"/>
          <w:szCs w:val="24"/>
        </w:rPr>
      </w:pPr>
      <w:r w:rsidRPr="00984179">
        <w:rPr>
          <w:rFonts w:ascii="Arial" w:hAnsi="Arial" w:cs="Arial"/>
          <w:sz w:val="24"/>
          <w:szCs w:val="24"/>
        </w:rPr>
        <w:t>(ADICIONADO, P.O. 6 DE DICIEMBRE DE 2023)</w:t>
      </w:r>
    </w:p>
    <w:p w14:paraId="357D2DAB" w14:textId="497B821F" w:rsidR="00B835E3" w:rsidRPr="00594351" w:rsidRDefault="00B835E3" w:rsidP="00D66C2D">
      <w:pPr>
        <w:spacing w:after="0" w:line="240" w:lineRule="auto"/>
        <w:jc w:val="both"/>
        <w:rPr>
          <w:rFonts w:ascii="Arial" w:hAnsi="Arial" w:cs="Arial"/>
          <w:sz w:val="24"/>
          <w:szCs w:val="24"/>
        </w:rPr>
      </w:pPr>
      <w:r w:rsidRPr="00594351">
        <w:rPr>
          <w:rFonts w:ascii="Arial" w:hAnsi="Arial" w:cs="Arial"/>
          <w:sz w:val="24"/>
          <w:szCs w:val="24"/>
        </w:rPr>
        <w:t>Se considera que la adquisición se realizó en el Estado de Nayarit, cuando el adquirente lleve a cabo los trámites de cambio de propietario, ante la Secretaría de Administración y Finanzas.</w:t>
      </w:r>
    </w:p>
    <w:p w14:paraId="1E4DDAFB" w14:textId="77777777" w:rsidR="00B835E3" w:rsidRPr="00594351" w:rsidRDefault="00B835E3" w:rsidP="00D66C2D">
      <w:pPr>
        <w:tabs>
          <w:tab w:val="left" w:pos="567"/>
        </w:tabs>
        <w:autoSpaceDE w:val="0"/>
        <w:autoSpaceDN w:val="0"/>
        <w:adjustRightInd w:val="0"/>
        <w:spacing w:after="0" w:line="240" w:lineRule="auto"/>
        <w:jc w:val="both"/>
        <w:rPr>
          <w:rFonts w:ascii="Arial" w:hAnsi="Arial" w:cs="Arial"/>
          <w:sz w:val="24"/>
          <w:szCs w:val="24"/>
        </w:rPr>
      </w:pPr>
    </w:p>
    <w:p w14:paraId="0AB8CA59" w14:textId="77777777" w:rsidR="00594351" w:rsidRPr="00594351" w:rsidRDefault="00594351" w:rsidP="00D66C2D">
      <w:pPr>
        <w:spacing w:after="0" w:line="240" w:lineRule="auto"/>
        <w:jc w:val="both"/>
        <w:rPr>
          <w:rFonts w:ascii="Arial" w:hAnsi="Arial" w:cs="Arial"/>
          <w:sz w:val="24"/>
          <w:szCs w:val="24"/>
        </w:rPr>
      </w:pPr>
      <w:r w:rsidRPr="00594351">
        <w:rPr>
          <w:rFonts w:ascii="Arial" w:hAnsi="Arial" w:cs="Arial"/>
          <w:sz w:val="24"/>
          <w:szCs w:val="24"/>
        </w:rPr>
        <w:t>(ADICIONADO, P.O. 6 DE DICIEMBRE DE 2023)</w:t>
      </w:r>
    </w:p>
    <w:p w14:paraId="60A71052" w14:textId="08283CFF" w:rsidR="00B835E3" w:rsidRPr="00594351" w:rsidRDefault="00B835E3" w:rsidP="00D66C2D">
      <w:pPr>
        <w:spacing w:after="0" w:line="240" w:lineRule="auto"/>
        <w:jc w:val="both"/>
        <w:rPr>
          <w:rFonts w:ascii="Arial" w:hAnsi="Arial" w:cs="Arial"/>
          <w:b/>
          <w:bCs/>
          <w:sz w:val="24"/>
          <w:szCs w:val="24"/>
        </w:rPr>
      </w:pPr>
      <w:r w:rsidRPr="00594351">
        <w:rPr>
          <w:rFonts w:ascii="Arial" w:hAnsi="Arial" w:cs="Arial"/>
          <w:sz w:val="24"/>
          <w:szCs w:val="24"/>
        </w:rPr>
        <w:t>Cuando la adquisición sea obtenida por premios en rifas y sorteos, se considera que la adquisición se realizó en el Estado de Nayarit, cuando el adquirente lleve a cabo los trámites de alta al padrón vehicular, ante la Secretaría de Administración y Finanzas</w:t>
      </w:r>
      <w:r w:rsidRPr="00594351">
        <w:rPr>
          <w:rFonts w:ascii="Arial" w:hAnsi="Arial" w:cs="Arial"/>
          <w:b/>
          <w:bCs/>
          <w:sz w:val="24"/>
          <w:szCs w:val="24"/>
        </w:rPr>
        <w:t>.</w:t>
      </w:r>
    </w:p>
    <w:p w14:paraId="042A101B" w14:textId="77777777" w:rsidR="00B835E3" w:rsidRDefault="00B835E3" w:rsidP="008F6618">
      <w:pPr>
        <w:tabs>
          <w:tab w:val="left" w:pos="567"/>
        </w:tabs>
        <w:autoSpaceDE w:val="0"/>
        <w:autoSpaceDN w:val="0"/>
        <w:adjustRightInd w:val="0"/>
        <w:spacing w:after="0" w:line="240" w:lineRule="auto"/>
        <w:jc w:val="both"/>
        <w:rPr>
          <w:rFonts w:ascii="Arial" w:hAnsi="Arial" w:cs="Arial"/>
          <w:sz w:val="24"/>
          <w:szCs w:val="24"/>
        </w:rPr>
      </w:pPr>
    </w:p>
    <w:p w14:paraId="704ED2CB"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50" w:name="_Toc93929085"/>
      <w:bookmarkStart w:id="51" w:name="_Toc122443352"/>
      <w:r w:rsidRPr="001D2447">
        <w:rPr>
          <w:rFonts w:ascii="Arial" w:hAnsi="Arial" w:cs="Arial"/>
          <w:b/>
          <w:bCs/>
          <w:sz w:val="24"/>
          <w:szCs w:val="24"/>
        </w:rPr>
        <w:t>SECCIÓN TERCERA</w:t>
      </w:r>
      <w:bookmarkEnd w:id="50"/>
      <w:bookmarkEnd w:id="51"/>
    </w:p>
    <w:p w14:paraId="1AF9AC5C" w14:textId="77777777" w:rsidR="00860394" w:rsidRDefault="00860394" w:rsidP="00880F7B">
      <w:pPr>
        <w:tabs>
          <w:tab w:val="left" w:pos="567"/>
        </w:tabs>
        <w:autoSpaceDE w:val="0"/>
        <w:autoSpaceDN w:val="0"/>
        <w:adjustRightInd w:val="0"/>
        <w:spacing w:after="0" w:line="360" w:lineRule="auto"/>
        <w:jc w:val="center"/>
        <w:outlineLvl w:val="0"/>
        <w:rPr>
          <w:rFonts w:ascii="Arial" w:hAnsi="Arial" w:cs="Arial"/>
          <w:sz w:val="24"/>
          <w:szCs w:val="24"/>
        </w:rPr>
      </w:pPr>
      <w:bookmarkStart w:id="52" w:name="_Toc93929086"/>
      <w:bookmarkStart w:id="53" w:name="_Toc122443353"/>
      <w:r w:rsidRPr="001D2447">
        <w:rPr>
          <w:rFonts w:ascii="Arial" w:hAnsi="Arial" w:cs="Arial"/>
          <w:sz w:val="24"/>
          <w:szCs w:val="24"/>
        </w:rPr>
        <w:t>De la Base.</w:t>
      </w:r>
      <w:bookmarkEnd w:id="52"/>
      <w:bookmarkEnd w:id="53"/>
    </w:p>
    <w:p w14:paraId="1FF34965" w14:textId="77777777" w:rsidR="002C5EF0" w:rsidRPr="001D2447" w:rsidRDefault="002C5EF0" w:rsidP="00880F7B">
      <w:pPr>
        <w:tabs>
          <w:tab w:val="left" w:pos="567"/>
        </w:tabs>
        <w:autoSpaceDE w:val="0"/>
        <w:autoSpaceDN w:val="0"/>
        <w:adjustRightInd w:val="0"/>
        <w:spacing w:after="0" w:line="360" w:lineRule="auto"/>
        <w:jc w:val="center"/>
        <w:outlineLvl w:val="0"/>
        <w:rPr>
          <w:rFonts w:ascii="Arial" w:hAnsi="Arial" w:cs="Arial"/>
          <w:sz w:val="24"/>
          <w:szCs w:val="24"/>
        </w:rPr>
      </w:pPr>
    </w:p>
    <w:p w14:paraId="77560D93" w14:textId="2604F36C" w:rsidR="00B835E3" w:rsidRPr="002C5EF0" w:rsidRDefault="00B835E3" w:rsidP="00D66C2D">
      <w:pPr>
        <w:tabs>
          <w:tab w:val="left" w:pos="567"/>
        </w:tabs>
        <w:autoSpaceDE w:val="0"/>
        <w:autoSpaceDN w:val="0"/>
        <w:adjustRightInd w:val="0"/>
        <w:spacing w:after="0" w:line="240" w:lineRule="auto"/>
        <w:outlineLvl w:val="0"/>
        <w:rPr>
          <w:rFonts w:ascii="Arial" w:hAnsi="Arial" w:cs="Arial"/>
          <w:sz w:val="24"/>
          <w:szCs w:val="24"/>
        </w:rPr>
      </w:pPr>
      <w:r w:rsidRPr="002C5EF0">
        <w:rPr>
          <w:rFonts w:ascii="Arial" w:hAnsi="Arial" w:cs="Arial"/>
          <w:sz w:val="24"/>
          <w:szCs w:val="24"/>
        </w:rPr>
        <w:t>(REFORMAD</w:t>
      </w:r>
      <w:r w:rsidR="002C5EF0" w:rsidRPr="002C5EF0">
        <w:rPr>
          <w:rFonts w:ascii="Arial" w:hAnsi="Arial" w:cs="Arial"/>
          <w:sz w:val="24"/>
          <w:szCs w:val="24"/>
        </w:rPr>
        <w:t>O</w:t>
      </w:r>
      <w:r w:rsidRPr="002C5EF0">
        <w:rPr>
          <w:rFonts w:ascii="Arial" w:hAnsi="Arial" w:cs="Arial"/>
          <w:sz w:val="24"/>
          <w:szCs w:val="24"/>
        </w:rPr>
        <w:t xml:space="preserve">. P.O. </w:t>
      </w:r>
      <w:r w:rsidR="002C5EF0" w:rsidRPr="002C5EF0">
        <w:rPr>
          <w:rFonts w:ascii="Arial" w:hAnsi="Arial" w:cs="Arial"/>
          <w:sz w:val="24"/>
          <w:szCs w:val="24"/>
        </w:rPr>
        <w:t xml:space="preserve">6 </w:t>
      </w:r>
      <w:r w:rsidRPr="002C5EF0">
        <w:rPr>
          <w:rFonts w:ascii="Arial" w:hAnsi="Arial" w:cs="Arial"/>
          <w:sz w:val="24"/>
          <w:szCs w:val="24"/>
        </w:rPr>
        <w:t>DE DICIEMBRE DE 2023)</w:t>
      </w:r>
    </w:p>
    <w:p w14:paraId="3B53BD89" w14:textId="77777777" w:rsidR="00B835E3" w:rsidRPr="002C5EF0" w:rsidRDefault="00B835E3" w:rsidP="00D66C2D">
      <w:pPr>
        <w:spacing w:after="0" w:line="240" w:lineRule="auto"/>
        <w:jc w:val="both"/>
        <w:rPr>
          <w:rFonts w:ascii="Arial" w:hAnsi="Arial" w:cs="Arial"/>
          <w:sz w:val="24"/>
          <w:szCs w:val="24"/>
        </w:rPr>
      </w:pPr>
      <w:r w:rsidRPr="002C5EF0">
        <w:rPr>
          <w:rFonts w:ascii="Arial" w:hAnsi="Arial" w:cs="Arial"/>
          <w:b/>
          <w:bCs/>
          <w:sz w:val="24"/>
          <w:szCs w:val="24"/>
        </w:rPr>
        <w:t>Artículo 27.-</w:t>
      </w:r>
      <w:r w:rsidRPr="002C5EF0">
        <w:rPr>
          <w:rFonts w:ascii="Arial" w:hAnsi="Arial" w:cs="Arial"/>
          <w:sz w:val="24"/>
          <w:szCs w:val="24"/>
        </w:rPr>
        <w:t xml:space="preserve"> Servirá de base para el pago del impuesto a que se refiere este capítulo, el valor que resulte más alto entre el de la operación y el oficial conforme </w:t>
      </w:r>
      <w:r w:rsidRPr="002C5EF0">
        <w:rPr>
          <w:rFonts w:ascii="Arial" w:hAnsi="Arial" w:cs="Arial"/>
          <w:sz w:val="24"/>
          <w:szCs w:val="24"/>
        </w:rPr>
        <w:lastRenderedPageBreak/>
        <w:t>a la tabla de valores que anualmente emita la Secretaría de Administración y Finanzas para este efecto, la cual deberá publicarse en el Periódico Oficial, Órgano del Gobierno del Estado.</w:t>
      </w:r>
    </w:p>
    <w:p w14:paraId="4155E15A" w14:textId="77777777" w:rsidR="002C5EF0" w:rsidRPr="00B835E3" w:rsidRDefault="002C5EF0" w:rsidP="00B835E3">
      <w:pPr>
        <w:spacing w:after="0" w:line="240" w:lineRule="auto"/>
        <w:jc w:val="both"/>
        <w:rPr>
          <w:rFonts w:ascii="Arial" w:hAnsi="Arial" w:cs="Arial"/>
          <w:b/>
          <w:bCs/>
          <w:sz w:val="24"/>
          <w:szCs w:val="24"/>
          <w:u w:val="single"/>
        </w:rPr>
      </w:pPr>
    </w:p>
    <w:p w14:paraId="512CFFCC"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54" w:name="_Toc93929087"/>
      <w:bookmarkStart w:id="55" w:name="_Toc122443354"/>
      <w:r w:rsidRPr="001D2447">
        <w:rPr>
          <w:rFonts w:ascii="Arial" w:hAnsi="Arial" w:cs="Arial"/>
          <w:b/>
          <w:bCs/>
          <w:sz w:val="24"/>
          <w:szCs w:val="24"/>
        </w:rPr>
        <w:t>SECCIÓN CUARTA</w:t>
      </w:r>
      <w:bookmarkEnd w:id="54"/>
      <w:bookmarkEnd w:id="55"/>
    </w:p>
    <w:p w14:paraId="465E1218"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sz w:val="24"/>
          <w:szCs w:val="24"/>
        </w:rPr>
      </w:pPr>
      <w:bookmarkStart w:id="56" w:name="_Toc93929088"/>
      <w:bookmarkStart w:id="57" w:name="_Toc122443355"/>
      <w:r w:rsidRPr="001D2447">
        <w:rPr>
          <w:rFonts w:ascii="Arial" w:hAnsi="Arial" w:cs="Arial"/>
          <w:sz w:val="24"/>
          <w:szCs w:val="24"/>
        </w:rPr>
        <w:t>De la Cuota</w:t>
      </w:r>
      <w:bookmarkEnd w:id="56"/>
      <w:bookmarkEnd w:id="57"/>
    </w:p>
    <w:p w14:paraId="21E90C85" w14:textId="77777777" w:rsidR="00243667" w:rsidRPr="00243667" w:rsidRDefault="00243667" w:rsidP="008F6618">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 DE DICIEMBRE DE 2022)</w:t>
      </w:r>
    </w:p>
    <w:p w14:paraId="04921014"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28.- </w:t>
      </w:r>
      <w:r w:rsidR="00243667" w:rsidRPr="00243667">
        <w:rPr>
          <w:rFonts w:ascii="Arial" w:hAnsi="Arial" w:cs="Arial"/>
          <w:sz w:val="24"/>
          <w:szCs w:val="24"/>
        </w:rPr>
        <w:t>Este impuesto se causará y pagará a la tasa del 2%.</w:t>
      </w:r>
    </w:p>
    <w:p w14:paraId="727F86DC"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21659D96"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58" w:name="_Toc93929089"/>
      <w:bookmarkStart w:id="59" w:name="_Toc122443356"/>
      <w:r w:rsidRPr="001D2447">
        <w:rPr>
          <w:rFonts w:ascii="Arial" w:hAnsi="Arial" w:cs="Arial"/>
          <w:b/>
          <w:bCs/>
          <w:sz w:val="24"/>
          <w:szCs w:val="24"/>
        </w:rPr>
        <w:t>SECCIÓN QUINTA</w:t>
      </w:r>
      <w:bookmarkEnd w:id="58"/>
      <w:bookmarkEnd w:id="59"/>
    </w:p>
    <w:p w14:paraId="525B3A1D"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sz w:val="24"/>
          <w:szCs w:val="24"/>
        </w:rPr>
      </w:pPr>
      <w:bookmarkStart w:id="60" w:name="_Toc93929090"/>
      <w:bookmarkStart w:id="61" w:name="_Toc122443357"/>
      <w:r w:rsidRPr="001D2447">
        <w:rPr>
          <w:rFonts w:ascii="Arial" w:hAnsi="Arial" w:cs="Arial"/>
          <w:sz w:val="24"/>
          <w:szCs w:val="24"/>
        </w:rPr>
        <w:t>Del Pago.</w:t>
      </w:r>
      <w:bookmarkEnd w:id="60"/>
      <w:bookmarkEnd w:id="61"/>
    </w:p>
    <w:p w14:paraId="10D15456" w14:textId="77777777" w:rsidR="00B835E3" w:rsidRDefault="00B835E3" w:rsidP="008F6618">
      <w:pPr>
        <w:tabs>
          <w:tab w:val="left" w:pos="567"/>
        </w:tabs>
        <w:autoSpaceDE w:val="0"/>
        <w:autoSpaceDN w:val="0"/>
        <w:adjustRightInd w:val="0"/>
        <w:spacing w:after="0" w:line="240" w:lineRule="auto"/>
        <w:jc w:val="both"/>
        <w:rPr>
          <w:rFonts w:ascii="Arial" w:hAnsi="Arial" w:cs="Arial"/>
          <w:bCs/>
          <w:sz w:val="24"/>
          <w:szCs w:val="24"/>
        </w:rPr>
      </w:pPr>
    </w:p>
    <w:p w14:paraId="499D2D00" w14:textId="538C896B" w:rsidR="00FD2931" w:rsidRPr="003E2513" w:rsidRDefault="00FD2931" w:rsidP="00392059">
      <w:pPr>
        <w:tabs>
          <w:tab w:val="left" w:pos="567"/>
        </w:tabs>
        <w:autoSpaceDE w:val="0"/>
        <w:autoSpaceDN w:val="0"/>
        <w:adjustRightInd w:val="0"/>
        <w:spacing w:after="0" w:line="240" w:lineRule="auto"/>
        <w:jc w:val="both"/>
        <w:rPr>
          <w:rFonts w:ascii="Arial" w:hAnsi="Arial" w:cs="Arial"/>
          <w:sz w:val="24"/>
          <w:szCs w:val="24"/>
        </w:rPr>
      </w:pPr>
      <w:r w:rsidRPr="003E2513">
        <w:rPr>
          <w:rFonts w:ascii="Arial" w:hAnsi="Arial" w:cs="Arial"/>
          <w:sz w:val="24"/>
          <w:szCs w:val="24"/>
        </w:rPr>
        <w:t xml:space="preserve">(REFORMADO, P.O. </w:t>
      </w:r>
      <w:r w:rsidR="003E2513">
        <w:rPr>
          <w:rFonts w:ascii="Arial" w:hAnsi="Arial" w:cs="Arial"/>
          <w:sz w:val="24"/>
          <w:szCs w:val="24"/>
        </w:rPr>
        <w:t>6</w:t>
      </w:r>
      <w:r w:rsidRPr="003E2513">
        <w:rPr>
          <w:rFonts w:ascii="Arial" w:hAnsi="Arial" w:cs="Arial"/>
          <w:sz w:val="24"/>
          <w:szCs w:val="24"/>
        </w:rPr>
        <w:t xml:space="preserve"> DE </w:t>
      </w:r>
      <w:r w:rsidR="003E2513">
        <w:rPr>
          <w:rFonts w:ascii="Arial" w:hAnsi="Arial" w:cs="Arial"/>
          <w:sz w:val="24"/>
          <w:szCs w:val="24"/>
        </w:rPr>
        <w:t>DICI</w:t>
      </w:r>
      <w:r w:rsidR="00392059" w:rsidRPr="003E2513">
        <w:rPr>
          <w:rFonts w:ascii="Arial" w:hAnsi="Arial" w:cs="Arial"/>
          <w:sz w:val="24"/>
          <w:szCs w:val="24"/>
        </w:rPr>
        <w:t>EMBRE</w:t>
      </w:r>
      <w:r w:rsidRPr="003E2513">
        <w:rPr>
          <w:rFonts w:ascii="Arial" w:hAnsi="Arial" w:cs="Arial"/>
          <w:sz w:val="24"/>
          <w:szCs w:val="24"/>
        </w:rPr>
        <w:t xml:space="preserve"> DE 20</w:t>
      </w:r>
      <w:r w:rsidR="00392059" w:rsidRPr="003E2513">
        <w:rPr>
          <w:rFonts w:ascii="Arial" w:hAnsi="Arial" w:cs="Arial"/>
          <w:sz w:val="24"/>
          <w:szCs w:val="24"/>
        </w:rPr>
        <w:t>23</w:t>
      </w:r>
      <w:r w:rsidRPr="003E2513">
        <w:rPr>
          <w:rFonts w:ascii="Arial" w:hAnsi="Arial" w:cs="Arial"/>
          <w:sz w:val="24"/>
          <w:szCs w:val="24"/>
        </w:rPr>
        <w:t>)</w:t>
      </w:r>
    </w:p>
    <w:p w14:paraId="2DD436F6" w14:textId="77777777" w:rsidR="00B835E3" w:rsidRPr="003E2513" w:rsidRDefault="00B835E3" w:rsidP="00392059">
      <w:pPr>
        <w:spacing w:after="0" w:line="240" w:lineRule="auto"/>
        <w:jc w:val="both"/>
        <w:rPr>
          <w:rFonts w:ascii="Arial" w:hAnsi="Arial" w:cs="Arial"/>
          <w:sz w:val="24"/>
          <w:szCs w:val="24"/>
        </w:rPr>
      </w:pPr>
      <w:r w:rsidRPr="003A74AF">
        <w:rPr>
          <w:rFonts w:ascii="Arial" w:hAnsi="Arial" w:cs="Arial"/>
          <w:b/>
          <w:sz w:val="24"/>
          <w:szCs w:val="24"/>
        </w:rPr>
        <w:t>Artículo 29.-</w:t>
      </w:r>
      <w:r w:rsidRPr="003E2513">
        <w:rPr>
          <w:rFonts w:ascii="Arial" w:hAnsi="Arial" w:cs="Arial"/>
          <w:sz w:val="24"/>
          <w:szCs w:val="24"/>
        </w:rPr>
        <w:t xml:space="preserve"> El impuesto se pagará dentro de los treinta días siguientes a la adquisición, cumpliendo con los requisitos que para tal efecto se establezcan. </w:t>
      </w:r>
    </w:p>
    <w:p w14:paraId="414D4CAA" w14:textId="77777777" w:rsidR="00392059" w:rsidRPr="003E2513" w:rsidRDefault="00392059" w:rsidP="00392059">
      <w:pPr>
        <w:tabs>
          <w:tab w:val="left" w:pos="567"/>
        </w:tabs>
        <w:autoSpaceDE w:val="0"/>
        <w:autoSpaceDN w:val="0"/>
        <w:adjustRightInd w:val="0"/>
        <w:spacing w:after="0" w:line="240" w:lineRule="auto"/>
        <w:jc w:val="both"/>
        <w:rPr>
          <w:rFonts w:ascii="Arial" w:hAnsi="Arial" w:cs="Arial"/>
          <w:sz w:val="24"/>
          <w:szCs w:val="24"/>
        </w:rPr>
      </w:pPr>
    </w:p>
    <w:p w14:paraId="4D82F2AB" w14:textId="4BE41ABA" w:rsidR="00392059" w:rsidRPr="003E2513" w:rsidRDefault="00392059" w:rsidP="00392059">
      <w:pPr>
        <w:tabs>
          <w:tab w:val="left" w:pos="567"/>
        </w:tabs>
        <w:autoSpaceDE w:val="0"/>
        <w:autoSpaceDN w:val="0"/>
        <w:adjustRightInd w:val="0"/>
        <w:spacing w:after="0" w:line="240" w:lineRule="auto"/>
        <w:jc w:val="both"/>
        <w:rPr>
          <w:rFonts w:ascii="Arial" w:hAnsi="Arial" w:cs="Arial"/>
          <w:sz w:val="24"/>
          <w:szCs w:val="24"/>
        </w:rPr>
      </w:pPr>
      <w:r w:rsidRPr="003E2513">
        <w:rPr>
          <w:rFonts w:ascii="Arial" w:hAnsi="Arial" w:cs="Arial"/>
          <w:sz w:val="24"/>
          <w:szCs w:val="24"/>
        </w:rPr>
        <w:t xml:space="preserve">(REFORMADO, P.O. </w:t>
      </w:r>
      <w:r w:rsidR="003E2513">
        <w:rPr>
          <w:rFonts w:ascii="Arial" w:hAnsi="Arial" w:cs="Arial"/>
          <w:sz w:val="24"/>
          <w:szCs w:val="24"/>
        </w:rPr>
        <w:t>6</w:t>
      </w:r>
      <w:r w:rsidR="003E2513" w:rsidRPr="003E2513">
        <w:rPr>
          <w:rFonts w:ascii="Arial" w:hAnsi="Arial" w:cs="Arial"/>
          <w:sz w:val="24"/>
          <w:szCs w:val="24"/>
        </w:rPr>
        <w:t xml:space="preserve"> DE </w:t>
      </w:r>
      <w:r w:rsidR="003E2513">
        <w:rPr>
          <w:rFonts w:ascii="Arial" w:hAnsi="Arial" w:cs="Arial"/>
          <w:sz w:val="24"/>
          <w:szCs w:val="24"/>
        </w:rPr>
        <w:t>DICI</w:t>
      </w:r>
      <w:r w:rsidR="003E2513" w:rsidRPr="003E2513">
        <w:rPr>
          <w:rFonts w:ascii="Arial" w:hAnsi="Arial" w:cs="Arial"/>
          <w:sz w:val="24"/>
          <w:szCs w:val="24"/>
        </w:rPr>
        <w:t xml:space="preserve">EMBRE </w:t>
      </w:r>
      <w:r w:rsidRPr="003E2513">
        <w:rPr>
          <w:rFonts w:ascii="Arial" w:hAnsi="Arial" w:cs="Arial"/>
          <w:sz w:val="24"/>
          <w:szCs w:val="24"/>
        </w:rPr>
        <w:t>DE 2023)</w:t>
      </w:r>
    </w:p>
    <w:p w14:paraId="33A46CF4" w14:textId="77777777" w:rsidR="00B835E3" w:rsidRPr="003E2513" w:rsidRDefault="00B835E3" w:rsidP="00392059">
      <w:pPr>
        <w:spacing w:after="0" w:line="240" w:lineRule="auto"/>
        <w:jc w:val="both"/>
        <w:rPr>
          <w:rFonts w:ascii="Arial" w:hAnsi="Arial" w:cs="Arial"/>
          <w:sz w:val="24"/>
          <w:szCs w:val="24"/>
        </w:rPr>
      </w:pPr>
      <w:r w:rsidRPr="003E2513">
        <w:rPr>
          <w:rFonts w:ascii="Arial" w:hAnsi="Arial" w:cs="Arial"/>
          <w:sz w:val="24"/>
          <w:szCs w:val="24"/>
        </w:rPr>
        <w:t xml:space="preserve">Tratándose de adquisición de vehículos usados, el adquirente será responsable del pago del impuesto que hubiera dejado de cubrirse en anteriores adquisiciones. </w:t>
      </w:r>
    </w:p>
    <w:p w14:paraId="45F49685" w14:textId="77777777" w:rsidR="00392059" w:rsidRPr="003E2513" w:rsidRDefault="00392059" w:rsidP="00392059">
      <w:pPr>
        <w:tabs>
          <w:tab w:val="left" w:pos="567"/>
        </w:tabs>
        <w:autoSpaceDE w:val="0"/>
        <w:autoSpaceDN w:val="0"/>
        <w:adjustRightInd w:val="0"/>
        <w:spacing w:after="0" w:line="240" w:lineRule="auto"/>
        <w:jc w:val="both"/>
        <w:rPr>
          <w:rFonts w:ascii="Arial" w:hAnsi="Arial" w:cs="Arial"/>
          <w:sz w:val="24"/>
          <w:szCs w:val="24"/>
        </w:rPr>
      </w:pPr>
    </w:p>
    <w:p w14:paraId="533F49E7" w14:textId="67C7CB64" w:rsidR="00392059" w:rsidRPr="003E2513" w:rsidRDefault="00392059" w:rsidP="00392059">
      <w:pPr>
        <w:tabs>
          <w:tab w:val="left" w:pos="567"/>
        </w:tabs>
        <w:autoSpaceDE w:val="0"/>
        <w:autoSpaceDN w:val="0"/>
        <w:adjustRightInd w:val="0"/>
        <w:spacing w:after="0" w:line="240" w:lineRule="auto"/>
        <w:jc w:val="both"/>
        <w:rPr>
          <w:rFonts w:ascii="Arial" w:hAnsi="Arial" w:cs="Arial"/>
          <w:sz w:val="24"/>
          <w:szCs w:val="24"/>
        </w:rPr>
      </w:pPr>
      <w:r w:rsidRPr="003E2513">
        <w:rPr>
          <w:rFonts w:ascii="Arial" w:hAnsi="Arial" w:cs="Arial"/>
          <w:sz w:val="24"/>
          <w:szCs w:val="24"/>
        </w:rPr>
        <w:t xml:space="preserve">(REFORMADO, P.O. </w:t>
      </w:r>
      <w:r w:rsidR="003E2513">
        <w:rPr>
          <w:rFonts w:ascii="Arial" w:hAnsi="Arial" w:cs="Arial"/>
          <w:sz w:val="24"/>
          <w:szCs w:val="24"/>
        </w:rPr>
        <w:t>6</w:t>
      </w:r>
      <w:r w:rsidR="003E2513" w:rsidRPr="003E2513">
        <w:rPr>
          <w:rFonts w:ascii="Arial" w:hAnsi="Arial" w:cs="Arial"/>
          <w:sz w:val="24"/>
          <w:szCs w:val="24"/>
        </w:rPr>
        <w:t xml:space="preserve"> DE </w:t>
      </w:r>
      <w:r w:rsidR="003E2513">
        <w:rPr>
          <w:rFonts w:ascii="Arial" w:hAnsi="Arial" w:cs="Arial"/>
          <w:sz w:val="24"/>
          <w:szCs w:val="24"/>
        </w:rPr>
        <w:t>DICI</w:t>
      </w:r>
      <w:r w:rsidR="003E2513" w:rsidRPr="003E2513">
        <w:rPr>
          <w:rFonts w:ascii="Arial" w:hAnsi="Arial" w:cs="Arial"/>
          <w:sz w:val="24"/>
          <w:szCs w:val="24"/>
        </w:rPr>
        <w:t xml:space="preserve">EMBRE </w:t>
      </w:r>
      <w:r w:rsidRPr="003E2513">
        <w:rPr>
          <w:rFonts w:ascii="Arial" w:hAnsi="Arial" w:cs="Arial"/>
          <w:sz w:val="24"/>
          <w:szCs w:val="24"/>
        </w:rPr>
        <w:t>DE 2023)</w:t>
      </w:r>
    </w:p>
    <w:p w14:paraId="3E02F7BD" w14:textId="77777777" w:rsidR="00B835E3" w:rsidRPr="003E2513" w:rsidRDefault="00B835E3" w:rsidP="00392059">
      <w:pPr>
        <w:spacing w:after="0" w:line="240" w:lineRule="auto"/>
        <w:jc w:val="both"/>
        <w:rPr>
          <w:rFonts w:ascii="Arial" w:hAnsi="Arial" w:cs="Arial"/>
          <w:sz w:val="24"/>
          <w:szCs w:val="24"/>
        </w:rPr>
      </w:pPr>
      <w:r w:rsidRPr="003E2513">
        <w:rPr>
          <w:rFonts w:ascii="Arial" w:hAnsi="Arial" w:cs="Arial"/>
          <w:sz w:val="24"/>
          <w:szCs w:val="24"/>
        </w:rPr>
        <w:t>Cuando no se presente el aviso de cambio de propietario en el plazo previsto en el primer párrafo de este artículo, se impondrá una multa equivalente a quince veces el valor diario de la Unidad de Medida y Actualización calculada en términos de la ley reglamentaria del artículo 26, Apartado B, párrafo sexto, de la Constitución Política de los Estados Unidos Mexicanos.</w:t>
      </w:r>
    </w:p>
    <w:p w14:paraId="12E6D8D1" w14:textId="77777777" w:rsidR="00B835E3" w:rsidRPr="003E2513" w:rsidRDefault="00B835E3" w:rsidP="00FD2931">
      <w:pPr>
        <w:pStyle w:val="Sinespaciado"/>
        <w:jc w:val="both"/>
        <w:rPr>
          <w:rFonts w:ascii="Arial" w:hAnsi="Arial" w:cs="Arial"/>
          <w:sz w:val="24"/>
          <w:szCs w:val="24"/>
        </w:rPr>
      </w:pPr>
    </w:p>
    <w:p w14:paraId="3D188485" w14:textId="77777777" w:rsidR="00FD2931" w:rsidRPr="003E2513" w:rsidRDefault="00FD2931" w:rsidP="00FD2931">
      <w:pPr>
        <w:pStyle w:val="Sinespaciado"/>
        <w:jc w:val="both"/>
        <w:rPr>
          <w:rFonts w:ascii="Arial" w:hAnsi="Arial" w:cs="Arial"/>
          <w:sz w:val="24"/>
          <w:szCs w:val="24"/>
        </w:rPr>
      </w:pPr>
      <w:r w:rsidRPr="003E2513">
        <w:rPr>
          <w:rFonts w:ascii="Arial" w:hAnsi="Arial" w:cs="Arial"/>
          <w:sz w:val="24"/>
          <w:szCs w:val="24"/>
        </w:rPr>
        <w:t>Para este efecto se considerará como fecha de la adquisición la que aparezca en la factura o documento en que se haya hecho constar la misma a favor del sujeto obligado, en su defecto la que corresponda al mes inmediato anterior al de la realización del trámite de baja y alta respectivo.</w:t>
      </w:r>
    </w:p>
    <w:p w14:paraId="70A0BDCD" w14:textId="77777777" w:rsidR="00392059" w:rsidRPr="003E2513" w:rsidRDefault="00392059" w:rsidP="00392059">
      <w:pPr>
        <w:tabs>
          <w:tab w:val="left" w:pos="567"/>
        </w:tabs>
        <w:autoSpaceDE w:val="0"/>
        <w:autoSpaceDN w:val="0"/>
        <w:adjustRightInd w:val="0"/>
        <w:spacing w:after="0" w:line="240" w:lineRule="auto"/>
        <w:rPr>
          <w:rFonts w:ascii="Arial" w:hAnsi="Arial" w:cs="Arial"/>
          <w:sz w:val="24"/>
          <w:szCs w:val="24"/>
        </w:rPr>
      </w:pPr>
    </w:p>
    <w:p w14:paraId="619E595B" w14:textId="120ED6B4" w:rsidR="00392059" w:rsidRPr="003E2513" w:rsidRDefault="00392059" w:rsidP="00392059">
      <w:pPr>
        <w:tabs>
          <w:tab w:val="left" w:pos="567"/>
        </w:tabs>
        <w:autoSpaceDE w:val="0"/>
        <w:autoSpaceDN w:val="0"/>
        <w:adjustRightInd w:val="0"/>
        <w:spacing w:after="0" w:line="240" w:lineRule="auto"/>
        <w:rPr>
          <w:rFonts w:ascii="Arial" w:hAnsi="Arial" w:cs="Arial"/>
          <w:sz w:val="24"/>
          <w:szCs w:val="24"/>
        </w:rPr>
      </w:pPr>
      <w:r w:rsidRPr="003E2513">
        <w:rPr>
          <w:rFonts w:ascii="Arial" w:hAnsi="Arial" w:cs="Arial"/>
          <w:sz w:val="24"/>
          <w:szCs w:val="24"/>
        </w:rPr>
        <w:t>(ADICIONAD</w:t>
      </w:r>
      <w:r w:rsidR="001B797E">
        <w:rPr>
          <w:rFonts w:ascii="Arial" w:hAnsi="Arial" w:cs="Arial"/>
          <w:sz w:val="24"/>
          <w:szCs w:val="24"/>
        </w:rPr>
        <w:t>O</w:t>
      </w:r>
      <w:r w:rsidRPr="003E2513">
        <w:rPr>
          <w:rFonts w:ascii="Arial" w:hAnsi="Arial" w:cs="Arial"/>
          <w:sz w:val="24"/>
          <w:szCs w:val="24"/>
        </w:rPr>
        <w:t xml:space="preserve">, P.O. </w:t>
      </w:r>
      <w:r w:rsidR="003E2513">
        <w:rPr>
          <w:rFonts w:ascii="Arial" w:hAnsi="Arial" w:cs="Arial"/>
          <w:sz w:val="24"/>
          <w:szCs w:val="24"/>
        </w:rPr>
        <w:t>6</w:t>
      </w:r>
      <w:r w:rsidR="003E2513" w:rsidRPr="003E2513">
        <w:rPr>
          <w:rFonts w:ascii="Arial" w:hAnsi="Arial" w:cs="Arial"/>
          <w:sz w:val="24"/>
          <w:szCs w:val="24"/>
        </w:rPr>
        <w:t xml:space="preserve"> DE </w:t>
      </w:r>
      <w:r w:rsidR="003E2513">
        <w:rPr>
          <w:rFonts w:ascii="Arial" w:hAnsi="Arial" w:cs="Arial"/>
          <w:sz w:val="24"/>
          <w:szCs w:val="24"/>
        </w:rPr>
        <w:t>DICI</w:t>
      </w:r>
      <w:r w:rsidR="003E2513" w:rsidRPr="003E2513">
        <w:rPr>
          <w:rFonts w:ascii="Arial" w:hAnsi="Arial" w:cs="Arial"/>
          <w:sz w:val="24"/>
          <w:szCs w:val="24"/>
        </w:rPr>
        <w:t xml:space="preserve">EMBRE </w:t>
      </w:r>
      <w:r w:rsidRPr="003E2513">
        <w:rPr>
          <w:rFonts w:ascii="Arial" w:hAnsi="Arial" w:cs="Arial"/>
          <w:sz w:val="24"/>
          <w:szCs w:val="24"/>
        </w:rPr>
        <w:t>DE 2023)</w:t>
      </w:r>
    </w:p>
    <w:p w14:paraId="12D6E9E1" w14:textId="77777777" w:rsidR="00392059" w:rsidRPr="003E2513" w:rsidRDefault="00392059" w:rsidP="00FD2931">
      <w:pPr>
        <w:tabs>
          <w:tab w:val="left" w:pos="567"/>
        </w:tabs>
        <w:autoSpaceDE w:val="0"/>
        <w:autoSpaceDN w:val="0"/>
        <w:adjustRightInd w:val="0"/>
        <w:spacing w:after="0" w:line="240" w:lineRule="auto"/>
        <w:jc w:val="both"/>
        <w:rPr>
          <w:rFonts w:ascii="Arial" w:hAnsi="Arial" w:cs="Arial"/>
          <w:sz w:val="24"/>
          <w:szCs w:val="24"/>
        </w:rPr>
      </w:pPr>
      <w:r w:rsidRPr="003E2513">
        <w:rPr>
          <w:rFonts w:ascii="Arial" w:hAnsi="Arial" w:cs="Arial"/>
          <w:sz w:val="24"/>
          <w:szCs w:val="24"/>
        </w:rPr>
        <w:t>Las personas físicas o morales dedicadas a la compra y venta de vehículos usados, que reciban a comisión o consignación vehículos para su enajenación, son solidariamente responsables del pago de este impuesto.</w:t>
      </w:r>
    </w:p>
    <w:p w14:paraId="59D70CD7" w14:textId="77777777" w:rsidR="00BF2C34" w:rsidRDefault="00BF2C34" w:rsidP="00FD2931">
      <w:pPr>
        <w:tabs>
          <w:tab w:val="left" w:pos="567"/>
        </w:tabs>
        <w:autoSpaceDE w:val="0"/>
        <w:autoSpaceDN w:val="0"/>
        <w:adjustRightInd w:val="0"/>
        <w:spacing w:after="0" w:line="240" w:lineRule="auto"/>
        <w:jc w:val="both"/>
        <w:rPr>
          <w:rFonts w:ascii="Arial" w:hAnsi="Arial" w:cs="Arial"/>
          <w:b/>
          <w:bCs/>
          <w:sz w:val="24"/>
          <w:szCs w:val="24"/>
          <w:u w:val="single"/>
        </w:rPr>
      </w:pPr>
    </w:p>
    <w:p w14:paraId="3B36D06E" w14:textId="7535A24F" w:rsidR="004F1BA6" w:rsidRPr="00D802D9" w:rsidRDefault="00BF2C34" w:rsidP="00BF2C34">
      <w:pPr>
        <w:tabs>
          <w:tab w:val="left" w:pos="567"/>
        </w:tabs>
        <w:autoSpaceDE w:val="0"/>
        <w:autoSpaceDN w:val="0"/>
        <w:adjustRightInd w:val="0"/>
        <w:spacing w:after="0" w:line="240" w:lineRule="auto"/>
        <w:jc w:val="center"/>
        <w:rPr>
          <w:rFonts w:ascii="Arial" w:hAnsi="Arial" w:cs="Arial"/>
          <w:bCs/>
          <w:sz w:val="24"/>
          <w:szCs w:val="24"/>
        </w:rPr>
      </w:pPr>
      <w:r w:rsidRPr="00D802D9">
        <w:rPr>
          <w:rFonts w:ascii="Arial" w:hAnsi="Arial" w:cs="Arial"/>
          <w:bCs/>
          <w:sz w:val="24"/>
          <w:szCs w:val="24"/>
        </w:rPr>
        <w:t>(</w:t>
      </w:r>
      <w:r w:rsidR="00E2146A" w:rsidRPr="00D802D9">
        <w:rPr>
          <w:rFonts w:ascii="Arial" w:hAnsi="Arial" w:cs="Arial"/>
          <w:bCs/>
          <w:sz w:val="24"/>
          <w:szCs w:val="24"/>
        </w:rPr>
        <w:t>REFORMADA [</w:t>
      </w:r>
      <w:r w:rsidRPr="00D802D9">
        <w:rPr>
          <w:rFonts w:ascii="Arial" w:hAnsi="Arial" w:cs="Arial"/>
          <w:bCs/>
          <w:sz w:val="24"/>
          <w:szCs w:val="24"/>
        </w:rPr>
        <w:t>ADICIONADA</w:t>
      </w:r>
      <w:r w:rsidR="00E2146A" w:rsidRPr="00D802D9">
        <w:rPr>
          <w:rFonts w:ascii="Arial" w:hAnsi="Arial" w:cs="Arial"/>
          <w:bCs/>
          <w:sz w:val="24"/>
          <w:szCs w:val="24"/>
        </w:rPr>
        <w:t>]</w:t>
      </w:r>
      <w:r w:rsidRPr="00D802D9">
        <w:rPr>
          <w:rFonts w:ascii="Arial" w:hAnsi="Arial" w:cs="Arial"/>
          <w:bCs/>
          <w:sz w:val="24"/>
          <w:szCs w:val="24"/>
        </w:rPr>
        <w:t xml:space="preserve">, P.O. </w:t>
      </w:r>
      <w:r w:rsidR="000A5CB4" w:rsidRPr="00D802D9">
        <w:rPr>
          <w:rFonts w:ascii="Arial" w:hAnsi="Arial" w:cs="Arial"/>
          <w:bCs/>
          <w:sz w:val="24"/>
          <w:szCs w:val="24"/>
        </w:rPr>
        <w:t xml:space="preserve">6 DE DICIEMBRE </w:t>
      </w:r>
      <w:r w:rsidR="004F1BA6" w:rsidRPr="00D802D9">
        <w:rPr>
          <w:rFonts w:ascii="Arial" w:hAnsi="Arial" w:cs="Arial"/>
          <w:bCs/>
          <w:sz w:val="24"/>
          <w:szCs w:val="24"/>
        </w:rPr>
        <w:t>DE 20</w:t>
      </w:r>
      <w:r w:rsidRPr="00D802D9">
        <w:rPr>
          <w:rFonts w:ascii="Arial" w:hAnsi="Arial" w:cs="Arial"/>
          <w:bCs/>
          <w:sz w:val="24"/>
          <w:szCs w:val="24"/>
        </w:rPr>
        <w:t>23</w:t>
      </w:r>
      <w:r w:rsidR="004F1BA6" w:rsidRPr="00D802D9">
        <w:rPr>
          <w:rFonts w:ascii="Arial" w:hAnsi="Arial" w:cs="Arial"/>
          <w:bCs/>
          <w:sz w:val="24"/>
          <w:szCs w:val="24"/>
        </w:rPr>
        <w:t>)</w:t>
      </w:r>
    </w:p>
    <w:p w14:paraId="40E6CF79" w14:textId="77777777" w:rsidR="00FD2931" w:rsidRPr="000A5CB4" w:rsidRDefault="00FD2931" w:rsidP="00BF2C34">
      <w:pPr>
        <w:pStyle w:val="Ttulo1"/>
        <w:spacing w:before="0" w:line="240" w:lineRule="auto"/>
        <w:jc w:val="center"/>
        <w:rPr>
          <w:rFonts w:ascii="Arial" w:hAnsi="Arial" w:cs="Arial"/>
          <w:bCs w:val="0"/>
          <w:color w:val="auto"/>
          <w:sz w:val="24"/>
          <w:szCs w:val="24"/>
        </w:rPr>
      </w:pPr>
      <w:bookmarkStart w:id="62" w:name="_Toc93929091"/>
      <w:bookmarkStart w:id="63" w:name="_Toc122443358"/>
      <w:r w:rsidRPr="00D802D9">
        <w:rPr>
          <w:rFonts w:ascii="Arial" w:hAnsi="Arial" w:cs="Arial"/>
          <w:bCs w:val="0"/>
          <w:color w:val="auto"/>
          <w:sz w:val="24"/>
          <w:szCs w:val="24"/>
        </w:rPr>
        <w:t>SECCIÓN SEXTA</w:t>
      </w:r>
      <w:bookmarkEnd w:id="62"/>
      <w:bookmarkEnd w:id="63"/>
    </w:p>
    <w:p w14:paraId="71B221AE" w14:textId="77777777" w:rsidR="00BF2C34" w:rsidRPr="000A5CB4" w:rsidRDefault="00BF2C34" w:rsidP="00BF2C34">
      <w:pPr>
        <w:spacing w:after="0" w:line="240" w:lineRule="auto"/>
        <w:jc w:val="center"/>
        <w:rPr>
          <w:rFonts w:ascii="Arial" w:hAnsi="Arial" w:cs="Arial"/>
          <w:bCs/>
          <w:sz w:val="24"/>
          <w:szCs w:val="24"/>
        </w:rPr>
      </w:pPr>
      <w:r w:rsidRPr="000A5CB4">
        <w:rPr>
          <w:rFonts w:ascii="Arial" w:hAnsi="Arial" w:cs="Arial"/>
          <w:bCs/>
          <w:sz w:val="24"/>
          <w:szCs w:val="24"/>
        </w:rPr>
        <w:t>De las Obligaciones de los Contribuyentes</w:t>
      </w:r>
    </w:p>
    <w:p w14:paraId="59C31069" w14:textId="77777777" w:rsidR="00BF2C34" w:rsidRPr="00D11EDE" w:rsidRDefault="00BF2C34" w:rsidP="00BF2C34">
      <w:pPr>
        <w:spacing w:after="0" w:line="240" w:lineRule="auto"/>
        <w:jc w:val="center"/>
        <w:rPr>
          <w:rFonts w:ascii="Arial" w:hAnsi="Arial" w:cs="Arial"/>
          <w:bCs/>
          <w:sz w:val="24"/>
          <w:szCs w:val="24"/>
        </w:rPr>
      </w:pPr>
    </w:p>
    <w:p w14:paraId="577FD3AE" w14:textId="77777777" w:rsidR="00252C4A" w:rsidRPr="003E2513" w:rsidRDefault="00252C4A" w:rsidP="00252C4A">
      <w:pPr>
        <w:tabs>
          <w:tab w:val="left" w:pos="567"/>
        </w:tabs>
        <w:autoSpaceDE w:val="0"/>
        <w:autoSpaceDN w:val="0"/>
        <w:adjustRightInd w:val="0"/>
        <w:spacing w:after="0" w:line="240" w:lineRule="auto"/>
        <w:rPr>
          <w:rFonts w:ascii="Arial" w:hAnsi="Arial" w:cs="Arial"/>
          <w:sz w:val="24"/>
          <w:szCs w:val="24"/>
        </w:rPr>
      </w:pPr>
      <w:r w:rsidRPr="003E2513">
        <w:rPr>
          <w:rFonts w:ascii="Arial" w:hAnsi="Arial" w:cs="Arial"/>
          <w:sz w:val="24"/>
          <w:szCs w:val="24"/>
        </w:rPr>
        <w:lastRenderedPageBreak/>
        <w:t>(ADICIONAD</w:t>
      </w:r>
      <w:r>
        <w:rPr>
          <w:rFonts w:ascii="Arial" w:hAnsi="Arial" w:cs="Arial"/>
          <w:sz w:val="24"/>
          <w:szCs w:val="24"/>
        </w:rPr>
        <w:t>O</w:t>
      </w:r>
      <w:r w:rsidRPr="003E2513">
        <w:rPr>
          <w:rFonts w:ascii="Arial" w:hAnsi="Arial" w:cs="Arial"/>
          <w:sz w:val="24"/>
          <w:szCs w:val="24"/>
        </w:rPr>
        <w:t xml:space="preserve">, P.O. </w:t>
      </w:r>
      <w:r>
        <w:rPr>
          <w:rFonts w:ascii="Arial" w:hAnsi="Arial" w:cs="Arial"/>
          <w:sz w:val="24"/>
          <w:szCs w:val="24"/>
        </w:rPr>
        <w:t>6</w:t>
      </w:r>
      <w:r w:rsidRPr="003E2513">
        <w:rPr>
          <w:rFonts w:ascii="Arial" w:hAnsi="Arial" w:cs="Arial"/>
          <w:sz w:val="24"/>
          <w:szCs w:val="24"/>
        </w:rPr>
        <w:t xml:space="preserve"> DE </w:t>
      </w:r>
      <w:r>
        <w:rPr>
          <w:rFonts w:ascii="Arial" w:hAnsi="Arial" w:cs="Arial"/>
          <w:sz w:val="24"/>
          <w:szCs w:val="24"/>
        </w:rPr>
        <w:t>DICI</w:t>
      </w:r>
      <w:r w:rsidRPr="003E2513">
        <w:rPr>
          <w:rFonts w:ascii="Arial" w:hAnsi="Arial" w:cs="Arial"/>
          <w:sz w:val="24"/>
          <w:szCs w:val="24"/>
        </w:rPr>
        <w:t>EMBRE DE 2023)</w:t>
      </w:r>
    </w:p>
    <w:p w14:paraId="2B598442" w14:textId="7BF6A780" w:rsidR="00BF2C34" w:rsidRPr="00D11EDE" w:rsidRDefault="00BF2C34" w:rsidP="00BF2C34">
      <w:pPr>
        <w:spacing w:after="0" w:line="240" w:lineRule="auto"/>
        <w:jc w:val="both"/>
        <w:rPr>
          <w:rFonts w:ascii="Arial" w:hAnsi="Arial" w:cs="Arial"/>
          <w:bCs/>
          <w:sz w:val="24"/>
          <w:szCs w:val="24"/>
        </w:rPr>
      </w:pPr>
      <w:r w:rsidRPr="00D11EDE">
        <w:rPr>
          <w:rFonts w:ascii="Arial" w:hAnsi="Arial" w:cs="Arial"/>
          <w:b/>
          <w:sz w:val="24"/>
          <w:szCs w:val="24"/>
        </w:rPr>
        <w:t xml:space="preserve">Artículo 29 </w:t>
      </w:r>
      <w:proofErr w:type="gramStart"/>
      <w:r w:rsidR="000A5CB4" w:rsidRPr="00D11EDE">
        <w:rPr>
          <w:rFonts w:ascii="Arial" w:hAnsi="Arial" w:cs="Arial"/>
          <w:b/>
          <w:sz w:val="24"/>
          <w:szCs w:val="24"/>
        </w:rPr>
        <w:t>B</w:t>
      </w:r>
      <w:r w:rsidRPr="00D11EDE">
        <w:rPr>
          <w:rFonts w:ascii="Arial" w:hAnsi="Arial" w:cs="Arial"/>
          <w:b/>
          <w:sz w:val="24"/>
          <w:szCs w:val="24"/>
        </w:rPr>
        <w:t>is.-</w:t>
      </w:r>
      <w:proofErr w:type="gramEnd"/>
      <w:r w:rsidRPr="00D11EDE">
        <w:rPr>
          <w:rFonts w:ascii="Arial" w:hAnsi="Arial" w:cs="Arial"/>
          <w:bCs/>
          <w:sz w:val="24"/>
          <w:szCs w:val="24"/>
        </w:rPr>
        <w:t xml:space="preserve"> Los sujetos de este impuesto deberán cumplir con los siguientes requisitos:</w:t>
      </w:r>
    </w:p>
    <w:p w14:paraId="3FEDF16E" w14:textId="77777777" w:rsidR="000A5CB4" w:rsidRPr="00D11EDE" w:rsidRDefault="000A5CB4" w:rsidP="00D11EDE">
      <w:pPr>
        <w:spacing w:after="0" w:line="240" w:lineRule="auto"/>
        <w:ind w:left="624" w:hanging="284"/>
        <w:jc w:val="both"/>
        <w:rPr>
          <w:rFonts w:ascii="Arial" w:hAnsi="Arial" w:cs="Arial"/>
          <w:bCs/>
          <w:sz w:val="24"/>
          <w:szCs w:val="24"/>
        </w:rPr>
      </w:pPr>
    </w:p>
    <w:p w14:paraId="243391F9" w14:textId="5592FD3A"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Acreditar la Propiedad del Vehículo ante la Recaudación de Rentas correspondiente mediante, el Comprobante Fiscal Digital por Internet (CFDI), emitido por el enajenante del bien;</w:t>
      </w:r>
    </w:p>
    <w:p w14:paraId="6973C78F" w14:textId="77777777" w:rsidR="00BF2C34" w:rsidRPr="00D11EDE" w:rsidRDefault="00BF2C34" w:rsidP="00D11EDE">
      <w:pPr>
        <w:spacing w:after="0" w:line="240" w:lineRule="auto"/>
        <w:ind w:left="794" w:hanging="397"/>
        <w:jc w:val="both"/>
        <w:rPr>
          <w:rFonts w:ascii="Arial" w:hAnsi="Arial" w:cs="Arial"/>
          <w:bCs/>
          <w:sz w:val="24"/>
          <w:szCs w:val="24"/>
        </w:rPr>
      </w:pPr>
    </w:p>
    <w:p w14:paraId="19BBAB71" w14:textId="2D03948A"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Acreditar con copias simples de las facturas correspondientes, la secuencia de cambios de propietario anteriores, pudiendo ser mediante endosos o refacturas;</w:t>
      </w:r>
    </w:p>
    <w:p w14:paraId="4FACD681" w14:textId="77777777" w:rsidR="00BF2C34" w:rsidRPr="00D11EDE" w:rsidRDefault="00BF2C34" w:rsidP="00D11EDE">
      <w:pPr>
        <w:spacing w:after="0" w:line="240" w:lineRule="auto"/>
        <w:ind w:left="794" w:hanging="397"/>
        <w:jc w:val="both"/>
        <w:rPr>
          <w:rFonts w:ascii="Arial" w:hAnsi="Arial" w:cs="Arial"/>
          <w:bCs/>
          <w:sz w:val="24"/>
          <w:szCs w:val="24"/>
        </w:rPr>
      </w:pPr>
    </w:p>
    <w:p w14:paraId="34AE0581" w14:textId="1B1BF7AD"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Tratándose de vehículos de procedencia extranjera, además de lo señalado en las fracciones I y II, deberá acreditar la legal estancia en el país, mediante el pedimento de importación o constancia de regularización correspondiente;</w:t>
      </w:r>
    </w:p>
    <w:p w14:paraId="1315FC42" w14:textId="77777777" w:rsidR="00BF2C34" w:rsidRPr="00D11EDE" w:rsidRDefault="00BF2C34" w:rsidP="00D11EDE">
      <w:pPr>
        <w:spacing w:after="0" w:line="240" w:lineRule="auto"/>
        <w:ind w:left="794" w:hanging="397"/>
        <w:jc w:val="both"/>
        <w:rPr>
          <w:rFonts w:ascii="Arial" w:hAnsi="Arial" w:cs="Arial"/>
          <w:bCs/>
          <w:sz w:val="24"/>
          <w:szCs w:val="24"/>
        </w:rPr>
      </w:pPr>
    </w:p>
    <w:p w14:paraId="4D7B3403" w14:textId="027A0C5E"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Acreditar el pago de las contribuciones en materia de control vehicular hasta por cinco ejercicios fiscales anteriores al actual;</w:t>
      </w:r>
    </w:p>
    <w:p w14:paraId="0A872E3C" w14:textId="77777777" w:rsidR="00BF2C34" w:rsidRPr="00D11EDE" w:rsidRDefault="00BF2C34" w:rsidP="00D11EDE">
      <w:pPr>
        <w:spacing w:after="0" w:line="240" w:lineRule="auto"/>
        <w:ind w:left="794" w:hanging="397"/>
        <w:jc w:val="both"/>
        <w:rPr>
          <w:rFonts w:ascii="Arial" w:hAnsi="Arial" w:cs="Arial"/>
          <w:bCs/>
          <w:sz w:val="24"/>
          <w:szCs w:val="24"/>
        </w:rPr>
      </w:pPr>
    </w:p>
    <w:p w14:paraId="7F0570C9" w14:textId="20C39B2E"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Acreditar la verificación física del vehículo, con la constancia emitida por parte del Registro Público Vehicular (REPUVE);</w:t>
      </w:r>
    </w:p>
    <w:p w14:paraId="0EC4C9AE" w14:textId="77777777" w:rsidR="00BF2C34" w:rsidRPr="00D11EDE" w:rsidRDefault="00BF2C34" w:rsidP="00D11EDE">
      <w:pPr>
        <w:spacing w:after="0" w:line="240" w:lineRule="auto"/>
        <w:ind w:left="794" w:hanging="397"/>
        <w:jc w:val="both"/>
        <w:rPr>
          <w:rFonts w:ascii="Arial" w:hAnsi="Arial" w:cs="Arial"/>
          <w:bCs/>
          <w:sz w:val="24"/>
          <w:szCs w:val="24"/>
        </w:rPr>
      </w:pPr>
    </w:p>
    <w:p w14:paraId="2E79D906" w14:textId="08ACACFB"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Identificación oficial del propietario;</w:t>
      </w:r>
    </w:p>
    <w:p w14:paraId="13879998" w14:textId="77777777" w:rsidR="00BF2C34" w:rsidRPr="00D11EDE" w:rsidRDefault="00BF2C34" w:rsidP="00D11EDE">
      <w:pPr>
        <w:spacing w:after="0" w:line="240" w:lineRule="auto"/>
        <w:ind w:left="794" w:hanging="397"/>
        <w:jc w:val="both"/>
        <w:rPr>
          <w:rFonts w:ascii="Arial" w:hAnsi="Arial" w:cs="Arial"/>
          <w:bCs/>
          <w:sz w:val="24"/>
          <w:szCs w:val="24"/>
        </w:rPr>
      </w:pPr>
    </w:p>
    <w:p w14:paraId="541C0A99" w14:textId="0F0089DF"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Constancia de Situación Fiscal del enajenante del vehículo, y</w:t>
      </w:r>
    </w:p>
    <w:p w14:paraId="52CF7A21" w14:textId="77777777" w:rsidR="00BF2C34" w:rsidRPr="00D11EDE" w:rsidRDefault="00BF2C34" w:rsidP="00D11EDE">
      <w:pPr>
        <w:spacing w:after="0" w:line="240" w:lineRule="auto"/>
        <w:ind w:left="794" w:hanging="397"/>
        <w:jc w:val="both"/>
        <w:rPr>
          <w:rFonts w:ascii="Arial" w:hAnsi="Arial" w:cs="Arial"/>
          <w:bCs/>
          <w:sz w:val="24"/>
          <w:szCs w:val="24"/>
        </w:rPr>
      </w:pPr>
    </w:p>
    <w:p w14:paraId="7C8D2910" w14:textId="455A360E" w:rsidR="00BF2C34" w:rsidRPr="00D11EDE" w:rsidRDefault="00BF2C34" w:rsidP="0087545F">
      <w:pPr>
        <w:pStyle w:val="Prrafodelista"/>
        <w:numPr>
          <w:ilvl w:val="0"/>
          <w:numId w:val="32"/>
        </w:numPr>
        <w:spacing w:after="0" w:line="240" w:lineRule="auto"/>
        <w:ind w:left="794" w:hanging="397"/>
        <w:jc w:val="both"/>
        <w:rPr>
          <w:rFonts w:ascii="Arial" w:hAnsi="Arial" w:cs="Arial"/>
          <w:bCs/>
          <w:sz w:val="24"/>
          <w:szCs w:val="24"/>
        </w:rPr>
      </w:pPr>
      <w:r w:rsidRPr="00D11EDE">
        <w:rPr>
          <w:rFonts w:ascii="Arial" w:hAnsi="Arial" w:cs="Arial"/>
          <w:bCs/>
          <w:sz w:val="24"/>
          <w:szCs w:val="24"/>
        </w:rPr>
        <w:t>Comprobante de domicilio del propietario.</w:t>
      </w:r>
    </w:p>
    <w:p w14:paraId="4E6D4C4A" w14:textId="77777777" w:rsidR="00BF2C34" w:rsidRPr="00D11EDE" w:rsidRDefault="00BF2C34" w:rsidP="00BF2C34">
      <w:pPr>
        <w:spacing w:after="0" w:line="240" w:lineRule="auto"/>
        <w:jc w:val="both"/>
        <w:rPr>
          <w:rFonts w:ascii="Arial" w:hAnsi="Arial" w:cs="Arial"/>
          <w:b/>
          <w:sz w:val="24"/>
          <w:szCs w:val="24"/>
        </w:rPr>
      </w:pPr>
    </w:p>
    <w:p w14:paraId="5DE89F5D" w14:textId="77777777" w:rsidR="00252C4A" w:rsidRPr="003E2513" w:rsidRDefault="00252C4A" w:rsidP="00252C4A">
      <w:pPr>
        <w:tabs>
          <w:tab w:val="left" w:pos="567"/>
        </w:tabs>
        <w:autoSpaceDE w:val="0"/>
        <w:autoSpaceDN w:val="0"/>
        <w:adjustRightInd w:val="0"/>
        <w:spacing w:after="0" w:line="240" w:lineRule="auto"/>
        <w:rPr>
          <w:rFonts w:ascii="Arial" w:hAnsi="Arial" w:cs="Arial"/>
          <w:sz w:val="24"/>
          <w:szCs w:val="24"/>
        </w:rPr>
      </w:pPr>
      <w:r w:rsidRPr="003E2513">
        <w:rPr>
          <w:rFonts w:ascii="Arial" w:hAnsi="Arial" w:cs="Arial"/>
          <w:sz w:val="24"/>
          <w:szCs w:val="24"/>
        </w:rPr>
        <w:t>(ADICIONAD</w:t>
      </w:r>
      <w:r>
        <w:rPr>
          <w:rFonts w:ascii="Arial" w:hAnsi="Arial" w:cs="Arial"/>
          <w:sz w:val="24"/>
          <w:szCs w:val="24"/>
        </w:rPr>
        <w:t>O</w:t>
      </w:r>
      <w:r w:rsidRPr="003E2513">
        <w:rPr>
          <w:rFonts w:ascii="Arial" w:hAnsi="Arial" w:cs="Arial"/>
          <w:sz w:val="24"/>
          <w:szCs w:val="24"/>
        </w:rPr>
        <w:t xml:space="preserve">, P.O. </w:t>
      </w:r>
      <w:r>
        <w:rPr>
          <w:rFonts w:ascii="Arial" w:hAnsi="Arial" w:cs="Arial"/>
          <w:sz w:val="24"/>
          <w:szCs w:val="24"/>
        </w:rPr>
        <w:t>6</w:t>
      </w:r>
      <w:r w:rsidRPr="003E2513">
        <w:rPr>
          <w:rFonts w:ascii="Arial" w:hAnsi="Arial" w:cs="Arial"/>
          <w:sz w:val="24"/>
          <w:szCs w:val="24"/>
        </w:rPr>
        <w:t xml:space="preserve"> DE </w:t>
      </w:r>
      <w:r>
        <w:rPr>
          <w:rFonts w:ascii="Arial" w:hAnsi="Arial" w:cs="Arial"/>
          <w:sz w:val="24"/>
          <w:szCs w:val="24"/>
        </w:rPr>
        <w:t>DICI</w:t>
      </w:r>
      <w:r w:rsidRPr="003E2513">
        <w:rPr>
          <w:rFonts w:ascii="Arial" w:hAnsi="Arial" w:cs="Arial"/>
          <w:sz w:val="24"/>
          <w:szCs w:val="24"/>
        </w:rPr>
        <w:t>EMBRE DE 2023)</w:t>
      </w:r>
    </w:p>
    <w:p w14:paraId="521487ED" w14:textId="02AC6927" w:rsidR="00BF2C34" w:rsidRPr="00D11EDE" w:rsidRDefault="00BF2C34" w:rsidP="00BF2C34">
      <w:pPr>
        <w:spacing w:after="0" w:line="240" w:lineRule="auto"/>
        <w:jc w:val="both"/>
        <w:rPr>
          <w:rFonts w:ascii="Arial" w:hAnsi="Arial" w:cs="Arial"/>
          <w:bCs/>
          <w:sz w:val="24"/>
          <w:szCs w:val="24"/>
        </w:rPr>
      </w:pPr>
      <w:r w:rsidRPr="00D11EDE">
        <w:rPr>
          <w:rFonts w:ascii="Arial" w:hAnsi="Arial" w:cs="Arial"/>
          <w:b/>
          <w:sz w:val="24"/>
          <w:szCs w:val="24"/>
        </w:rPr>
        <w:t xml:space="preserve">Artículo </w:t>
      </w:r>
      <w:r w:rsidRPr="00D802D9">
        <w:rPr>
          <w:rFonts w:ascii="Arial" w:hAnsi="Arial" w:cs="Arial"/>
          <w:b/>
          <w:sz w:val="24"/>
          <w:szCs w:val="24"/>
        </w:rPr>
        <w:t xml:space="preserve">29 </w:t>
      </w:r>
      <w:proofErr w:type="gramStart"/>
      <w:r w:rsidR="00D11EDE" w:rsidRPr="00D802D9">
        <w:rPr>
          <w:rFonts w:ascii="Arial" w:hAnsi="Arial" w:cs="Arial"/>
          <w:b/>
          <w:sz w:val="24"/>
          <w:szCs w:val="24"/>
        </w:rPr>
        <w:t>T</w:t>
      </w:r>
      <w:r w:rsidRPr="00D802D9">
        <w:rPr>
          <w:rFonts w:ascii="Arial" w:hAnsi="Arial" w:cs="Arial"/>
          <w:b/>
          <w:sz w:val="24"/>
          <w:szCs w:val="24"/>
        </w:rPr>
        <w:t>er.-</w:t>
      </w:r>
      <w:proofErr w:type="gramEnd"/>
      <w:r w:rsidRPr="00D11EDE">
        <w:rPr>
          <w:rFonts w:ascii="Arial" w:hAnsi="Arial" w:cs="Arial"/>
          <w:bCs/>
          <w:sz w:val="24"/>
          <w:szCs w:val="24"/>
        </w:rPr>
        <w:t xml:space="preserve"> Las personas físicas o morales dedicadas a la compra y venta de vehículos deberán cumplir con los siguientes requisitos:</w:t>
      </w:r>
    </w:p>
    <w:p w14:paraId="78AF6F27" w14:textId="77777777" w:rsidR="00BF2C34" w:rsidRPr="00D11EDE" w:rsidRDefault="00BF2C34" w:rsidP="00BF2C34">
      <w:pPr>
        <w:spacing w:after="0" w:line="240" w:lineRule="auto"/>
        <w:jc w:val="both"/>
        <w:rPr>
          <w:rFonts w:ascii="Arial" w:hAnsi="Arial" w:cs="Arial"/>
          <w:bCs/>
          <w:sz w:val="24"/>
          <w:szCs w:val="24"/>
        </w:rPr>
      </w:pPr>
    </w:p>
    <w:p w14:paraId="7D48261F" w14:textId="0295D564"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Inscribirse en el padrón estatal de contribuyentes dedicados a la compra y venta de vehículos usados;</w:t>
      </w:r>
    </w:p>
    <w:p w14:paraId="53EB764F" w14:textId="77777777" w:rsidR="00BF2C34" w:rsidRPr="00D11EDE" w:rsidRDefault="00BF2C34" w:rsidP="00BF2C34">
      <w:pPr>
        <w:spacing w:after="0" w:line="240" w:lineRule="auto"/>
        <w:jc w:val="both"/>
        <w:rPr>
          <w:rFonts w:ascii="Arial" w:hAnsi="Arial" w:cs="Arial"/>
          <w:bCs/>
          <w:sz w:val="24"/>
          <w:szCs w:val="24"/>
        </w:rPr>
      </w:pPr>
    </w:p>
    <w:p w14:paraId="0B26A911" w14:textId="7E1E9CC4"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Acreditar con la Constancia de Situación Fiscal, que se dedica a la compra y venta de vehículos usados;</w:t>
      </w:r>
    </w:p>
    <w:p w14:paraId="6530A805" w14:textId="77777777" w:rsidR="00BF2C34" w:rsidRPr="00D11EDE" w:rsidRDefault="00BF2C34" w:rsidP="00BF2C34">
      <w:pPr>
        <w:spacing w:after="0" w:line="240" w:lineRule="auto"/>
        <w:jc w:val="both"/>
        <w:rPr>
          <w:rFonts w:ascii="Arial" w:hAnsi="Arial" w:cs="Arial"/>
          <w:bCs/>
          <w:sz w:val="24"/>
          <w:szCs w:val="24"/>
        </w:rPr>
      </w:pPr>
    </w:p>
    <w:p w14:paraId="16AAC686" w14:textId="57FB7E24"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Llevar un registro de los vehículos adquiridos y de los que reciban a comisión o consignación, en el que se anotaran por lo menos los siguientes datos:</w:t>
      </w:r>
    </w:p>
    <w:p w14:paraId="308EBC13" w14:textId="77777777" w:rsidR="00BF2C34" w:rsidRPr="00D11EDE" w:rsidRDefault="00BF2C34" w:rsidP="00BF2C34">
      <w:pPr>
        <w:spacing w:after="0" w:line="240" w:lineRule="auto"/>
        <w:jc w:val="both"/>
        <w:rPr>
          <w:rFonts w:ascii="Arial" w:hAnsi="Arial" w:cs="Arial"/>
          <w:bCs/>
          <w:sz w:val="24"/>
          <w:szCs w:val="24"/>
        </w:rPr>
      </w:pPr>
    </w:p>
    <w:p w14:paraId="6ED203FC" w14:textId="77777777" w:rsidR="00BF2C34" w:rsidRDefault="00BF2C34" w:rsidP="0087545F">
      <w:pPr>
        <w:pStyle w:val="Prrafodelista"/>
        <w:numPr>
          <w:ilvl w:val="0"/>
          <w:numId w:val="34"/>
        </w:numPr>
        <w:spacing w:after="0" w:line="240" w:lineRule="auto"/>
        <w:jc w:val="both"/>
        <w:rPr>
          <w:rFonts w:ascii="Arial" w:hAnsi="Arial" w:cs="Arial"/>
          <w:bCs/>
          <w:sz w:val="24"/>
          <w:szCs w:val="28"/>
        </w:rPr>
      </w:pPr>
      <w:r w:rsidRPr="00D11EDE">
        <w:rPr>
          <w:rFonts w:ascii="Arial" w:hAnsi="Arial" w:cs="Arial"/>
          <w:bCs/>
          <w:sz w:val="24"/>
          <w:szCs w:val="28"/>
        </w:rPr>
        <w:t>Nombre y domicilio del enajenante, comitente o consignante;</w:t>
      </w:r>
    </w:p>
    <w:p w14:paraId="4B06DF08" w14:textId="77777777" w:rsidR="00E2146A" w:rsidRPr="00D11EDE" w:rsidRDefault="00E2146A" w:rsidP="00E2146A">
      <w:pPr>
        <w:pStyle w:val="Prrafodelista"/>
        <w:spacing w:after="0" w:line="240" w:lineRule="auto"/>
        <w:jc w:val="both"/>
        <w:rPr>
          <w:rFonts w:ascii="Arial" w:hAnsi="Arial" w:cs="Arial"/>
          <w:bCs/>
          <w:sz w:val="24"/>
          <w:szCs w:val="28"/>
        </w:rPr>
      </w:pPr>
    </w:p>
    <w:p w14:paraId="09EFC7A5" w14:textId="77777777" w:rsidR="00BF2C34" w:rsidRDefault="00BF2C34" w:rsidP="0087545F">
      <w:pPr>
        <w:pStyle w:val="Prrafodelista"/>
        <w:numPr>
          <w:ilvl w:val="0"/>
          <w:numId w:val="34"/>
        </w:numPr>
        <w:spacing w:after="0" w:line="240" w:lineRule="auto"/>
        <w:jc w:val="both"/>
        <w:rPr>
          <w:rFonts w:ascii="Arial" w:hAnsi="Arial" w:cs="Arial"/>
          <w:bCs/>
          <w:sz w:val="24"/>
          <w:szCs w:val="28"/>
        </w:rPr>
      </w:pPr>
      <w:r w:rsidRPr="00D11EDE">
        <w:rPr>
          <w:rFonts w:ascii="Arial" w:hAnsi="Arial" w:cs="Arial"/>
          <w:bCs/>
          <w:sz w:val="24"/>
          <w:szCs w:val="28"/>
        </w:rPr>
        <w:lastRenderedPageBreak/>
        <w:t>Figura jurídica del acto por el que recibe cada vehículo, y</w:t>
      </w:r>
    </w:p>
    <w:p w14:paraId="0685E837" w14:textId="77777777" w:rsidR="00E2146A" w:rsidRPr="00E2146A" w:rsidRDefault="00E2146A" w:rsidP="00E2146A">
      <w:pPr>
        <w:pStyle w:val="Prrafodelista"/>
        <w:rPr>
          <w:rFonts w:ascii="Arial" w:hAnsi="Arial" w:cs="Arial"/>
          <w:bCs/>
          <w:sz w:val="24"/>
          <w:szCs w:val="28"/>
        </w:rPr>
      </w:pPr>
    </w:p>
    <w:p w14:paraId="4ECACA66" w14:textId="77777777" w:rsidR="00BF2C34" w:rsidRPr="00D11EDE" w:rsidRDefault="00BF2C34" w:rsidP="0087545F">
      <w:pPr>
        <w:pStyle w:val="Prrafodelista"/>
        <w:numPr>
          <w:ilvl w:val="0"/>
          <w:numId w:val="34"/>
        </w:numPr>
        <w:spacing w:after="0" w:line="240" w:lineRule="auto"/>
        <w:contextualSpacing w:val="0"/>
        <w:jc w:val="both"/>
        <w:rPr>
          <w:rFonts w:ascii="Arial" w:hAnsi="Arial" w:cs="Arial"/>
          <w:bCs/>
          <w:sz w:val="24"/>
          <w:szCs w:val="28"/>
        </w:rPr>
      </w:pPr>
      <w:r w:rsidRPr="00D11EDE">
        <w:rPr>
          <w:rFonts w:ascii="Arial" w:hAnsi="Arial" w:cs="Arial"/>
          <w:bCs/>
          <w:sz w:val="24"/>
          <w:szCs w:val="28"/>
        </w:rPr>
        <w:t>Datos y características del vehículo.</w:t>
      </w:r>
    </w:p>
    <w:p w14:paraId="54C39381" w14:textId="77777777" w:rsidR="00BF2C34" w:rsidRPr="00D11EDE" w:rsidRDefault="00BF2C34" w:rsidP="00D11EDE">
      <w:pPr>
        <w:pStyle w:val="Prrafodelista"/>
        <w:spacing w:after="0" w:line="240" w:lineRule="auto"/>
        <w:ind w:left="714"/>
        <w:contextualSpacing w:val="0"/>
        <w:jc w:val="both"/>
        <w:rPr>
          <w:rFonts w:cs="Arial"/>
          <w:bCs/>
          <w:szCs w:val="24"/>
        </w:rPr>
      </w:pPr>
    </w:p>
    <w:p w14:paraId="6DFE9DA4" w14:textId="3B1CC069"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 xml:space="preserve">Acreditar la adquisición del vehículo con el Comprobante Fiscal Digital por Internet (CFDI), emitido por el anterior propietario; </w:t>
      </w:r>
    </w:p>
    <w:p w14:paraId="5BF29E5A" w14:textId="77777777" w:rsidR="00BF2C34" w:rsidRPr="00D11EDE" w:rsidRDefault="00BF2C34" w:rsidP="00BF2C34">
      <w:pPr>
        <w:spacing w:after="0" w:line="240" w:lineRule="auto"/>
        <w:jc w:val="both"/>
        <w:rPr>
          <w:rFonts w:ascii="Arial" w:hAnsi="Arial" w:cs="Arial"/>
          <w:bCs/>
          <w:sz w:val="24"/>
          <w:szCs w:val="24"/>
        </w:rPr>
      </w:pPr>
    </w:p>
    <w:p w14:paraId="05B1D39E" w14:textId="0CD7E574"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Acreditar la Propiedad del Vehículo ante la Recaudación de Rentas correspondiente mediante, el Comprobante Fiscal Digital por Internet (CFDI), que emita a favor del adquirente del vehículo;</w:t>
      </w:r>
    </w:p>
    <w:p w14:paraId="120FFD9D" w14:textId="77777777" w:rsidR="00BF2C34" w:rsidRPr="00D11EDE" w:rsidRDefault="00BF2C34" w:rsidP="00BF2C34">
      <w:pPr>
        <w:spacing w:after="0" w:line="240" w:lineRule="auto"/>
        <w:jc w:val="both"/>
        <w:rPr>
          <w:rFonts w:ascii="Arial" w:hAnsi="Arial" w:cs="Arial"/>
          <w:bCs/>
          <w:sz w:val="24"/>
          <w:szCs w:val="24"/>
        </w:rPr>
      </w:pPr>
    </w:p>
    <w:p w14:paraId="0A811FC5" w14:textId="0EF8668C"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Acreditar con copias simples de las facturas correspondientes, la secuencia de cambios de propietario anteriores, pudiendo ser mediante endosos o refacturas;</w:t>
      </w:r>
    </w:p>
    <w:p w14:paraId="16AC70BB" w14:textId="77777777" w:rsidR="00BF2C34" w:rsidRPr="00D11EDE" w:rsidRDefault="00BF2C34" w:rsidP="00BF2C34">
      <w:pPr>
        <w:spacing w:after="0" w:line="240" w:lineRule="auto"/>
        <w:jc w:val="both"/>
        <w:rPr>
          <w:rFonts w:ascii="Arial" w:hAnsi="Arial" w:cs="Arial"/>
          <w:bCs/>
          <w:sz w:val="24"/>
          <w:szCs w:val="24"/>
        </w:rPr>
      </w:pPr>
    </w:p>
    <w:p w14:paraId="706D7732" w14:textId="0704CF3C"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Tratándose de vehículos de procedencia extranjera, además de lo señalado en las fracciones IV, V y VI, deberá acreditar la legal estancia en el país, mediante el pedimento de importación o constancia de regularización correspondiente;</w:t>
      </w:r>
    </w:p>
    <w:p w14:paraId="315999C5" w14:textId="77777777" w:rsidR="00D11EDE" w:rsidRPr="00D11EDE" w:rsidRDefault="00D11EDE" w:rsidP="00D11EDE">
      <w:pPr>
        <w:pStyle w:val="Prrafodelista"/>
        <w:rPr>
          <w:rFonts w:ascii="Arial" w:hAnsi="Arial" w:cs="Arial"/>
          <w:bCs/>
          <w:sz w:val="24"/>
          <w:szCs w:val="24"/>
        </w:rPr>
      </w:pPr>
    </w:p>
    <w:p w14:paraId="32829B06" w14:textId="028596D7"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Acreditar el pago de las contribuciones en materia de control vehicular hasta por cinco ejercicios fiscales anteriores al actual;</w:t>
      </w:r>
    </w:p>
    <w:p w14:paraId="5781F159" w14:textId="77777777" w:rsidR="00BF2C34" w:rsidRPr="00D11EDE" w:rsidRDefault="00BF2C34" w:rsidP="00BF2C34">
      <w:pPr>
        <w:spacing w:after="0" w:line="240" w:lineRule="auto"/>
        <w:jc w:val="both"/>
        <w:rPr>
          <w:rFonts w:ascii="Arial" w:hAnsi="Arial" w:cs="Arial"/>
          <w:bCs/>
          <w:sz w:val="24"/>
          <w:szCs w:val="24"/>
        </w:rPr>
      </w:pPr>
    </w:p>
    <w:p w14:paraId="2F14B7B4" w14:textId="3A3D17A5"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Acreditar la verificación física del vehículo, con la constancia emitida por parte del Registro Público Vehicular (REPUVE);</w:t>
      </w:r>
    </w:p>
    <w:p w14:paraId="48D83C19" w14:textId="77777777" w:rsidR="00BF2C34" w:rsidRPr="00D11EDE" w:rsidRDefault="00BF2C34" w:rsidP="00BF2C34">
      <w:pPr>
        <w:spacing w:after="0" w:line="240" w:lineRule="auto"/>
        <w:jc w:val="both"/>
        <w:rPr>
          <w:rFonts w:ascii="Arial" w:hAnsi="Arial" w:cs="Arial"/>
          <w:bCs/>
          <w:sz w:val="24"/>
          <w:szCs w:val="24"/>
        </w:rPr>
      </w:pPr>
    </w:p>
    <w:p w14:paraId="2A865E67" w14:textId="725C0020" w:rsidR="00BF2C34" w:rsidRPr="00D11EDE" w:rsidRDefault="00BF2C34" w:rsidP="0087545F">
      <w:pPr>
        <w:pStyle w:val="Prrafodelista"/>
        <w:numPr>
          <w:ilvl w:val="0"/>
          <w:numId w:val="33"/>
        </w:numPr>
        <w:spacing w:after="0" w:line="240" w:lineRule="auto"/>
        <w:jc w:val="both"/>
        <w:rPr>
          <w:rFonts w:ascii="Arial" w:hAnsi="Arial" w:cs="Arial"/>
          <w:bCs/>
          <w:sz w:val="24"/>
          <w:szCs w:val="24"/>
        </w:rPr>
      </w:pPr>
      <w:r w:rsidRPr="00D11EDE">
        <w:rPr>
          <w:rFonts w:ascii="Arial" w:hAnsi="Arial" w:cs="Arial"/>
          <w:bCs/>
          <w:sz w:val="24"/>
          <w:szCs w:val="24"/>
        </w:rPr>
        <w:t>Identificación oficial del adquirente del vehículo, y</w:t>
      </w:r>
    </w:p>
    <w:p w14:paraId="7FE06EA7" w14:textId="77777777" w:rsidR="00BF2C34" w:rsidRPr="00D11EDE" w:rsidRDefault="00BF2C34" w:rsidP="00BF2C34">
      <w:pPr>
        <w:spacing w:after="0" w:line="240" w:lineRule="auto"/>
        <w:jc w:val="both"/>
        <w:rPr>
          <w:rFonts w:ascii="Arial" w:hAnsi="Arial" w:cs="Arial"/>
          <w:bCs/>
          <w:sz w:val="24"/>
          <w:szCs w:val="24"/>
        </w:rPr>
      </w:pPr>
    </w:p>
    <w:p w14:paraId="600209AE" w14:textId="1661CF7F" w:rsidR="00BF2C34" w:rsidRPr="00D11EDE" w:rsidRDefault="00BF2C34" w:rsidP="0087545F">
      <w:pPr>
        <w:pStyle w:val="Prrafodelista"/>
        <w:numPr>
          <w:ilvl w:val="0"/>
          <w:numId w:val="33"/>
        </w:numPr>
        <w:spacing w:after="0" w:line="240" w:lineRule="auto"/>
        <w:rPr>
          <w:rFonts w:ascii="Arial" w:hAnsi="Arial" w:cs="Arial"/>
          <w:bCs/>
          <w:sz w:val="24"/>
          <w:szCs w:val="24"/>
        </w:rPr>
      </w:pPr>
      <w:r w:rsidRPr="00D11EDE">
        <w:rPr>
          <w:rFonts w:ascii="Arial" w:hAnsi="Arial" w:cs="Arial"/>
          <w:bCs/>
          <w:sz w:val="24"/>
          <w:szCs w:val="24"/>
        </w:rPr>
        <w:t>Comprobante de domicilio del adquirente del vehículo.</w:t>
      </w:r>
    </w:p>
    <w:p w14:paraId="493A52B8" w14:textId="77777777" w:rsidR="00BF2C34" w:rsidRPr="00BF2C34" w:rsidRDefault="00BF2C34" w:rsidP="00BF2C34">
      <w:pPr>
        <w:spacing w:after="0" w:line="240" w:lineRule="auto"/>
        <w:rPr>
          <w:rFonts w:ascii="Arial" w:hAnsi="Arial" w:cs="Arial"/>
          <w:b/>
          <w:bCs/>
          <w:sz w:val="24"/>
          <w:szCs w:val="24"/>
          <w:u w:val="single"/>
        </w:rPr>
      </w:pPr>
    </w:p>
    <w:p w14:paraId="5D843602" w14:textId="77777777" w:rsidR="00BF2C34" w:rsidRPr="00BF2C34" w:rsidRDefault="00BF2C34" w:rsidP="00BF2C34">
      <w:pPr>
        <w:spacing w:after="0" w:line="240" w:lineRule="auto"/>
        <w:rPr>
          <w:b/>
          <w:u w:val="single"/>
        </w:rPr>
      </w:pPr>
    </w:p>
    <w:p w14:paraId="3418CA69" w14:textId="4F2FCBCE" w:rsidR="00BF2C34" w:rsidRPr="001167AD" w:rsidRDefault="00BF2C34" w:rsidP="00BF2C34">
      <w:pPr>
        <w:tabs>
          <w:tab w:val="left" w:pos="567"/>
        </w:tabs>
        <w:autoSpaceDE w:val="0"/>
        <w:autoSpaceDN w:val="0"/>
        <w:adjustRightInd w:val="0"/>
        <w:spacing w:after="0" w:line="240" w:lineRule="auto"/>
        <w:jc w:val="both"/>
        <w:rPr>
          <w:rFonts w:ascii="Arial" w:hAnsi="Arial" w:cs="Arial"/>
          <w:sz w:val="24"/>
          <w:szCs w:val="24"/>
        </w:rPr>
      </w:pPr>
      <w:r w:rsidRPr="001167AD">
        <w:rPr>
          <w:rFonts w:ascii="Arial" w:hAnsi="Arial" w:cs="Arial"/>
          <w:sz w:val="24"/>
          <w:szCs w:val="24"/>
        </w:rPr>
        <w:t>(ADICONAD</w:t>
      </w:r>
      <w:r w:rsidR="001167AD" w:rsidRPr="001167AD">
        <w:rPr>
          <w:rFonts w:ascii="Arial" w:hAnsi="Arial" w:cs="Arial"/>
          <w:sz w:val="24"/>
          <w:szCs w:val="24"/>
        </w:rPr>
        <w:t>A [ANTES SECCIÓN S</w:t>
      </w:r>
      <w:r w:rsidR="00371005">
        <w:rPr>
          <w:rFonts w:ascii="Arial" w:hAnsi="Arial" w:cs="Arial"/>
          <w:sz w:val="24"/>
          <w:szCs w:val="24"/>
        </w:rPr>
        <w:t>EXTA</w:t>
      </w:r>
      <w:r w:rsidR="001167AD" w:rsidRPr="001167AD">
        <w:rPr>
          <w:rFonts w:ascii="Arial" w:hAnsi="Arial" w:cs="Arial"/>
          <w:sz w:val="24"/>
          <w:szCs w:val="24"/>
        </w:rPr>
        <w:t>]</w:t>
      </w:r>
      <w:r w:rsidRPr="001167AD">
        <w:rPr>
          <w:rFonts w:ascii="Arial" w:hAnsi="Arial" w:cs="Arial"/>
          <w:sz w:val="24"/>
          <w:szCs w:val="24"/>
        </w:rPr>
        <w:t xml:space="preserve">, P.O. </w:t>
      </w:r>
      <w:r w:rsidR="001167AD" w:rsidRPr="001167AD">
        <w:rPr>
          <w:rFonts w:ascii="Arial" w:hAnsi="Arial" w:cs="Arial"/>
          <w:sz w:val="24"/>
          <w:szCs w:val="24"/>
        </w:rPr>
        <w:t xml:space="preserve">6 </w:t>
      </w:r>
      <w:r w:rsidRPr="001167AD">
        <w:rPr>
          <w:rFonts w:ascii="Arial" w:hAnsi="Arial" w:cs="Arial"/>
          <w:sz w:val="24"/>
          <w:szCs w:val="24"/>
        </w:rPr>
        <w:t xml:space="preserve">DE </w:t>
      </w:r>
      <w:r w:rsidR="001167AD" w:rsidRPr="001167AD">
        <w:rPr>
          <w:rFonts w:ascii="Arial" w:hAnsi="Arial" w:cs="Arial"/>
          <w:sz w:val="24"/>
          <w:szCs w:val="24"/>
        </w:rPr>
        <w:t>DIC</w:t>
      </w:r>
      <w:r w:rsidRPr="001167AD">
        <w:rPr>
          <w:rFonts w:ascii="Arial" w:hAnsi="Arial" w:cs="Arial"/>
          <w:sz w:val="24"/>
          <w:szCs w:val="24"/>
        </w:rPr>
        <w:t>IEMBRE DE 2023)</w:t>
      </w:r>
    </w:p>
    <w:p w14:paraId="1D093332" w14:textId="5E6167BC" w:rsidR="00BF2C34" w:rsidRPr="001167AD" w:rsidRDefault="00BF2C34" w:rsidP="001167AD">
      <w:pPr>
        <w:pStyle w:val="Ttulo1"/>
        <w:spacing w:before="0" w:line="240" w:lineRule="auto"/>
        <w:jc w:val="center"/>
      </w:pPr>
      <w:bookmarkStart w:id="64" w:name="_Toc93929092"/>
      <w:bookmarkStart w:id="65" w:name="_Toc122443359"/>
      <w:r w:rsidRPr="001167AD">
        <w:rPr>
          <w:rFonts w:ascii="Arial" w:hAnsi="Arial" w:cs="Arial"/>
          <w:color w:val="auto"/>
          <w:sz w:val="24"/>
          <w:szCs w:val="24"/>
        </w:rPr>
        <w:t xml:space="preserve">SECCIÓN SÉPTIMA </w:t>
      </w:r>
    </w:p>
    <w:p w14:paraId="04FDCA40" w14:textId="77777777" w:rsidR="00FD2931" w:rsidRDefault="004F1BA6" w:rsidP="00BF2C34">
      <w:pPr>
        <w:pStyle w:val="Ttulo1"/>
        <w:spacing w:before="0" w:line="240" w:lineRule="auto"/>
        <w:jc w:val="center"/>
        <w:rPr>
          <w:rFonts w:ascii="Arial" w:hAnsi="Arial" w:cs="Arial"/>
          <w:b w:val="0"/>
          <w:color w:val="auto"/>
          <w:sz w:val="24"/>
          <w:szCs w:val="24"/>
        </w:rPr>
      </w:pPr>
      <w:r w:rsidRPr="009669BA">
        <w:rPr>
          <w:rFonts w:ascii="Arial" w:hAnsi="Arial" w:cs="Arial"/>
          <w:b w:val="0"/>
          <w:color w:val="auto"/>
          <w:sz w:val="24"/>
          <w:szCs w:val="24"/>
        </w:rPr>
        <w:t>De las</w:t>
      </w:r>
      <w:r w:rsidR="00FD2931" w:rsidRPr="009669BA">
        <w:rPr>
          <w:rFonts w:ascii="Arial" w:hAnsi="Arial" w:cs="Arial"/>
          <w:b w:val="0"/>
          <w:color w:val="auto"/>
          <w:sz w:val="24"/>
          <w:szCs w:val="24"/>
        </w:rPr>
        <w:t xml:space="preserve"> E</w:t>
      </w:r>
      <w:r w:rsidRPr="009669BA">
        <w:rPr>
          <w:rFonts w:ascii="Arial" w:hAnsi="Arial" w:cs="Arial"/>
          <w:b w:val="0"/>
          <w:color w:val="auto"/>
          <w:sz w:val="24"/>
          <w:szCs w:val="24"/>
        </w:rPr>
        <w:t>xenciones</w:t>
      </w:r>
      <w:bookmarkEnd w:id="64"/>
      <w:bookmarkEnd w:id="65"/>
    </w:p>
    <w:p w14:paraId="1744BEDC" w14:textId="77777777" w:rsidR="00BF2C34" w:rsidRDefault="00BF2C34" w:rsidP="00BF2C34"/>
    <w:p w14:paraId="435ACDF2" w14:textId="0BF34F34" w:rsidR="00BF2C34" w:rsidRPr="00371005" w:rsidRDefault="00BF2C34" w:rsidP="00BF2C34">
      <w:pPr>
        <w:tabs>
          <w:tab w:val="left" w:pos="567"/>
        </w:tabs>
        <w:autoSpaceDE w:val="0"/>
        <w:autoSpaceDN w:val="0"/>
        <w:adjustRightInd w:val="0"/>
        <w:spacing w:after="0" w:line="240" w:lineRule="auto"/>
        <w:jc w:val="both"/>
        <w:rPr>
          <w:rFonts w:ascii="Arial" w:hAnsi="Arial" w:cs="Arial"/>
          <w:sz w:val="24"/>
          <w:szCs w:val="24"/>
        </w:rPr>
      </w:pPr>
      <w:r w:rsidRPr="00371005">
        <w:rPr>
          <w:rFonts w:ascii="Arial" w:hAnsi="Arial" w:cs="Arial"/>
          <w:sz w:val="24"/>
          <w:szCs w:val="24"/>
        </w:rPr>
        <w:t xml:space="preserve">(REFORMADO, P.O. </w:t>
      </w:r>
      <w:r w:rsidR="00371005">
        <w:rPr>
          <w:rFonts w:ascii="Arial" w:hAnsi="Arial" w:cs="Arial"/>
          <w:sz w:val="24"/>
          <w:szCs w:val="24"/>
        </w:rPr>
        <w:t>6</w:t>
      </w:r>
      <w:r w:rsidR="00371005" w:rsidRPr="00371005">
        <w:rPr>
          <w:rFonts w:ascii="Arial" w:hAnsi="Arial" w:cs="Arial"/>
          <w:sz w:val="24"/>
          <w:szCs w:val="24"/>
        </w:rPr>
        <w:t xml:space="preserve"> DE </w:t>
      </w:r>
      <w:r w:rsidR="00371005">
        <w:rPr>
          <w:rFonts w:ascii="Arial" w:hAnsi="Arial" w:cs="Arial"/>
          <w:sz w:val="24"/>
          <w:szCs w:val="24"/>
        </w:rPr>
        <w:t>DIC</w:t>
      </w:r>
      <w:r w:rsidR="00371005" w:rsidRPr="00371005">
        <w:rPr>
          <w:rFonts w:ascii="Arial" w:hAnsi="Arial" w:cs="Arial"/>
          <w:sz w:val="24"/>
          <w:szCs w:val="24"/>
        </w:rPr>
        <w:t xml:space="preserve">IEMBRE </w:t>
      </w:r>
      <w:r w:rsidRPr="00371005">
        <w:rPr>
          <w:rFonts w:ascii="Arial" w:hAnsi="Arial" w:cs="Arial"/>
          <w:sz w:val="24"/>
          <w:szCs w:val="24"/>
        </w:rPr>
        <w:t>DE 2023)</w:t>
      </w:r>
    </w:p>
    <w:p w14:paraId="0D9B9675" w14:textId="77777777" w:rsidR="00BF2C34" w:rsidRPr="00371005" w:rsidRDefault="00BF2C34" w:rsidP="00BF2C34">
      <w:pPr>
        <w:spacing w:after="0" w:line="240" w:lineRule="auto"/>
        <w:jc w:val="both"/>
        <w:rPr>
          <w:rFonts w:ascii="Arial" w:hAnsi="Arial" w:cs="Arial"/>
          <w:sz w:val="24"/>
          <w:szCs w:val="24"/>
        </w:rPr>
      </w:pPr>
      <w:r w:rsidRPr="00371005">
        <w:rPr>
          <w:rFonts w:ascii="Arial" w:hAnsi="Arial" w:cs="Arial"/>
          <w:b/>
          <w:bCs/>
          <w:sz w:val="24"/>
          <w:szCs w:val="24"/>
        </w:rPr>
        <w:t>Artículo 30.-</w:t>
      </w:r>
      <w:r w:rsidRPr="00371005">
        <w:rPr>
          <w:rFonts w:ascii="Arial" w:hAnsi="Arial" w:cs="Arial"/>
          <w:sz w:val="24"/>
          <w:szCs w:val="24"/>
        </w:rPr>
        <w:t xml:space="preserve"> Están exentas del pago de este impuesto, las operaciones de adquisición de vehículos usados por cuya enajenación deba pagarse el Impuesto al Valor Agregado.</w:t>
      </w:r>
    </w:p>
    <w:p w14:paraId="692FBFD8" w14:textId="77777777" w:rsidR="00BF2C34" w:rsidRPr="00371005" w:rsidRDefault="00BF2C34" w:rsidP="00BF2C34">
      <w:pPr>
        <w:tabs>
          <w:tab w:val="left" w:pos="567"/>
        </w:tabs>
        <w:autoSpaceDE w:val="0"/>
        <w:autoSpaceDN w:val="0"/>
        <w:adjustRightInd w:val="0"/>
        <w:spacing w:after="0" w:line="240" w:lineRule="auto"/>
        <w:jc w:val="both"/>
        <w:rPr>
          <w:rFonts w:ascii="Arial" w:hAnsi="Arial" w:cs="Arial"/>
          <w:sz w:val="24"/>
          <w:szCs w:val="24"/>
        </w:rPr>
      </w:pPr>
    </w:p>
    <w:p w14:paraId="67DFB48E" w14:textId="26B59DFA" w:rsidR="00BF2C34" w:rsidRPr="00371005" w:rsidRDefault="00371005" w:rsidP="00BF2C34">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BF2C34" w:rsidRPr="00371005">
        <w:rPr>
          <w:rFonts w:ascii="Arial" w:hAnsi="Arial" w:cs="Arial"/>
          <w:sz w:val="24"/>
          <w:szCs w:val="24"/>
        </w:rPr>
        <w:t>ADICIONADO, P.O.</w:t>
      </w:r>
      <w:r>
        <w:rPr>
          <w:rFonts w:ascii="Arial" w:hAnsi="Arial" w:cs="Arial"/>
          <w:sz w:val="24"/>
          <w:szCs w:val="24"/>
        </w:rPr>
        <w:t>6</w:t>
      </w:r>
      <w:r w:rsidR="00BF2C34" w:rsidRPr="00371005">
        <w:rPr>
          <w:rFonts w:ascii="Arial" w:hAnsi="Arial" w:cs="Arial"/>
          <w:sz w:val="24"/>
          <w:szCs w:val="24"/>
        </w:rPr>
        <w:t xml:space="preserve"> DE </w:t>
      </w:r>
      <w:r>
        <w:rPr>
          <w:rFonts w:ascii="Arial" w:hAnsi="Arial" w:cs="Arial"/>
          <w:sz w:val="24"/>
          <w:szCs w:val="24"/>
        </w:rPr>
        <w:t>DIC</w:t>
      </w:r>
      <w:r w:rsidR="00BF2C34" w:rsidRPr="00371005">
        <w:rPr>
          <w:rFonts w:ascii="Arial" w:hAnsi="Arial" w:cs="Arial"/>
          <w:sz w:val="24"/>
          <w:szCs w:val="24"/>
        </w:rPr>
        <w:t>IEMBRE DE 2023)</w:t>
      </w:r>
    </w:p>
    <w:p w14:paraId="0C1EABCB" w14:textId="2FD82495" w:rsidR="00BF2C34" w:rsidRPr="00371005" w:rsidRDefault="00BF2C34" w:rsidP="00BF2C34">
      <w:pPr>
        <w:spacing w:after="0" w:line="240" w:lineRule="auto"/>
        <w:jc w:val="both"/>
        <w:rPr>
          <w:rFonts w:ascii="Arial" w:hAnsi="Arial" w:cs="Arial"/>
          <w:sz w:val="24"/>
          <w:szCs w:val="24"/>
        </w:rPr>
      </w:pPr>
      <w:r w:rsidRPr="00371005">
        <w:rPr>
          <w:rFonts w:ascii="Arial" w:hAnsi="Arial" w:cs="Arial"/>
          <w:b/>
          <w:bCs/>
          <w:sz w:val="24"/>
          <w:szCs w:val="24"/>
        </w:rPr>
        <w:lastRenderedPageBreak/>
        <w:t xml:space="preserve">Artículo 30 </w:t>
      </w:r>
      <w:proofErr w:type="gramStart"/>
      <w:r w:rsidR="00371005">
        <w:rPr>
          <w:rFonts w:ascii="Arial" w:hAnsi="Arial" w:cs="Arial"/>
          <w:b/>
          <w:bCs/>
          <w:sz w:val="24"/>
          <w:szCs w:val="24"/>
        </w:rPr>
        <w:t>B</w:t>
      </w:r>
      <w:r w:rsidRPr="00371005">
        <w:rPr>
          <w:rFonts w:ascii="Arial" w:hAnsi="Arial" w:cs="Arial"/>
          <w:b/>
          <w:bCs/>
          <w:sz w:val="24"/>
          <w:szCs w:val="24"/>
        </w:rPr>
        <w:t>is.-</w:t>
      </w:r>
      <w:proofErr w:type="gramEnd"/>
      <w:r w:rsidRPr="00371005">
        <w:rPr>
          <w:rFonts w:ascii="Arial" w:hAnsi="Arial" w:cs="Arial"/>
          <w:sz w:val="24"/>
          <w:szCs w:val="24"/>
        </w:rPr>
        <w:t xml:space="preserve"> Las personas físicas o morales dedicadas a la compra y venta de vehículos usados, están exentas del pago de la multa establecida en el párrafo tercero del Artículo 29 de esta Ley, por las adquisiciones que realice en ejercicio de sus actividades comerciales.</w:t>
      </w:r>
    </w:p>
    <w:p w14:paraId="0FB1360F" w14:textId="77777777" w:rsidR="00860394" w:rsidRPr="001D2447" w:rsidRDefault="00860394" w:rsidP="00BF2C34">
      <w:pPr>
        <w:tabs>
          <w:tab w:val="left" w:pos="567"/>
        </w:tabs>
        <w:autoSpaceDE w:val="0"/>
        <w:autoSpaceDN w:val="0"/>
        <w:adjustRightInd w:val="0"/>
        <w:spacing w:after="0" w:line="240" w:lineRule="auto"/>
        <w:jc w:val="both"/>
        <w:rPr>
          <w:rFonts w:ascii="Arial" w:hAnsi="Arial" w:cs="Arial"/>
          <w:b/>
          <w:bCs/>
          <w:sz w:val="24"/>
          <w:szCs w:val="24"/>
        </w:rPr>
      </w:pPr>
    </w:p>
    <w:p w14:paraId="1C73907A"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66" w:name="_Toc93929093"/>
      <w:bookmarkStart w:id="67" w:name="_Toc122443360"/>
      <w:r w:rsidRPr="001D2447">
        <w:rPr>
          <w:rFonts w:ascii="Arial" w:hAnsi="Arial" w:cs="Arial"/>
          <w:b/>
          <w:bCs/>
          <w:sz w:val="24"/>
          <w:szCs w:val="24"/>
        </w:rPr>
        <w:t>CAPÍTULO II</w:t>
      </w:r>
      <w:bookmarkEnd w:id="66"/>
      <w:bookmarkEnd w:id="67"/>
    </w:p>
    <w:p w14:paraId="187A668C"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sz w:val="24"/>
          <w:szCs w:val="24"/>
        </w:rPr>
      </w:pPr>
      <w:bookmarkStart w:id="68" w:name="_Toc93929094"/>
      <w:bookmarkStart w:id="69" w:name="_Toc122443361"/>
      <w:r w:rsidRPr="001D2447">
        <w:rPr>
          <w:rFonts w:ascii="Arial" w:hAnsi="Arial" w:cs="Arial"/>
          <w:sz w:val="24"/>
          <w:szCs w:val="24"/>
        </w:rPr>
        <w:t>DEL IMPUESTO ESTATAL SOBRE TENENCIA O USO DE VEHÍCULOS.</w:t>
      </w:r>
      <w:bookmarkEnd w:id="68"/>
      <w:bookmarkEnd w:id="69"/>
    </w:p>
    <w:p w14:paraId="2ABCD49D" w14:textId="6F96D138" w:rsidR="00860394" w:rsidRPr="001D2447" w:rsidRDefault="00860394" w:rsidP="005E27B8">
      <w:pPr>
        <w:tabs>
          <w:tab w:val="left" w:pos="567"/>
        </w:tabs>
        <w:autoSpaceDE w:val="0"/>
        <w:autoSpaceDN w:val="0"/>
        <w:adjustRightInd w:val="0"/>
        <w:spacing w:after="0" w:line="240" w:lineRule="auto"/>
        <w:ind w:left="567" w:hanging="567"/>
        <w:jc w:val="both"/>
        <w:rPr>
          <w:rFonts w:ascii="Arial" w:hAnsi="Arial" w:cs="Arial"/>
          <w:sz w:val="24"/>
          <w:szCs w:val="24"/>
        </w:rPr>
      </w:pPr>
      <w:r w:rsidRPr="001D2447">
        <w:rPr>
          <w:rFonts w:ascii="Arial" w:hAnsi="Arial" w:cs="Arial"/>
          <w:b/>
          <w:bCs/>
          <w:sz w:val="24"/>
          <w:szCs w:val="24"/>
        </w:rPr>
        <w:t xml:space="preserve">Artículo 31.- </w:t>
      </w:r>
      <w:r w:rsidR="00AE3203">
        <w:rPr>
          <w:rFonts w:ascii="Arial" w:hAnsi="Arial" w:cs="Arial"/>
          <w:sz w:val="24"/>
          <w:szCs w:val="24"/>
        </w:rPr>
        <w:t>DEROGADO, P.O. 12 DE NOVIEMBRE DE 2016</w:t>
      </w:r>
    </w:p>
    <w:p w14:paraId="29355704"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b/>
          <w:bCs/>
          <w:sz w:val="24"/>
          <w:szCs w:val="24"/>
        </w:rPr>
      </w:pPr>
    </w:p>
    <w:p w14:paraId="7E57EEF8"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70" w:name="_Toc93929095"/>
      <w:bookmarkStart w:id="71" w:name="_Toc122443362"/>
      <w:r w:rsidRPr="001D2447">
        <w:rPr>
          <w:rFonts w:ascii="Arial" w:hAnsi="Arial" w:cs="Arial"/>
          <w:b/>
          <w:bCs/>
          <w:sz w:val="24"/>
          <w:szCs w:val="24"/>
        </w:rPr>
        <w:t>SECCIÓN PRIMERA</w:t>
      </w:r>
      <w:bookmarkEnd w:id="70"/>
      <w:bookmarkEnd w:id="71"/>
    </w:p>
    <w:p w14:paraId="0E779AFB"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Cs/>
          <w:sz w:val="24"/>
          <w:szCs w:val="24"/>
        </w:rPr>
      </w:pPr>
      <w:bookmarkStart w:id="72" w:name="_Toc93929096"/>
      <w:bookmarkStart w:id="73" w:name="_Toc122443363"/>
      <w:r w:rsidRPr="001D2447">
        <w:rPr>
          <w:rFonts w:ascii="Arial" w:hAnsi="Arial" w:cs="Arial"/>
          <w:bCs/>
          <w:sz w:val="24"/>
          <w:szCs w:val="24"/>
        </w:rPr>
        <w:t>Del Padrón Vehicular del Estado de Nayarit</w:t>
      </w:r>
      <w:bookmarkEnd w:id="72"/>
      <w:bookmarkEnd w:id="73"/>
    </w:p>
    <w:p w14:paraId="1D813E77" w14:textId="77777777" w:rsidR="00860394" w:rsidRPr="001D2447"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32.- </w:t>
      </w:r>
      <w:r w:rsidR="00AE3203">
        <w:rPr>
          <w:rFonts w:ascii="Arial" w:hAnsi="Arial" w:cs="Arial"/>
          <w:sz w:val="24"/>
          <w:szCs w:val="24"/>
        </w:rPr>
        <w:t>DEROGADO, P.O. 12 DE NOVIEMBRE DE 2016</w:t>
      </w:r>
    </w:p>
    <w:p w14:paraId="02462650"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b/>
          <w:bCs/>
          <w:sz w:val="24"/>
          <w:szCs w:val="24"/>
        </w:rPr>
      </w:pPr>
    </w:p>
    <w:p w14:paraId="58387EB0" w14:textId="77777777" w:rsidR="00860394" w:rsidRPr="001D2447" w:rsidRDefault="00860394" w:rsidP="00AE3203">
      <w:pPr>
        <w:tabs>
          <w:tab w:val="left" w:pos="567"/>
        </w:tabs>
        <w:autoSpaceDE w:val="0"/>
        <w:autoSpaceDN w:val="0"/>
        <w:adjustRightInd w:val="0"/>
        <w:spacing w:after="0" w:line="240" w:lineRule="auto"/>
        <w:jc w:val="both"/>
        <w:rPr>
          <w:rFonts w:ascii="Arial" w:hAnsi="Arial" w:cs="Arial"/>
          <w:bCs/>
          <w:sz w:val="24"/>
          <w:szCs w:val="24"/>
        </w:rPr>
      </w:pPr>
      <w:r w:rsidRPr="001D2447">
        <w:rPr>
          <w:rFonts w:ascii="Arial" w:hAnsi="Arial" w:cs="Arial"/>
          <w:b/>
          <w:bCs/>
          <w:sz w:val="24"/>
          <w:szCs w:val="24"/>
        </w:rPr>
        <w:t xml:space="preserve">Artículo 33.- </w:t>
      </w:r>
      <w:r w:rsidR="00AE3203">
        <w:rPr>
          <w:rFonts w:ascii="Arial" w:hAnsi="Arial" w:cs="Arial"/>
          <w:sz w:val="24"/>
          <w:szCs w:val="24"/>
        </w:rPr>
        <w:t>DEROGADO, P.O. 12 DE NOVIEMBRE DE 2016</w:t>
      </w:r>
    </w:p>
    <w:p w14:paraId="0A61058D"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b/>
          <w:bCs/>
          <w:sz w:val="24"/>
          <w:szCs w:val="24"/>
        </w:rPr>
      </w:pPr>
    </w:p>
    <w:p w14:paraId="471EB402"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74" w:name="_Toc93929097"/>
      <w:bookmarkStart w:id="75" w:name="_Toc122443364"/>
      <w:r w:rsidRPr="001D2447">
        <w:rPr>
          <w:rFonts w:ascii="Arial" w:hAnsi="Arial" w:cs="Arial"/>
          <w:b/>
          <w:bCs/>
          <w:sz w:val="24"/>
          <w:szCs w:val="24"/>
        </w:rPr>
        <w:t>APARTADO A</w:t>
      </w:r>
      <w:bookmarkEnd w:id="74"/>
      <w:bookmarkEnd w:id="75"/>
    </w:p>
    <w:p w14:paraId="7FEC9CFF" w14:textId="77777777" w:rsidR="00860394" w:rsidRPr="001D2447" w:rsidRDefault="00860394" w:rsidP="00D141D0">
      <w:pPr>
        <w:tabs>
          <w:tab w:val="left" w:pos="567"/>
        </w:tabs>
        <w:autoSpaceDE w:val="0"/>
        <w:autoSpaceDN w:val="0"/>
        <w:adjustRightInd w:val="0"/>
        <w:spacing w:after="0" w:line="240" w:lineRule="auto"/>
        <w:jc w:val="center"/>
        <w:outlineLvl w:val="0"/>
        <w:rPr>
          <w:rFonts w:ascii="Arial" w:hAnsi="Arial" w:cs="Arial"/>
          <w:b/>
          <w:bCs/>
          <w:sz w:val="24"/>
          <w:szCs w:val="24"/>
        </w:rPr>
      </w:pPr>
      <w:bookmarkStart w:id="76" w:name="_Toc93929098"/>
      <w:bookmarkStart w:id="77" w:name="_Toc122443365"/>
      <w:r w:rsidRPr="001D2447">
        <w:rPr>
          <w:rFonts w:ascii="Arial" w:hAnsi="Arial" w:cs="Arial"/>
          <w:b/>
          <w:bCs/>
          <w:sz w:val="24"/>
          <w:szCs w:val="24"/>
        </w:rPr>
        <w:t>DEL IMPUESTO SOBRE TENENCIA O USO</w:t>
      </w:r>
      <w:bookmarkEnd w:id="76"/>
      <w:bookmarkEnd w:id="77"/>
    </w:p>
    <w:p w14:paraId="334FCE89" w14:textId="77777777" w:rsidR="00860394" w:rsidRPr="001D2447" w:rsidRDefault="00860394" w:rsidP="00D141D0">
      <w:pPr>
        <w:tabs>
          <w:tab w:val="left" w:pos="567"/>
        </w:tabs>
        <w:autoSpaceDE w:val="0"/>
        <w:autoSpaceDN w:val="0"/>
        <w:adjustRightInd w:val="0"/>
        <w:spacing w:after="0" w:line="240" w:lineRule="auto"/>
        <w:jc w:val="center"/>
        <w:outlineLvl w:val="0"/>
        <w:rPr>
          <w:rFonts w:ascii="Arial" w:hAnsi="Arial" w:cs="Arial"/>
          <w:b/>
          <w:bCs/>
          <w:sz w:val="24"/>
          <w:szCs w:val="24"/>
        </w:rPr>
      </w:pPr>
      <w:bookmarkStart w:id="78" w:name="_Toc93929099"/>
      <w:bookmarkStart w:id="79" w:name="_Toc122443366"/>
      <w:r>
        <w:rPr>
          <w:rFonts w:ascii="Arial" w:hAnsi="Arial" w:cs="Arial"/>
          <w:b/>
          <w:bCs/>
          <w:sz w:val="24"/>
          <w:szCs w:val="24"/>
        </w:rPr>
        <w:t>DE VEHÍCULOS DE 10 AÑOS O MÁ</w:t>
      </w:r>
      <w:r w:rsidRPr="001D2447">
        <w:rPr>
          <w:rFonts w:ascii="Arial" w:hAnsi="Arial" w:cs="Arial"/>
          <w:b/>
          <w:bCs/>
          <w:sz w:val="24"/>
          <w:szCs w:val="24"/>
        </w:rPr>
        <w:t>S</w:t>
      </w:r>
      <w:r>
        <w:rPr>
          <w:rFonts w:ascii="Arial" w:hAnsi="Arial" w:cs="Arial"/>
          <w:b/>
          <w:bCs/>
          <w:sz w:val="24"/>
          <w:szCs w:val="24"/>
        </w:rPr>
        <w:t xml:space="preserve"> DE</w:t>
      </w:r>
      <w:r w:rsidRPr="001D2447">
        <w:rPr>
          <w:rFonts w:ascii="Arial" w:hAnsi="Arial" w:cs="Arial"/>
          <w:b/>
          <w:bCs/>
          <w:sz w:val="24"/>
          <w:szCs w:val="24"/>
        </w:rPr>
        <w:t xml:space="preserve"> MODELO ANTERIOR</w:t>
      </w:r>
      <w:bookmarkEnd w:id="78"/>
      <w:bookmarkEnd w:id="79"/>
    </w:p>
    <w:p w14:paraId="17B326D4" w14:textId="77777777" w:rsidR="00860394" w:rsidRPr="001D2447" w:rsidRDefault="00860394" w:rsidP="00880F7B">
      <w:pPr>
        <w:tabs>
          <w:tab w:val="left" w:pos="567"/>
        </w:tabs>
        <w:autoSpaceDE w:val="0"/>
        <w:autoSpaceDN w:val="0"/>
        <w:adjustRightInd w:val="0"/>
        <w:spacing w:after="0" w:line="360" w:lineRule="auto"/>
        <w:jc w:val="center"/>
        <w:rPr>
          <w:rFonts w:ascii="Arial" w:hAnsi="Arial" w:cs="Arial"/>
          <w:b/>
          <w:bCs/>
          <w:sz w:val="24"/>
          <w:szCs w:val="24"/>
        </w:rPr>
      </w:pPr>
    </w:p>
    <w:p w14:paraId="4EE54A50"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80" w:name="_Toc93929100"/>
      <w:bookmarkStart w:id="81" w:name="_Toc122443367"/>
      <w:r w:rsidRPr="001D2447">
        <w:rPr>
          <w:rFonts w:ascii="Arial" w:hAnsi="Arial" w:cs="Arial"/>
          <w:b/>
          <w:bCs/>
          <w:sz w:val="24"/>
          <w:szCs w:val="24"/>
        </w:rPr>
        <w:t>SECCIÓN PRIMERA</w:t>
      </w:r>
      <w:bookmarkEnd w:id="80"/>
      <w:bookmarkEnd w:id="81"/>
    </w:p>
    <w:p w14:paraId="4D60BAD9"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sz w:val="24"/>
          <w:szCs w:val="24"/>
        </w:rPr>
      </w:pPr>
      <w:bookmarkStart w:id="82" w:name="_Toc93929101"/>
      <w:bookmarkStart w:id="83" w:name="_Toc122443368"/>
      <w:r w:rsidRPr="001D2447">
        <w:rPr>
          <w:rFonts w:ascii="Arial" w:hAnsi="Arial" w:cs="Arial"/>
          <w:sz w:val="24"/>
          <w:szCs w:val="24"/>
        </w:rPr>
        <w:t>Del Objeto</w:t>
      </w:r>
      <w:bookmarkEnd w:id="82"/>
      <w:bookmarkEnd w:id="83"/>
    </w:p>
    <w:p w14:paraId="12ED043B"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sz w:val="24"/>
          <w:szCs w:val="24"/>
        </w:rPr>
        <w:t xml:space="preserve">Artículo 34.- </w:t>
      </w:r>
      <w:r w:rsidR="00AE3203">
        <w:rPr>
          <w:rFonts w:ascii="Arial" w:hAnsi="Arial" w:cs="Arial"/>
          <w:sz w:val="24"/>
          <w:szCs w:val="24"/>
        </w:rPr>
        <w:t>DEROGADO, P.O. 12 DE NOVIEMBRE DE 2016</w:t>
      </w:r>
    </w:p>
    <w:p w14:paraId="29C80667"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b/>
          <w:bCs/>
          <w:sz w:val="24"/>
          <w:szCs w:val="24"/>
        </w:rPr>
      </w:pPr>
    </w:p>
    <w:p w14:paraId="79AA7561"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84" w:name="_Toc93929102"/>
      <w:bookmarkStart w:id="85" w:name="_Toc122443369"/>
      <w:r w:rsidRPr="001D2447">
        <w:rPr>
          <w:rFonts w:ascii="Arial" w:hAnsi="Arial" w:cs="Arial"/>
          <w:b/>
          <w:bCs/>
          <w:sz w:val="24"/>
          <w:szCs w:val="24"/>
        </w:rPr>
        <w:t>SECCIÓN SEGUNDA</w:t>
      </w:r>
      <w:bookmarkEnd w:id="84"/>
      <w:bookmarkEnd w:id="85"/>
    </w:p>
    <w:p w14:paraId="1B6613E2" w14:textId="77777777" w:rsidR="00860394" w:rsidRDefault="00860394" w:rsidP="00880F7B">
      <w:pPr>
        <w:tabs>
          <w:tab w:val="left" w:pos="567"/>
        </w:tabs>
        <w:autoSpaceDE w:val="0"/>
        <w:autoSpaceDN w:val="0"/>
        <w:adjustRightInd w:val="0"/>
        <w:spacing w:after="0" w:line="360" w:lineRule="auto"/>
        <w:jc w:val="center"/>
        <w:outlineLvl w:val="0"/>
        <w:rPr>
          <w:rFonts w:ascii="Arial" w:hAnsi="Arial" w:cs="Arial"/>
          <w:bCs/>
          <w:sz w:val="24"/>
          <w:szCs w:val="24"/>
        </w:rPr>
      </w:pPr>
      <w:bookmarkStart w:id="86" w:name="_Toc93929103"/>
      <w:bookmarkStart w:id="87" w:name="_Toc122443370"/>
      <w:r w:rsidRPr="001D2447">
        <w:rPr>
          <w:rFonts w:ascii="Arial" w:hAnsi="Arial" w:cs="Arial"/>
          <w:bCs/>
          <w:sz w:val="24"/>
          <w:szCs w:val="24"/>
        </w:rPr>
        <w:t>De los Sujetos</w:t>
      </w:r>
      <w:bookmarkEnd w:id="86"/>
      <w:bookmarkEnd w:id="87"/>
    </w:p>
    <w:p w14:paraId="36159281"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Articulo 35.- </w:t>
      </w:r>
      <w:r w:rsidR="00AE3203">
        <w:rPr>
          <w:rFonts w:ascii="Arial" w:hAnsi="Arial" w:cs="Arial"/>
          <w:sz w:val="24"/>
          <w:szCs w:val="24"/>
        </w:rPr>
        <w:t>DEROGADO, P.O. 12 DE NOVIEMBRE DE 2016</w:t>
      </w:r>
    </w:p>
    <w:p w14:paraId="74A22AB0" w14:textId="77777777" w:rsidR="009D7754" w:rsidRPr="001D2447"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0C4C9B40"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88" w:name="_Toc93929104"/>
      <w:bookmarkStart w:id="89" w:name="_Toc122443371"/>
      <w:r w:rsidRPr="001D2447">
        <w:rPr>
          <w:rFonts w:ascii="Arial" w:hAnsi="Arial" w:cs="Arial"/>
          <w:b/>
          <w:bCs/>
          <w:sz w:val="24"/>
          <w:szCs w:val="24"/>
        </w:rPr>
        <w:t>SECCIÓN TERCERA</w:t>
      </w:r>
      <w:bookmarkEnd w:id="88"/>
      <w:bookmarkEnd w:id="89"/>
    </w:p>
    <w:p w14:paraId="71EC9CB8"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Cs/>
          <w:sz w:val="24"/>
          <w:szCs w:val="24"/>
        </w:rPr>
      </w:pPr>
      <w:bookmarkStart w:id="90" w:name="_Toc93929105"/>
      <w:bookmarkStart w:id="91" w:name="_Toc122443372"/>
      <w:r w:rsidRPr="001D2447">
        <w:rPr>
          <w:rFonts w:ascii="Arial" w:hAnsi="Arial" w:cs="Arial"/>
          <w:bCs/>
          <w:sz w:val="24"/>
          <w:szCs w:val="24"/>
        </w:rPr>
        <w:t>De la Base</w:t>
      </w:r>
      <w:bookmarkEnd w:id="90"/>
      <w:bookmarkEnd w:id="91"/>
    </w:p>
    <w:p w14:paraId="1D454112"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36.- </w:t>
      </w:r>
      <w:r w:rsidR="00AE3203">
        <w:rPr>
          <w:rFonts w:ascii="Arial" w:hAnsi="Arial" w:cs="Arial"/>
          <w:sz w:val="24"/>
          <w:szCs w:val="24"/>
        </w:rPr>
        <w:t>DEROGADO, P.O. 12 DE NOVIEMBRE DE 2016</w:t>
      </w:r>
    </w:p>
    <w:p w14:paraId="04DE1DB1" w14:textId="77777777" w:rsidR="009D7754" w:rsidRPr="001D2447"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5825D415"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92" w:name="_Toc93929106"/>
      <w:bookmarkStart w:id="93" w:name="_Toc122443373"/>
      <w:r w:rsidRPr="001D2447">
        <w:rPr>
          <w:rFonts w:ascii="Arial" w:hAnsi="Arial" w:cs="Arial"/>
          <w:b/>
          <w:bCs/>
          <w:sz w:val="24"/>
          <w:szCs w:val="24"/>
        </w:rPr>
        <w:t>SECCIÓN CUARTA</w:t>
      </w:r>
      <w:bookmarkEnd w:id="92"/>
      <w:bookmarkEnd w:id="93"/>
    </w:p>
    <w:p w14:paraId="3E462017"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Cs/>
          <w:sz w:val="24"/>
          <w:szCs w:val="24"/>
        </w:rPr>
      </w:pPr>
      <w:bookmarkStart w:id="94" w:name="_Toc93929107"/>
      <w:bookmarkStart w:id="95" w:name="_Toc122443374"/>
      <w:r w:rsidRPr="001D2447">
        <w:rPr>
          <w:rFonts w:ascii="Arial" w:hAnsi="Arial" w:cs="Arial"/>
          <w:bCs/>
          <w:sz w:val="24"/>
          <w:szCs w:val="24"/>
        </w:rPr>
        <w:t>Del pago</w:t>
      </w:r>
      <w:bookmarkEnd w:id="94"/>
      <w:bookmarkEnd w:id="95"/>
    </w:p>
    <w:p w14:paraId="2349F2DD" w14:textId="77777777" w:rsidR="00860394" w:rsidRDefault="00D141D0" w:rsidP="00AE3203">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Arti</w:t>
      </w:r>
      <w:r w:rsidR="00860394" w:rsidRPr="001D2447">
        <w:rPr>
          <w:rFonts w:ascii="Arial" w:hAnsi="Arial" w:cs="Arial"/>
          <w:b/>
          <w:bCs/>
          <w:sz w:val="24"/>
          <w:szCs w:val="24"/>
        </w:rPr>
        <w:t xml:space="preserve">culo 37.- </w:t>
      </w:r>
      <w:r w:rsidR="00AE3203">
        <w:rPr>
          <w:rFonts w:ascii="Arial" w:hAnsi="Arial" w:cs="Arial"/>
          <w:sz w:val="24"/>
          <w:szCs w:val="24"/>
        </w:rPr>
        <w:t>DEROGADO, P.O. 12 DE NOVIEMBRE DE 2016</w:t>
      </w:r>
    </w:p>
    <w:p w14:paraId="66F6E053" w14:textId="77777777" w:rsidR="009D7754" w:rsidRPr="001D2447"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2808BA67"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96" w:name="_Toc93929108"/>
      <w:bookmarkStart w:id="97" w:name="_Toc122443375"/>
      <w:r w:rsidRPr="001D2447">
        <w:rPr>
          <w:rFonts w:ascii="Arial" w:hAnsi="Arial" w:cs="Arial"/>
          <w:b/>
          <w:bCs/>
          <w:sz w:val="24"/>
          <w:szCs w:val="24"/>
        </w:rPr>
        <w:lastRenderedPageBreak/>
        <w:t>APARTADO “B”</w:t>
      </w:r>
      <w:bookmarkEnd w:id="96"/>
      <w:bookmarkEnd w:id="97"/>
    </w:p>
    <w:p w14:paraId="71E3CA9F" w14:textId="77777777" w:rsidR="00AF783D" w:rsidRDefault="00860394" w:rsidP="00AF783D">
      <w:pPr>
        <w:tabs>
          <w:tab w:val="left" w:pos="567"/>
        </w:tabs>
        <w:autoSpaceDE w:val="0"/>
        <w:autoSpaceDN w:val="0"/>
        <w:adjustRightInd w:val="0"/>
        <w:spacing w:after="0" w:line="240" w:lineRule="auto"/>
        <w:jc w:val="center"/>
        <w:outlineLvl w:val="0"/>
        <w:rPr>
          <w:rFonts w:ascii="Arial" w:hAnsi="Arial" w:cs="Arial"/>
          <w:b/>
          <w:bCs/>
          <w:sz w:val="24"/>
          <w:szCs w:val="24"/>
        </w:rPr>
      </w:pPr>
      <w:bookmarkStart w:id="98" w:name="_Toc93929109"/>
      <w:bookmarkStart w:id="99" w:name="_Toc122443376"/>
      <w:r w:rsidRPr="001D2447">
        <w:rPr>
          <w:rFonts w:ascii="Arial" w:hAnsi="Arial" w:cs="Arial"/>
          <w:b/>
          <w:bCs/>
          <w:sz w:val="24"/>
          <w:szCs w:val="24"/>
        </w:rPr>
        <w:t>DEL IMPUESTO SOBRE TENENCIA O USO</w:t>
      </w:r>
      <w:r w:rsidR="00AF783D">
        <w:rPr>
          <w:rFonts w:ascii="Arial" w:hAnsi="Arial" w:cs="Arial"/>
          <w:b/>
          <w:bCs/>
          <w:sz w:val="24"/>
          <w:szCs w:val="24"/>
        </w:rPr>
        <w:t xml:space="preserve"> </w:t>
      </w:r>
      <w:r w:rsidRPr="001D2447">
        <w:rPr>
          <w:rFonts w:ascii="Arial" w:hAnsi="Arial" w:cs="Arial"/>
          <w:b/>
          <w:bCs/>
          <w:sz w:val="24"/>
          <w:szCs w:val="24"/>
        </w:rPr>
        <w:t>DE VEHÍCULOS NUEVOS</w:t>
      </w:r>
      <w:bookmarkEnd w:id="98"/>
      <w:bookmarkEnd w:id="99"/>
    </w:p>
    <w:p w14:paraId="4AE1215C" w14:textId="77777777" w:rsidR="00860394" w:rsidRPr="00AF783D" w:rsidRDefault="00860394" w:rsidP="00AF783D">
      <w:pPr>
        <w:tabs>
          <w:tab w:val="left" w:pos="567"/>
        </w:tabs>
        <w:autoSpaceDE w:val="0"/>
        <w:autoSpaceDN w:val="0"/>
        <w:adjustRightInd w:val="0"/>
        <w:spacing w:after="0" w:line="240" w:lineRule="auto"/>
        <w:jc w:val="center"/>
        <w:outlineLvl w:val="0"/>
        <w:rPr>
          <w:rFonts w:ascii="Arial" w:hAnsi="Arial" w:cs="Arial"/>
          <w:b/>
          <w:bCs/>
          <w:sz w:val="24"/>
          <w:szCs w:val="24"/>
        </w:rPr>
      </w:pPr>
      <w:r w:rsidRPr="001D2447">
        <w:rPr>
          <w:rFonts w:ascii="Arial" w:hAnsi="Arial" w:cs="Arial"/>
          <w:b/>
          <w:bCs/>
          <w:sz w:val="24"/>
          <w:szCs w:val="24"/>
        </w:rPr>
        <w:t xml:space="preserve"> </w:t>
      </w:r>
      <w:bookmarkStart w:id="100" w:name="_Toc93929110"/>
      <w:bookmarkStart w:id="101" w:name="_Toc122443377"/>
      <w:r w:rsidRPr="001D2447">
        <w:rPr>
          <w:rFonts w:ascii="Arial" w:hAnsi="Arial" w:cs="Arial"/>
          <w:b/>
          <w:bCs/>
          <w:sz w:val="24"/>
          <w:szCs w:val="24"/>
        </w:rPr>
        <w:t>Y DE HASTA 9 AÑOS MODELO ANTERIOR</w:t>
      </w:r>
      <w:bookmarkEnd w:id="100"/>
      <w:bookmarkEnd w:id="101"/>
    </w:p>
    <w:p w14:paraId="39C999F8" w14:textId="77777777" w:rsidR="00860394" w:rsidRPr="001D2447" w:rsidRDefault="00860394" w:rsidP="00880F7B">
      <w:pPr>
        <w:tabs>
          <w:tab w:val="left" w:pos="567"/>
        </w:tabs>
        <w:autoSpaceDE w:val="0"/>
        <w:autoSpaceDN w:val="0"/>
        <w:adjustRightInd w:val="0"/>
        <w:spacing w:after="0" w:line="360" w:lineRule="auto"/>
        <w:jc w:val="center"/>
        <w:rPr>
          <w:rFonts w:ascii="Arial" w:hAnsi="Arial" w:cs="Arial"/>
          <w:b/>
          <w:bCs/>
          <w:sz w:val="24"/>
          <w:szCs w:val="24"/>
        </w:rPr>
      </w:pPr>
    </w:p>
    <w:p w14:paraId="062486E1"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02" w:name="_Toc93929111"/>
      <w:bookmarkStart w:id="103" w:name="_Toc122443378"/>
      <w:r w:rsidRPr="001D2447">
        <w:rPr>
          <w:rFonts w:ascii="Arial" w:hAnsi="Arial" w:cs="Arial"/>
          <w:b/>
          <w:bCs/>
          <w:sz w:val="24"/>
          <w:szCs w:val="24"/>
        </w:rPr>
        <w:t>SECCIÓN PRIMERA</w:t>
      </w:r>
      <w:bookmarkEnd w:id="102"/>
      <w:bookmarkEnd w:id="103"/>
    </w:p>
    <w:p w14:paraId="425719AA" w14:textId="77777777" w:rsidR="00860394" w:rsidRPr="001D2447" w:rsidRDefault="00860394" w:rsidP="00880F7B">
      <w:pPr>
        <w:tabs>
          <w:tab w:val="left" w:pos="567"/>
        </w:tabs>
        <w:autoSpaceDE w:val="0"/>
        <w:autoSpaceDN w:val="0"/>
        <w:adjustRightInd w:val="0"/>
        <w:spacing w:after="0" w:line="360" w:lineRule="auto"/>
        <w:jc w:val="center"/>
        <w:outlineLvl w:val="0"/>
        <w:rPr>
          <w:rFonts w:ascii="Arial" w:hAnsi="Arial" w:cs="Arial"/>
          <w:bCs/>
          <w:sz w:val="24"/>
          <w:szCs w:val="24"/>
        </w:rPr>
      </w:pPr>
      <w:bookmarkStart w:id="104" w:name="_Toc93929112"/>
      <w:bookmarkStart w:id="105" w:name="_Toc122443379"/>
      <w:r w:rsidRPr="001D2447">
        <w:rPr>
          <w:rFonts w:ascii="Arial" w:hAnsi="Arial" w:cs="Arial"/>
          <w:bCs/>
          <w:sz w:val="24"/>
          <w:szCs w:val="24"/>
        </w:rPr>
        <w:t>De los sujetos</w:t>
      </w:r>
      <w:bookmarkEnd w:id="104"/>
      <w:bookmarkEnd w:id="105"/>
    </w:p>
    <w:p w14:paraId="228063E1"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38.- </w:t>
      </w:r>
      <w:r w:rsidR="00AE3203">
        <w:rPr>
          <w:rFonts w:ascii="Arial" w:hAnsi="Arial" w:cs="Arial"/>
          <w:sz w:val="24"/>
          <w:szCs w:val="24"/>
        </w:rPr>
        <w:t>DEROGADO, P.O. 12 DE NOVIEMBRE DE 2016</w:t>
      </w:r>
    </w:p>
    <w:p w14:paraId="32846F67"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p>
    <w:p w14:paraId="1DB292E5" w14:textId="77777777" w:rsidR="00860394"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39.- </w:t>
      </w:r>
      <w:r w:rsidR="00AE3203">
        <w:rPr>
          <w:rFonts w:ascii="Arial" w:hAnsi="Arial" w:cs="Arial"/>
          <w:sz w:val="24"/>
          <w:szCs w:val="24"/>
        </w:rPr>
        <w:t>DEROGADO, P.O. 12 DE NOVIEMBRE DE 2016</w:t>
      </w:r>
    </w:p>
    <w:p w14:paraId="66BA11D0" w14:textId="77777777" w:rsidR="009D7754" w:rsidRPr="001D2447" w:rsidRDefault="009D7754" w:rsidP="008F6618">
      <w:pPr>
        <w:tabs>
          <w:tab w:val="left" w:pos="567"/>
        </w:tabs>
        <w:autoSpaceDE w:val="0"/>
        <w:autoSpaceDN w:val="0"/>
        <w:adjustRightInd w:val="0"/>
        <w:spacing w:after="0" w:line="240" w:lineRule="auto"/>
        <w:jc w:val="both"/>
        <w:rPr>
          <w:rFonts w:ascii="Arial" w:hAnsi="Arial" w:cs="Arial"/>
          <w:sz w:val="24"/>
          <w:szCs w:val="24"/>
        </w:rPr>
      </w:pPr>
    </w:p>
    <w:p w14:paraId="0B4A425D" w14:textId="77777777" w:rsidR="001F211C"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40.- </w:t>
      </w:r>
      <w:r w:rsidR="00AE3203">
        <w:rPr>
          <w:rFonts w:ascii="Arial" w:hAnsi="Arial" w:cs="Arial"/>
          <w:sz w:val="24"/>
          <w:szCs w:val="24"/>
        </w:rPr>
        <w:t>DEROGADO, P.O. 12 DE NOVIEMBRE DE 2016</w:t>
      </w:r>
    </w:p>
    <w:p w14:paraId="3AE0AF8B" w14:textId="77777777" w:rsidR="009D7754" w:rsidRDefault="009D7754" w:rsidP="00AE3203">
      <w:pPr>
        <w:tabs>
          <w:tab w:val="left" w:pos="567"/>
        </w:tabs>
        <w:autoSpaceDE w:val="0"/>
        <w:autoSpaceDN w:val="0"/>
        <w:adjustRightInd w:val="0"/>
        <w:spacing w:after="0" w:line="240" w:lineRule="auto"/>
        <w:jc w:val="both"/>
        <w:rPr>
          <w:rFonts w:ascii="Arial" w:hAnsi="Arial" w:cs="Arial"/>
          <w:b/>
          <w:bCs/>
          <w:sz w:val="24"/>
          <w:szCs w:val="24"/>
        </w:rPr>
      </w:pPr>
    </w:p>
    <w:p w14:paraId="58BB4574"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41.- </w:t>
      </w:r>
      <w:r w:rsidR="00AE3203">
        <w:rPr>
          <w:rFonts w:ascii="Arial" w:hAnsi="Arial" w:cs="Arial"/>
          <w:sz w:val="24"/>
          <w:szCs w:val="24"/>
        </w:rPr>
        <w:t>DEROGADO, P.O. 12 DE NOVIEMBRE DE 2016</w:t>
      </w:r>
    </w:p>
    <w:p w14:paraId="23646ACE" w14:textId="77777777" w:rsidR="009D7754" w:rsidRPr="001D2447"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5E621762"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42.- </w:t>
      </w:r>
      <w:r w:rsidR="00AE3203">
        <w:rPr>
          <w:rFonts w:ascii="Arial" w:hAnsi="Arial" w:cs="Arial"/>
          <w:sz w:val="24"/>
          <w:szCs w:val="24"/>
        </w:rPr>
        <w:t>DEROGADO, P.O. 12 DE NOVIEMBRE DE 2016</w:t>
      </w:r>
    </w:p>
    <w:p w14:paraId="7427ED6E"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sz w:val="24"/>
          <w:szCs w:val="24"/>
        </w:rPr>
      </w:pPr>
    </w:p>
    <w:p w14:paraId="3ACC8534" w14:textId="77777777" w:rsidR="00860394" w:rsidRPr="001D2447" w:rsidRDefault="00860394" w:rsidP="000933C4">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06" w:name="_Toc93929113"/>
      <w:bookmarkStart w:id="107" w:name="_Toc122443380"/>
      <w:r w:rsidRPr="001D2447">
        <w:rPr>
          <w:rFonts w:ascii="Arial" w:hAnsi="Arial" w:cs="Arial"/>
          <w:b/>
          <w:bCs/>
          <w:sz w:val="24"/>
          <w:szCs w:val="24"/>
        </w:rPr>
        <w:t>SECCIÓN SEGUNDA</w:t>
      </w:r>
      <w:bookmarkEnd w:id="106"/>
      <w:bookmarkEnd w:id="107"/>
    </w:p>
    <w:p w14:paraId="531EF9A0" w14:textId="77777777" w:rsidR="00860394" w:rsidRPr="001D2447" w:rsidRDefault="00860394" w:rsidP="000933C4">
      <w:pPr>
        <w:tabs>
          <w:tab w:val="left" w:pos="567"/>
        </w:tabs>
        <w:autoSpaceDE w:val="0"/>
        <w:autoSpaceDN w:val="0"/>
        <w:adjustRightInd w:val="0"/>
        <w:spacing w:after="0" w:line="360" w:lineRule="auto"/>
        <w:jc w:val="center"/>
        <w:outlineLvl w:val="0"/>
        <w:rPr>
          <w:rFonts w:ascii="Arial" w:hAnsi="Arial" w:cs="Arial"/>
          <w:bCs/>
          <w:sz w:val="24"/>
          <w:szCs w:val="24"/>
        </w:rPr>
      </w:pPr>
      <w:bookmarkStart w:id="108" w:name="_Toc93929114"/>
      <w:bookmarkStart w:id="109" w:name="_Toc122443381"/>
      <w:r w:rsidRPr="001D2447">
        <w:rPr>
          <w:rFonts w:ascii="Arial" w:hAnsi="Arial" w:cs="Arial"/>
          <w:bCs/>
          <w:sz w:val="24"/>
          <w:szCs w:val="24"/>
        </w:rPr>
        <w:t>Del Objeto</w:t>
      </w:r>
      <w:bookmarkEnd w:id="108"/>
      <w:bookmarkEnd w:id="109"/>
    </w:p>
    <w:p w14:paraId="665B51E1"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43.- </w:t>
      </w:r>
      <w:r w:rsidR="00AE3203">
        <w:rPr>
          <w:rFonts w:ascii="Arial" w:hAnsi="Arial" w:cs="Arial"/>
          <w:sz w:val="24"/>
          <w:szCs w:val="24"/>
        </w:rPr>
        <w:t>DEROGADO, P.O. 12 DE NOVIEMBRE DE 2016</w:t>
      </w:r>
    </w:p>
    <w:p w14:paraId="58610E03" w14:textId="77777777" w:rsidR="009D7754" w:rsidRPr="001D2447"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1E636ACC" w14:textId="77777777" w:rsidR="00860394" w:rsidRPr="001D2447" w:rsidRDefault="00860394" w:rsidP="00C40A1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10" w:name="_Toc93929115"/>
      <w:bookmarkStart w:id="111" w:name="_Toc122443382"/>
      <w:r w:rsidRPr="001D2447">
        <w:rPr>
          <w:rFonts w:ascii="Arial" w:hAnsi="Arial" w:cs="Arial"/>
          <w:b/>
          <w:bCs/>
          <w:sz w:val="24"/>
          <w:szCs w:val="24"/>
        </w:rPr>
        <w:t>SECCIÓN TERCERA</w:t>
      </w:r>
      <w:bookmarkEnd w:id="110"/>
      <w:bookmarkEnd w:id="111"/>
    </w:p>
    <w:p w14:paraId="6704E88D" w14:textId="77777777" w:rsidR="00860394" w:rsidRPr="001D2447" w:rsidRDefault="00860394" w:rsidP="00C40A13">
      <w:pPr>
        <w:tabs>
          <w:tab w:val="left" w:pos="567"/>
        </w:tabs>
        <w:autoSpaceDE w:val="0"/>
        <w:autoSpaceDN w:val="0"/>
        <w:adjustRightInd w:val="0"/>
        <w:spacing w:after="0" w:line="360" w:lineRule="auto"/>
        <w:jc w:val="center"/>
        <w:outlineLvl w:val="0"/>
        <w:rPr>
          <w:rFonts w:ascii="Arial" w:hAnsi="Arial" w:cs="Arial"/>
          <w:bCs/>
          <w:sz w:val="24"/>
          <w:szCs w:val="24"/>
        </w:rPr>
      </w:pPr>
      <w:bookmarkStart w:id="112" w:name="_Toc93929116"/>
      <w:bookmarkStart w:id="113" w:name="_Toc122443383"/>
      <w:r w:rsidRPr="001D2447">
        <w:rPr>
          <w:rFonts w:ascii="Arial" w:hAnsi="Arial" w:cs="Arial"/>
          <w:bCs/>
          <w:sz w:val="24"/>
          <w:szCs w:val="24"/>
        </w:rPr>
        <w:t>De la Base</w:t>
      </w:r>
      <w:bookmarkEnd w:id="112"/>
      <w:bookmarkEnd w:id="113"/>
    </w:p>
    <w:p w14:paraId="425A5E43" w14:textId="77777777" w:rsidR="00860394" w:rsidRPr="001D2447" w:rsidRDefault="00860394" w:rsidP="008F661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44.-</w:t>
      </w:r>
      <w:r w:rsidR="00AE3203" w:rsidRPr="00AE3203">
        <w:rPr>
          <w:rFonts w:ascii="Arial" w:hAnsi="Arial" w:cs="Arial"/>
          <w:sz w:val="24"/>
          <w:szCs w:val="24"/>
        </w:rPr>
        <w:t xml:space="preserve"> </w:t>
      </w:r>
      <w:r w:rsidR="00AE3203">
        <w:rPr>
          <w:rFonts w:ascii="Arial" w:hAnsi="Arial" w:cs="Arial"/>
          <w:sz w:val="24"/>
          <w:szCs w:val="24"/>
        </w:rPr>
        <w:t>DEROGADO, P.O. 12 DE NOVIEMBRE DE 2016</w:t>
      </w:r>
    </w:p>
    <w:p w14:paraId="1FDEFF8B"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48FE2ABF" w14:textId="77777777" w:rsidR="00860394" w:rsidRPr="001D2447" w:rsidRDefault="00860394" w:rsidP="00C40A1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14" w:name="_Toc93929117"/>
      <w:bookmarkStart w:id="115" w:name="_Toc122443384"/>
      <w:r w:rsidRPr="001D2447">
        <w:rPr>
          <w:rFonts w:ascii="Arial" w:hAnsi="Arial" w:cs="Arial"/>
          <w:b/>
          <w:bCs/>
          <w:sz w:val="24"/>
          <w:szCs w:val="24"/>
        </w:rPr>
        <w:t>SECCIÓN CUARTA</w:t>
      </w:r>
      <w:bookmarkEnd w:id="114"/>
      <w:bookmarkEnd w:id="115"/>
    </w:p>
    <w:p w14:paraId="59BAC484" w14:textId="77777777" w:rsidR="00860394" w:rsidRPr="001D2447" w:rsidRDefault="00860394" w:rsidP="00C40A13">
      <w:pPr>
        <w:tabs>
          <w:tab w:val="left" w:pos="567"/>
        </w:tabs>
        <w:autoSpaceDE w:val="0"/>
        <w:autoSpaceDN w:val="0"/>
        <w:adjustRightInd w:val="0"/>
        <w:spacing w:after="0" w:line="360" w:lineRule="auto"/>
        <w:jc w:val="center"/>
        <w:outlineLvl w:val="0"/>
        <w:rPr>
          <w:rFonts w:ascii="Arial" w:hAnsi="Arial" w:cs="Arial"/>
          <w:bCs/>
          <w:sz w:val="24"/>
          <w:szCs w:val="24"/>
        </w:rPr>
      </w:pPr>
      <w:bookmarkStart w:id="116" w:name="_Toc93929118"/>
      <w:bookmarkStart w:id="117" w:name="_Toc122443385"/>
      <w:r w:rsidRPr="001D2447">
        <w:rPr>
          <w:rFonts w:ascii="Arial" w:hAnsi="Arial" w:cs="Arial"/>
          <w:bCs/>
          <w:sz w:val="24"/>
          <w:szCs w:val="24"/>
        </w:rPr>
        <w:t>Del Pago</w:t>
      </w:r>
      <w:bookmarkEnd w:id="116"/>
      <w:bookmarkEnd w:id="117"/>
    </w:p>
    <w:p w14:paraId="6D11E1B4" w14:textId="77777777" w:rsidR="00860394" w:rsidRPr="001D2447" w:rsidRDefault="00AE3203"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w:t>
      </w:r>
      <w:r w:rsidR="00860394" w:rsidRPr="001D2447">
        <w:rPr>
          <w:rFonts w:ascii="Arial" w:hAnsi="Arial" w:cs="Arial"/>
          <w:b/>
          <w:bCs/>
          <w:sz w:val="24"/>
          <w:szCs w:val="24"/>
        </w:rPr>
        <w:t xml:space="preserve"> 45.- </w:t>
      </w:r>
      <w:r>
        <w:rPr>
          <w:rFonts w:ascii="Arial" w:hAnsi="Arial" w:cs="Arial"/>
          <w:sz w:val="24"/>
          <w:szCs w:val="24"/>
        </w:rPr>
        <w:t>DEROGADO, P.O. 12 DE NOVIEMBRE DE 2016</w:t>
      </w:r>
    </w:p>
    <w:p w14:paraId="620CA9DA" w14:textId="77777777" w:rsidR="00AE3203" w:rsidRDefault="00AE3203" w:rsidP="00AE3203">
      <w:pPr>
        <w:tabs>
          <w:tab w:val="left" w:pos="567"/>
        </w:tabs>
        <w:autoSpaceDE w:val="0"/>
        <w:autoSpaceDN w:val="0"/>
        <w:adjustRightInd w:val="0"/>
        <w:spacing w:after="0" w:line="240" w:lineRule="auto"/>
        <w:jc w:val="both"/>
        <w:rPr>
          <w:rFonts w:ascii="Arial" w:hAnsi="Arial" w:cs="Arial"/>
          <w:b/>
          <w:bCs/>
          <w:sz w:val="24"/>
          <w:szCs w:val="24"/>
        </w:rPr>
      </w:pPr>
    </w:p>
    <w:p w14:paraId="1ADD0CF4" w14:textId="77777777" w:rsidR="00885785" w:rsidRDefault="00860394" w:rsidP="00AE3203">
      <w:pPr>
        <w:tabs>
          <w:tab w:val="left" w:pos="567"/>
        </w:tabs>
        <w:autoSpaceDE w:val="0"/>
        <w:autoSpaceDN w:val="0"/>
        <w:adjustRightInd w:val="0"/>
        <w:spacing w:after="0" w:line="240" w:lineRule="auto"/>
        <w:jc w:val="both"/>
        <w:rPr>
          <w:rFonts w:ascii="Arial" w:hAnsi="Arial" w:cs="Arial"/>
          <w:b/>
          <w:bCs/>
          <w:sz w:val="24"/>
          <w:szCs w:val="24"/>
        </w:rPr>
      </w:pPr>
      <w:r w:rsidRPr="001D2447">
        <w:rPr>
          <w:rFonts w:ascii="Arial" w:hAnsi="Arial" w:cs="Arial"/>
          <w:b/>
          <w:bCs/>
          <w:sz w:val="24"/>
          <w:szCs w:val="24"/>
        </w:rPr>
        <w:t xml:space="preserve">Artículo 46.- </w:t>
      </w:r>
      <w:r w:rsidR="00AE3203">
        <w:rPr>
          <w:rFonts w:ascii="Arial" w:hAnsi="Arial" w:cs="Arial"/>
          <w:sz w:val="24"/>
          <w:szCs w:val="24"/>
        </w:rPr>
        <w:t>DEROGADO, P.O. 12 DE NOVIEMBRE DE 2016</w:t>
      </w:r>
    </w:p>
    <w:p w14:paraId="2D46B0AD" w14:textId="77777777" w:rsidR="00AE3203" w:rsidRDefault="00AE3203" w:rsidP="008F6618">
      <w:pPr>
        <w:tabs>
          <w:tab w:val="left" w:pos="567"/>
        </w:tabs>
        <w:autoSpaceDE w:val="0"/>
        <w:autoSpaceDN w:val="0"/>
        <w:adjustRightInd w:val="0"/>
        <w:spacing w:after="0" w:line="240" w:lineRule="auto"/>
        <w:jc w:val="both"/>
        <w:rPr>
          <w:rFonts w:ascii="Arial" w:hAnsi="Arial" w:cs="Arial"/>
          <w:b/>
          <w:bCs/>
          <w:sz w:val="24"/>
          <w:szCs w:val="24"/>
        </w:rPr>
      </w:pPr>
    </w:p>
    <w:p w14:paraId="0BF4B3FE"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47.</w:t>
      </w:r>
      <w:proofErr w:type="gramStart"/>
      <w:r w:rsidRPr="001D2447">
        <w:rPr>
          <w:rFonts w:ascii="Arial" w:hAnsi="Arial" w:cs="Arial"/>
          <w:b/>
          <w:bCs/>
          <w:sz w:val="24"/>
          <w:szCs w:val="24"/>
        </w:rPr>
        <w:t xml:space="preserve">-  </w:t>
      </w:r>
      <w:r w:rsidR="00AE3203">
        <w:rPr>
          <w:rFonts w:ascii="Arial" w:hAnsi="Arial" w:cs="Arial"/>
          <w:sz w:val="24"/>
          <w:szCs w:val="24"/>
        </w:rPr>
        <w:t>DEROGADO</w:t>
      </w:r>
      <w:proofErr w:type="gramEnd"/>
      <w:r w:rsidR="00AE3203">
        <w:rPr>
          <w:rFonts w:ascii="Arial" w:hAnsi="Arial" w:cs="Arial"/>
          <w:sz w:val="24"/>
          <w:szCs w:val="24"/>
        </w:rPr>
        <w:t>, P.O. 12 DE NOVIEMBRE DE 2016</w:t>
      </w:r>
    </w:p>
    <w:p w14:paraId="45A9D444"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sz w:val="24"/>
          <w:szCs w:val="24"/>
        </w:rPr>
      </w:pPr>
    </w:p>
    <w:p w14:paraId="1F410900"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48- </w:t>
      </w:r>
      <w:r w:rsidR="00AE3203">
        <w:rPr>
          <w:rFonts w:ascii="Arial" w:hAnsi="Arial" w:cs="Arial"/>
          <w:sz w:val="24"/>
          <w:szCs w:val="24"/>
        </w:rPr>
        <w:t>DEROGADO, P.O. 12 DE NOVIEMBRE DE 2016</w:t>
      </w:r>
    </w:p>
    <w:p w14:paraId="1D0305BE"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b/>
          <w:bCs/>
          <w:sz w:val="24"/>
          <w:szCs w:val="24"/>
        </w:rPr>
      </w:pPr>
    </w:p>
    <w:p w14:paraId="17FFFB1B"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49</w:t>
      </w:r>
      <w:r w:rsidRPr="001D2447">
        <w:rPr>
          <w:rFonts w:ascii="Arial" w:hAnsi="Arial" w:cs="Arial"/>
          <w:sz w:val="24"/>
          <w:szCs w:val="24"/>
        </w:rPr>
        <w:t xml:space="preserve">.- </w:t>
      </w:r>
      <w:r w:rsidR="00AE3203">
        <w:rPr>
          <w:rFonts w:ascii="Arial" w:hAnsi="Arial" w:cs="Arial"/>
          <w:sz w:val="24"/>
          <w:szCs w:val="24"/>
        </w:rPr>
        <w:t>DEROGADO, P.O. 12 DE NOVIEMBRE DE 2016</w:t>
      </w:r>
    </w:p>
    <w:p w14:paraId="5250ED4F"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b/>
          <w:bCs/>
          <w:sz w:val="24"/>
          <w:szCs w:val="24"/>
        </w:rPr>
      </w:pPr>
    </w:p>
    <w:p w14:paraId="05ACD9E0"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50</w:t>
      </w:r>
      <w:r w:rsidRPr="001D2447">
        <w:rPr>
          <w:rFonts w:ascii="Arial" w:hAnsi="Arial" w:cs="Arial"/>
          <w:sz w:val="24"/>
          <w:szCs w:val="24"/>
        </w:rPr>
        <w:t xml:space="preserve">.- </w:t>
      </w:r>
      <w:r w:rsidR="00AE3203">
        <w:rPr>
          <w:rFonts w:ascii="Arial" w:hAnsi="Arial" w:cs="Arial"/>
          <w:sz w:val="24"/>
          <w:szCs w:val="24"/>
        </w:rPr>
        <w:t>DEROGADO, P.O. 12 DE NOVIEMBRE DE 2016</w:t>
      </w:r>
    </w:p>
    <w:p w14:paraId="532F289C"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sz w:val="24"/>
          <w:szCs w:val="24"/>
        </w:rPr>
      </w:pPr>
    </w:p>
    <w:p w14:paraId="5335D864" w14:textId="77777777" w:rsidR="00AE3203"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lastRenderedPageBreak/>
        <w:t xml:space="preserve">Artículo 51.- </w:t>
      </w:r>
      <w:r w:rsidR="00AE3203">
        <w:rPr>
          <w:rFonts w:ascii="Arial" w:hAnsi="Arial" w:cs="Arial"/>
          <w:sz w:val="24"/>
          <w:szCs w:val="24"/>
        </w:rPr>
        <w:t>DEROGADO, P.O. 12 DE NOVIEMBRE DE 2016</w:t>
      </w:r>
    </w:p>
    <w:p w14:paraId="53BB477F" w14:textId="77777777" w:rsidR="00AE3203" w:rsidRDefault="00AE3203" w:rsidP="00AE3203">
      <w:pPr>
        <w:tabs>
          <w:tab w:val="left" w:pos="567"/>
        </w:tabs>
        <w:autoSpaceDE w:val="0"/>
        <w:autoSpaceDN w:val="0"/>
        <w:adjustRightInd w:val="0"/>
        <w:spacing w:after="0" w:line="240" w:lineRule="auto"/>
        <w:jc w:val="both"/>
        <w:rPr>
          <w:rFonts w:ascii="Arial" w:hAnsi="Arial" w:cs="Arial"/>
          <w:sz w:val="24"/>
          <w:szCs w:val="24"/>
        </w:rPr>
      </w:pPr>
    </w:p>
    <w:p w14:paraId="52B2C4CD" w14:textId="77777777" w:rsidR="00860394" w:rsidRPr="001D2447"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52.- </w:t>
      </w:r>
      <w:r w:rsidR="00AE3203">
        <w:rPr>
          <w:rFonts w:ascii="Arial" w:hAnsi="Arial" w:cs="Arial"/>
          <w:sz w:val="24"/>
          <w:szCs w:val="24"/>
        </w:rPr>
        <w:t>DEROGADO, P.O. 12 DE NOVIEMBRE DE 2016</w:t>
      </w:r>
    </w:p>
    <w:p w14:paraId="2F34DB5E"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b/>
          <w:bCs/>
          <w:sz w:val="24"/>
          <w:szCs w:val="24"/>
        </w:rPr>
      </w:pPr>
    </w:p>
    <w:p w14:paraId="19D07865" w14:textId="77777777" w:rsidR="00860394" w:rsidRPr="001D2447" w:rsidRDefault="00860394" w:rsidP="00C4551A">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18" w:name="_Toc93929119"/>
      <w:bookmarkStart w:id="119" w:name="_Toc122443386"/>
      <w:r w:rsidRPr="001D2447">
        <w:rPr>
          <w:rFonts w:ascii="Arial" w:hAnsi="Arial" w:cs="Arial"/>
          <w:b/>
          <w:bCs/>
          <w:sz w:val="24"/>
          <w:szCs w:val="24"/>
        </w:rPr>
        <w:t>APARTADO C</w:t>
      </w:r>
      <w:bookmarkEnd w:id="118"/>
      <w:bookmarkEnd w:id="119"/>
    </w:p>
    <w:p w14:paraId="6DA78CF6" w14:textId="77777777" w:rsidR="00860394" w:rsidRPr="00A96F23" w:rsidRDefault="00860394" w:rsidP="00473AD8">
      <w:pPr>
        <w:tabs>
          <w:tab w:val="left" w:pos="567"/>
        </w:tabs>
        <w:autoSpaceDE w:val="0"/>
        <w:autoSpaceDN w:val="0"/>
        <w:adjustRightInd w:val="0"/>
        <w:spacing w:after="0" w:line="240" w:lineRule="auto"/>
        <w:jc w:val="center"/>
        <w:outlineLvl w:val="0"/>
        <w:rPr>
          <w:rFonts w:ascii="Arial" w:hAnsi="Arial" w:cs="Arial"/>
          <w:b/>
          <w:bCs/>
          <w:sz w:val="24"/>
          <w:szCs w:val="24"/>
        </w:rPr>
      </w:pPr>
      <w:bookmarkStart w:id="120" w:name="_Toc93929120"/>
      <w:bookmarkStart w:id="121" w:name="_Toc122443387"/>
      <w:r w:rsidRPr="00A96F23">
        <w:rPr>
          <w:rFonts w:ascii="Arial" w:hAnsi="Arial" w:cs="Arial"/>
          <w:b/>
          <w:bCs/>
          <w:sz w:val="24"/>
          <w:szCs w:val="24"/>
        </w:rPr>
        <w:t>DISPOSICIONES COMUNES APLICABLES AL IMPUESTO DE TENENCIA O USO DE VEHÍCULOS</w:t>
      </w:r>
      <w:bookmarkEnd w:id="120"/>
      <w:bookmarkEnd w:id="121"/>
    </w:p>
    <w:p w14:paraId="4FD7A424" w14:textId="77777777" w:rsidR="00860394" w:rsidRPr="001D2447" w:rsidRDefault="00860394" w:rsidP="00C4551A">
      <w:pPr>
        <w:tabs>
          <w:tab w:val="left" w:pos="567"/>
        </w:tabs>
        <w:autoSpaceDE w:val="0"/>
        <w:autoSpaceDN w:val="0"/>
        <w:adjustRightInd w:val="0"/>
        <w:spacing w:after="0" w:line="360" w:lineRule="auto"/>
        <w:jc w:val="center"/>
        <w:rPr>
          <w:rFonts w:ascii="Arial" w:hAnsi="Arial" w:cs="Arial"/>
          <w:b/>
          <w:bCs/>
          <w:sz w:val="24"/>
          <w:szCs w:val="24"/>
        </w:rPr>
      </w:pPr>
    </w:p>
    <w:p w14:paraId="1EC0CCC6" w14:textId="77777777" w:rsidR="00860394" w:rsidRPr="001D2447" w:rsidRDefault="00860394" w:rsidP="00C4551A">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22" w:name="_Toc93929121"/>
      <w:bookmarkStart w:id="123" w:name="_Toc122443388"/>
      <w:r>
        <w:rPr>
          <w:rFonts w:ascii="Arial" w:hAnsi="Arial" w:cs="Arial"/>
          <w:b/>
          <w:bCs/>
          <w:sz w:val="24"/>
          <w:szCs w:val="24"/>
        </w:rPr>
        <w:t>SECCIÓN PRIMERA</w:t>
      </w:r>
      <w:bookmarkEnd w:id="122"/>
      <w:bookmarkEnd w:id="123"/>
    </w:p>
    <w:p w14:paraId="657C9DA5" w14:textId="77777777" w:rsidR="00860394" w:rsidRPr="00A96F23" w:rsidRDefault="00860394" w:rsidP="00C4551A">
      <w:pPr>
        <w:tabs>
          <w:tab w:val="left" w:pos="567"/>
        </w:tabs>
        <w:autoSpaceDE w:val="0"/>
        <w:autoSpaceDN w:val="0"/>
        <w:adjustRightInd w:val="0"/>
        <w:spacing w:after="0" w:line="360" w:lineRule="auto"/>
        <w:jc w:val="center"/>
        <w:outlineLvl w:val="0"/>
        <w:rPr>
          <w:rFonts w:ascii="Arial" w:hAnsi="Arial" w:cs="Arial"/>
          <w:bCs/>
          <w:sz w:val="24"/>
          <w:szCs w:val="24"/>
        </w:rPr>
      </w:pPr>
      <w:bookmarkStart w:id="124" w:name="_Toc93929122"/>
      <w:bookmarkStart w:id="125" w:name="_Toc122443389"/>
      <w:r w:rsidRPr="00A96F23">
        <w:rPr>
          <w:rFonts w:ascii="Arial" w:hAnsi="Arial" w:cs="Arial"/>
          <w:bCs/>
          <w:sz w:val="24"/>
          <w:szCs w:val="24"/>
        </w:rPr>
        <w:t>Exenciones</w:t>
      </w:r>
      <w:bookmarkEnd w:id="124"/>
      <w:bookmarkEnd w:id="125"/>
    </w:p>
    <w:p w14:paraId="78B8BB59"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53.- </w:t>
      </w:r>
      <w:r w:rsidR="00AE3203">
        <w:rPr>
          <w:rFonts w:ascii="Arial" w:hAnsi="Arial" w:cs="Arial"/>
          <w:sz w:val="24"/>
          <w:szCs w:val="24"/>
        </w:rPr>
        <w:t>DEROGADO, P.O. 12 DE NOVIEMBRE DE 2016</w:t>
      </w:r>
    </w:p>
    <w:p w14:paraId="61F84190"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b/>
          <w:bCs/>
          <w:sz w:val="24"/>
          <w:szCs w:val="24"/>
        </w:rPr>
      </w:pPr>
    </w:p>
    <w:p w14:paraId="0BF81173"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26" w:name="_Toc93929123"/>
      <w:bookmarkStart w:id="127" w:name="_Toc122443390"/>
      <w:r w:rsidRPr="001D2447">
        <w:rPr>
          <w:rFonts w:ascii="Arial" w:hAnsi="Arial" w:cs="Arial"/>
          <w:b/>
          <w:bCs/>
          <w:sz w:val="24"/>
          <w:szCs w:val="24"/>
        </w:rPr>
        <w:t>SECCIÓN SEGUNDA</w:t>
      </w:r>
      <w:bookmarkEnd w:id="126"/>
      <w:bookmarkEnd w:id="127"/>
    </w:p>
    <w:p w14:paraId="46C21DFA" w14:textId="77777777" w:rsidR="00860394" w:rsidRPr="00A96F23" w:rsidRDefault="00860394" w:rsidP="00A96F23">
      <w:pPr>
        <w:tabs>
          <w:tab w:val="left" w:pos="567"/>
        </w:tabs>
        <w:autoSpaceDE w:val="0"/>
        <w:autoSpaceDN w:val="0"/>
        <w:adjustRightInd w:val="0"/>
        <w:spacing w:after="0" w:line="360" w:lineRule="auto"/>
        <w:jc w:val="center"/>
        <w:outlineLvl w:val="0"/>
        <w:rPr>
          <w:rFonts w:ascii="Arial" w:hAnsi="Arial" w:cs="Arial"/>
          <w:bCs/>
          <w:sz w:val="24"/>
          <w:szCs w:val="24"/>
        </w:rPr>
      </w:pPr>
      <w:bookmarkStart w:id="128" w:name="_Toc93929124"/>
      <w:bookmarkStart w:id="129" w:name="_Toc122443391"/>
      <w:r w:rsidRPr="00A96F23">
        <w:rPr>
          <w:rFonts w:ascii="Arial" w:hAnsi="Arial" w:cs="Arial"/>
          <w:bCs/>
          <w:sz w:val="24"/>
          <w:szCs w:val="24"/>
        </w:rPr>
        <w:t>De la Responsabilidad Solidaria</w:t>
      </w:r>
      <w:bookmarkEnd w:id="128"/>
      <w:bookmarkEnd w:id="129"/>
    </w:p>
    <w:p w14:paraId="2004D850" w14:textId="77777777" w:rsidR="00860394" w:rsidRDefault="00860394" w:rsidP="00AE3203">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54.- </w:t>
      </w:r>
      <w:r w:rsidR="00AE3203">
        <w:rPr>
          <w:rFonts w:ascii="Arial" w:hAnsi="Arial" w:cs="Arial"/>
          <w:sz w:val="24"/>
          <w:szCs w:val="24"/>
        </w:rPr>
        <w:t>DEROGADO, P.O. 12 DE NOVIEMBRE DE 2016</w:t>
      </w:r>
    </w:p>
    <w:p w14:paraId="74EB3C64" w14:textId="77777777" w:rsidR="009D7754" w:rsidRDefault="009D7754" w:rsidP="00AE3203">
      <w:pPr>
        <w:tabs>
          <w:tab w:val="left" w:pos="567"/>
        </w:tabs>
        <w:autoSpaceDE w:val="0"/>
        <w:autoSpaceDN w:val="0"/>
        <w:adjustRightInd w:val="0"/>
        <w:spacing w:after="0" w:line="240" w:lineRule="auto"/>
        <w:jc w:val="both"/>
        <w:rPr>
          <w:rFonts w:ascii="Arial" w:hAnsi="Arial" w:cs="Arial"/>
          <w:sz w:val="24"/>
          <w:szCs w:val="24"/>
        </w:rPr>
      </w:pPr>
    </w:p>
    <w:p w14:paraId="7F78C588" w14:textId="77777777" w:rsidR="00AE3203" w:rsidRPr="001D2447" w:rsidRDefault="00AE3203" w:rsidP="00AE3203">
      <w:pPr>
        <w:tabs>
          <w:tab w:val="left" w:pos="567"/>
        </w:tabs>
        <w:autoSpaceDE w:val="0"/>
        <w:autoSpaceDN w:val="0"/>
        <w:adjustRightInd w:val="0"/>
        <w:spacing w:after="0" w:line="240" w:lineRule="auto"/>
        <w:jc w:val="both"/>
        <w:rPr>
          <w:rFonts w:ascii="Arial" w:hAnsi="Arial" w:cs="Arial"/>
          <w:sz w:val="24"/>
          <w:szCs w:val="24"/>
        </w:rPr>
      </w:pPr>
    </w:p>
    <w:p w14:paraId="573EE053"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30" w:name="_Toc93929125"/>
      <w:bookmarkStart w:id="131" w:name="_Toc122443392"/>
      <w:r w:rsidRPr="001D2447">
        <w:rPr>
          <w:rFonts w:ascii="Arial" w:hAnsi="Arial" w:cs="Arial"/>
          <w:b/>
          <w:bCs/>
          <w:sz w:val="24"/>
          <w:szCs w:val="24"/>
        </w:rPr>
        <w:t>TÍTULO TERCERO</w:t>
      </w:r>
      <w:bookmarkEnd w:id="130"/>
      <w:bookmarkEnd w:id="131"/>
    </w:p>
    <w:p w14:paraId="2230BBFA" w14:textId="77777777" w:rsidR="00860394" w:rsidRDefault="00860394" w:rsidP="00473AD8">
      <w:pPr>
        <w:tabs>
          <w:tab w:val="left" w:pos="567"/>
        </w:tabs>
        <w:autoSpaceDE w:val="0"/>
        <w:autoSpaceDN w:val="0"/>
        <w:adjustRightInd w:val="0"/>
        <w:spacing w:after="0" w:line="360" w:lineRule="auto"/>
        <w:jc w:val="center"/>
        <w:outlineLvl w:val="0"/>
        <w:rPr>
          <w:rFonts w:ascii="Arial" w:hAnsi="Arial" w:cs="Arial"/>
          <w:b/>
          <w:sz w:val="24"/>
          <w:szCs w:val="24"/>
        </w:rPr>
      </w:pPr>
      <w:bookmarkStart w:id="132" w:name="_Toc93929126"/>
      <w:bookmarkStart w:id="133" w:name="_Toc122443393"/>
      <w:r w:rsidRPr="001D2447">
        <w:rPr>
          <w:rFonts w:ascii="Arial" w:hAnsi="Arial" w:cs="Arial"/>
          <w:b/>
          <w:sz w:val="24"/>
          <w:szCs w:val="24"/>
        </w:rPr>
        <w:t>SOBRE LA PRODUCCION, AL CONSUMO Y LAS TRANSACCI</w:t>
      </w:r>
      <w:r w:rsidR="00473AD8">
        <w:rPr>
          <w:rFonts w:ascii="Arial" w:hAnsi="Arial" w:cs="Arial"/>
          <w:b/>
          <w:sz w:val="24"/>
          <w:szCs w:val="24"/>
        </w:rPr>
        <w:t>ONES</w:t>
      </w:r>
      <w:bookmarkEnd w:id="132"/>
      <w:bookmarkEnd w:id="133"/>
    </w:p>
    <w:p w14:paraId="42A827E8" w14:textId="77777777" w:rsidR="005040BE" w:rsidRDefault="005040BE" w:rsidP="00473AD8">
      <w:pPr>
        <w:tabs>
          <w:tab w:val="left" w:pos="567"/>
        </w:tabs>
        <w:autoSpaceDE w:val="0"/>
        <w:autoSpaceDN w:val="0"/>
        <w:adjustRightInd w:val="0"/>
        <w:spacing w:after="0" w:line="360" w:lineRule="auto"/>
        <w:jc w:val="center"/>
        <w:outlineLvl w:val="0"/>
        <w:rPr>
          <w:rFonts w:ascii="Arial" w:hAnsi="Arial" w:cs="Arial"/>
          <w:b/>
          <w:sz w:val="24"/>
          <w:szCs w:val="24"/>
        </w:rPr>
      </w:pPr>
    </w:p>
    <w:p w14:paraId="480FD110" w14:textId="77777777" w:rsidR="00473AD8" w:rsidRPr="005040BE" w:rsidRDefault="005040BE" w:rsidP="00473AD8">
      <w:pPr>
        <w:tabs>
          <w:tab w:val="left" w:pos="567"/>
        </w:tabs>
        <w:autoSpaceDE w:val="0"/>
        <w:autoSpaceDN w:val="0"/>
        <w:adjustRightInd w:val="0"/>
        <w:spacing w:after="0" w:line="360" w:lineRule="auto"/>
        <w:jc w:val="center"/>
        <w:outlineLvl w:val="0"/>
        <w:rPr>
          <w:rFonts w:ascii="Arial" w:hAnsi="Arial" w:cs="Arial"/>
          <w:sz w:val="24"/>
          <w:szCs w:val="24"/>
        </w:rPr>
      </w:pPr>
      <w:bookmarkStart w:id="134" w:name="_Toc93929127"/>
      <w:bookmarkStart w:id="135" w:name="_Toc122443394"/>
      <w:r w:rsidRPr="005040BE">
        <w:rPr>
          <w:rFonts w:ascii="Arial" w:hAnsi="Arial" w:cs="Arial"/>
          <w:sz w:val="24"/>
          <w:szCs w:val="24"/>
        </w:rPr>
        <w:t>(REFORMADA SU DENOMINACIÓN, P.O. 22 DE MARZO DE 2019)</w:t>
      </w:r>
      <w:bookmarkEnd w:id="134"/>
      <w:bookmarkEnd w:id="135"/>
    </w:p>
    <w:p w14:paraId="21D42E3A"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36" w:name="_Toc93929128"/>
      <w:bookmarkStart w:id="137" w:name="_Toc122443395"/>
      <w:r w:rsidRPr="001D2447">
        <w:rPr>
          <w:rFonts w:ascii="Arial" w:hAnsi="Arial" w:cs="Arial"/>
          <w:b/>
          <w:bCs/>
          <w:sz w:val="24"/>
          <w:szCs w:val="24"/>
        </w:rPr>
        <w:t>CAPÍTULO I</w:t>
      </w:r>
      <w:bookmarkEnd w:id="136"/>
      <w:bookmarkEnd w:id="137"/>
    </w:p>
    <w:p w14:paraId="63FE319F"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38" w:name="_Toc93929129"/>
      <w:bookmarkStart w:id="139" w:name="_Toc122443396"/>
      <w:r w:rsidRPr="001D2447">
        <w:rPr>
          <w:rFonts w:ascii="Arial" w:hAnsi="Arial" w:cs="Arial"/>
          <w:sz w:val="24"/>
          <w:szCs w:val="24"/>
        </w:rPr>
        <w:t xml:space="preserve">DEL IMPUESTO </w:t>
      </w:r>
      <w:r w:rsidR="005040BE">
        <w:rPr>
          <w:rFonts w:ascii="Arial" w:hAnsi="Arial" w:cs="Arial"/>
          <w:sz w:val="24"/>
          <w:szCs w:val="24"/>
        </w:rPr>
        <w:t xml:space="preserve">SOBRE </w:t>
      </w:r>
      <w:r w:rsidRPr="001D2447">
        <w:rPr>
          <w:rFonts w:ascii="Arial" w:hAnsi="Arial" w:cs="Arial"/>
          <w:sz w:val="24"/>
          <w:szCs w:val="24"/>
        </w:rPr>
        <w:t>HOSPEDAJE</w:t>
      </w:r>
      <w:bookmarkEnd w:id="138"/>
      <w:bookmarkEnd w:id="139"/>
    </w:p>
    <w:p w14:paraId="29C296B3" w14:textId="77777777" w:rsidR="00860394" w:rsidRPr="001D2447" w:rsidRDefault="00860394" w:rsidP="00A96F23">
      <w:pPr>
        <w:tabs>
          <w:tab w:val="left" w:pos="567"/>
        </w:tabs>
        <w:autoSpaceDE w:val="0"/>
        <w:autoSpaceDN w:val="0"/>
        <w:adjustRightInd w:val="0"/>
        <w:spacing w:after="0" w:line="360" w:lineRule="auto"/>
        <w:jc w:val="center"/>
        <w:rPr>
          <w:rFonts w:ascii="Arial" w:hAnsi="Arial" w:cs="Arial"/>
          <w:b/>
          <w:bCs/>
          <w:sz w:val="24"/>
          <w:szCs w:val="24"/>
        </w:rPr>
      </w:pPr>
    </w:p>
    <w:p w14:paraId="291C271F"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40" w:name="_Toc93929130"/>
      <w:bookmarkStart w:id="141" w:name="_Toc122443397"/>
      <w:r w:rsidRPr="001D2447">
        <w:rPr>
          <w:rFonts w:ascii="Arial" w:hAnsi="Arial" w:cs="Arial"/>
          <w:b/>
          <w:bCs/>
          <w:sz w:val="24"/>
          <w:szCs w:val="24"/>
        </w:rPr>
        <w:t>SECCIÓN PRIMERA</w:t>
      </w:r>
      <w:bookmarkEnd w:id="140"/>
      <w:bookmarkEnd w:id="141"/>
    </w:p>
    <w:p w14:paraId="38159ECA"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42" w:name="_Toc93929131"/>
      <w:bookmarkStart w:id="143" w:name="_Toc122443398"/>
      <w:r w:rsidRPr="001D2447">
        <w:rPr>
          <w:rFonts w:ascii="Arial" w:hAnsi="Arial" w:cs="Arial"/>
          <w:sz w:val="24"/>
          <w:szCs w:val="24"/>
        </w:rPr>
        <w:t>Del Objeto</w:t>
      </w:r>
      <w:bookmarkEnd w:id="142"/>
      <w:bookmarkEnd w:id="143"/>
    </w:p>
    <w:p w14:paraId="30796CA6" w14:textId="77777777" w:rsidR="009B5580" w:rsidRDefault="009B5580" w:rsidP="0072666C">
      <w:pPr>
        <w:tabs>
          <w:tab w:val="left" w:pos="567"/>
        </w:tabs>
        <w:autoSpaceDE w:val="0"/>
        <w:autoSpaceDN w:val="0"/>
        <w:adjustRightInd w:val="0"/>
        <w:spacing w:after="0" w:line="240" w:lineRule="auto"/>
        <w:jc w:val="both"/>
        <w:rPr>
          <w:rFonts w:ascii="Arial" w:hAnsi="Arial" w:cs="Arial"/>
          <w:b/>
          <w:bCs/>
          <w:sz w:val="24"/>
          <w:szCs w:val="24"/>
        </w:rPr>
      </w:pPr>
    </w:p>
    <w:p w14:paraId="3D49D7CC" w14:textId="77777777" w:rsidR="009B5580" w:rsidRPr="009B5580" w:rsidRDefault="009B5580" w:rsidP="0072666C">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w:t>
      </w:r>
      <w:r w:rsidR="00451C40">
        <w:rPr>
          <w:rFonts w:ascii="Arial" w:hAnsi="Arial" w:cs="Arial"/>
          <w:bCs/>
          <w:sz w:val="24"/>
          <w:szCs w:val="24"/>
        </w:rPr>
        <w:t xml:space="preserve"> PRIMER PÁRRAFO, P.O. 8 DE DICIEMBRE DE 2021</w:t>
      </w:r>
      <w:r>
        <w:rPr>
          <w:rFonts w:ascii="Arial" w:hAnsi="Arial" w:cs="Arial"/>
          <w:bCs/>
          <w:sz w:val="24"/>
          <w:szCs w:val="24"/>
        </w:rPr>
        <w:t>)</w:t>
      </w:r>
    </w:p>
    <w:p w14:paraId="54E88F7D" w14:textId="77777777" w:rsidR="005102B9" w:rsidRDefault="00860394" w:rsidP="005102B9">
      <w:pPr>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55.-</w:t>
      </w:r>
      <w:r w:rsidR="00451C40" w:rsidRPr="00451C40">
        <w:rPr>
          <w:rFonts w:ascii="Arial" w:hAnsi="Arial" w:cs="Arial"/>
          <w:bCs/>
          <w:sz w:val="24"/>
          <w:szCs w:val="24"/>
        </w:rPr>
        <w:t xml:space="preserve"> </w:t>
      </w:r>
      <w:r w:rsidR="00451C40" w:rsidRPr="00F05066">
        <w:rPr>
          <w:rFonts w:ascii="Arial" w:hAnsi="Arial" w:cs="Arial"/>
          <w:bCs/>
          <w:sz w:val="24"/>
          <w:szCs w:val="24"/>
        </w:rPr>
        <w:t xml:space="preserve">El objeto de este impuesto lo constituyen las erogaciones realizadas por concepto de servicios de hospedaje recibidos en el Estado de Nayarit. Se considera servicio de hospedaje la prestación de alojamiento o albergue temporal de personas a cambio de una contraprestación, </w:t>
      </w:r>
      <w:r w:rsidR="00451C40" w:rsidRPr="002C35B2">
        <w:rPr>
          <w:rFonts w:ascii="Arial" w:hAnsi="Arial" w:cs="Arial"/>
          <w:bCs/>
          <w:sz w:val="24"/>
          <w:szCs w:val="24"/>
        </w:rPr>
        <w:t>incluidos los servicios de hospedaje que se oferten a través de plataformas digitales, independientemente de su temporalidad, dentro de los que quedan comprendidos los servicios prestados en</w:t>
      </w:r>
      <w:r w:rsidR="005102B9" w:rsidRPr="005102B9">
        <w:rPr>
          <w:rFonts w:ascii="Arial" w:hAnsi="Arial" w:cs="Arial"/>
          <w:sz w:val="24"/>
          <w:szCs w:val="24"/>
        </w:rPr>
        <w:t>:</w:t>
      </w:r>
    </w:p>
    <w:p w14:paraId="78D59B34" w14:textId="77777777" w:rsidR="00451C40" w:rsidRPr="005102B9" w:rsidRDefault="00451C40" w:rsidP="005102B9">
      <w:pPr>
        <w:autoSpaceDE w:val="0"/>
        <w:autoSpaceDN w:val="0"/>
        <w:adjustRightInd w:val="0"/>
        <w:spacing w:after="0" w:line="240" w:lineRule="auto"/>
        <w:jc w:val="both"/>
        <w:rPr>
          <w:rFonts w:ascii="Arial" w:hAnsi="Arial" w:cs="Arial"/>
          <w:sz w:val="24"/>
          <w:szCs w:val="24"/>
        </w:rPr>
      </w:pPr>
    </w:p>
    <w:p w14:paraId="35B01034" w14:textId="77777777" w:rsidR="005102B9" w:rsidRPr="005102B9" w:rsidRDefault="00451C40" w:rsidP="005102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rPr>
        <w:t>REFORMADO, P.O. 8 DE DICIEMBRE DE 2021)</w:t>
      </w:r>
    </w:p>
    <w:p w14:paraId="3E6A6D89" w14:textId="77777777" w:rsidR="005102B9" w:rsidRPr="005102B9" w:rsidRDefault="005102B9" w:rsidP="005102B9">
      <w:pPr>
        <w:autoSpaceDE w:val="0"/>
        <w:autoSpaceDN w:val="0"/>
        <w:adjustRightInd w:val="0"/>
        <w:spacing w:after="0" w:line="240" w:lineRule="auto"/>
        <w:jc w:val="both"/>
        <w:rPr>
          <w:rFonts w:ascii="Arial" w:hAnsi="Arial" w:cs="Arial"/>
          <w:sz w:val="24"/>
          <w:szCs w:val="24"/>
        </w:rPr>
      </w:pPr>
      <w:r w:rsidRPr="005102B9">
        <w:rPr>
          <w:rFonts w:ascii="Arial" w:hAnsi="Arial" w:cs="Arial"/>
          <w:sz w:val="24"/>
          <w:szCs w:val="24"/>
        </w:rPr>
        <w:lastRenderedPageBreak/>
        <w:t xml:space="preserve">I. </w:t>
      </w:r>
      <w:r w:rsidR="00504D34">
        <w:rPr>
          <w:rFonts w:ascii="Arial" w:hAnsi="Arial" w:cs="Arial"/>
          <w:bCs/>
          <w:sz w:val="24"/>
          <w:szCs w:val="24"/>
        </w:rPr>
        <w:t xml:space="preserve">Hoteles, moteles, tiempo compartido, multipropiedad, campamentos, hosterías, posadas, mesones, paraderos de casas rodantes, casas de huéspedes, suites, villas, </w:t>
      </w:r>
      <w:proofErr w:type="spellStart"/>
      <w:r w:rsidR="00504D34">
        <w:rPr>
          <w:rFonts w:ascii="Arial" w:hAnsi="Arial" w:cs="Arial"/>
          <w:bCs/>
          <w:sz w:val="24"/>
          <w:szCs w:val="24"/>
        </w:rPr>
        <w:t>bungalows</w:t>
      </w:r>
      <w:proofErr w:type="spellEnd"/>
      <w:r w:rsidR="00504D34">
        <w:rPr>
          <w:rFonts w:ascii="Arial" w:hAnsi="Arial" w:cs="Arial"/>
          <w:bCs/>
          <w:sz w:val="24"/>
          <w:szCs w:val="24"/>
        </w:rPr>
        <w:t xml:space="preserve">, cabañas, </w:t>
      </w:r>
      <w:r w:rsidRPr="005102B9">
        <w:rPr>
          <w:rFonts w:ascii="Arial" w:hAnsi="Arial" w:cs="Arial"/>
          <w:sz w:val="24"/>
          <w:szCs w:val="24"/>
        </w:rPr>
        <w:t>y</w:t>
      </w:r>
    </w:p>
    <w:p w14:paraId="13F90806" w14:textId="77777777" w:rsidR="005102B9" w:rsidRPr="005102B9" w:rsidRDefault="005102B9" w:rsidP="005102B9">
      <w:pPr>
        <w:autoSpaceDE w:val="0"/>
        <w:autoSpaceDN w:val="0"/>
        <w:adjustRightInd w:val="0"/>
        <w:spacing w:after="0" w:line="240" w:lineRule="auto"/>
        <w:jc w:val="both"/>
        <w:rPr>
          <w:rFonts w:ascii="Arial" w:hAnsi="Arial" w:cs="Arial"/>
          <w:sz w:val="24"/>
          <w:szCs w:val="24"/>
        </w:rPr>
      </w:pPr>
    </w:p>
    <w:p w14:paraId="53B58D32" w14:textId="77777777" w:rsidR="005102B9" w:rsidRPr="005102B9" w:rsidRDefault="005102B9" w:rsidP="005102B9">
      <w:pPr>
        <w:autoSpaceDE w:val="0"/>
        <w:autoSpaceDN w:val="0"/>
        <w:adjustRightInd w:val="0"/>
        <w:spacing w:after="0" w:line="240" w:lineRule="auto"/>
        <w:jc w:val="both"/>
        <w:rPr>
          <w:rFonts w:ascii="Arial" w:hAnsi="Arial" w:cs="Arial"/>
          <w:sz w:val="24"/>
          <w:szCs w:val="24"/>
        </w:rPr>
      </w:pPr>
      <w:r w:rsidRPr="005102B9">
        <w:rPr>
          <w:rFonts w:ascii="Arial" w:hAnsi="Arial" w:cs="Arial"/>
          <w:sz w:val="24"/>
          <w:szCs w:val="24"/>
        </w:rPr>
        <w:t>II. Casas o departamentos, amueblados con fines de hospedaje para fines turísticos y otros establecimientos que brinden servicios de hospedaje de naturaleza turística.</w:t>
      </w:r>
    </w:p>
    <w:p w14:paraId="76F687C9" w14:textId="77777777" w:rsidR="005102B9" w:rsidRPr="005102B9" w:rsidRDefault="005102B9" w:rsidP="005102B9">
      <w:pPr>
        <w:autoSpaceDE w:val="0"/>
        <w:autoSpaceDN w:val="0"/>
        <w:adjustRightInd w:val="0"/>
        <w:spacing w:after="0" w:line="240" w:lineRule="auto"/>
        <w:jc w:val="both"/>
        <w:rPr>
          <w:rFonts w:ascii="Arial" w:hAnsi="Arial" w:cs="Arial"/>
          <w:sz w:val="24"/>
          <w:szCs w:val="24"/>
        </w:rPr>
      </w:pPr>
    </w:p>
    <w:p w14:paraId="6AC414F1" w14:textId="77777777" w:rsidR="005102B9" w:rsidRPr="005102B9" w:rsidRDefault="005102B9" w:rsidP="005102B9">
      <w:pPr>
        <w:autoSpaceDE w:val="0"/>
        <w:autoSpaceDN w:val="0"/>
        <w:adjustRightInd w:val="0"/>
        <w:spacing w:after="0" w:line="240" w:lineRule="auto"/>
        <w:jc w:val="both"/>
        <w:rPr>
          <w:rFonts w:ascii="Arial" w:hAnsi="Arial" w:cs="Arial"/>
          <w:sz w:val="24"/>
          <w:szCs w:val="24"/>
        </w:rPr>
      </w:pPr>
      <w:r w:rsidRPr="005102B9">
        <w:rPr>
          <w:rFonts w:ascii="Arial" w:hAnsi="Arial" w:cs="Arial"/>
          <w:sz w:val="24"/>
          <w:szCs w:val="24"/>
        </w:rPr>
        <w:t>En los supuestos previstos en las fracciones anteriores de este artículo, cuando intervenga una persona física o moral en su carácter de facilitador en el cobro de las contraprestaciones por servicios de hospedaje y en caso de que se cubra a través de ella lo correspondiente al Impuesto sobre Hospedaje, ésta deberá ser quien entere el pago del impuesto correspondiente a la autoridad fiscal.</w:t>
      </w:r>
    </w:p>
    <w:p w14:paraId="7F64432E"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44722F8D"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56.- </w:t>
      </w:r>
      <w:r w:rsidRPr="001D2447">
        <w:rPr>
          <w:rFonts w:ascii="Arial" w:hAnsi="Arial" w:cs="Arial"/>
          <w:sz w:val="24"/>
          <w:szCs w:val="24"/>
        </w:rPr>
        <w:t>Tratándose de servicios prestados bajo el régimen de tiempo compartido o de cualquier otra denominación, se tomará como base del impuesto los ingresos percibidos por el albergue</w:t>
      </w:r>
      <w:r>
        <w:rPr>
          <w:rFonts w:ascii="Arial" w:hAnsi="Arial" w:cs="Arial"/>
          <w:sz w:val="24"/>
          <w:szCs w:val="24"/>
        </w:rPr>
        <w:t>,</w:t>
      </w:r>
      <w:r w:rsidRPr="001D2447">
        <w:rPr>
          <w:rFonts w:ascii="Arial" w:hAnsi="Arial" w:cs="Arial"/>
          <w:sz w:val="24"/>
          <w:szCs w:val="24"/>
        </w:rPr>
        <w:t xml:space="preserve"> a través del pago de cuotas de mantenimiento ordinarias.</w:t>
      </w:r>
    </w:p>
    <w:p w14:paraId="6B97072A"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1BFAD963" w14:textId="77777777" w:rsidR="00A25B38" w:rsidRPr="009B5580" w:rsidRDefault="00A25B38" w:rsidP="00A25B38">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22 DE MARZO DE 2019)</w:t>
      </w:r>
    </w:p>
    <w:p w14:paraId="017259A6"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57</w:t>
      </w:r>
      <w:r w:rsidRPr="001D2447">
        <w:rPr>
          <w:rFonts w:ascii="Arial" w:hAnsi="Arial" w:cs="Arial"/>
          <w:sz w:val="24"/>
          <w:szCs w:val="24"/>
        </w:rPr>
        <w:t xml:space="preserve">.- </w:t>
      </w:r>
      <w:r w:rsidR="00A25B38" w:rsidRPr="00A25B38">
        <w:rPr>
          <w:rFonts w:ascii="Arial" w:hAnsi="Arial" w:cs="Arial"/>
          <w:sz w:val="24"/>
          <w:szCs w:val="24"/>
        </w:rPr>
        <w:t>El impuesto al que se refiere este capítulo se causará en el momento en que se efectúen las erogaciones gravadas.</w:t>
      </w:r>
    </w:p>
    <w:p w14:paraId="1AE5EF01"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020EA799"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44" w:name="_Toc93929132"/>
      <w:bookmarkStart w:id="145" w:name="_Toc122443399"/>
      <w:r w:rsidRPr="001D2447">
        <w:rPr>
          <w:rFonts w:ascii="Arial" w:hAnsi="Arial" w:cs="Arial"/>
          <w:b/>
          <w:bCs/>
          <w:sz w:val="24"/>
          <w:szCs w:val="24"/>
        </w:rPr>
        <w:t>SECCIÓN SEGUNDA</w:t>
      </w:r>
      <w:bookmarkEnd w:id="144"/>
      <w:bookmarkEnd w:id="145"/>
    </w:p>
    <w:p w14:paraId="07405A56"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46" w:name="_Toc93929133"/>
      <w:bookmarkStart w:id="147" w:name="_Toc122443400"/>
      <w:r w:rsidRPr="001D2447">
        <w:rPr>
          <w:rFonts w:ascii="Arial" w:hAnsi="Arial" w:cs="Arial"/>
          <w:sz w:val="24"/>
          <w:szCs w:val="24"/>
        </w:rPr>
        <w:t>De los Sujetos</w:t>
      </w:r>
      <w:bookmarkEnd w:id="146"/>
      <w:bookmarkEnd w:id="147"/>
    </w:p>
    <w:p w14:paraId="4AD6447D" w14:textId="77777777" w:rsidR="006F0BC0" w:rsidRPr="009B5580" w:rsidRDefault="006F0BC0" w:rsidP="006F0BC0">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22 DE MARZO DE 2019)</w:t>
      </w:r>
    </w:p>
    <w:p w14:paraId="190E3AD2" w14:textId="77777777" w:rsidR="006F0BC0" w:rsidRPr="006F0BC0" w:rsidRDefault="00860394" w:rsidP="006F0BC0">
      <w:pPr>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58</w:t>
      </w:r>
      <w:r w:rsidRPr="001D2447">
        <w:rPr>
          <w:rFonts w:ascii="Arial" w:hAnsi="Arial" w:cs="Arial"/>
          <w:sz w:val="24"/>
          <w:szCs w:val="24"/>
        </w:rPr>
        <w:t xml:space="preserve">.- </w:t>
      </w:r>
      <w:r w:rsidR="006F0BC0" w:rsidRPr="009A769E">
        <w:rPr>
          <w:rFonts w:ascii="Arial" w:hAnsi="Arial" w:cs="Arial"/>
          <w:sz w:val="24"/>
          <w:szCs w:val="24"/>
        </w:rPr>
        <w:t xml:space="preserve">Están </w:t>
      </w:r>
      <w:r w:rsidR="006F0BC0" w:rsidRPr="006F0BC0">
        <w:rPr>
          <w:rFonts w:ascii="Arial" w:hAnsi="Arial" w:cs="Arial"/>
          <w:sz w:val="24"/>
          <w:szCs w:val="24"/>
        </w:rPr>
        <w:t xml:space="preserve">obligadas al pago de este impuesto las personas físicas y morales que realicen las erogaciones objeto del mismo, mediante las retenciones que deberán efectuar los prestadores de los servicios de hospedaje. </w:t>
      </w:r>
    </w:p>
    <w:p w14:paraId="51F33AD8" w14:textId="77777777" w:rsidR="006F0BC0" w:rsidRPr="006F0BC0" w:rsidRDefault="006F0BC0" w:rsidP="006F0BC0">
      <w:pPr>
        <w:autoSpaceDE w:val="0"/>
        <w:autoSpaceDN w:val="0"/>
        <w:adjustRightInd w:val="0"/>
        <w:spacing w:after="0" w:line="240" w:lineRule="auto"/>
        <w:jc w:val="both"/>
        <w:rPr>
          <w:rFonts w:ascii="Arial" w:hAnsi="Arial" w:cs="Arial"/>
          <w:sz w:val="24"/>
          <w:szCs w:val="24"/>
        </w:rPr>
      </w:pPr>
    </w:p>
    <w:p w14:paraId="7B253EEA" w14:textId="77777777" w:rsidR="00AC59E8" w:rsidRPr="005102B9" w:rsidRDefault="00AC59E8" w:rsidP="00AC5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rPr>
        <w:t>ADICIONADO, P.O. 8 DE DICIEMBRE DE 2021)</w:t>
      </w:r>
    </w:p>
    <w:p w14:paraId="5EEB9E07" w14:textId="77777777" w:rsidR="00AC59E8" w:rsidRDefault="00AC59E8" w:rsidP="00AC59E8">
      <w:pPr>
        <w:autoSpaceDE w:val="0"/>
        <w:autoSpaceDN w:val="0"/>
        <w:adjustRightInd w:val="0"/>
        <w:spacing w:after="0" w:line="240" w:lineRule="auto"/>
        <w:jc w:val="both"/>
        <w:rPr>
          <w:rFonts w:ascii="Arial" w:hAnsi="Arial" w:cs="Arial"/>
          <w:bCs/>
          <w:sz w:val="24"/>
          <w:szCs w:val="24"/>
        </w:rPr>
      </w:pPr>
      <w:r w:rsidRPr="002C35B2">
        <w:rPr>
          <w:rFonts w:ascii="Arial" w:hAnsi="Arial" w:cs="Arial"/>
          <w:bCs/>
          <w:sz w:val="24"/>
          <w:szCs w:val="24"/>
        </w:rPr>
        <w:t>Son responsables solidarios de este impuesto los retenedores del mismo, así como los administradores, encargados o cualquiera otra denominación que se utilice, para aquellas personas que se encarguen de otorgar el acceso o acondicionen para su uso, el lugar en que se presten los servicios de hospedaje a que se refiere este Capítulo.</w:t>
      </w:r>
    </w:p>
    <w:p w14:paraId="101A58AC" w14:textId="77777777" w:rsidR="00AC59E8" w:rsidRPr="002C35B2" w:rsidRDefault="00AC59E8" w:rsidP="00AC59E8">
      <w:pPr>
        <w:autoSpaceDE w:val="0"/>
        <w:autoSpaceDN w:val="0"/>
        <w:adjustRightInd w:val="0"/>
        <w:spacing w:after="0" w:line="240" w:lineRule="auto"/>
        <w:jc w:val="both"/>
        <w:rPr>
          <w:rFonts w:ascii="Arial" w:hAnsi="Arial" w:cs="Arial"/>
          <w:bCs/>
          <w:sz w:val="24"/>
          <w:szCs w:val="24"/>
        </w:rPr>
      </w:pPr>
    </w:p>
    <w:p w14:paraId="5DC88810" w14:textId="77777777" w:rsidR="00AC59E8" w:rsidRPr="005102B9" w:rsidRDefault="00AC59E8" w:rsidP="00AC5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rPr>
        <w:t>REUBICADO [ANTES PÁRRAFO SEGUNDO], P.O. 8 DE DICIEMBRE DE 2021)</w:t>
      </w:r>
    </w:p>
    <w:p w14:paraId="7118B5E3" w14:textId="77777777" w:rsidR="00AC59E8" w:rsidRDefault="00AC59E8" w:rsidP="00AC59E8">
      <w:pPr>
        <w:autoSpaceDE w:val="0"/>
        <w:autoSpaceDN w:val="0"/>
        <w:adjustRightInd w:val="0"/>
        <w:spacing w:after="0" w:line="240" w:lineRule="auto"/>
        <w:jc w:val="both"/>
        <w:rPr>
          <w:rFonts w:ascii="Arial" w:hAnsi="Arial" w:cs="Arial"/>
          <w:bCs/>
          <w:sz w:val="24"/>
          <w:szCs w:val="24"/>
        </w:rPr>
      </w:pPr>
      <w:r w:rsidRPr="002C35B2">
        <w:rPr>
          <w:rFonts w:ascii="Arial" w:hAnsi="Arial" w:cs="Arial"/>
          <w:bCs/>
          <w:sz w:val="24"/>
          <w:szCs w:val="24"/>
        </w:rPr>
        <w:t>Cuando intervenga una persona física o moral en su carácter de intermediario, promotor o facilitador, por medio de plataformas electrónicas, en el cobro de las erogaciones por el servicio de hospedaje, previsto en el Artículo 55 de esta Ley, estará obligada a enterar el pago del impuesto sobre hospedaje a la autoridad fiscal, cuando este se cubra a través de ella.</w:t>
      </w:r>
    </w:p>
    <w:p w14:paraId="5C06AAC4"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06D2113A" w14:textId="77777777" w:rsidR="00AC59E8" w:rsidRPr="005102B9" w:rsidRDefault="00AC59E8" w:rsidP="00AC5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Pr>
          <w:rFonts w:ascii="Arial" w:hAnsi="Arial" w:cs="Arial"/>
          <w:bCs/>
          <w:sz w:val="24"/>
          <w:szCs w:val="24"/>
        </w:rPr>
        <w:t>R</w:t>
      </w:r>
      <w:r w:rsidR="00A36C64">
        <w:rPr>
          <w:rFonts w:ascii="Arial" w:hAnsi="Arial" w:cs="Arial"/>
          <w:bCs/>
          <w:sz w:val="24"/>
          <w:szCs w:val="24"/>
        </w:rPr>
        <w:t>E</w:t>
      </w:r>
      <w:r>
        <w:rPr>
          <w:rFonts w:ascii="Arial" w:hAnsi="Arial" w:cs="Arial"/>
          <w:bCs/>
          <w:sz w:val="24"/>
          <w:szCs w:val="24"/>
        </w:rPr>
        <w:t>FORMADO, P.O. 8 DE DICIEMBRE DE 2021)</w:t>
      </w:r>
    </w:p>
    <w:p w14:paraId="43EB8063" w14:textId="77777777" w:rsidR="00AC59E8" w:rsidRPr="00F05066" w:rsidRDefault="00860394" w:rsidP="00AC59E8">
      <w:pPr>
        <w:autoSpaceDE w:val="0"/>
        <w:autoSpaceDN w:val="0"/>
        <w:adjustRightInd w:val="0"/>
        <w:spacing w:after="0" w:line="240" w:lineRule="auto"/>
        <w:jc w:val="both"/>
        <w:rPr>
          <w:rFonts w:ascii="Arial" w:hAnsi="Arial" w:cs="Arial"/>
          <w:bCs/>
          <w:sz w:val="24"/>
          <w:szCs w:val="24"/>
        </w:rPr>
      </w:pPr>
      <w:r w:rsidRPr="001D2447">
        <w:rPr>
          <w:rFonts w:ascii="Arial" w:hAnsi="Arial" w:cs="Arial"/>
          <w:b/>
          <w:bCs/>
          <w:sz w:val="24"/>
          <w:szCs w:val="24"/>
        </w:rPr>
        <w:t>Artículo 59</w:t>
      </w:r>
      <w:r w:rsidRPr="001D2447">
        <w:rPr>
          <w:rFonts w:ascii="Arial" w:hAnsi="Arial" w:cs="Arial"/>
          <w:sz w:val="24"/>
          <w:szCs w:val="24"/>
        </w:rPr>
        <w:t xml:space="preserve">.- </w:t>
      </w:r>
      <w:r w:rsidR="00AC59E8" w:rsidRPr="00F05066">
        <w:rPr>
          <w:rFonts w:ascii="Arial" w:hAnsi="Arial" w:cs="Arial"/>
          <w:bCs/>
          <w:sz w:val="24"/>
          <w:szCs w:val="24"/>
        </w:rPr>
        <w:t xml:space="preserve">El contribuyente trasladará el impuesto, en forma expresa y por separado, a las personas que reciban los servicios objeto de esta contribución. Se entenderá por traslado del impuesto el cobro o cargo que el contribuyente debe hacer a las personas que reciban los servicios de hospedaje </w:t>
      </w:r>
      <w:r w:rsidR="00AC59E8" w:rsidRPr="002C35B2">
        <w:rPr>
          <w:rFonts w:ascii="Arial" w:hAnsi="Arial" w:cs="Arial"/>
          <w:bCs/>
          <w:sz w:val="24"/>
          <w:szCs w:val="24"/>
        </w:rPr>
        <w:t>en dinero o especie</w:t>
      </w:r>
      <w:r w:rsidR="00AC59E8" w:rsidRPr="00F05066">
        <w:rPr>
          <w:rFonts w:ascii="Arial" w:hAnsi="Arial" w:cs="Arial"/>
          <w:bCs/>
          <w:sz w:val="24"/>
          <w:szCs w:val="24"/>
        </w:rPr>
        <w:t xml:space="preserve"> por un monto equivalente al impuesto establecido en este capítulo.</w:t>
      </w:r>
    </w:p>
    <w:p w14:paraId="3CA93726"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42B576D6"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48" w:name="_Toc93929134"/>
      <w:bookmarkStart w:id="149" w:name="_Toc122443401"/>
      <w:r w:rsidRPr="001D2447">
        <w:rPr>
          <w:rFonts w:ascii="Arial" w:hAnsi="Arial" w:cs="Arial"/>
          <w:b/>
          <w:bCs/>
          <w:sz w:val="24"/>
          <w:szCs w:val="24"/>
        </w:rPr>
        <w:t>SECCIÓN TERCERA</w:t>
      </w:r>
      <w:bookmarkEnd w:id="148"/>
      <w:bookmarkEnd w:id="149"/>
    </w:p>
    <w:p w14:paraId="469CB4E7"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50" w:name="_Toc93929135"/>
      <w:bookmarkStart w:id="151" w:name="_Toc122443402"/>
      <w:r w:rsidRPr="001D2447">
        <w:rPr>
          <w:rFonts w:ascii="Arial" w:hAnsi="Arial" w:cs="Arial"/>
          <w:sz w:val="24"/>
          <w:szCs w:val="24"/>
        </w:rPr>
        <w:t>De la Base</w:t>
      </w:r>
      <w:bookmarkEnd w:id="150"/>
      <w:bookmarkEnd w:id="151"/>
    </w:p>
    <w:p w14:paraId="04D4CE80" w14:textId="77777777" w:rsidR="00C46979" w:rsidRPr="009B5580" w:rsidRDefault="00C46979" w:rsidP="00C46979">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22 DE MARZO DE 2019)</w:t>
      </w:r>
    </w:p>
    <w:p w14:paraId="7302AA09" w14:textId="77777777" w:rsidR="005128C5" w:rsidRPr="005128C5" w:rsidRDefault="00860394" w:rsidP="005128C5">
      <w:pPr>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60</w:t>
      </w:r>
      <w:r w:rsidRPr="001D2447">
        <w:rPr>
          <w:rFonts w:ascii="Arial" w:hAnsi="Arial" w:cs="Arial"/>
          <w:sz w:val="24"/>
          <w:szCs w:val="24"/>
        </w:rPr>
        <w:t xml:space="preserve">.- </w:t>
      </w:r>
      <w:r w:rsidR="005128C5" w:rsidRPr="005128C5">
        <w:rPr>
          <w:rFonts w:ascii="Arial" w:hAnsi="Arial" w:cs="Arial"/>
          <w:sz w:val="24"/>
          <w:szCs w:val="24"/>
        </w:rPr>
        <w:t>La base para el pago de este impuesto se integra con el monto total de las erogaciones gravadas a las que se refiere el Artículo 55 de esta Ley, incluyendo depósitos, anticipos, gastos, reembolsos, intereses normales y moratorios, penas convencionales y cualquier otro concepto, que derive de la prestación de dicho servicio.</w:t>
      </w:r>
    </w:p>
    <w:p w14:paraId="48421B8C" w14:textId="77777777" w:rsidR="005128C5" w:rsidRPr="005128C5" w:rsidRDefault="005128C5" w:rsidP="005128C5">
      <w:pPr>
        <w:autoSpaceDE w:val="0"/>
        <w:autoSpaceDN w:val="0"/>
        <w:adjustRightInd w:val="0"/>
        <w:spacing w:after="0" w:line="240" w:lineRule="auto"/>
        <w:jc w:val="both"/>
        <w:rPr>
          <w:rFonts w:ascii="Arial" w:hAnsi="Arial" w:cs="Arial"/>
          <w:sz w:val="24"/>
          <w:szCs w:val="24"/>
        </w:rPr>
      </w:pPr>
    </w:p>
    <w:p w14:paraId="2B27A280" w14:textId="77777777" w:rsidR="00860394" w:rsidRDefault="005128C5" w:rsidP="005128C5">
      <w:pPr>
        <w:autoSpaceDE w:val="0"/>
        <w:autoSpaceDN w:val="0"/>
        <w:adjustRightInd w:val="0"/>
        <w:spacing w:after="0" w:line="240" w:lineRule="auto"/>
        <w:jc w:val="both"/>
        <w:rPr>
          <w:rFonts w:ascii="Arial" w:hAnsi="Arial" w:cs="Arial"/>
          <w:sz w:val="24"/>
          <w:szCs w:val="24"/>
        </w:rPr>
      </w:pPr>
      <w:r w:rsidRPr="005128C5">
        <w:rPr>
          <w:rFonts w:ascii="Arial" w:hAnsi="Arial" w:cs="Arial"/>
          <w:sz w:val="24"/>
          <w:szCs w:val="24"/>
        </w:rPr>
        <w:t>En ningún caso se considerará que el Impuesto al Valor Agregado que se cause por los servicios de hospedaje forma parte de la base gravable de este impuesto.</w:t>
      </w:r>
    </w:p>
    <w:p w14:paraId="2A91DDC5" w14:textId="77777777" w:rsidR="00A36C64" w:rsidRDefault="00A36C64" w:rsidP="005128C5">
      <w:pPr>
        <w:autoSpaceDE w:val="0"/>
        <w:autoSpaceDN w:val="0"/>
        <w:adjustRightInd w:val="0"/>
        <w:spacing w:after="0" w:line="240" w:lineRule="auto"/>
        <w:jc w:val="both"/>
        <w:rPr>
          <w:rFonts w:ascii="Arial" w:hAnsi="Arial" w:cs="Arial"/>
          <w:sz w:val="24"/>
          <w:szCs w:val="24"/>
        </w:rPr>
      </w:pPr>
    </w:p>
    <w:p w14:paraId="38F59D2B" w14:textId="77777777" w:rsidR="00A36C64" w:rsidRDefault="00A36C64" w:rsidP="00A36C64">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w:t>
      </w:r>
      <w:r w:rsidR="00D207B8">
        <w:rPr>
          <w:rFonts w:ascii="Arial" w:hAnsi="Arial" w:cs="Arial"/>
          <w:sz w:val="24"/>
          <w:szCs w:val="24"/>
        </w:rPr>
        <w:t>ADICIONADO</w:t>
      </w:r>
      <w:r>
        <w:rPr>
          <w:rFonts w:ascii="Arial" w:hAnsi="Arial" w:cs="Arial"/>
          <w:bCs/>
          <w:sz w:val="24"/>
          <w:szCs w:val="24"/>
        </w:rPr>
        <w:t>, P.O. 8 DE DICIEMBRE DE 2021)</w:t>
      </w:r>
    </w:p>
    <w:p w14:paraId="419B42DA" w14:textId="77777777" w:rsidR="00A36C64" w:rsidRPr="004C1598" w:rsidRDefault="004C1598" w:rsidP="005128C5">
      <w:pPr>
        <w:autoSpaceDE w:val="0"/>
        <w:autoSpaceDN w:val="0"/>
        <w:adjustRightInd w:val="0"/>
        <w:spacing w:after="0" w:line="240" w:lineRule="auto"/>
        <w:jc w:val="both"/>
        <w:rPr>
          <w:rFonts w:ascii="Arial" w:hAnsi="Arial" w:cs="Arial"/>
          <w:bCs/>
          <w:sz w:val="24"/>
          <w:szCs w:val="24"/>
        </w:rPr>
      </w:pPr>
      <w:r w:rsidRPr="002C35B2">
        <w:rPr>
          <w:rFonts w:ascii="Arial" w:hAnsi="Arial" w:cs="Arial"/>
          <w:bCs/>
          <w:sz w:val="24"/>
          <w:szCs w:val="24"/>
        </w:rPr>
        <w:t>En el caso de tiempos compartidos, la base para el pago de este impuesto se integra por el monto de la erogación que hace el usuario del servicio cada vez que haga uso de sus derechos convenidos sobre un bien o parte del mismo.</w:t>
      </w:r>
    </w:p>
    <w:p w14:paraId="7C6082ED"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1D8BC738" w14:textId="77777777" w:rsidR="005128C5" w:rsidRDefault="005128C5" w:rsidP="0072666C">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w:t>
      </w:r>
      <w:r w:rsidR="00D207B8">
        <w:rPr>
          <w:rFonts w:ascii="Arial" w:hAnsi="Arial" w:cs="Arial"/>
          <w:bCs/>
          <w:sz w:val="24"/>
          <w:szCs w:val="24"/>
        </w:rPr>
        <w:t xml:space="preserve"> PRIMER PÁRRAFO, P.O. 8 DE DICIEMBRE DE 2021</w:t>
      </w:r>
      <w:r>
        <w:rPr>
          <w:rFonts w:ascii="Arial" w:hAnsi="Arial" w:cs="Arial"/>
          <w:bCs/>
          <w:sz w:val="24"/>
          <w:szCs w:val="24"/>
        </w:rPr>
        <w:t>)</w:t>
      </w:r>
    </w:p>
    <w:p w14:paraId="16667268" w14:textId="77777777" w:rsidR="005128C5" w:rsidRPr="005128C5" w:rsidRDefault="00860394" w:rsidP="005128C5">
      <w:pPr>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61</w:t>
      </w:r>
      <w:r w:rsidRPr="001D2447">
        <w:rPr>
          <w:rFonts w:ascii="Arial" w:hAnsi="Arial" w:cs="Arial"/>
          <w:sz w:val="24"/>
          <w:szCs w:val="24"/>
        </w:rPr>
        <w:t xml:space="preserve">- </w:t>
      </w:r>
      <w:r w:rsidR="00D207B8" w:rsidRPr="00F05066">
        <w:rPr>
          <w:rFonts w:ascii="Arial" w:hAnsi="Arial" w:cs="Arial"/>
          <w:bCs/>
          <w:sz w:val="24"/>
          <w:szCs w:val="24"/>
        </w:rPr>
        <w:t>Los servicios prestados bajo el sistema "todo incluido" por el cual se realicen las erogaciones que contemplen servicios adicionales al de hospedaje tales como alimentación, transportación y otros similares, considerarán como base gravable únicamente las erogaciones correspondientes al albergue</w:t>
      </w:r>
      <w:r w:rsidR="00D207B8">
        <w:rPr>
          <w:rFonts w:ascii="Arial" w:hAnsi="Arial" w:cs="Arial"/>
          <w:bCs/>
          <w:sz w:val="24"/>
          <w:szCs w:val="24"/>
        </w:rPr>
        <w:t>.</w:t>
      </w:r>
      <w:r w:rsidR="00D207B8" w:rsidRPr="00F05066">
        <w:rPr>
          <w:rFonts w:ascii="Arial" w:hAnsi="Arial" w:cs="Arial"/>
          <w:bCs/>
          <w:sz w:val="24"/>
          <w:szCs w:val="24"/>
        </w:rPr>
        <w:t xml:space="preserve"> </w:t>
      </w:r>
      <w:r w:rsidR="00D207B8" w:rsidRPr="002C35B2">
        <w:rPr>
          <w:rFonts w:ascii="Arial" w:hAnsi="Arial" w:cs="Arial"/>
          <w:bCs/>
          <w:sz w:val="24"/>
          <w:szCs w:val="24"/>
        </w:rPr>
        <w:t>En caso de que no se desglosen y demuestren la prestación de los servicios accesorios, se entenderá que el valor de la contraprestación respectiva corresponde a servicios de hospedaje.</w:t>
      </w:r>
    </w:p>
    <w:p w14:paraId="733FC90F" w14:textId="77777777" w:rsidR="005128C5" w:rsidRPr="005128C5" w:rsidRDefault="005128C5" w:rsidP="005128C5">
      <w:pPr>
        <w:autoSpaceDE w:val="0"/>
        <w:autoSpaceDN w:val="0"/>
        <w:adjustRightInd w:val="0"/>
        <w:spacing w:after="0" w:line="240" w:lineRule="auto"/>
        <w:jc w:val="both"/>
        <w:rPr>
          <w:rFonts w:ascii="Arial" w:hAnsi="Arial" w:cs="Arial"/>
          <w:sz w:val="24"/>
          <w:szCs w:val="24"/>
        </w:rPr>
      </w:pPr>
    </w:p>
    <w:p w14:paraId="71113703" w14:textId="77777777" w:rsidR="005128C5" w:rsidRPr="005128C5" w:rsidRDefault="005128C5" w:rsidP="005128C5">
      <w:pPr>
        <w:autoSpaceDE w:val="0"/>
        <w:autoSpaceDN w:val="0"/>
        <w:adjustRightInd w:val="0"/>
        <w:spacing w:after="0" w:line="240" w:lineRule="auto"/>
        <w:jc w:val="both"/>
        <w:rPr>
          <w:rFonts w:ascii="Arial" w:hAnsi="Arial" w:cs="Arial"/>
          <w:sz w:val="24"/>
          <w:szCs w:val="24"/>
        </w:rPr>
      </w:pPr>
      <w:r w:rsidRPr="005128C5">
        <w:rPr>
          <w:rFonts w:ascii="Arial" w:hAnsi="Arial" w:cs="Arial"/>
          <w:sz w:val="24"/>
          <w:szCs w:val="24"/>
        </w:rPr>
        <w:t>En ningún caso, la base del impuesto sobre hospedaje dentro del sistema "todo incluido" podrá ser inferior al 40% del total de las erogaciones realizadas por la contraprestación de esos servicios.</w:t>
      </w:r>
    </w:p>
    <w:p w14:paraId="3C7863F4"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719F56D6"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52" w:name="_Toc93929136"/>
      <w:bookmarkStart w:id="153" w:name="_Toc122443403"/>
      <w:r w:rsidRPr="001D2447">
        <w:rPr>
          <w:rFonts w:ascii="Arial" w:hAnsi="Arial" w:cs="Arial"/>
          <w:b/>
          <w:bCs/>
          <w:sz w:val="24"/>
          <w:szCs w:val="24"/>
        </w:rPr>
        <w:t>SECCIÓN CUARTA</w:t>
      </w:r>
      <w:bookmarkEnd w:id="152"/>
      <w:bookmarkEnd w:id="153"/>
    </w:p>
    <w:p w14:paraId="08D34FB9"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54" w:name="_Toc93929137"/>
      <w:bookmarkStart w:id="155" w:name="_Toc122443404"/>
      <w:r w:rsidRPr="001D2447">
        <w:rPr>
          <w:rFonts w:ascii="Arial" w:hAnsi="Arial" w:cs="Arial"/>
          <w:sz w:val="24"/>
          <w:szCs w:val="24"/>
        </w:rPr>
        <w:t>De la Cuota</w:t>
      </w:r>
      <w:bookmarkEnd w:id="154"/>
      <w:bookmarkEnd w:id="155"/>
    </w:p>
    <w:p w14:paraId="2DA628FA" w14:textId="77777777" w:rsidR="007C7BEC" w:rsidRPr="002B1F5C" w:rsidRDefault="007C7BEC" w:rsidP="007C7BEC">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bCs/>
          <w:sz w:val="24"/>
          <w:szCs w:val="24"/>
        </w:rPr>
        <w:lastRenderedPageBreak/>
        <w:t>(REFORMADO, P.O. 8 DE DICIEMBRE DE 2021)</w:t>
      </w:r>
      <w:r w:rsidR="002B1F5C">
        <w:rPr>
          <w:rFonts w:ascii="Arial" w:hAnsi="Arial" w:cs="Arial"/>
          <w:bCs/>
          <w:sz w:val="24"/>
          <w:szCs w:val="24"/>
        </w:rPr>
        <w:t xml:space="preserve"> </w:t>
      </w:r>
      <w:r w:rsidR="002B1F5C" w:rsidRPr="002B1F5C">
        <w:rPr>
          <w:rFonts w:ascii="Arial" w:hAnsi="Arial" w:cs="Arial"/>
          <w:b/>
          <w:bCs/>
          <w:sz w:val="20"/>
          <w:szCs w:val="20"/>
        </w:rPr>
        <w:t>NOTA DE EDITOR</w:t>
      </w:r>
      <w:r w:rsidR="002B1F5C" w:rsidRPr="002B1F5C">
        <w:rPr>
          <w:rFonts w:ascii="Arial" w:hAnsi="Arial" w:cs="Arial"/>
          <w:bCs/>
          <w:sz w:val="20"/>
          <w:szCs w:val="20"/>
        </w:rPr>
        <w:t xml:space="preserve">: DE CONFORMIDAD CON EL ARTÍCULO TERCERO TRANSITORIO DE LA PRESENTE REFORMA, </w:t>
      </w:r>
      <w:r w:rsidR="002B1F5C" w:rsidRPr="002B1F5C">
        <w:rPr>
          <w:rFonts w:ascii="Arial" w:hAnsi="Arial" w:cs="Arial"/>
          <w:sz w:val="20"/>
          <w:szCs w:val="20"/>
        </w:rPr>
        <w:t>EL AUMENTO EN LA TASA PARA EL COBRO DEL IMPUESTO SOBRE HOSPEDAJE, SE LLEVARÁ A CABO DE MANERA PROGRESIVA EN LOS SIGUIENTES DOS AÑOS, ES DECIR, PARA EL EJERCICIO FISCAL 2022 EL AUMENTO SERÁ DEL 3% AL 4%, POR LO QUE, HASTA EL EJERCICIO FISCAL 2023 LA TASA DEL IMPUESTO SERÁ DEL 5%.</w:t>
      </w:r>
    </w:p>
    <w:p w14:paraId="5A7EBE35" w14:textId="77777777" w:rsidR="007C7BEC" w:rsidRPr="002C35B2" w:rsidRDefault="00860394" w:rsidP="007C7BEC">
      <w:pPr>
        <w:autoSpaceDE w:val="0"/>
        <w:autoSpaceDN w:val="0"/>
        <w:adjustRightInd w:val="0"/>
        <w:spacing w:after="0" w:line="240" w:lineRule="auto"/>
        <w:jc w:val="both"/>
        <w:rPr>
          <w:rFonts w:ascii="Arial" w:hAnsi="Arial" w:cs="Arial"/>
          <w:bCs/>
          <w:sz w:val="24"/>
          <w:szCs w:val="24"/>
        </w:rPr>
      </w:pPr>
      <w:r w:rsidRPr="001D2447">
        <w:rPr>
          <w:rFonts w:ascii="Arial" w:hAnsi="Arial" w:cs="Arial"/>
          <w:b/>
          <w:bCs/>
          <w:sz w:val="24"/>
          <w:szCs w:val="24"/>
        </w:rPr>
        <w:t>Artículo 62</w:t>
      </w:r>
      <w:r w:rsidRPr="001D2447">
        <w:rPr>
          <w:rFonts w:ascii="Arial" w:hAnsi="Arial" w:cs="Arial"/>
          <w:sz w:val="24"/>
          <w:szCs w:val="24"/>
        </w:rPr>
        <w:t xml:space="preserve">.- </w:t>
      </w:r>
      <w:r w:rsidR="007C7BEC" w:rsidRPr="002C35B2">
        <w:rPr>
          <w:rFonts w:ascii="Arial" w:hAnsi="Arial" w:cs="Arial"/>
          <w:bCs/>
          <w:sz w:val="24"/>
          <w:szCs w:val="24"/>
        </w:rPr>
        <w:t>El Impuesto sobre Hospedaje</w:t>
      </w:r>
      <w:r w:rsidR="007C7BEC" w:rsidRPr="002C35B2">
        <w:rPr>
          <w:rFonts w:ascii="Arial" w:hAnsi="Arial" w:cs="Arial"/>
          <w:sz w:val="24"/>
          <w:szCs w:val="24"/>
        </w:rPr>
        <w:t xml:space="preserve"> se calculará y liquidará aplicando la tasa</w:t>
      </w:r>
      <w:r w:rsidR="007C7BEC" w:rsidRPr="002C35B2">
        <w:rPr>
          <w:rFonts w:ascii="Arial" w:hAnsi="Arial" w:cs="Arial"/>
          <w:bCs/>
          <w:sz w:val="24"/>
          <w:szCs w:val="24"/>
        </w:rPr>
        <w:t xml:space="preserve"> del 5% a la base señalada para este impuesto.</w:t>
      </w:r>
    </w:p>
    <w:p w14:paraId="4B53EAB8"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6D606B29"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26FBE754"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56" w:name="_Toc93929138"/>
      <w:bookmarkStart w:id="157" w:name="_Toc122443405"/>
      <w:r w:rsidRPr="001D2447">
        <w:rPr>
          <w:rFonts w:ascii="Arial" w:hAnsi="Arial" w:cs="Arial"/>
          <w:b/>
          <w:bCs/>
          <w:sz w:val="24"/>
          <w:szCs w:val="24"/>
        </w:rPr>
        <w:t>SECCIÓN QUINTA</w:t>
      </w:r>
      <w:bookmarkEnd w:id="156"/>
      <w:bookmarkEnd w:id="157"/>
    </w:p>
    <w:p w14:paraId="28E6367E" w14:textId="77777777" w:rsidR="00860394" w:rsidRPr="001D2447" w:rsidRDefault="00860394" w:rsidP="00A96F23">
      <w:pPr>
        <w:tabs>
          <w:tab w:val="left" w:pos="567"/>
        </w:tabs>
        <w:autoSpaceDE w:val="0"/>
        <w:autoSpaceDN w:val="0"/>
        <w:adjustRightInd w:val="0"/>
        <w:spacing w:after="0" w:line="360" w:lineRule="auto"/>
        <w:jc w:val="center"/>
        <w:outlineLvl w:val="0"/>
        <w:rPr>
          <w:rFonts w:ascii="Arial" w:hAnsi="Arial" w:cs="Arial"/>
          <w:sz w:val="24"/>
          <w:szCs w:val="24"/>
        </w:rPr>
      </w:pPr>
      <w:bookmarkStart w:id="158" w:name="_Toc93929139"/>
      <w:bookmarkStart w:id="159" w:name="_Toc122443406"/>
      <w:r w:rsidRPr="001D2447">
        <w:rPr>
          <w:rFonts w:ascii="Arial" w:hAnsi="Arial" w:cs="Arial"/>
          <w:sz w:val="24"/>
          <w:szCs w:val="24"/>
        </w:rPr>
        <w:t>Del Pago</w:t>
      </w:r>
      <w:bookmarkEnd w:id="158"/>
      <w:bookmarkEnd w:id="159"/>
    </w:p>
    <w:p w14:paraId="22C5435C" w14:textId="77777777" w:rsidR="001743FE" w:rsidRDefault="001743FE" w:rsidP="001743FE">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8 DE DICIEMBRE DE 2021)</w:t>
      </w:r>
    </w:p>
    <w:p w14:paraId="04B5F41F" w14:textId="77777777" w:rsidR="001743FE" w:rsidRDefault="00860394" w:rsidP="001743FE">
      <w:pPr>
        <w:autoSpaceDE w:val="0"/>
        <w:autoSpaceDN w:val="0"/>
        <w:adjustRightInd w:val="0"/>
        <w:spacing w:after="0" w:line="240" w:lineRule="auto"/>
        <w:jc w:val="both"/>
        <w:rPr>
          <w:rFonts w:ascii="Arial" w:hAnsi="Arial" w:cs="Arial"/>
          <w:bCs/>
          <w:sz w:val="24"/>
          <w:szCs w:val="24"/>
        </w:rPr>
      </w:pPr>
      <w:r w:rsidRPr="001D2447">
        <w:rPr>
          <w:rFonts w:ascii="Arial" w:hAnsi="Arial" w:cs="Arial"/>
          <w:b/>
          <w:bCs/>
          <w:sz w:val="24"/>
          <w:szCs w:val="24"/>
        </w:rPr>
        <w:t>Artículo 63</w:t>
      </w:r>
      <w:r w:rsidRPr="001D2447">
        <w:rPr>
          <w:rFonts w:ascii="Arial" w:hAnsi="Arial" w:cs="Arial"/>
          <w:sz w:val="24"/>
          <w:szCs w:val="24"/>
        </w:rPr>
        <w:t xml:space="preserve">.- </w:t>
      </w:r>
      <w:r w:rsidR="001743FE" w:rsidRPr="002C35B2">
        <w:rPr>
          <w:rFonts w:ascii="Arial" w:hAnsi="Arial" w:cs="Arial"/>
          <w:bCs/>
          <w:sz w:val="24"/>
          <w:szCs w:val="24"/>
        </w:rPr>
        <w:t>Los retenedores calcularán el impuesto aplicando la tasa referida en el artículo 62 de esta Ley, sobre el total de ingresos por la prestación de los servicios de hospedaje obtenidos en el período correspondiente, y deberán pagarlo mediante declaración que se presentará tomando en cuenta lo siguiente:</w:t>
      </w:r>
    </w:p>
    <w:p w14:paraId="5362F89E" w14:textId="77777777" w:rsidR="001743FE" w:rsidRPr="002C35B2" w:rsidRDefault="001743FE" w:rsidP="001743FE">
      <w:pPr>
        <w:autoSpaceDE w:val="0"/>
        <w:autoSpaceDN w:val="0"/>
        <w:adjustRightInd w:val="0"/>
        <w:spacing w:after="0" w:line="240" w:lineRule="auto"/>
        <w:jc w:val="both"/>
        <w:rPr>
          <w:rFonts w:ascii="Arial" w:hAnsi="Arial" w:cs="Arial"/>
          <w:bCs/>
          <w:sz w:val="24"/>
          <w:szCs w:val="24"/>
        </w:rPr>
      </w:pPr>
    </w:p>
    <w:p w14:paraId="16E89773" w14:textId="77777777" w:rsidR="001743FE" w:rsidRDefault="001743FE" w:rsidP="001743FE">
      <w:pPr>
        <w:autoSpaceDE w:val="0"/>
        <w:autoSpaceDN w:val="0"/>
        <w:adjustRightInd w:val="0"/>
        <w:spacing w:after="0" w:line="240" w:lineRule="auto"/>
        <w:jc w:val="both"/>
        <w:rPr>
          <w:rFonts w:ascii="Arial" w:hAnsi="Arial" w:cs="Arial"/>
          <w:bCs/>
          <w:sz w:val="24"/>
          <w:szCs w:val="24"/>
        </w:rPr>
      </w:pPr>
      <w:r w:rsidRPr="002C35B2">
        <w:rPr>
          <w:rFonts w:ascii="Arial" w:hAnsi="Arial" w:cs="Arial"/>
          <w:bCs/>
          <w:sz w:val="24"/>
          <w:szCs w:val="24"/>
        </w:rPr>
        <w:t>I. El impuesto se calculará por ejercicios fiscales, presentando la declaración anual en el primer bimestre del siguiente año. Los pagos provisionales se acreditarán en la declaración anual, y</w:t>
      </w:r>
    </w:p>
    <w:p w14:paraId="7406C647" w14:textId="77777777" w:rsidR="00BA1943" w:rsidRDefault="00BA1943" w:rsidP="001743FE">
      <w:pPr>
        <w:autoSpaceDE w:val="0"/>
        <w:autoSpaceDN w:val="0"/>
        <w:adjustRightInd w:val="0"/>
        <w:spacing w:after="0" w:line="240" w:lineRule="auto"/>
        <w:jc w:val="both"/>
        <w:rPr>
          <w:rFonts w:ascii="Arial" w:hAnsi="Arial" w:cs="Arial"/>
          <w:bCs/>
          <w:sz w:val="24"/>
          <w:szCs w:val="24"/>
        </w:rPr>
      </w:pPr>
    </w:p>
    <w:p w14:paraId="42F19824" w14:textId="77777777" w:rsidR="001743FE" w:rsidRPr="002C35B2" w:rsidRDefault="00BA1943" w:rsidP="00BA1943">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(REFORMADA, P.O. 2 DE DICIEMBRE DE 2022)</w:t>
      </w:r>
      <w:r w:rsidR="001743FE">
        <w:rPr>
          <w:rFonts w:ascii="Arial" w:hAnsi="Arial" w:cs="Arial"/>
          <w:bCs/>
          <w:sz w:val="24"/>
          <w:szCs w:val="24"/>
        </w:rPr>
        <w:t xml:space="preserve">       </w:t>
      </w:r>
    </w:p>
    <w:p w14:paraId="49666AC7" w14:textId="77777777" w:rsidR="001743FE" w:rsidRPr="002C35B2" w:rsidRDefault="001743FE" w:rsidP="001743FE">
      <w:pPr>
        <w:autoSpaceDE w:val="0"/>
        <w:autoSpaceDN w:val="0"/>
        <w:adjustRightInd w:val="0"/>
        <w:spacing w:after="0" w:line="240" w:lineRule="auto"/>
        <w:jc w:val="both"/>
        <w:rPr>
          <w:rFonts w:ascii="Arial" w:hAnsi="Arial" w:cs="Arial"/>
          <w:bCs/>
          <w:sz w:val="24"/>
          <w:szCs w:val="24"/>
        </w:rPr>
      </w:pPr>
      <w:r w:rsidRPr="002C35B2">
        <w:rPr>
          <w:rFonts w:ascii="Arial" w:hAnsi="Arial" w:cs="Arial"/>
          <w:bCs/>
          <w:sz w:val="24"/>
          <w:szCs w:val="24"/>
        </w:rPr>
        <w:t>II. Los</w:t>
      </w:r>
      <w:r w:rsidR="00BA1943">
        <w:rPr>
          <w:rFonts w:ascii="Arial" w:hAnsi="Arial" w:cs="Arial"/>
          <w:bCs/>
          <w:sz w:val="24"/>
          <w:szCs w:val="24"/>
        </w:rPr>
        <w:t xml:space="preserve"> </w:t>
      </w:r>
      <w:r w:rsidR="00BA1943" w:rsidRPr="00BA1943">
        <w:rPr>
          <w:rFonts w:ascii="Arial" w:hAnsi="Arial" w:cs="Arial"/>
          <w:sz w:val="24"/>
          <w:szCs w:val="24"/>
        </w:rPr>
        <w:t>retenedores deberán realizar pagos mensuales provisionales a cuenta del impuesto anual a pagar, dentro de los primeros 10 días de calendario del mes siguiente a aquel en que se causó o se retuvo, mediante una declaración que contenga los datos relativos a los pagos objeto de este impuesto realizados en el mes inmediato anterior. La obligación de presentar declaración mensual subsistirá aun cuando no hubiese cantidad a pagar</w:t>
      </w:r>
      <w:r w:rsidRPr="002C35B2">
        <w:rPr>
          <w:rFonts w:ascii="Arial" w:hAnsi="Arial" w:cs="Arial"/>
          <w:bCs/>
          <w:sz w:val="24"/>
          <w:szCs w:val="24"/>
        </w:rPr>
        <w:t>.</w:t>
      </w:r>
    </w:p>
    <w:p w14:paraId="791B3BFE"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24D9681A" w14:textId="77777777" w:rsidR="009420EE" w:rsidRDefault="009420EE" w:rsidP="009420EE">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PRIMER PÁRRAFO, P.O. 8 DE DICIEMBRE DE 2021)</w:t>
      </w:r>
    </w:p>
    <w:p w14:paraId="437B656B"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b/>
          <w:sz w:val="24"/>
          <w:szCs w:val="24"/>
        </w:rPr>
        <w:t xml:space="preserve">Artículo 63 </w:t>
      </w:r>
      <w:proofErr w:type="gramStart"/>
      <w:r w:rsidRPr="00751A53">
        <w:rPr>
          <w:rFonts w:ascii="Arial" w:hAnsi="Arial" w:cs="Arial"/>
          <w:b/>
          <w:sz w:val="24"/>
          <w:szCs w:val="24"/>
        </w:rPr>
        <w:t>bis</w:t>
      </w:r>
      <w:r w:rsidRPr="00751A53">
        <w:rPr>
          <w:rFonts w:ascii="Arial" w:hAnsi="Arial" w:cs="Arial"/>
          <w:sz w:val="24"/>
          <w:szCs w:val="24"/>
        </w:rPr>
        <w:t>.-</w:t>
      </w:r>
      <w:proofErr w:type="gramEnd"/>
      <w:r w:rsidR="009420EE" w:rsidRPr="009420EE">
        <w:rPr>
          <w:rFonts w:ascii="Arial" w:hAnsi="Arial" w:cs="Arial"/>
          <w:bCs/>
          <w:sz w:val="24"/>
          <w:szCs w:val="24"/>
        </w:rPr>
        <w:t xml:space="preserve"> </w:t>
      </w:r>
      <w:r w:rsidR="009420EE" w:rsidRPr="00F05066">
        <w:rPr>
          <w:rFonts w:ascii="Arial" w:hAnsi="Arial" w:cs="Arial"/>
          <w:bCs/>
          <w:sz w:val="24"/>
          <w:szCs w:val="24"/>
        </w:rPr>
        <w:t xml:space="preserve">Las personas </w:t>
      </w:r>
      <w:r w:rsidR="009420EE" w:rsidRPr="002C35B2">
        <w:rPr>
          <w:rFonts w:ascii="Arial" w:hAnsi="Arial" w:cs="Arial"/>
          <w:sz w:val="24"/>
          <w:szCs w:val="24"/>
        </w:rPr>
        <w:t>físicas, morales,</w:t>
      </w:r>
      <w:r w:rsidR="009420EE" w:rsidRPr="002C35B2">
        <w:rPr>
          <w:rFonts w:ascii="Arial" w:hAnsi="Arial" w:cs="Arial"/>
          <w:bCs/>
          <w:sz w:val="24"/>
          <w:szCs w:val="24"/>
        </w:rPr>
        <w:t xml:space="preserve"> asociación en participación y análogas</w:t>
      </w:r>
      <w:r w:rsidR="009420EE" w:rsidRPr="00F05066">
        <w:rPr>
          <w:rFonts w:ascii="Arial" w:hAnsi="Arial" w:cs="Arial"/>
          <w:bCs/>
          <w:sz w:val="24"/>
          <w:szCs w:val="24"/>
        </w:rPr>
        <w:t xml:space="preserve"> que en su carácter de intermediarias, promotoras o facilitadoras que intervengan a través de plataformas digitales en el cobro de las erogaciones por servicios de hospedaje y en caso de que se cubra a través de ellas el Impuesto sobre Hospedaje, estarán obligadas a lo siguiente</w:t>
      </w:r>
      <w:r w:rsidRPr="00751A53">
        <w:rPr>
          <w:rFonts w:ascii="Arial" w:hAnsi="Arial" w:cs="Arial"/>
          <w:sz w:val="24"/>
          <w:szCs w:val="24"/>
        </w:rPr>
        <w:t>:</w:t>
      </w:r>
    </w:p>
    <w:p w14:paraId="6FEE87A5"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2CD6B39D"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sz w:val="24"/>
          <w:szCs w:val="24"/>
        </w:rPr>
        <w:t>I. Inscribirse al Registro Estatal de Contribuyentes en su carácter de intermediario, promotor o facilitador a efecto de coadyuvar en el cumplimiento de lo establecido en el Artículo 58 de esta Ley;</w:t>
      </w:r>
    </w:p>
    <w:p w14:paraId="43B54C73"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1D42BD62"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sz w:val="24"/>
          <w:szCs w:val="24"/>
        </w:rPr>
        <w:lastRenderedPageBreak/>
        <w:t>II. Enterar el impuesto sobre hospedaje que se haya pagado a través de las plataformas tecnológicas en las oficinas autorizadas por la Secretaría de Administración y Finanzas, y</w:t>
      </w:r>
    </w:p>
    <w:p w14:paraId="246817C5"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486498C3"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sz w:val="24"/>
          <w:szCs w:val="24"/>
        </w:rPr>
        <w:t>III. Presentar declaraciones de manera agregada hasta en tanto no presente el aviso de baja al registro o de suspensión temporal de actividades.</w:t>
      </w:r>
    </w:p>
    <w:p w14:paraId="56455385"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3CA1F79F"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sz w:val="24"/>
          <w:szCs w:val="24"/>
        </w:rPr>
        <w:t>Se entiende por plataforma digital, a la aplicación de servicios de hospedaje que la persona física o moral administradora del programa informático, opera en su carácter de gestor, intermediario, promotor, facilitador o cualquier otra actividad análoga, para permitir a los usuarios contratar servicios de hospedaje en inmuebles con terceros.</w:t>
      </w:r>
    </w:p>
    <w:p w14:paraId="2CA57497"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p>
    <w:p w14:paraId="627698EC" w14:textId="77777777" w:rsidR="00751A53" w:rsidRPr="00751A53" w:rsidRDefault="00751A53" w:rsidP="00751A53">
      <w:pPr>
        <w:autoSpaceDE w:val="0"/>
        <w:autoSpaceDN w:val="0"/>
        <w:adjustRightInd w:val="0"/>
        <w:spacing w:after="0" w:line="240" w:lineRule="auto"/>
        <w:jc w:val="both"/>
        <w:rPr>
          <w:rFonts w:ascii="Arial" w:hAnsi="Arial" w:cs="Arial"/>
          <w:sz w:val="24"/>
          <w:szCs w:val="24"/>
        </w:rPr>
      </w:pPr>
      <w:r w:rsidRPr="00751A53">
        <w:rPr>
          <w:rFonts w:ascii="Arial" w:hAnsi="Arial" w:cs="Arial"/>
          <w:sz w:val="24"/>
          <w:szCs w:val="24"/>
        </w:rPr>
        <w:t>Cuando la persona física o moral en su carácter de intermediario, promotor o facilitador, por medio de plataformas tecnológicas, entere el pago del impuesto sobre hospedaje, liberará al prestador del servicio de hospedaje de las obligaciones establecidas en este Artículo.</w:t>
      </w:r>
    </w:p>
    <w:p w14:paraId="7AD58E4A" w14:textId="77777777" w:rsidR="00860394" w:rsidRPr="001D2447" w:rsidRDefault="00860394" w:rsidP="00751A53">
      <w:pPr>
        <w:tabs>
          <w:tab w:val="left" w:pos="567"/>
        </w:tabs>
        <w:autoSpaceDE w:val="0"/>
        <w:autoSpaceDN w:val="0"/>
        <w:adjustRightInd w:val="0"/>
        <w:spacing w:after="0" w:line="240" w:lineRule="auto"/>
        <w:jc w:val="both"/>
        <w:rPr>
          <w:rFonts w:ascii="Arial" w:hAnsi="Arial" w:cs="Arial"/>
          <w:sz w:val="24"/>
          <w:szCs w:val="24"/>
        </w:rPr>
      </w:pPr>
    </w:p>
    <w:p w14:paraId="6DC0B70C" w14:textId="77777777" w:rsidR="00AE2BBC" w:rsidRPr="001D2447" w:rsidRDefault="00AE2BBC" w:rsidP="001D2447">
      <w:pPr>
        <w:tabs>
          <w:tab w:val="left" w:pos="567"/>
        </w:tabs>
        <w:autoSpaceDE w:val="0"/>
        <w:autoSpaceDN w:val="0"/>
        <w:adjustRightInd w:val="0"/>
        <w:spacing w:after="0" w:line="360" w:lineRule="auto"/>
        <w:jc w:val="both"/>
        <w:rPr>
          <w:rFonts w:ascii="Arial" w:hAnsi="Arial" w:cs="Arial"/>
          <w:sz w:val="24"/>
          <w:szCs w:val="24"/>
        </w:rPr>
      </w:pPr>
    </w:p>
    <w:p w14:paraId="153B4577" w14:textId="77777777" w:rsidR="00860394" w:rsidRPr="001D2447" w:rsidRDefault="00860394" w:rsidP="000A35A4">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60" w:name="_Toc93929140"/>
      <w:bookmarkStart w:id="161" w:name="_Toc122443407"/>
      <w:r w:rsidRPr="001D2447">
        <w:rPr>
          <w:rFonts w:ascii="Arial" w:hAnsi="Arial" w:cs="Arial"/>
          <w:b/>
          <w:bCs/>
          <w:sz w:val="24"/>
          <w:szCs w:val="24"/>
        </w:rPr>
        <w:t>SECCIÓN SEXTA</w:t>
      </w:r>
      <w:bookmarkEnd w:id="160"/>
      <w:bookmarkEnd w:id="161"/>
    </w:p>
    <w:p w14:paraId="1DE4B4AF" w14:textId="77777777" w:rsidR="00860394" w:rsidRPr="001D2447" w:rsidRDefault="00860394" w:rsidP="000A35A4">
      <w:pPr>
        <w:tabs>
          <w:tab w:val="left" w:pos="567"/>
        </w:tabs>
        <w:autoSpaceDE w:val="0"/>
        <w:autoSpaceDN w:val="0"/>
        <w:adjustRightInd w:val="0"/>
        <w:spacing w:after="0" w:line="360" w:lineRule="auto"/>
        <w:jc w:val="center"/>
        <w:outlineLvl w:val="0"/>
        <w:rPr>
          <w:rFonts w:ascii="Arial" w:hAnsi="Arial" w:cs="Arial"/>
          <w:sz w:val="24"/>
          <w:szCs w:val="24"/>
        </w:rPr>
      </w:pPr>
      <w:bookmarkStart w:id="162" w:name="_Toc93929141"/>
      <w:bookmarkStart w:id="163" w:name="_Toc122443408"/>
      <w:r w:rsidRPr="001D2447">
        <w:rPr>
          <w:rFonts w:ascii="Arial" w:hAnsi="Arial" w:cs="Arial"/>
          <w:sz w:val="24"/>
          <w:szCs w:val="24"/>
        </w:rPr>
        <w:t>De las Exenciones</w:t>
      </w:r>
      <w:bookmarkEnd w:id="162"/>
      <w:bookmarkEnd w:id="163"/>
    </w:p>
    <w:p w14:paraId="69F457DE"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64</w:t>
      </w:r>
      <w:r w:rsidRPr="001D2447">
        <w:rPr>
          <w:rFonts w:ascii="Arial" w:hAnsi="Arial" w:cs="Arial"/>
          <w:sz w:val="24"/>
          <w:szCs w:val="24"/>
        </w:rPr>
        <w:t>.- Están exentos del pago de este impuesto los ingresos que se perciban por los servicios de alojamiento y albergue prestados por:</w:t>
      </w:r>
    </w:p>
    <w:p w14:paraId="5DDBC5A0"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53396D21"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A) Hospitales</w:t>
      </w:r>
    </w:p>
    <w:p w14:paraId="5D1C7B4E"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B) Clínicas</w:t>
      </w:r>
    </w:p>
    <w:p w14:paraId="28B343E4"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C) Asilos</w:t>
      </w:r>
    </w:p>
    <w:p w14:paraId="00405288"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D) Conventos</w:t>
      </w:r>
    </w:p>
    <w:p w14:paraId="3EAAD092"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E) Seminarios</w:t>
      </w:r>
    </w:p>
    <w:p w14:paraId="3A104E7A"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F) Internados</w:t>
      </w:r>
    </w:p>
    <w:p w14:paraId="1E9F7397" w14:textId="77777777" w:rsidR="00860394" w:rsidRPr="001D2447" w:rsidRDefault="00860394" w:rsidP="000A35A4">
      <w:pPr>
        <w:tabs>
          <w:tab w:val="left" w:pos="567"/>
        </w:tabs>
        <w:autoSpaceDE w:val="0"/>
        <w:autoSpaceDN w:val="0"/>
        <w:adjustRightInd w:val="0"/>
        <w:spacing w:after="0" w:line="360" w:lineRule="auto"/>
        <w:jc w:val="center"/>
        <w:rPr>
          <w:rFonts w:ascii="Arial" w:hAnsi="Arial" w:cs="Arial"/>
          <w:b/>
          <w:bCs/>
          <w:sz w:val="24"/>
          <w:szCs w:val="24"/>
        </w:rPr>
      </w:pPr>
    </w:p>
    <w:p w14:paraId="66223674" w14:textId="77777777" w:rsidR="00860394" w:rsidRPr="001D2447" w:rsidRDefault="00860394" w:rsidP="000A35A4">
      <w:pPr>
        <w:tabs>
          <w:tab w:val="left" w:pos="567"/>
        </w:tabs>
        <w:autoSpaceDE w:val="0"/>
        <w:autoSpaceDN w:val="0"/>
        <w:adjustRightInd w:val="0"/>
        <w:spacing w:after="0" w:line="360" w:lineRule="auto"/>
        <w:jc w:val="center"/>
        <w:outlineLvl w:val="0"/>
        <w:rPr>
          <w:rFonts w:ascii="Arial" w:hAnsi="Arial" w:cs="Arial"/>
          <w:b/>
          <w:bCs/>
          <w:sz w:val="24"/>
          <w:szCs w:val="24"/>
        </w:rPr>
      </w:pPr>
      <w:bookmarkStart w:id="164" w:name="_Toc93929142"/>
      <w:bookmarkStart w:id="165" w:name="_Toc122443409"/>
      <w:r w:rsidRPr="001D2447">
        <w:rPr>
          <w:rFonts w:ascii="Arial" w:hAnsi="Arial" w:cs="Arial"/>
          <w:b/>
          <w:bCs/>
          <w:sz w:val="24"/>
          <w:szCs w:val="24"/>
        </w:rPr>
        <w:t>SECCIÓN SÉPTIMA</w:t>
      </w:r>
      <w:bookmarkEnd w:id="164"/>
      <w:bookmarkEnd w:id="165"/>
    </w:p>
    <w:p w14:paraId="498FEEBC" w14:textId="77777777" w:rsidR="00860394" w:rsidRPr="001D2447" w:rsidRDefault="00860394" w:rsidP="000A35A4">
      <w:pPr>
        <w:tabs>
          <w:tab w:val="left" w:pos="567"/>
        </w:tabs>
        <w:autoSpaceDE w:val="0"/>
        <w:autoSpaceDN w:val="0"/>
        <w:adjustRightInd w:val="0"/>
        <w:spacing w:after="0" w:line="360" w:lineRule="auto"/>
        <w:jc w:val="center"/>
        <w:outlineLvl w:val="0"/>
        <w:rPr>
          <w:rFonts w:ascii="Arial" w:hAnsi="Arial" w:cs="Arial"/>
          <w:sz w:val="24"/>
          <w:szCs w:val="24"/>
        </w:rPr>
      </w:pPr>
      <w:bookmarkStart w:id="166" w:name="_Toc93929143"/>
      <w:bookmarkStart w:id="167" w:name="_Toc122443410"/>
      <w:r w:rsidRPr="001D2447">
        <w:rPr>
          <w:rFonts w:ascii="Arial" w:hAnsi="Arial" w:cs="Arial"/>
          <w:sz w:val="24"/>
          <w:szCs w:val="24"/>
        </w:rPr>
        <w:t>De la Estimación de las Erogaciones</w:t>
      </w:r>
      <w:bookmarkEnd w:id="166"/>
      <w:bookmarkEnd w:id="167"/>
    </w:p>
    <w:p w14:paraId="31C68009"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65</w:t>
      </w:r>
      <w:r w:rsidRPr="001D2447">
        <w:rPr>
          <w:rFonts w:ascii="Arial" w:hAnsi="Arial" w:cs="Arial"/>
          <w:sz w:val="24"/>
          <w:szCs w:val="24"/>
        </w:rPr>
        <w:t>.- La Secretaría de Administración y Finanzas del Estado podrá estimar los ingresos por los cuales se deba pagar el impuesto referido de este Capítulo en los siguientes casos:</w:t>
      </w:r>
    </w:p>
    <w:p w14:paraId="272A95AA"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27BC5DAC" w14:textId="77777777" w:rsidR="00860394" w:rsidRDefault="00860394" w:rsidP="0087545F">
      <w:pPr>
        <w:pStyle w:val="Prrafodelista"/>
        <w:numPr>
          <w:ilvl w:val="0"/>
          <w:numId w:val="16"/>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Cuando no presenten sus declaraciones, o no lleven los libros y registros contables, y</w:t>
      </w:r>
    </w:p>
    <w:p w14:paraId="00624AD5" w14:textId="77777777" w:rsidR="00885785" w:rsidRDefault="00885785" w:rsidP="00914ABA">
      <w:pPr>
        <w:tabs>
          <w:tab w:val="left" w:pos="567"/>
        </w:tabs>
        <w:autoSpaceDE w:val="0"/>
        <w:autoSpaceDN w:val="0"/>
        <w:adjustRightInd w:val="0"/>
        <w:spacing w:after="0" w:line="240" w:lineRule="auto"/>
        <w:jc w:val="both"/>
        <w:rPr>
          <w:rFonts w:ascii="Arial" w:hAnsi="Arial" w:cs="Arial"/>
          <w:sz w:val="24"/>
          <w:szCs w:val="24"/>
        </w:rPr>
      </w:pPr>
    </w:p>
    <w:p w14:paraId="55DD7B75" w14:textId="77777777" w:rsidR="00914ABA" w:rsidRPr="00914ABA" w:rsidRDefault="00914ABA" w:rsidP="00914AB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8 DE DICIEMBRE DE 2021)</w:t>
      </w:r>
    </w:p>
    <w:p w14:paraId="2CD62C8B" w14:textId="77777777" w:rsidR="00860394" w:rsidRDefault="00860394" w:rsidP="0087545F">
      <w:pPr>
        <w:pStyle w:val="Prrafodelista"/>
        <w:numPr>
          <w:ilvl w:val="0"/>
          <w:numId w:val="16"/>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lastRenderedPageBreak/>
        <w:t xml:space="preserve">Cuando </w:t>
      </w:r>
      <w:r w:rsidR="00914ABA" w:rsidRPr="00F05066">
        <w:rPr>
          <w:rFonts w:ascii="Arial" w:hAnsi="Arial" w:cs="Arial"/>
          <w:bCs/>
          <w:sz w:val="24"/>
          <w:szCs w:val="24"/>
        </w:rPr>
        <w:t xml:space="preserve">por los informes que se obtengan se ponga de manifiesto que entre la tributación pagada </w:t>
      </w:r>
      <w:r w:rsidR="00914ABA" w:rsidRPr="002C35B2">
        <w:rPr>
          <w:rFonts w:ascii="Arial" w:hAnsi="Arial" w:cs="Arial"/>
          <w:sz w:val="24"/>
          <w:szCs w:val="24"/>
        </w:rPr>
        <w:t>y</w:t>
      </w:r>
      <w:r w:rsidR="00914ABA" w:rsidRPr="00F05066">
        <w:rPr>
          <w:rFonts w:ascii="Arial" w:hAnsi="Arial" w:cs="Arial"/>
          <w:bCs/>
          <w:sz w:val="24"/>
          <w:szCs w:val="24"/>
        </w:rPr>
        <w:t xml:space="preserve"> la que debió enterarse, exista discrepancia</w:t>
      </w:r>
      <w:r w:rsidR="00422064">
        <w:rPr>
          <w:rFonts w:ascii="Arial" w:hAnsi="Arial" w:cs="Arial"/>
          <w:bCs/>
          <w:sz w:val="24"/>
          <w:szCs w:val="24"/>
        </w:rPr>
        <w:t>.</w:t>
      </w:r>
    </w:p>
    <w:p w14:paraId="2F77AE15" w14:textId="77777777" w:rsidR="00BD2910" w:rsidRPr="00BD2910" w:rsidRDefault="00BD2910" w:rsidP="00BD2910">
      <w:pPr>
        <w:pStyle w:val="Prrafodelista"/>
        <w:rPr>
          <w:rFonts w:ascii="Arial" w:hAnsi="Arial" w:cs="Arial"/>
          <w:sz w:val="24"/>
          <w:szCs w:val="24"/>
        </w:rPr>
      </w:pPr>
    </w:p>
    <w:p w14:paraId="1D5E3073" w14:textId="77777777" w:rsidR="00BD2910" w:rsidRPr="00A9096C" w:rsidRDefault="00BD2910" w:rsidP="00BD2910">
      <w:pPr>
        <w:pStyle w:val="Prrafodelista"/>
        <w:tabs>
          <w:tab w:val="left" w:pos="567"/>
        </w:tabs>
        <w:autoSpaceDE w:val="0"/>
        <w:autoSpaceDN w:val="0"/>
        <w:adjustRightInd w:val="0"/>
        <w:spacing w:after="0" w:line="240" w:lineRule="auto"/>
        <w:ind w:left="567"/>
        <w:jc w:val="both"/>
        <w:rPr>
          <w:rFonts w:ascii="Arial" w:hAnsi="Arial" w:cs="Arial"/>
          <w:sz w:val="24"/>
          <w:szCs w:val="24"/>
        </w:rPr>
      </w:pPr>
    </w:p>
    <w:p w14:paraId="417576EE" w14:textId="77777777" w:rsidR="00860394" w:rsidRPr="001D2447" w:rsidRDefault="00BD2910" w:rsidP="00BC16E6">
      <w:pPr>
        <w:tabs>
          <w:tab w:val="left" w:pos="56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(REFORMADA SU DENOMINACIÓN, P.O. 22 DE MARZO DE 2019)</w:t>
      </w:r>
    </w:p>
    <w:p w14:paraId="5260696B" w14:textId="77777777" w:rsidR="00860394" w:rsidRPr="001D2447" w:rsidRDefault="00860394" w:rsidP="00BC16E6">
      <w:pPr>
        <w:tabs>
          <w:tab w:val="left" w:pos="567"/>
        </w:tabs>
        <w:autoSpaceDE w:val="0"/>
        <w:autoSpaceDN w:val="0"/>
        <w:adjustRightInd w:val="0"/>
        <w:spacing w:after="0" w:line="240" w:lineRule="auto"/>
        <w:jc w:val="center"/>
        <w:outlineLvl w:val="0"/>
        <w:rPr>
          <w:rFonts w:ascii="Arial" w:hAnsi="Arial" w:cs="Arial"/>
          <w:b/>
          <w:bCs/>
          <w:sz w:val="24"/>
          <w:szCs w:val="24"/>
        </w:rPr>
      </w:pPr>
      <w:bookmarkStart w:id="168" w:name="_Toc93929144"/>
      <w:bookmarkStart w:id="169" w:name="_Toc122443411"/>
      <w:r w:rsidRPr="001D2447">
        <w:rPr>
          <w:rFonts w:ascii="Arial" w:hAnsi="Arial" w:cs="Arial"/>
          <w:b/>
          <w:bCs/>
          <w:sz w:val="24"/>
          <w:szCs w:val="24"/>
        </w:rPr>
        <w:t>SECCIÓN OCTAVA</w:t>
      </w:r>
      <w:bookmarkEnd w:id="168"/>
      <w:bookmarkEnd w:id="169"/>
    </w:p>
    <w:p w14:paraId="57B9095B" w14:textId="77777777" w:rsidR="00BC16E6" w:rsidRPr="009A769E" w:rsidRDefault="00BC16E6" w:rsidP="00BC16E6">
      <w:pPr>
        <w:autoSpaceDE w:val="0"/>
        <w:autoSpaceDN w:val="0"/>
        <w:adjustRightInd w:val="0"/>
        <w:spacing w:after="0" w:line="360" w:lineRule="auto"/>
        <w:jc w:val="center"/>
        <w:rPr>
          <w:rFonts w:ascii="Arial" w:hAnsi="Arial" w:cs="Arial"/>
          <w:sz w:val="24"/>
          <w:szCs w:val="24"/>
        </w:rPr>
      </w:pPr>
      <w:r w:rsidRPr="009A769E">
        <w:rPr>
          <w:rFonts w:ascii="Arial" w:hAnsi="Arial" w:cs="Arial"/>
          <w:sz w:val="24"/>
          <w:szCs w:val="24"/>
        </w:rPr>
        <w:t xml:space="preserve">De las Obligaciones de los </w:t>
      </w:r>
      <w:r w:rsidRPr="00BC16E6">
        <w:rPr>
          <w:rFonts w:ascii="Arial" w:hAnsi="Arial" w:cs="Arial"/>
          <w:sz w:val="24"/>
          <w:szCs w:val="24"/>
        </w:rPr>
        <w:t>Prestadores de Servicios de Hospedaje</w:t>
      </w:r>
    </w:p>
    <w:p w14:paraId="70A8DFF1" w14:textId="77777777" w:rsidR="00860394" w:rsidRDefault="00860394" w:rsidP="00BC16E6">
      <w:pPr>
        <w:tabs>
          <w:tab w:val="left" w:pos="567"/>
        </w:tabs>
        <w:autoSpaceDE w:val="0"/>
        <w:autoSpaceDN w:val="0"/>
        <w:adjustRightInd w:val="0"/>
        <w:spacing w:after="0" w:line="360" w:lineRule="auto"/>
        <w:rPr>
          <w:rFonts w:ascii="Arial" w:hAnsi="Arial" w:cs="Arial"/>
          <w:sz w:val="24"/>
          <w:szCs w:val="24"/>
        </w:rPr>
      </w:pPr>
    </w:p>
    <w:p w14:paraId="19A4125F" w14:textId="77777777" w:rsidR="00E43C41" w:rsidRDefault="00E43C41" w:rsidP="00E43C41">
      <w:pPr>
        <w:tabs>
          <w:tab w:val="left" w:pos="567"/>
        </w:tabs>
        <w:autoSpaceDE w:val="0"/>
        <w:autoSpaceDN w:val="0"/>
        <w:adjustRightInd w:val="0"/>
        <w:spacing w:after="0" w:line="240" w:lineRule="auto"/>
        <w:rPr>
          <w:rFonts w:ascii="Arial" w:hAnsi="Arial" w:cs="Arial"/>
          <w:sz w:val="24"/>
          <w:szCs w:val="24"/>
        </w:rPr>
      </w:pPr>
      <w:r>
        <w:rPr>
          <w:rFonts w:ascii="Arial" w:hAnsi="Arial" w:cs="Arial"/>
          <w:sz w:val="24"/>
          <w:szCs w:val="24"/>
        </w:rPr>
        <w:t>(REFORMADO</w:t>
      </w:r>
      <w:r w:rsidR="00FF5C43">
        <w:rPr>
          <w:rFonts w:ascii="Arial" w:hAnsi="Arial" w:cs="Arial"/>
          <w:sz w:val="24"/>
          <w:szCs w:val="24"/>
        </w:rPr>
        <w:t xml:space="preserve"> PRIMER PÁRRAFO</w:t>
      </w:r>
      <w:r>
        <w:rPr>
          <w:rFonts w:ascii="Arial" w:hAnsi="Arial" w:cs="Arial"/>
          <w:sz w:val="24"/>
          <w:szCs w:val="24"/>
        </w:rPr>
        <w:t>, P.O. 22 DE MARZO DE 2019)</w:t>
      </w:r>
    </w:p>
    <w:p w14:paraId="466176B1" w14:textId="77777777" w:rsidR="00860394" w:rsidRPr="001D2447" w:rsidRDefault="00860394" w:rsidP="00E43C41">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66.</w:t>
      </w:r>
      <w:r w:rsidRPr="001D2447">
        <w:rPr>
          <w:rFonts w:ascii="Arial" w:hAnsi="Arial" w:cs="Arial"/>
          <w:sz w:val="24"/>
          <w:szCs w:val="24"/>
        </w:rPr>
        <w:t>- Son</w:t>
      </w:r>
      <w:r w:rsidR="00FF5C43" w:rsidRPr="00FF5C43">
        <w:rPr>
          <w:rFonts w:ascii="Arial" w:hAnsi="Arial" w:cs="Arial"/>
          <w:sz w:val="24"/>
          <w:szCs w:val="24"/>
        </w:rPr>
        <w:t xml:space="preserve"> </w:t>
      </w:r>
      <w:r w:rsidR="00FF5C43" w:rsidRPr="009A769E">
        <w:rPr>
          <w:rFonts w:ascii="Arial" w:hAnsi="Arial" w:cs="Arial"/>
          <w:sz w:val="24"/>
          <w:szCs w:val="24"/>
        </w:rPr>
        <w:t xml:space="preserve">obligaciones de los </w:t>
      </w:r>
      <w:r w:rsidR="00FF5C43" w:rsidRPr="00FF5C43">
        <w:rPr>
          <w:rFonts w:ascii="Arial" w:hAnsi="Arial" w:cs="Arial"/>
          <w:sz w:val="24"/>
          <w:szCs w:val="24"/>
        </w:rPr>
        <w:t>prestadores de servicios de hospedaje</w:t>
      </w:r>
      <w:r w:rsidRPr="001D2447">
        <w:rPr>
          <w:rFonts w:ascii="Arial" w:hAnsi="Arial" w:cs="Arial"/>
          <w:sz w:val="24"/>
          <w:szCs w:val="24"/>
        </w:rPr>
        <w:t>:</w:t>
      </w:r>
    </w:p>
    <w:p w14:paraId="24133646" w14:textId="77777777" w:rsidR="00860394"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1015EA55" w14:textId="77777777" w:rsidR="00C4435E" w:rsidRPr="001D2447" w:rsidRDefault="00C4435E" w:rsidP="0072666C">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8 DE DICIEMBRE DE 2021)</w:t>
      </w:r>
    </w:p>
    <w:p w14:paraId="33CB7C9F" w14:textId="77777777" w:rsidR="00860394" w:rsidRDefault="00860394"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Solicitar</w:t>
      </w:r>
      <w:r w:rsidR="00333F26">
        <w:rPr>
          <w:rFonts w:ascii="Arial" w:hAnsi="Arial" w:cs="Arial"/>
          <w:sz w:val="24"/>
          <w:szCs w:val="24"/>
        </w:rPr>
        <w:t xml:space="preserve"> </w:t>
      </w:r>
      <w:r w:rsidR="00333F26" w:rsidRPr="00F05066">
        <w:rPr>
          <w:rFonts w:ascii="Arial" w:hAnsi="Arial" w:cs="Arial"/>
          <w:bCs/>
          <w:sz w:val="24"/>
          <w:szCs w:val="24"/>
        </w:rPr>
        <w:t xml:space="preserve">su inscripción en el Registro Estatal de Contribuyentes ante la oficina recaudadora que corresponda a su domicilio, mediante la forma oficial aprobada para ello por la Secretaría de Administración y Finanzas del Estado, proporcionando la información relacionada con su identidad, su domicilio y aquella que le sea solicitada, </w:t>
      </w:r>
      <w:r w:rsidR="00333F26" w:rsidRPr="002C35B2">
        <w:rPr>
          <w:rFonts w:ascii="Arial" w:hAnsi="Arial" w:cs="Arial"/>
          <w:bCs/>
          <w:sz w:val="24"/>
          <w:szCs w:val="24"/>
        </w:rPr>
        <w:t>dentro de los veinte días hábiles siguiente</w:t>
      </w:r>
      <w:r w:rsidR="00333F26" w:rsidRPr="002C35B2">
        <w:rPr>
          <w:rFonts w:ascii="Arial" w:hAnsi="Arial" w:cs="Arial"/>
          <w:sz w:val="24"/>
          <w:szCs w:val="24"/>
        </w:rPr>
        <w:t>s</w:t>
      </w:r>
      <w:r w:rsidR="00333F26" w:rsidRPr="002C35B2">
        <w:rPr>
          <w:rFonts w:ascii="Arial" w:hAnsi="Arial" w:cs="Arial"/>
          <w:bCs/>
          <w:sz w:val="24"/>
          <w:szCs w:val="24"/>
        </w:rPr>
        <w:t>,</w:t>
      </w:r>
      <w:r w:rsidR="00333F26" w:rsidRPr="00F05066">
        <w:rPr>
          <w:rFonts w:ascii="Arial" w:hAnsi="Arial" w:cs="Arial"/>
          <w:bCs/>
          <w:sz w:val="24"/>
          <w:szCs w:val="24"/>
        </w:rPr>
        <w:t xml:space="preserve"> al día en que se inicien sus obligaciones de enterar a los pagos de este impuesto</w:t>
      </w:r>
      <w:r w:rsidRPr="00A9096C">
        <w:rPr>
          <w:rFonts w:ascii="Arial" w:hAnsi="Arial" w:cs="Arial"/>
          <w:sz w:val="24"/>
          <w:szCs w:val="24"/>
        </w:rPr>
        <w:t>;</w:t>
      </w:r>
    </w:p>
    <w:p w14:paraId="2078AD04" w14:textId="77777777" w:rsidR="00EB30CF" w:rsidRDefault="00EB30CF" w:rsidP="00333F26">
      <w:pPr>
        <w:tabs>
          <w:tab w:val="left" w:pos="567"/>
        </w:tabs>
        <w:autoSpaceDE w:val="0"/>
        <w:autoSpaceDN w:val="0"/>
        <w:adjustRightInd w:val="0"/>
        <w:spacing w:after="0" w:line="240" w:lineRule="auto"/>
        <w:jc w:val="both"/>
        <w:rPr>
          <w:rFonts w:ascii="Arial" w:hAnsi="Arial" w:cs="Arial"/>
          <w:sz w:val="24"/>
          <w:szCs w:val="24"/>
        </w:rPr>
      </w:pPr>
    </w:p>
    <w:p w14:paraId="50923058" w14:textId="77777777" w:rsidR="00333F26" w:rsidRPr="00333F26" w:rsidRDefault="00297A76" w:rsidP="00333F26">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8 DE DICIEMBRE DE 2021)</w:t>
      </w:r>
    </w:p>
    <w:p w14:paraId="13557B29" w14:textId="77777777" w:rsidR="00860394" w:rsidRDefault="00860394"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Presentar</w:t>
      </w:r>
      <w:r w:rsidR="00297A76">
        <w:rPr>
          <w:rFonts w:ascii="Arial" w:hAnsi="Arial" w:cs="Arial"/>
          <w:sz w:val="24"/>
          <w:szCs w:val="24"/>
        </w:rPr>
        <w:t xml:space="preserve"> </w:t>
      </w:r>
      <w:r w:rsidR="00297A76" w:rsidRPr="00F05066">
        <w:rPr>
          <w:rFonts w:ascii="Arial" w:hAnsi="Arial" w:cs="Arial"/>
          <w:bCs/>
          <w:sz w:val="24"/>
          <w:szCs w:val="24"/>
        </w:rPr>
        <w:t>ante las autoridades fiscales, dentro del plazo que señala la fracción anterior, los avisos del cambio de domicilio, nombre, razón social</w:t>
      </w:r>
      <w:r w:rsidR="00297A76" w:rsidRPr="00F05066">
        <w:rPr>
          <w:rFonts w:ascii="Arial" w:hAnsi="Arial" w:cs="Arial"/>
          <w:b/>
          <w:sz w:val="24"/>
          <w:szCs w:val="24"/>
        </w:rPr>
        <w:t>,</w:t>
      </w:r>
      <w:r w:rsidR="00297A76" w:rsidRPr="00F05066">
        <w:rPr>
          <w:rFonts w:ascii="Arial" w:hAnsi="Arial" w:cs="Arial"/>
          <w:bCs/>
          <w:sz w:val="24"/>
          <w:szCs w:val="24"/>
        </w:rPr>
        <w:t xml:space="preserve"> </w:t>
      </w:r>
      <w:r w:rsidR="00297A76" w:rsidRPr="002C35B2">
        <w:rPr>
          <w:rFonts w:ascii="Arial" w:hAnsi="Arial" w:cs="Arial"/>
          <w:bCs/>
          <w:sz w:val="24"/>
          <w:szCs w:val="24"/>
        </w:rPr>
        <w:t>suspensión o reanudación de actividades u obligaciones, clausura, fusión, escisión, liquidación o transformación de personas morales, o cualquier otra circunstancia que modifique los datos aportados por el contribuyente contenidos en las formas oficiales de empadronamiento</w:t>
      </w:r>
      <w:r w:rsidRPr="00A9096C">
        <w:rPr>
          <w:rFonts w:ascii="Arial" w:hAnsi="Arial" w:cs="Arial"/>
          <w:sz w:val="24"/>
          <w:szCs w:val="24"/>
        </w:rPr>
        <w:t>;</w:t>
      </w:r>
    </w:p>
    <w:p w14:paraId="5162898B" w14:textId="77777777" w:rsidR="00EB30CF" w:rsidRPr="00EB30CF" w:rsidRDefault="00EB30CF" w:rsidP="00EB30CF">
      <w:pPr>
        <w:tabs>
          <w:tab w:val="left" w:pos="567"/>
        </w:tabs>
        <w:autoSpaceDE w:val="0"/>
        <w:autoSpaceDN w:val="0"/>
        <w:adjustRightInd w:val="0"/>
        <w:spacing w:after="0" w:line="240" w:lineRule="auto"/>
        <w:jc w:val="both"/>
        <w:rPr>
          <w:rFonts w:ascii="Arial" w:hAnsi="Arial" w:cs="Arial"/>
          <w:sz w:val="24"/>
          <w:szCs w:val="24"/>
        </w:rPr>
      </w:pPr>
    </w:p>
    <w:p w14:paraId="4C43756F" w14:textId="77777777" w:rsidR="00860394" w:rsidRPr="00A9096C" w:rsidRDefault="00860394" w:rsidP="0087545F">
      <w:pPr>
        <w:pStyle w:val="Prrafodelista"/>
        <w:numPr>
          <w:ilvl w:val="0"/>
          <w:numId w:val="10"/>
        </w:numPr>
        <w:tabs>
          <w:tab w:val="left" w:pos="567"/>
        </w:tabs>
        <w:autoSpaceDE w:val="0"/>
        <w:autoSpaceDN w:val="0"/>
        <w:adjustRightInd w:val="0"/>
        <w:spacing w:after="0" w:line="240" w:lineRule="auto"/>
        <w:ind w:left="567" w:hanging="207"/>
        <w:jc w:val="both"/>
        <w:rPr>
          <w:rFonts w:ascii="Arial" w:hAnsi="Arial" w:cs="Arial"/>
          <w:sz w:val="24"/>
          <w:szCs w:val="24"/>
        </w:rPr>
      </w:pPr>
      <w:r w:rsidRPr="00A9096C">
        <w:rPr>
          <w:rFonts w:ascii="Arial" w:hAnsi="Arial" w:cs="Arial"/>
          <w:sz w:val="24"/>
          <w:szCs w:val="24"/>
        </w:rPr>
        <w:t>Presentar cuando así lo soliciten las autoridades fiscales, los avisos, datos, documentos e informes en relación con este impuesto, dentro de los plazos y en los lugares señalados para tal efecto;</w:t>
      </w:r>
    </w:p>
    <w:p w14:paraId="52FCF84B" w14:textId="77777777" w:rsidR="00860394"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4DCE2E56" w14:textId="77777777" w:rsidR="00CF3CF7" w:rsidRPr="001D2447" w:rsidRDefault="00CF3CF7" w:rsidP="0072666C">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22 DE MARZO DE 2019)</w:t>
      </w:r>
    </w:p>
    <w:p w14:paraId="79D471F4" w14:textId="77777777" w:rsidR="00EB30CF" w:rsidRDefault="00860394"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 xml:space="preserve">Enterar </w:t>
      </w:r>
      <w:r w:rsidR="00CF3CF7" w:rsidRPr="009A769E">
        <w:rPr>
          <w:rFonts w:ascii="Arial" w:hAnsi="Arial" w:cs="Arial"/>
          <w:sz w:val="24"/>
          <w:szCs w:val="24"/>
        </w:rPr>
        <w:t xml:space="preserve">en las oficinas autorizadas dentro del plazo señalado en este Capítulo el Impuesto </w:t>
      </w:r>
      <w:r w:rsidR="00CF3CF7" w:rsidRPr="00CF3CF7">
        <w:rPr>
          <w:rFonts w:ascii="Arial" w:hAnsi="Arial" w:cs="Arial"/>
          <w:sz w:val="24"/>
          <w:szCs w:val="24"/>
        </w:rPr>
        <w:t>sobre</w:t>
      </w:r>
      <w:r w:rsidR="00CF3CF7" w:rsidRPr="009A769E">
        <w:rPr>
          <w:rFonts w:ascii="Arial" w:hAnsi="Arial" w:cs="Arial"/>
          <w:sz w:val="24"/>
          <w:szCs w:val="24"/>
        </w:rPr>
        <w:t xml:space="preserve"> Hospedaje</w:t>
      </w:r>
      <w:r w:rsidR="00CF3CF7">
        <w:rPr>
          <w:rFonts w:ascii="Arial" w:hAnsi="Arial" w:cs="Arial"/>
          <w:sz w:val="24"/>
          <w:szCs w:val="24"/>
        </w:rPr>
        <w:t>;</w:t>
      </w:r>
    </w:p>
    <w:p w14:paraId="6624A03D" w14:textId="77777777" w:rsidR="00CF3CF7" w:rsidRDefault="00CF3CF7" w:rsidP="00E4748F">
      <w:pPr>
        <w:tabs>
          <w:tab w:val="left" w:pos="567"/>
        </w:tabs>
        <w:autoSpaceDE w:val="0"/>
        <w:autoSpaceDN w:val="0"/>
        <w:adjustRightInd w:val="0"/>
        <w:spacing w:after="0" w:line="240" w:lineRule="auto"/>
        <w:jc w:val="both"/>
        <w:rPr>
          <w:rFonts w:ascii="Arial" w:hAnsi="Arial" w:cs="Arial"/>
          <w:sz w:val="24"/>
          <w:szCs w:val="24"/>
        </w:rPr>
      </w:pPr>
    </w:p>
    <w:p w14:paraId="26243514" w14:textId="77777777" w:rsidR="00E4748F" w:rsidRPr="00E4748F" w:rsidRDefault="00E4748F" w:rsidP="00E4748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22 DE MARZO DE 2019)</w:t>
      </w:r>
    </w:p>
    <w:p w14:paraId="56150FD7" w14:textId="77777777" w:rsidR="00E4748F" w:rsidRDefault="00860394"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 xml:space="preserve">Los </w:t>
      </w:r>
      <w:r w:rsidR="00E4748F">
        <w:rPr>
          <w:rFonts w:ascii="Arial" w:hAnsi="Arial" w:cs="Arial"/>
          <w:sz w:val="24"/>
          <w:szCs w:val="24"/>
        </w:rPr>
        <w:t xml:space="preserve">prestadores de servicios de hospedaje </w:t>
      </w:r>
      <w:r w:rsidR="00204560" w:rsidRPr="009A769E">
        <w:rPr>
          <w:rFonts w:ascii="Arial" w:hAnsi="Arial" w:cs="Arial"/>
          <w:sz w:val="24"/>
          <w:szCs w:val="24"/>
        </w:rPr>
        <w:t>que se establezcan fuera del domicilio fiscal de la matriz deberán inscribirse al padrón de contribuyentes y presentar sus declaraciones por separado en oficina autorizada por la Secretaría de Administración y Finanzas del Estado, que corresponda a su domicilio fiscal determinado de conformidad con lo dispuesto en el Código Fiscal del Estado</w:t>
      </w:r>
      <w:r w:rsidR="00204560">
        <w:rPr>
          <w:rFonts w:ascii="Arial" w:hAnsi="Arial" w:cs="Arial"/>
          <w:sz w:val="24"/>
          <w:szCs w:val="24"/>
        </w:rPr>
        <w:t>.</w:t>
      </w:r>
    </w:p>
    <w:p w14:paraId="010D8134" w14:textId="77777777" w:rsidR="00204560" w:rsidRDefault="00204560" w:rsidP="004C0466">
      <w:pPr>
        <w:tabs>
          <w:tab w:val="left" w:pos="567"/>
        </w:tabs>
        <w:autoSpaceDE w:val="0"/>
        <w:autoSpaceDN w:val="0"/>
        <w:adjustRightInd w:val="0"/>
        <w:spacing w:after="0" w:line="240" w:lineRule="auto"/>
        <w:ind w:left="567"/>
        <w:jc w:val="both"/>
        <w:rPr>
          <w:rFonts w:ascii="Arial" w:hAnsi="Arial" w:cs="Arial"/>
          <w:sz w:val="24"/>
          <w:szCs w:val="24"/>
        </w:rPr>
      </w:pPr>
    </w:p>
    <w:p w14:paraId="7E22500C" w14:textId="77777777" w:rsidR="004C0466" w:rsidRDefault="004C0466" w:rsidP="004C0466">
      <w:pPr>
        <w:tabs>
          <w:tab w:val="left" w:pos="567"/>
        </w:tab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(REFORMADO, P.O. 8 DE DICIEMBRE DE 2021)</w:t>
      </w:r>
    </w:p>
    <w:p w14:paraId="0565EA5B" w14:textId="77777777" w:rsidR="00204560" w:rsidRPr="00204560" w:rsidRDefault="00204560" w:rsidP="00204560">
      <w:pPr>
        <w:tabs>
          <w:tab w:val="left" w:pos="567"/>
        </w:tab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Las </w:t>
      </w:r>
      <w:r w:rsidR="004C0466" w:rsidRPr="00F05066">
        <w:rPr>
          <w:rFonts w:ascii="Arial" w:hAnsi="Arial" w:cs="Arial"/>
          <w:bCs/>
          <w:sz w:val="24"/>
          <w:szCs w:val="24"/>
        </w:rPr>
        <w:t>personas físicas o morales para efecto de impuestos federales, cuyo domicilio fiscal se encuentre en otra entidad federativa, pero que perciban erogaciones en el Estado de Nayarit por la prestación de servicios de hospedaje, tendrán la obligación de registrar como domicilio fiscal para efectos de este impuesto, el lugar donde se origine el servicio o la contraprestación, además deberán hacer dichos pagos en la oficina autorizada por la Secretaría de Administración y Finanzas que corresponda a su jurisdicción</w:t>
      </w:r>
      <w:r w:rsidR="004C0466">
        <w:rPr>
          <w:rFonts w:ascii="Arial" w:hAnsi="Arial" w:cs="Arial"/>
          <w:bCs/>
          <w:sz w:val="24"/>
          <w:szCs w:val="24"/>
        </w:rPr>
        <w:t>;</w:t>
      </w:r>
    </w:p>
    <w:p w14:paraId="31DC45CE" w14:textId="77777777" w:rsidR="00E4748F" w:rsidRDefault="00E4748F" w:rsidP="00204560">
      <w:pPr>
        <w:tabs>
          <w:tab w:val="left" w:pos="567"/>
        </w:tabs>
        <w:autoSpaceDE w:val="0"/>
        <w:autoSpaceDN w:val="0"/>
        <w:adjustRightInd w:val="0"/>
        <w:spacing w:after="0" w:line="240" w:lineRule="auto"/>
        <w:ind w:left="567" w:hanging="567"/>
        <w:jc w:val="both"/>
        <w:rPr>
          <w:rFonts w:ascii="Arial" w:hAnsi="Arial" w:cs="Arial"/>
          <w:sz w:val="24"/>
          <w:szCs w:val="24"/>
        </w:rPr>
      </w:pPr>
    </w:p>
    <w:p w14:paraId="6A6EB1C5" w14:textId="77777777" w:rsidR="0073577F" w:rsidRPr="001D2447" w:rsidRDefault="0073577F" w:rsidP="00204560">
      <w:pPr>
        <w:tabs>
          <w:tab w:val="left" w:pos="567"/>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(REF</w:t>
      </w:r>
      <w:r w:rsidR="004C0466">
        <w:rPr>
          <w:rFonts w:ascii="Arial" w:hAnsi="Arial" w:cs="Arial"/>
          <w:sz w:val="24"/>
          <w:szCs w:val="24"/>
        </w:rPr>
        <w:t>ORMADA, P.O. 8 DE DICIEMBRE DE 2021</w:t>
      </w:r>
      <w:r>
        <w:rPr>
          <w:rFonts w:ascii="Arial" w:hAnsi="Arial" w:cs="Arial"/>
          <w:sz w:val="24"/>
          <w:szCs w:val="24"/>
        </w:rPr>
        <w:t>)</w:t>
      </w:r>
    </w:p>
    <w:p w14:paraId="33A6CCC7" w14:textId="77777777" w:rsidR="00860394" w:rsidRPr="004C0466" w:rsidRDefault="00860394"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sidRPr="00A9096C">
        <w:rPr>
          <w:rFonts w:ascii="Arial" w:hAnsi="Arial" w:cs="Arial"/>
          <w:sz w:val="24"/>
          <w:szCs w:val="24"/>
        </w:rPr>
        <w:t>Expedir</w:t>
      </w:r>
      <w:r w:rsidR="004C0466" w:rsidRPr="004C0466">
        <w:rPr>
          <w:rFonts w:ascii="Arial" w:hAnsi="Arial" w:cs="Arial"/>
          <w:bCs/>
          <w:sz w:val="24"/>
          <w:szCs w:val="24"/>
        </w:rPr>
        <w:t xml:space="preserve"> </w:t>
      </w:r>
      <w:r w:rsidR="004C0466" w:rsidRPr="00F05066">
        <w:rPr>
          <w:rFonts w:ascii="Arial" w:hAnsi="Arial" w:cs="Arial"/>
          <w:bCs/>
          <w:sz w:val="24"/>
          <w:szCs w:val="24"/>
        </w:rPr>
        <w:t>comprobantes por las erogaciones objeto de este impuesto, llevar libros y registros contables de los mismos y conservarlos en los términos previstos en el Código Fiscal del Estado</w:t>
      </w:r>
      <w:r w:rsidR="004C0466">
        <w:rPr>
          <w:rFonts w:ascii="Arial" w:hAnsi="Arial" w:cs="Arial"/>
          <w:bCs/>
          <w:sz w:val="24"/>
          <w:szCs w:val="24"/>
        </w:rPr>
        <w:t>;</w:t>
      </w:r>
    </w:p>
    <w:p w14:paraId="210AAB96" w14:textId="77777777" w:rsidR="004C0466" w:rsidRPr="004C0466" w:rsidRDefault="004C0466" w:rsidP="004C0466">
      <w:pPr>
        <w:pStyle w:val="Prrafodelista"/>
        <w:tabs>
          <w:tab w:val="left" w:pos="567"/>
        </w:tabs>
        <w:autoSpaceDE w:val="0"/>
        <w:autoSpaceDN w:val="0"/>
        <w:adjustRightInd w:val="0"/>
        <w:spacing w:after="0" w:line="240" w:lineRule="auto"/>
        <w:ind w:left="567"/>
        <w:jc w:val="both"/>
        <w:rPr>
          <w:rFonts w:ascii="Arial" w:hAnsi="Arial" w:cs="Arial"/>
          <w:sz w:val="24"/>
          <w:szCs w:val="24"/>
        </w:rPr>
      </w:pPr>
    </w:p>
    <w:p w14:paraId="3165634C" w14:textId="77777777" w:rsidR="004C0466" w:rsidRPr="004C0466" w:rsidRDefault="004C0466" w:rsidP="004C0466">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8 DE DICIEMBRE DE 2021)</w:t>
      </w:r>
    </w:p>
    <w:p w14:paraId="199F313B" w14:textId="77777777" w:rsidR="004C0466" w:rsidRPr="004C0466" w:rsidRDefault="004C0466"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Llevar </w:t>
      </w:r>
      <w:r w:rsidRPr="002C35B2">
        <w:rPr>
          <w:rFonts w:ascii="Arial" w:hAnsi="Arial" w:cs="Arial"/>
          <w:bCs/>
          <w:sz w:val="24"/>
          <w:szCs w:val="24"/>
        </w:rPr>
        <w:t>y conservar los registros contables o administrativos exigidos por la ley,</w:t>
      </w:r>
      <w:r>
        <w:rPr>
          <w:rFonts w:ascii="Arial" w:hAnsi="Arial" w:cs="Arial"/>
          <w:bCs/>
          <w:sz w:val="24"/>
          <w:szCs w:val="24"/>
        </w:rPr>
        <w:t xml:space="preserve"> y</w:t>
      </w:r>
    </w:p>
    <w:p w14:paraId="0B305704" w14:textId="77777777" w:rsidR="004C0466" w:rsidRPr="004C0466" w:rsidRDefault="004C0466" w:rsidP="004C0466">
      <w:pPr>
        <w:pStyle w:val="Prrafodelista"/>
        <w:tabs>
          <w:tab w:val="left" w:pos="567"/>
        </w:tabs>
        <w:autoSpaceDE w:val="0"/>
        <w:autoSpaceDN w:val="0"/>
        <w:adjustRightInd w:val="0"/>
        <w:spacing w:after="0" w:line="240" w:lineRule="auto"/>
        <w:ind w:left="567"/>
        <w:jc w:val="both"/>
        <w:rPr>
          <w:rFonts w:ascii="Arial" w:hAnsi="Arial" w:cs="Arial"/>
          <w:sz w:val="24"/>
          <w:szCs w:val="24"/>
        </w:rPr>
      </w:pPr>
    </w:p>
    <w:p w14:paraId="5886D8DE" w14:textId="77777777" w:rsidR="004C0466" w:rsidRPr="004C0466" w:rsidRDefault="004C0466" w:rsidP="004C0466">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8 DE DICIEMBRE DE 2021)</w:t>
      </w:r>
    </w:p>
    <w:p w14:paraId="483AA121" w14:textId="77777777" w:rsidR="004C0466" w:rsidRDefault="004C0466" w:rsidP="0087545F">
      <w:pPr>
        <w:pStyle w:val="Prrafodelista"/>
        <w:numPr>
          <w:ilvl w:val="0"/>
          <w:numId w:val="10"/>
        </w:numPr>
        <w:tabs>
          <w:tab w:val="left" w:pos="567"/>
        </w:tabs>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 xml:space="preserve">Proporcionar </w:t>
      </w:r>
      <w:r w:rsidRPr="002C35B2">
        <w:rPr>
          <w:rFonts w:ascii="Arial" w:hAnsi="Arial" w:cs="Arial"/>
          <w:bCs/>
          <w:sz w:val="24"/>
          <w:szCs w:val="24"/>
        </w:rPr>
        <w:t>a la autoridad fiscal, cuando así lo solicite, la contabilidad, los avisos, declaraciones, datos, documentos e informes relacionados con este impuesto, dentro de los plazos y en los lugares señalados para ese efecto</w:t>
      </w:r>
      <w:r w:rsidRPr="00F93D53">
        <w:rPr>
          <w:rFonts w:ascii="Arial" w:hAnsi="Arial" w:cs="Arial"/>
          <w:bCs/>
          <w:sz w:val="24"/>
          <w:szCs w:val="24"/>
        </w:rPr>
        <w:t>.</w:t>
      </w:r>
    </w:p>
    <w:p w14:paraId="0C4438B9" w14:textId="77777777" w:rsidR="00EF3E48" w:rsidRPr="00A9096C" w:rsidRDefault="00EF3E48" w:rsidP="00EF3E48">
      <w:pPr>
        <w:pStyle w:val="Prrafodelista"/>
        <w:tabs>
          <w:tab w:val="left" w:pos="567"/>
        </w:tabs>
        <w:autoSpaceDE w:val="0"/>
        <w:autoSpaceDN w:val="0"/>
        <w:adjustRightInd w:val="0"/>
        <w:spacing w:after="0" w:line="240" w:lineRule="auto"/>
        <w:ind w:left="567"/>
        <w:jc w:val="both"/>
        <w:rPr>
          <w:rFonts w:ascii="Arial" w:hAnsi="Arial" w:cs="Arial"/>
          <w:sz w:val="24"/>
          <w:szCs w:val="24"/>
        </w:rPr>
      </w:pPr>
    </w:p>
    <w:p w14:paraId="3040BA7E" w14:textId="77777777" w:rsidR="00860394" w:rsidRDefault="00860394" w:rsidP="0072666C">
      <w:pPr>
        <w:tabs>
          <w:tab w:val="left" w:pos="567"/>
        </w:tabs>
        <w:autoSpaceDE w:val="0"/>
        <w:autoSpaceDN w:val="0"/>
        <w:adjustRightInd w:val="0"/>
        <w:spacing w:after="0" w:line="240" w:lineRule="auto"/>
        <w:jc w:val="both"/>
        <w:rPr>
          <w:rFonts w:ascii="Arial" w:hAnsi="Arial" w:cs="Arial"/>
          <w:sz w:val="24"/>
          <w:szCs w:val="24"/>
        </w:rPr>
      </w:pPr>
    </w:p>
    <w:p w14:paraId="3E3F50D6" w14:textId="77777777" w:rsidR="00860394" w:rsidRPr="001D2447" w:rsidRDefault="00860394" w:rsidP="0072666C">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SU DENOMINACIÓN, P.O. 21 DE DICIEMBRE DE 2013)</w:t>
      </w:r>
    </w:p>
    <w:p w14:paraId="1E0CEC26" w14:textId="77777777" w:rsidR="00860394" w:rsidRDefault="00860394" w:rsidP="000A35A4">
      <w:pPr>
        <w:tabs>
          <w:tab w:val="left" w:pos="567"/>
        </w:tabs>
        <w:spacing w:after="0" w:line="360" w:lineRule="auto"/>
        <w:jc w:val="center"/>
        <w:outlineLvl w:val="0"/>
        <w:rPr>
          <w:rFonts w:ascii="Arial" w:hAnsi="Arial" w:cs="Arial"/>
          <w:b/>
          <w:sz w:val="24"/>
          <w:szCs w:val="24"/>
        </w:rPr>
      </w:pPr>
      <w:bookmarkStart w:id="170" w:name="_Toc93929145"/>
      <w:bookmarkStart w:id="171" w:name="_Toc122443412"/>
      <w:r w:rsidRPr="001D2447">
        <w:rPr>
          <w:rFonts w:ascii="Arial" w:hAnsi="Arial" w:cs="Arial"/>
          <w:b/>
          <w:sz w:val="24"/>
          <w:szCs w:val="24"/>
        </w:rPr>
        <w:t>CAPITULO II</w:t>
      </w:r>
      <w:bookmarkEnd w:id="170"/>
      <w:bookmarkEnd w:id="171"/>
    </w:p>
    <w:p w14:paraId="70CC2F70" w14:textId="77777777" w:rsidR="00860394" w:rsidRPr="000A35A4" w:rsidRDefault="00860394" w:rsidP="000A35A4">
      <w:pPr>
        <w:tabs>
          <w:tab w:val="left" w:pos="567"/>
        </w:tabs>
        <w:spacing w:after="0" w:line="360" w:lineRule="auto"/>
        <w:jc w:val="center"/>
        <w:rPr>
          <w:rFonts w:ascii="Arial" w:hAnsi="Arial" w:cs="Arial"/>
          <w:sz w:val="24"/>
          <w:szCs w:val="24"/>
        </w:rPr>
      </w:pPr>
      <w:r w:rsidRPr="000A35A4">
        <w:rPr>
          <w:rFonts w:ascii="Arial" w:hAnsi="Arial" w:cs="Arial"/>
          <w:sz w:val="24"/>
          <w:szCs w:val="24"/>
        </w:rPr>
        <w:t>DEL IMPUESTO A LA VENTA DE BEBIDAS CON CONTENIDO ALCOHÓLICO</w:t>
      </w:r>
    </w:p>
    <w:p w14:paraId="6444E062" w14:textId="77777777" w:rsidR="00860394" w:rsidRPr="001D2447" w:rsidRDefault="00860394" w:rsidP="00EF3E48">
      <w:pPr>
        <w:tabs>
          <w:tab w:val="left" w:pos="567"/>
        </w:tabs>
        <w:spacing w:after="0" w:line="360" w:lineRule="auto"/>
        <w:rPr>
          <w:rFonts w:ascii="Arial" w:hAnsi="Arial" w:cs="Arial"/>
          <w:b/>
          <w:sz w:val="24"/>
          <w:szCs w:val="24"/>
        </w:rPr>
      </w:pPr>
    </w:p>
    <w:p w14:paraId="416103D1" w14:textId="77777777" w:rsidR="00860394" w:rsidRPr="001D2447" w:rsidRDefault="00860394" w:rsidP="000A35A4">
      <w:pPr>
        <w:pStyle w:val="Sinespaciado"/>
        <w:tabs>
          <w:tab w:val="left" w:pos="567"/>
        </w:tabs>
        <w:spacing w:line="360" w:lineRule="auto"/>
        <w:jc w:val="center"/>
        <w:outlineLvl w:val="0"/>
        <w:rPr>
          <w:rFonts w:ascii="Arial" w:hAnsi="Arial" w:cs="Arial"/>
          <w:b/>
          <w:sz w:val="24"/>
          <w:szCs w:val="24"/>
        </w:rPr>
      </w:pPr>
      <w:bookmarkStart w:id="172" w:name="_Toc93929146"/>
      <w:bookmarkStart w:id="173" w:name="_Toc122443413"/>
      <w:r w:rsidRPr="001D2447">
        <w:rPr>
          <w:rFonts w:ascii="Arial" w:hAnsi="Arial" w:cs="Arial"/>
          <w:b/>
          <w:sz w:val="24"/>
          <w:szCs w:val="24"/>
        </w:rPr>
        <w:t>SECCION PRIMERA</w:t>
      </w:r>
      <w:bookmarkEnd w:id="172"/>
      <w:bookmarkEnd w:id="173"/>
    </w:p>
    <w:p w14:paraId="41DC3833" w14:textId="77777777" w:rsidR="00860394" w:rsidRPr="001D2447" w:rsidRDefault="00860394" w:rsidP="000A35A4">
      <w:pPr>
        <w:pStyle w:val="Sinespaciado"/>
        <w:tabs>
          <w:tab w:val="left" w:pos="567"/>
        </w:tabs>
        <w:spacing w:line="360" w:lineRule="auto"/>
        <w:jc w:val="center"/>
        <w:outlineLvl w:val="0"/>
        <w:rPr>
          <w:rFonts w:ascii="Arial" w:hAnsi="Arial" w:cs="Arial"/>
          <w:sz w:val="24"/>
          <w:szCs w:val="24"/>
        </w:rPr>
      </w:pPr>
      <w:bookmarkStart w:id="174" w:name="_Toc93929147"/>
      <w:bookmarkStart w:id="175" w:name="_Toc122443414"/>
      <w:r w:rsidRPr="001D2447">
        <w:rPr>
          <w:rFonts w:ascii="Arial" w:hAnsi="Arial" w:cs="Arial"/>
          <w:sz w:val="24"/>
          <w:szCs w:val="24"/>
        </w:rPr>
        <w:t>Del Objeto</w:t>
      </w:r>
      <w:bookmarkEnd w:id="174"/>
      <w:bookmarkEnd w:id="175"/>
    </w:p>
    <w:p w14:paraId="3864DD1C" w14:textId="77777777" w:rsidR="00860394" w:rsidRPr="000228FF"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(REFORMA</w:t>
      </w:r>
      <w:r w:rsidR="0032685A">
        <w:rPr>
          <w:rFonts w:ascii="Arial" w:hAnsi="Arial" w:cs="Arial"/>
          <w:sz w:val="24"/>
          <w:szCs w:val="24"/>
        </w:rPr>
        <w:t>DO PRIMER PÁRRAFO, P.O. 8 DE DICIEMBRE DE 2021</w:t>
      </w:r>
      <w:r>
        <w:rPr>
          <w:rFonts w:ascii="Arial" w:hAnsi="Arial" w:cs="Arial"/>
          <w:sz w:val="24"/>
          <w:szCs w:val="24"/>
        </w:rPr>
        <w:t>)</w:t>
      </w:r>
    </w:p>
    <w:p w14:paraId="10835A2F" w14:textId="77777777" w:rsidR="00860394" w:rsidRPr="001D2447" w:rsidRDefault="00860394" w:rsidP="0072666C">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67</w:t>
      </w:r>
      <w:r w:rsidR="0032685A">
        <w:rPr>
          <w:rFonts w:ascii="Arial" w:hAnsi="Arial" w:cs="Arial"/>
          <w:b/>
          <w:sz w:val="24"/>
          <w:szCs w:val="24"/>
        </w:rPr>
        <w:t>.</w:t>
      </w:r>
      <w:r w:rsidRPr="001D2447">
        <w:rPr>
          <w:rFonts w:ascii="Arial" w:hAnsi="Arial" w:cs="Arial"/>
          <w:sz w:val="24"/>
          <w:szCs w:val="24"/>
        </w:rPr>
        <w:t xml:space="preserve">- </w:t>
      </w:r>
      <w:r w:rsidR="0032685A" w:rsidRPr="00F05066">
        <w:rPr>
          <w:rFonts w:ascii="Arial" w:hAnsi="Arial" w:cs="Arial"/>
          <w:bCs/>
          <w:sz w:val="24"/>
          <w:szCs w:val="24"/>
        </w:rPr>
        <w:t xml:space="preserve">Es objeto de este impuesto la venta de bebidas con contenido alcohólico que se realice en el territorio del Estado, </w:t>
      </w:r>
      <w:r w:rsidR="0032685A" w:rsidRPr="002C35B2">
        <w:rPr>
          <w:rFonts w:ascii="Arial" w:hAnsi="Arial" w:cs="Arial"/>
          <w:bCs/>
          <w:sz w:val="24"/>
          <w:szCs w:val="24"/>
        </w:rPr>
        <w:t>con excepción de aquellas cuyo gravamen se encuentra expresamente reservado a la Federación.</w:t>
      </w:r>
    </w:p>
    <w:p w14:paraId="1A277CD7" w14:textId="77777777" w:rsidR="00860394" w:rsidRDefault="00860394" w:rsidP="0072666C">
      <w:pPr>
        <w:tabs>
          <w:tab w:val="left" w:pos="567"/>
        </w:tabs>
        <w:spacing w:after="0" w:line="240" w:lineRule="auto"/>
        <w:jc w:val="both"/>
        <w:rPr>
          <w:rFonts w:ascii="Arial" w:hAnsi="Arial" w:cs="Arial"/>
          <w:sz w:val="24"/>
          <w:szCs w:val="24"/>
        </w:rPr>
      </w:pPr>
    </w:p>
    <w:p w14:paraId="77ED0DAF" w14:textId="77777777" w:rsidR="00860394" w:rsidRDefault="00860394" w:rsidP="0072666C">
      <w:pPr>
        <w:tabs>
          <w:tab w:val="left" w:pos="567"/>
        </w:tabs>
        <w:spacing w:after="0" w:line="240" w:lineRule="auto"/>
        <w:jc w:val="both"/>
        <w:rPr>
          <w:rFonts w:ascii="Arial" w:hAnsi="Arial" w:cs="Arial"/>
          <w:sz w:val="24"/>
          <w:szCs w:val="24"/>
        </w:rPr>
      </w:pPr>
      <w:r w:rsidRPr="001D2447">
        <w:rPr>
          <w:rFonts w:ascii="Arial" w:hAnsi="Arial" w:cs="Arial"/>
          <w:sz w:val="24"/>
          <w:szCs w:val="24"/>
        </w:rPr>
        <w:t>Para los efectos de este impuesto se entiende por:</w:t>
      </w:r>
    </w:p>
    <w:p w14:paraId="5C32DAA6" w14:textId="77777777" w:rsidR="00860394" w:rsidRPr="001D2447" w:rsidRDefault="00860394" w:rsidP="0072666C">
      <w:pPr>
        <w:tabs>
          <w:tab w:val="left" w:pos="567"/>
        </w:tabs>
        <w:spacing w:after="0" w:line="240" w:lineRule="auto"/>
        <w:jc w:val="both"/>
        <w:rPr>
          <w:rFonts w:ascii="Arial" w:hAnsi="Arial" w:cs="Arial"/>
          <w:sz w:val="24"/>
          <w:szCs w:val="24"/>
        </w:rPr>
      </w:pPr>
    </w:p>
    <w:p w14:paraId="25FAF7AF" w14:textId="77777777" w:rsidR="0032685A" w:rsidRDefault="0032685A" w:rsidP="0072666C">
      <w:pPr>
        <w:tabs>
          <w:tab w:val="left" w:pos="567"/>
        </w:tabs>
        <w:spacing w:after="0" w:line="240" w:lineRule="auto"/>
        <w:jc w:val="both"/>
        <w:rPr>
          <w:rFonts w:ascii="Arial" w:hAnsi="Arial" w:cs="Arial"/>
          <w:sz w:val="24"/>
          <w:szCs w:val="24"/>
        </w:rPr>
      </w:pPr>
      <w:r>
        <w:rPr>
          <w:rFonts w:ascii="Arial" w:hAnsi="Arial" w:cs="Arial"/>
          <w:sz w:val="24"/>
          <w:szCs w:val="24"/>
        </w:rPr>
        <w:t>(REFORMADO, P.O. 8 DE DICIEMBRE DE 2021)</w:t>
      </w:r>
    </w:p>
    <w:p w14:paraId="27FCC533" w14:textId="77777777" w:rsidR="00860394" w:rsidRPr="001D2447" w:rsidRDefault="0032685A" w:rsidP="0072666C">
      <w:pPr>
        <w:tabs>
          <w:tab w:val="left" w:pos="567"/>
        </w:tabs>
        <w:spacing w:after="0" w:line="240" w:lineRule="auto"/>
        <w:jc w:val="both"/>
        <w:rPr>
          <w:rFonts w:ascii="Arial" w:hAnsi="Arial" w:cs="Arial"/>
          <w:sz w:val="24"/>
          <w:szCs w:val="24"/>
        </w:rPr>
      </w:pPr>
      <w:r w:rsidRPr="00F05066">
        <w:rPr>
          <w:rFonts w:ascii="Arial" w:hAnsi="Arial" w:cs="Arial"/>
          <w:bCs/>
          <w:sz w:val="24"/>
          <w:szCs w:val="24"/>
        </w:rPr>
        <w:t xml:space="preserve">Bebidas con contenido alcohólico, las que a la temperatura de 15° centígrados tengan una graduación alcohólica de más de 3° G.L. hasta 55° G.L. incluyendo al </w:t>
      </w:r>
      <w:r w:rsidRPr="00F05066">
        <w:rPr>
          <w:rFonts w:ascii="Arial" w:hAnsi="Arial" w:cs="Arial"/>
          <w:bCs/>
          <w:sz w:val="24"/>
          <w:szCs w:val="24"/>
        </w:rPr>
        <w:lastRenderedPageBreak/>
        <w:t xml:space="preserve">aguardiente </w:t>
      </w:r>
      <w:r w:rsidRPr="002C35B2">
        <w:rPr>
          <w:rFonts w:ascii="Arial" w:hAnsi="Arial" w:cs="Arial"/>
          <w:bCs/>
          <w:sz w:val="24"/>
          <w:szCs w:val="24"/>
        </w:rPr>
        <w:t>y a los concentrados de bebidas alcohólicas, aun cuando tengan una graduación alcohólica mayor</w:t>
      </w:r>
      <w:r w:rsidR="00860394" w:rsidRPr="001D2447">
        <w:rPr>
          <w:rFonts w:ascii="Arial" w:hAnsi="Arial" w:cs="Arial"/>
          <w:sz w:val="24"/>
          <w:szCs w:val="24"/>
        </w:rPr>
        <w:t>.</w:t>
      </w:r>
    </w:p>
    <w:p w14:paraId="2725FA17" w14:textId="77777777" w:rsidR="00860394" w:rsidRPr="001D2447" w:rsidRDefault="00860394" w:rsidP="0072666C">
      <w:pPr>
        <w:tabs>
          <w:tab w:val="left" w:pos="567"/>
        </w:tabs>
        <w:spacing w:after="0" w:line="240" w:lineRule="auto"/>
        <w:jc w:val="both"/>
        <w:rPr>
          <w:rFonts w:ascii="Arial" w:hAnsi="Arial" w:cs="Arial"/>
          <w:sz w:val="24"/>
          <w:szCs w:val="24"/>
        </w:rPr>
      </w:pPr>
    </w:p>
    <w:p w14:paraId="76F7FF8C" w14:textId="77777777" w:rsidR="00860394" w:rsidRDefault="00860394" w:rsidP="0072666C">
      <w:pPr>
        <w:tabs>
          <w:tab w:val="left" w:pos="567"/>
        </w:tabs>
        <w:spacing w:after="0" w:line="240" w:lineRule="auto"/>
        <w:jc w:val="both"/>
        <w:rPr>
          <w:rFonts w:ascii="Arial" w:hAnsi="Arial" w:cs="Arial"/>
          <w:sz w:val="24"/>
          <w:szCs w:val="24"/>
        </w:rPr>
      </w:pPr>
      <w:r w:rsidRPr="001D2447">
        <w:rPr>
          <w:rFonts w:ascii="Arial" w:hAnsi="Arial" w:cs="Arial"/>
          <w:sz w:val="24"/>
          <w:szCs w:val="24"/>
        </w:rPr>
        <w:t>Venta, la enajenación que realice cualquier persona física o moral de los bienes a que se refiere este artículo.</w:t>
      </w:r>
    </w:p>
    <w:p w14:paraId="23138ABB" w14:textId="77777777" w:rsidR="00860394" w:rsidRPr="001D2447" w:rsidRDefault="00860394" w:rsidP="0072666C">
      <w:pPr>
        <w:tabs>
          <w:tab w:val="left" w:pos="567"/>
        </w:tabs>
        <w:spacing w:after="0" w:line="240" w:lineRule="auto"/>
        <w:jc w:val="both"/>
        <w:rPr>
          <w:rFonts w:ascii="Arial" w:hAnsi="Arial" w:cs="Arial"/>
          <w:sz w:val="24"/>
          <w:szCs w:val="24"/>
        </w:rPr>
      </w:pPr>
    </w:p>
    <w:p w14:paraId="3FBDFEED" w14:textId="77777777" w:rsidR="00860394" w:rsidRPr="001D2447" w:rsidRDefault="00860394" w:rsidP="0072666C">
      <w:pPr>
        <w:tabs>
          <w:tab w:val="left" w:pos="567"/>
        </w:tabs>
        <w:spacing w:after="0" w:line="240" w:lineRule="auto"/>
        <w:jc w:val="both"/>
        <w:rPr>
          <w:rFonts w:ascii="Arial" w:hAnsi="Arial" w:cs="Arial"/>
          <w:sz w:val="24"/>
          <w:szCs w:val="24"/>
        </w:rPr>
      </w:pPr>
      <w:r w:rsidRPr="001D2447">
        <w:rPr>
          <w:rFonts w:ascii="Arial" w:hAnsi="Arial" w:cs="Arial"/>
          <w:sz w:val="24"/>
          <w:szCs w:val="24"/>
        </w:rPr>
        <w:t xml:space="preserve">Se entiende que la venta se </w:t>
      </w:r>
      <w:proofErr w:type="gramStart"/>
      <w:r w:rsidRPr="001D2447">
        <w:rPr>
          <w:rFonts w:ascii="Arial" w:hAnsi="Arial" w:cs="Arial"/>
          <w:sz w:val="24"/>
          <w:szCs w:val="24"/>
        </w:rPr>
        <w:t>efectúa  en</w:t>
      </w:r>
      <w:proofErr w:type="gramEnd"/>
      <w:r w:rsidRPr="001D2447">
        <w:rPr>
          <w:rFonts w:ascii="Arial" w:hAnsi="Arial" w:cs="Arial"/>
          <w:sz w:val="24"/>
          <w:szCs w:val="24"/>
        </w:rPr>
        <w:t xml:space="preserve"> territorio del Estado, si en él se lleva a cabo la entrega material de la bebida.</w:t>
      </w:r>
    </w:p>
    <w:p w14:paraId="76E99F83" w14:textId="77777777" w:rsidR="00860394" w:rsidRPr="001D2447" w:rsidRDefault="00860394" w:rsidP="0072666C">
      <w:pPr>
        <w:tabs>
          <w:tab w:val="left" w:pos="567"/>
        </w:tabs>
        <w:spacing w:after="0" w:line="240" w:lineRule="auto"/>
        <w:jc w:val="both"/>
        <w:rPr>
          <w:rFonts w:ascii="Arial" w:hAnsi="Arial" w:cs="Arial"/>
          <w:sz w:val="24"/>
          <w:szCs w:val="24"/>
        </w:rPr>
      </w:pPr>
    </w:p>
    <w:p w14:paraId="7B99677C" w14:textId="77777777" w:rsidR="00860394" w:rsidRPr="001D2447" w:rsidRDefault="00860394" w:rsidP="00D65FA1">
      <w:pPr>
        <w:pStyle w:val="Sinespaciado"/>
        <w:tabs>
          <w:tab w:val="left" w:pos="567"/>
        </w:tabs>
        <w:spacing w:line="360" w:lineRule="auto"/>
        <w:jc w:val="center"/>
        <w:outlineLvl w:val="0"/>
        <w:rPr>
          <w:rFonts w:ascii="Arial" w:hAnsi="Arial" w:cs="Arial"/>
          <w:b/>
          <w:sz w:val="24"/>
          <w:szCs w:val="24"/>
        </w:rPr>
      </w:pPr>
      <w:bookmarkStart w:id="176" w:name="_Toc93929148"/>
      <w:bookmarkStart w:id="177" w:name="_Toc122443415"/>
      <w:r w:rsidRPr="001D2447">
        <w:rPr>
          <w:rFonts w:ascii="Arial" w:hAnsi="Arial" w:cs="Arial"/>
          <w:b/>
          <w:sz w:val="24"/>
          <w:szCs w:val="24"/>
        </w:rPr>
        <w:t>SECCION SEGUNDA</w:t>
      </w:r>
      <w:bookmarkEnd w:id="176"/>
      <w:bookmarkEnd w:id="177"/>
    </w:p>
    <w:p w14:paraId="47240CD6" w14:textId="77777777" w:rsidR="00860394" w:rsidRPr="001D2447" w:rsidRDefault="00860394" w:rsidP="00D65FA1">
      <w:pPr>
        <w:pStyle w:val="Sinespaciado"/>
        <w:tabs>
          <w:tab w:val="left" w:pos="567"/>
        </w:tabs>
        <w:spacing w:line="360" w:lineRule="auto"/>
        <w:jc w:val="center"/>
        <w:outlineLvl w:val="0"/>
        <w:rPr>
          <w:rFonts w:ascii="Arial" w:hAnsi="Arial" w:cs="Arial"/>
          <w:sz w:val="24"/>
          <w:szCs w:val="24"/>
        </w:rPr>
      </w:pPr>
      <w:bookmarkStart w:id="178" w:name="_Toc93929149"/>
      <w:bookmarkStart w:id="179" w:name="_Toc122443416"/>
      <w:r w:rsidRPr="001D2447">
        <w:rPr>
          <w:rFonts w:ascii="Arial" w:hAnsi="Arial" w:cs="Arial"/>
          <w:sz w:val="24"/>
          <w:szCs w:val="24"/>
        </w:rPr>
        <w:t>De los Sujetos</w:t>
      </w:r>
      <w:bookmarkEnd w:id="178"/>
      <w:bookmarkEnd w:id="179"/>
    </w:p>
    <w:p w14:paraId="4D0D5345" w14:textId="77777777" w:rsidR="00860394" w:rsidRPr="000228FF"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(REFORMADO, P.O. 21 DE DICIEMBRE DE 2013)</w:t>
      </w:r>
    </w:p>
    <w:p w14:paraId="13405CA1" w14:textId="77777777" w:rsidR="00860394" w:rsidRPr="001D2447" w:rsidRDefault="00860394" w:rsidP="0072666C">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68</w:t>
      </w:r>
      <w:r w:rsidRPr="001D2447">
        <w:rPr>
          <w:rFonts w:ascii="Arial" w:hAnsi="Arial" w:cs="Arial"/>
          <w:sz w:val="24"/>
          <w:szCs w:val="24"/>
        </w:rPr>
        <w:t xml:space="preserve">- </w:t>
      </w:r>
      <w:r w:rsidRPr="000A0689">
        <w:rPr>
          <w:rFonts w:ascii="Arial" w:hAnsi="Arial" w:cs="Arial"/>
          <w:sz w:val="24"/>
          <w:szCs w:val="24"/>
        </w:rPr>
        <w:t xml:space="preserve">Son sujetos de este impuesto, las personas físicas y morales que </w:t>
      </w:r>
      <w:proofErr w:type="gramStart"/>
      <w:r w:rsidRPr="000A0689">
        <w:rPr>
          <w:rFonts w:ascii="Arial" w:hAnsi="Arial" w:cs="Arial"/>
          <w:sz w:val="24"/>
          <w:szCs w:val="24"/>
        </w:rPr>
        <w:t>realicen  en</w:t>
      </w:r>
      <w:proofErr w:type="gramEnd"/>
      <w:r w:rsidRPr="000A0689">
        <w:rPr>
          <w:rFonts w:ascii="Arial" w:hAnsi="Arial" w:cs="Arial"/>
          <w:sz w:val="24"/>
          <w:szCs w:val="24"/>
        </w:rPr>
        <w:t xml:space="preserve"> territorio del Estado de Nayarit</w:t>
      </w:r>
      <w:r w:rsidRPr="000A0689">
        <w:rPr>
          <w:rFonts w:ascii="Arial" w:hAnsi="Arial" w:cs="Arial"/>
          <w:b/>
          <w:sz w:val="24"/>
          <w:szCs w:val="24"/>
        </w:rPr>
        <w:t xml:space="preserve">, </w:t>
      </w:r>
      <w:r w:rsidRPr="000A0689">
        <w:rPr>
          <w:rFonts w:ascii="Arial" w:hAnsi="Arial" w:cs="Arial"/>
          <w:sz w:val="24"/>
          <w:szCs w:val="24"/>
        </w:rPr>
        <w:t>la venta de los bienes a que se refiere el artículo anterior.</w:t>
      </w:r>
    </w:p>
    <w:p w14:paraId="272E48CF" w14:textId="77777777" w:rsidR="00860394" w:rsidRPr="001D2447" w:rsidRDefault="00860394" w:rsidP="001D2447">
      <w:pPr>
        <w:tabs>
          <w:tab w:val="left" w:pos="567"/>
        </w:tabs>
        <w:spacing w:after="0" w:line="360" w:lineRule="auto"/>
        <w:jc w:val="both"/>
        <w:rPr>
          <w:rFonts w:ascii="Arial" w:hAnsi="Arial" w:cs="Arial"/>
          <w:sz w:val="24"/>
          <w:szCs w:val="24"/>
        </w:rPr>
      </w:pPr>
    </w:p>
    <w:p w14:paraId="35ABE925" w14:textId="77777777" w:rsidR="00860394" w:rsidRPr="001D2447" w:rsidRDefault="00860394" w:rsidP="00D65FA1">
      <w:pPr>
        <w:pStyle w:val="Sinespaciado"/>
        <w:tabs>
          <w:tab w:val="left" w:pos="567"/>
        </w:tabs>
        <w:spacing w:line="360" w:lineRule="auto"/>
        <w:jc w:val="center"/>
        <w:outlineLvl w:val="0"/>
        <w:rPr>
          <w:rFonts w:ascii="Arial" w:hAnsi="Arial" w:cs="Arial"/>
          <w:b/>
          <w:sz w:val="24"/>
          <w:szCs w:val="24"/>
        </w:rPr>
      </w:pPr>
      <w:bookmarkStart w:id="180" w:name="_Toc93929150"/>
      <w:bookmarkStart w:id="181" w:name="_Toc122443417"/>
      <w:r w:rsidRPr="001D2447">
        <w:rPr>
          <w:rFonts w:ascii="Arial" w:hAnsi="Arial" w:cs="Arial"/>
          <w:b/>
          <w:sz w:val="24"/>
          <w:szCs w:val="24"/>
        </w:rPr>
        <w:t>SECCION TERCERA</w:t>
      </w:r>
      <w:bookmarkEnd w:id="180"/>
      <w:bookmarkEnd w:id="181"/>
    </w:p>
    <w:p w14:paraId="1F1BEFE8" w14:textId="77777777" w:rsidR="00860394" w:rsidRPr="001D2447" w:rsidRDefault="00860394" w:rsidP="00D65FA1">
      <w:pPr>
        <w:pStyle w:val="Sinespaciado"/>
        <w:tabs>
          <w:tab w:val="left" w:pos="567"/>
        </w:tabs>
        <w:spacing w:line="360" w:lineRule="auto"/>
        <w:jc w:val="center"/>
        <w:outlineLvl w:val="0"/>
        <w:rPr>
          <w:rFonts w:ascii="Arial" w:hAnsi="Arial" w:cs="Arial"/>
          <w:sz w:val="24"/>
          <w:szCs w:val="24"/>
        </w:rPr>
      </w:pPr>
      <w:bookmarkStart w:id="182" w:name="_Toc93929151"/>
      <w:bookmarkStart w:id="183" w:name="_Toc122443418"/>
      <w:r w:rsidRPr="001D2447">
        <w:rPr>
          <w:rFonts w:ascii="Arial" w:hAnsi="Arial" w:cs="Arial"/>
          <w:sz w:val="24"/>
          <w:szCs w:val="24"/>
        </w:rPr>
        <w:t>De la Base y Tasa</w:t>
      </w:r>
      <w:bookmarkEnd w:id="182"/>
      <w:bookmarkEnd w:id="183"/>
    </w:p>
    <w:p w14:paraId="0DCF6B5B" w14:textId="77777777" w:rsidR="00860394" w:rsidRPr="000228FF"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(REFORMADO PRIMER PÁRRA</w:t>
      </w:r>
      <w:r w:rsidR="00D3292D">
        <w:rPr>
          <w:rFonts w:ascii="Arial" w:hAnsi="Arial" w:cs="Arial"/>
          <w:sz w:val="24"/>
          <w:szCs w:val="24"/>
        </w:rPr>
        <w:t>FO, P.O. 8 DE DICIEMBRE DE 2021</w:t>
      </w:r>
      <w:r>
        <w:rPr>
          <w:rFonts w:ascii="Arial" w:hAnsi="Arial" w:cs="Arial"/>
          <w:sz w:val="24"/>
          <w:szCs w:val="24"/>
        </w:rPr>
        <w:t>)</w:t>
      </w:r>
    </w:p>
    <w:p w14:paraId="69562DE4" w14:textId="77777777" w:rsidR="00860394" w:rsidRDefault="00860394" w:rsidP="0072666C">
      <w:pPr>
        <w:tabs>
          <w:tab w:val="left" w:pos="567"/>
        </w:tabs>
        <w:spacing w:after="0" w:line="240" w:lineRule="auto"/>
        <w:jc w:val="both"/>
        <w:rPr>
          <w:rFonts w:ascii="Arial" w:hAnsi="Arial" w:cs="Arial"/>
          <w:sz w:val="24"/>
          <w:szCs w:val="24"/>
        </w:rPr>
      </w:pPr>
      <w:r>
        <w:rPr>
          <w:rFonts w:ascii="Arial" w:hAnsi="Arial" w:cs="Arial"/>
          <w:b/>
          <w:sz w:val="24"/>
          <w:szCs w:val="24"/>
        </w:rPr>
        <w:t>A</w:t>
      </w:r>
      <w:r w:rsidRPr="001D2447">
        <w:rPr>
          <w:rFonts w:ascii="Arial" w:hAnsi="Arial" w:cs="Arial"/>
          <w:b/>
          <w:sz w:val="24"/>
          <w:szCs w:val="24"/>
        </w:rPr>
        <w:t>rtículo 69.</w:t>
      </w:r>
      <w:r w:rsidRPr="001D2447">
        <w:rPr>
          <w:rFonts w:ascii="Arial" w:hAnsi="Arial" w:cs="Arial"/>
          <w:sz w:val="24"/>
          <w:szCs w:val="24"/>
        </w:rPr>
        <w:t xml:space="preserve">- </w:t>
      </w:r>
      <w:r w:rsidR="00D3292D" w:rsidRPr="00F05066">
        <w:rPr>
          <w:rFonts w:ascii="Arial" w:hAnsi="Arial" w:cs="Arial"/>
          <w:bCs/>
          <w:sz w:val="24"/>
          <w:szCs w:val="24"/>
        </w:rPr>
        <w:t xml:space="preserve">La base de este impuesto será el valor de la enajenación. Para estos efectos, se considerará valor de enajenación el precio de la venta de bebidas </w:t>
      </w:r>
      <w:r w:rsidR="00D3292D" w:rsidRPr="002C35B2">
        <w:rPr>
          <w:rFonts w:ascii="Arial" w:hAnsi="Arial" w:cs="Arial"/>
          <w:bCs/>
          <w:sz w:val="24"/>
          <w:szCs w:val="24"/>
        </w:rPr>
        <w:t>con contenido alcohólico,</w:t>
      </w:r>
      <w:r w:rsidR="00D3292D" w:rsidRPr="00F05066">
        <w:rPr>
          <w:rFonts w:ascii="Arial" w:hAnsi="Arial" w:cs="Arial"/>
          <w:bCs/>
          <w:sz w:val="24"/>
          <w:szCs w:val="24"/>
        </w:rPr>
        <w:t xml:space="preserve"> adicionado con las cantidades que por cualquier otro concepto se carguen o cobren al adquiriente del bien, excepto aquellas correspondientes al Impuesto al Valor Agregado e Impuesto Especial sobre Producción y Servicios</w:t>
      </w:r>
      <w:r w:rsidR="00422064">
        <w:rPr>
          <w:rFonts w:ascii="Arial" w:hAnsi="Arial" w:cs="Arial"/>
          <w:bCs/>
          <w:sz w:val="24"/>
          <w:szCs w:val="24"/>
        </w:rPr>
        <w:t>.</w:t>
      </w:r>
    </w:p>
    <w:p w14:paraId="2A2B67A2" w14:textId="77777777" w:rsidR="00860394" w:rsidRPr="001D2447"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 xml:space="preserve"> </w:t>
      </w:r>
    </w:p>
    <w:p w14:paraId="5E338997" w14:textId="77777777" w:rsidR="00860394" w:rsidRDefault="00860394" w:rsidP="0072666C">
      <w:pPr>
        <w:tabs>
          <w:tab w:val="left" w:pos="567"/>
        </w:tabs>
        <w:spacing w:after="0" w:line="240" w:lineRule="auto"/>
        <w:jc w:val="both"/>
        <w:rPr>
          <w:rFonts w:ascii="Arial" w:hAnsi="Arial" w:cs="Arial"/>
          <w:sz w:val="24"/>
          <w:szCs w:val="24"/>
        </w:rPr>
      </w:pPr>
      <w:r w:rsidRPr="001D2447">
        <w:rPr>
          <w:rFonts w:ascii="Arial" w:hAnsi="Arial" w:cs="Arial"/>
          <w:sz w:val="24"/>
          <w:szCs w:val="24"/>
        </w:rPr>
        <w:t xml:space="preserve">El impuesto deberá incluirse en el precio correspondiente, sin que se considere que forma parte el precio de venta al público, ni se entienda violatorio de precios o tarifas, incluyendo en su caso precios oficiales. </w:t>
      </w:r>
    </w:p>
    <w:p w14:paraId="7A325A97" w14:textId="77777777" w:rsidR="00860394" w:rsidRPr="001D2447" w:rsidRDefault="00860394" w:rsidP="0072666C">
      <w:pPr>
        <w:tabs>
          <w:tab w:val="left" w:pos="567"/>
        </w:tabs>
        <w:spacing w:after="0" w:line="240" w:lineRule="auto"/>
        <w:jc w:val="both"/>
        <w:rPr>
          <w:rFonts w:ascii="Arial" w:hAnsi="Arial" w:cs="Arial"/>
          <w:sz w:val="24"/>
          <w:szCs w:val="24"/>
        </w:rPr>
      </w:pPr>
    </w:p>
    <w:p w14:paraId="78CA52E8" w14:textId="77777777" w:rsidR="000C4518" w:rsidRPr="000228FF" w:rsidRDefault="000C4518" w:rsidP="000C4518">
      <w:pPr>
        <w:tabs>
          <w:tab w:val="left" w:pos="567"/>
        </w:tabs>
        <w:spacing w:after="0" w:line="240" w:lineRule="auto"/>
        <w:jc w:val="both"/>
        <w:rPr>
          <w:rFonts w:ascii="Arial" w:hAnsi="Arial" w:cs="Arial"/>
          <w:sz w:val="24"/>
          <w:szCs w:val="24"/>
        </w:rPr>
      </w:pPr>
      <w:r>
        <w:rPr>
          <w:rFonts w:ascii="Arial" w:hAnsi="Arial" w:cs="Arial"/>
          <w:sz w:val="24"/>
          <w:szCs w:val="24"/>
        </w:rPr>
        <w:t>(REFORMADO, P.O. 8 DE DICIEMBRE DE 2021)</w:t>
      </w:r>
    </w:p>
    <w:p w14:paraId="04DB7875" w14:textId="77777777" w:rsidR="000C4518" w:rsidRPr="00F05066" w:rsidRDefault="00860394" w:rsidP="000C4518">
      <w:pPr>
        <w:autoSpaceDE w:val="0"/>
        <w:autoSpaceDN w:val="0"/>
        <w:adjustRightInd w:val="0"/>
        <w:spacing w:after="0" w:line="240" w:lineRule="auto"/>
        <w:jc w:val="both"/>
        <w:rPr>
          <w:rFonts w:ascii="Arial" w:hAnsi="Arial" w:cs="Arial"/>
          <w:b/>
          <w:bCs/>
          <w:sz w:val="24"/>
          <w:szCs w:val="24"/>
        </w:rPr>
      </w:pPr>
      <w:r w:rsidRPr="001D2447">
        <w:rPr>
          <w:rFonts w:ascii="Arial" w:hAnsi="Arial" w:cs="Arial"/>
          <w:b/>
          <w:sz w:val="24"/>
          <w:szCs w:val="24"/>
        </w:rPr>
        <w:t>Artículo 70.</w:t>
      </w:r>
      <w:r w:rsidRPr="001D2447">
        <w:rPr>
          <w:rFonts w:ascii="Arial" w:hAnsi="Arial" w:cs="Arial"/>
          <w:sz w:val="24"/>
          <w:szCs w:val="24"/>
        </w:rPr>
        <w:t xml:space="preserve">- </w:t>
      </w:r>
      <w:r w:rsidR="000C4518" w:rsidRPr="00F05066">
        <w:rPr>
          <w:rFonts w:ascii="Arial" w:hAnsi="Arial" w:cs="Arial"/>
          <w:bCs/>
          <w:sz w:val="24"/>
          <w:szCs w:val="24"/>
        </w:rPr>
        <w:t xml:space="preserve">Este impuesto se calculará aplicando al valor que señala el artículo anterior, </w:t>
      </w:r>
      <w:r w:rsidR="000C4518" w:rsidRPr="002C35B2">
        <w:rPr>
          <w:rFonts w:ascii="Arial" w:hAnsi="Arial" w:cs="Arial"/>
          <w:bCs/>
          <w:sz w:val="24"/>
          <w:szCs w:val="24"/>
        </w:rPr>
        <w:t>la tasa del 4.5 %.</w:t>
      </w:r>
      <w:r w:rsidR="000C4518" w:rsidRPr="00F05066">
        <w:rPr>
          <w:rFonts w:ascii="Arial" w:hAnsi="Arial" w:cs="Arial"/>
          <w:b/>
          <w:bCs/>
          <w:sz w:val="24"/>
          <w:szCs w:val="24"/>
        </w:rPr>
        <w:t xml:space="preserve"> </w:t>
      </w:r>
    </w:p>
    <w:p w14:paraId="72A8E2D0" w14:textId="77777777" w:rsidR="000C4518" w:rsidRDefault="000C4518" w:rsidP="000C4518">
      <w:pPr>
        <w:autoSpaceDE w:val="0"/>
        <w:autoSpaceDN w:val="0"/>
        <w:adjustRightInd w:val="0"/>
        <w:spacing w:after="0" w:line="240" w:lineRule="auto"/>
        <w:jc w:val="both"/>
        <w:rPr>
          <w:rFonts w:ascii="Arial" w:hAnsi="Arial" w:cs="Arial"/>
          <w:b/>
          <w:bCs/>
          <w:sz w:val="24"/>
          <w:szCs w:val="24"/>
        </w:rPr>
      </w:pPr>
    </w:p>
    <w:p w14:paraId="54123C3F" w14:textId="77777777" w:rsidR="000C4518" w:rsidRPr="00B97CD5" w:rsidRDefault="000C4518" w:rsidP="000C4518">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El impuesto no será acreditable contra otros impuestos locales o federales.</w:t>
      </w:r>
    </w:p>
    <w:p w14:paraId="5A9E324C" w14:textId="77777777" w:rsidR="00860394" w:rsidRPr="001D2447" w:rsidRDefault="00860394" w:rsidP="0072666C">
      <w:pPr>
        <w:tabs>
          <w:tab w:val="left" w:pos="567"/>
        </w:tabs>
        <w:spacing w:after="0" w:line="240" w:lineRule="auto"/>
        <w:jc w:val="both"/>
        <w:rPr>
          <w:rFonts w:ascii="Arial" w:hAnsi="Arial" w:cs="Arial"/>
          <w:sz w:val="24"/>
          <w:szCs w:val="24"/>
        </w:rPr>
      </w:pPr>
    </w:p>
    <w:p w14:paraId="01FC7FA8" w14:textId="77777777" w:rsidR="00860394" w:rsidRPr="001D2447" w:rsidRDefault="00860394" w:rsidP="001D2447">
      <w:pPr>
        <w:tabs>
          <w:tab w:val="left" w:pos="567"/>
        </w:tabs>
        <w:spacing w:after="0" w:line="360" w:lineRule="auto"/>
        <w:jc w:val="both"/>
        <w:rPr>
          <w:rFonts w:ascii="Arial" w:hAnsi="Arial" w:cs="Arial"/>
          <w:sz w:val="24"/>
          <w:szCs w:val="24"/>
        </w:rPr>
      </w:pPr>
    </w:p>
    <w:p w14:paraId="4EB9EEAD" w14:textId="77777777" w:rsidR="00860394" w:rsidRPr="001D2447" w:rsidRDefault="00860394" w:rsidP="00D65FA1">
      <w:pPr>
        <w:pStyle w:val="Sinespaciado"/>
        <w:tabs>
          <w:tab w:val="left" w:pos="567"/>
        </w:tabs>
        <w:spacing w:line="360" w:lineRule="auto"/>
        <w:jc w:val="center"/>
        <w:outlineLvl w:val="0"/>
        <w:rPr>
          <w:rFonts w:ascii="Arial" w:hAnsi="Arial" w:cs="Arial"/>
          <w:b/>
          <w:sz w:val="24"/>
          <w:szCs w:val="24"/>
        </w:rPr>
      </w:pPr>
      <w:bookmarkStart w:id="184" w:name="_Toc93929152"/>
      <w:bookmarkStart w:id="185" w:name="_Toc122443419"/>
      <w:r w:rsidRPr="001D2447">
        <w:rPr>
          <w:rFonts w:ascii="Arial" w:hAnsi="Arial" w:cs="Arial"/>
          <w:b/>
          <w:sz w:val="24"/>
          <w:szCs w:val="24"/>
        </w:rPr>
        <w:t>SECCION CUARTA</w:t>
      </w:r>
      <w:bookmarkEnd w:id="184"/>
      <w:bookmarkEnd w:id="185"/>
    </w:p>
    <w:p w14:paraId="4E0647DA" w14:textId="77777777" w:rsidR="00860394" w:rsidRPr="001D2447" w:rsidRDefault="00860394" w:rsidP="00D65FA1">
      <w:pPr>
        <w:pStyle w:val="Sinespaciado"/>
        <w:tabs>
          <w:tab w:val="left" w:pos="567"/>
        </w:tabs>
        <w:spacing w:line="360" w:lineRule="auto"/>
        <w:jc w:val="center"/>
        <w:outlineLvl w:val="0"/>
        <w:rPr>
          <w:rFonts w:ascii="Arial" w:hAnsi="Arial" w:cs="Arial"/>
          <w:sz w:val="24"/>
          <w:szCs w:val="24"/>
        </w:rPr>
      </w:pPr>
      <w:bookmarkStart w:id="186" w:name="_Toc93929153"/>
      <w:bookmarkStart w:id="187" w:name="_Toc122443420"/>
      <w:r w:rsidRPr="001D2447">
        <w:rPr>
          <w:rFonts w:ascii="Arial" w:hAnsi="Arial" w:cs="Arial"/>
          <w:sz w:val="24"/>
          <w:szCs w:val="24"/>
        </w:rPr>
        <w:t>Del pago</w:t>
      </w:r>
      <w:bookmarkEnd w:id="186"/>
      <w:bookmarkEnd w:id="187"/>
    </w:p>
    <w:p w14:paraId="61FF6157" w14:textId="77777777" w:rsidR="00860394" w:rsidRDefault="00860394" w:rsidP="0072666C">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71</w:t>
      </w:r>
      <w:r w:rsidRPr="001D2447">
        <w:rPr>
          <w:rFonts w:ascii="Arial" w:hAnsi="Arial" w:cs="Arial"/>
          <w:sz w:val="24"/>
          <w:szCs w:val="24"/>
        </w:rPr>
        <w:t xml:space="preserve">.- El impuesto se calculará mensualmente y se pagará a más tardar el día diez del mes siguiente a aquel en que </w:t>
      </w:r>
      <w:proofErr w:type="gramStart"/>
      <w:r w:rsidRPr="001D2447">
        <w:rPr>
          <w:rFonts w:ascii="Arial" w:hAnsi="Arial" w:cs="Arial"/>
          <w:sz w:val="24"/>
          <w:szCs w:val="24"/>
        </w:rPr>
        <w:t>corresponda  el</w:t>
      </w:r>
      <w:proofErr w:type="gramEnd"/>
      <w:r w:rsidRPr="001D2447">
        <w:rPr>
          <w:rFonts w:ascii="Arial" w:hAnsi="Arial" w:cs="Arial"/>
          <w:sz w:val="24"/>
          <w:szCs w:val="24"/>
        </w:rPr>
        <w:t xml:space="preserve"> pago, a través de los </w:t>
      </w:r>
      <w:r w:rsidRPr="001D2447">
        <w:rPr>
          <w:rFonts w:ascii="Arial" w:hAnsi="Arial" w:cs="Arial"/>
          <w:sz w:val="24"/>
          <w:szCs w:val="24"/>
        </w:rPr>
        <w:lastRenderedPageBreak/>
        <w:t>formatos que para tales efectos establezc</w:t>
      </w:r>
      <w:r>
        <w:rPr>
          <w:rFonts w:ascii="Arial" w:hAnsi="Arial" w:cs="Arial"/>
          <w:sz w:val="24"/>
          <w:szCs w:val="24"/>
        </w:rPr>
        <w:t>a la Secretarí</w:t>
      </w:r>
      <w:r w:rsidRPr="001D2447">
        <w:rPr>
          <w:rFonts w:ascii="Arial" w:hAnsi="Arial" w:cs="Arial"/>
          <w:sz w:val="24"/>
          <w:szCs w:val="24"/>
        </w:rPr>
        <w:t>a de Administración y Finanzas.</w:t>
      </w:r>
    </w:p>
    <w:p w14:paraId="1D463D12" w14:textId="77777777" w:rsidR="00860394" w:rsidRPr="001D2447" w:rsidRDefault="00860394" w:rsidP="0072666C">
      <w:pPr>
        <w:tabs>
          <w:tab w:val="left" w:pos="567"/>
        </w:tabs>
        <w:spacing w:after="0" w:line="240" w:lineRule="auto"/>
        <w:jc w:val="both"/>
        <w:rPr>
          <w:rFonts w:ascii="Arial" w:hAnsi="Arial" w:cs="Arial"/>
          <w:sz w:val="24"/>
          <w:szCs w:val="24"/>
        </w:rPr>
      </w:pPr>
    </w:p>
    <w:p w14:paraId="2AA195AF" w14:textId="77777777" w:rsidR="00860394" w:rsidRDefault="000C4518" w:rsidP="000C4518">
      <w:pPr>
        <w:tabs>
          <w:tab w:val="left" w:pos="567"/>
        </w:tabs>
        <w:spacing w:after="0" w:line="240" w:lineRule="auto"/>
        <w:jc w:val="both"/>
        <w:rPr>
          <w:rFonts w:ascii="Arial" w:hAnsi="Arial" w:cs="Arial"/>
          <w:sz w:val="24"/>
          <w:szCs w:val="24"/>
        </w:rPr>
      </w:pPr>
      <w:r>
        <w:rPr>
          <w:rFonts w:ascii="Arial" w:hAnsi="Arial" w:cs="Arial"/>
          <w:sz w:val="24"/>
          <w:szCs w:val="24"/>
        </w:rPr>
        <w:t>DEROGADO, P.O. 8 DE DICIEMBRE DE 2021</w:t>
      </w:r>
    </w:p>
    <w:p w14:paraId="13F8329E" w14:textId="77777777" w:rsidR="000C4518" w:rsidRPr="00BE4BF0" w:rsidRDefault="000C4518" w:rsidP="000C4518">
      <w:pPr>
        <w:tabs>
          <w:tab w:val="left" w:pos="567"/>
        </w:tabs>
        <w:spacing w:after="0" w:line="240" w:lineRule="auto"/>
        <w:jc w:val="both"/>
        <w:rPr>
          <w:rFonts w:ascii="Arial" w:hAnsi="Arial" w:cs="Arial"/>
          <w:sz w:val="24"/>
          <w:szCs w:val="24"/>
        </w:rPr>
      </w:pPr>
    </w:p>
    <w:p w14:paraId="33BA9B49" w14:textId="77777777" w:rsidR="00860394" w:rsidRPr="001D2447" w:rsidRDefault="00860394" w:rsidP="0072666C">
      <w:pPr>
        <w:tabs>
          <w:tab w:val="left" w:pos="567"/>
        </w:tabs>
        <w:spacing w:after="0" w:line="240" w:lineRule="auto"/>
        <w:jc w:val="both"/>
        <w:rPr>
          <w:rFonts w:ascii="Arial" w:hAnsi="Arial" w:cs="Arial"/>
          <w:sz w:val="24"/>
          <w:szCs w:val="24"/>
        </w:rPr>
      </w:pPr>
      <w:r w:rsidRPr="001D2447">
        <w:rPr>
          <w:rFonts w:ascii="Arial" w:hAnsi="Arial" w:cs="Arial"/>
          <w:sz w:val="24"/>
          <w:szCs w:val="24"/>
        </w:rPr>
        <w:t>Cuando la contraprestación que perciba el contribuyente por la venta de las bebidas no sea en dinero, sino total o parcialmente en otros bienes o servicios, se considerará como valor de estos el de mercado o, en su defecto, el de avalúo. Los mismos valores se tomarán en cuenta en caso de donación, cuando por ella se deba pagar el impuesto establecido en este capítulo.</w:t>
      </w:r>
    </w:p>
    <w:p w14:paraId="18E408BA" w14:textId="77777777" w:rsidR="00860394" w:rsidRPr="001D2447" w:rsidRDefault="00860394" w:rsidP="0072666C">
      <w:pPr>
        <w:tabs>
          <w:tab w:val="left" w:pos="567"/>
        </w:tabs>
        <w:spacing w:after="0" w:line="240" w:lineRule="auto"/>
        <w:jc w:val="both"/>
        <w:rPr>
          <w:rFonts w:ascii="Arial" w:hAnsi="Arial" w:cs="Arial"/>
          <w:sz w:val="24"/>
          <w:szCs w:val="24"/>
        </w:rPr>
      </w:pPr>
    </w:p>
    <w:p w14:paraId="7F2F8CCD" w14:textId="77777777" w:rsidR="00860394" w:rsidRPr="003A5F70"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w:t>
      </w:r>
      <w:r w:rsidR="00BA1943">
        <w:rPr>
          <w:rFonts w:ascii="Arial" w:hAnsi="Arial" w:cs="Arial"/>
          <w:bCs/>
          <w:sz w:val="24"/>
          <w:szCs w:val="24"/>
        </w:rPr>
        <w:t>REFORMADO PRIMER PÁRRAFO, P.O. 2 DE DICIEMBRE DE 2022</w:t>
      </w:r>
      <w:r>
        <w:rPr>
          <w:rFonts w:ascii="Arial" w:hAnsi="Arial" w:cs="Arial"/>
          <w:sz w:val="24"/>
          <w:szCs w:val="24"/>
        </w:rPr>
        <w:t>)</w:t>
      </w:r>
    </w:p>
    <w:p w14:paraId="5E398E61" w14:textId="77777777" w:rsidR="00860394" w:rsidRPr="003A5F70" w:rsidRDefault="00860394" w:rsidP="00BA1943">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72</w:t>
      </w:r>
      <w:r w:rsidRPr="001D2447">
        <w:rPr>
          <w:rFonts w:ascii="Arial" w:hAnsi="Arial" w:cs="Arial"/>
          <w:sz w:val="24"/>
          <w:szCs w:val="24"/>
        </w:rPr>
        <w:t>-</w:t>
      </w:r>
      <w:r w:rsidR="00BA1943">
        <w:rPr>
          <w:rFonts w:ascii="Arial" w:hAnsi="Arial" w:cs="Arial"/>
          <w:sz w:val="24"/>
          <w:szCs w:val="24"/>
        </w:rPr>
        <w:t xml:space="preserve"> </w:t>
      </w:r>
      <w:r w:rsidR="00BA1943" w:rsidRPr="00BA1943">
        <w:rPr>
          <w:rFonts w:ascii="Arial" w:hAnsi="Arial" w:cs="Arial"/>
          <w:sz w:val="24"/>
          <w:szCs w:val="24"/>
        </w:rPr>
        <w:t>Los distribuidores o comerciantes que enajenen las bebidas a que se refiere el artículo 67 de esta Ley, a quienes a su vez venderán las citadas bebidas, estarán obligados a retener el 4.5% y a llevar un registro mensual de ventas a estas personas, debiendo recabar de ellos y conservar una copia del registro ante el Estado de la obligación a que se refiere el artículo 75 fracción II de esta Ley.</w:t>
      </w:r>
    </w:p>
    <w:p w14:paraId="61180D75" w14:textId="77777777" w:rsidR="00BA1943" w:rsidRDefault="00BA1943" w:rsidP="00BA1943">
      <w:pPr>
        <w:tabs>
          <w:tab w:val="left" w:pos="567"/>
        </w:tabs>
        <w:spacing w:after="0" w:line="240" w:lineRule="auto"/>
        <w:jc w:val="both"/>
        <w:rPr>
          <w:rFonts w:ascii="Arial" w:hAnsi="Arial" w:cs="Arial"/>
          <w:sz w:val="24"/>
          <w:szCs w:val="24"/>
        </w:rPr>
      </w:pPr>
    </w:p>
    <w:p w14:paraId="72C922C2" w14:textId="77777777" w:rsidR="00860394" w:rsidRDefault="00860394" w:rsidP="00BA1943">
      <w:pPr>
        <w:tabs>
          <w:tab w:val="left" w:pos="567"/>
        </w:tabs>
        <w:spacing w:after="0" w:line="240" w:lineRule="auto"/>
        <w:jc w:val="both"/>
        <w:rPr>
          <w:rFonts w:ascii="Arial" w:hAnsi="Arial" w:cs="Arial"/>
          <w:sz w:val="24"/>
          <w:szCs w:val="24"/>
        </w:rPr>
      </w:pPr>
      <w:r w:rsidRPr="003A5F70">
        <w:rPr>
          <w:rFonts w:ascii="Arial" w:hAnsi="Arial" w:cs="Arial"/>
          <w:sz w:val="24"/>
          <w:szCs w:val="24"/>
        </w:rPr>
        <w:t>Dicha retención, deberán enterarla en las mismas fechas que establece el artículo 71 de esta Ley, en las formas oficiales autorizadas por la Secretaría de Administración y Finanzas.</w:t>
      </w:r>
    </w:p>
    <w:p w14:paraId="294763D7" w14:textId="77777777" w:rsidR="00BA1943" w:rsidRPr="003A5F70" w:rsidRDefault="00BA1943" w:rsidP="00BA1943">
      <w:pPr>
        <w:tabs>
          <w:tab w:val="left" w:pos="567"/>
        </w:tabs>
        <w:spacing w:after="0" w:line="240" w:lineRule="auto"/>
        <w:jc w:val="both"/>
        <w:rPr>
          <w:rFonts w:ascii="Arial" w:hAnsi="Arial" w:cs="Arial"/>
          <w:sz w:val="24"/>
          <w:szCs w:val="24"/>
        </w:rPr>
      </w:pPr>
    </w:p>
    <w:p w14:paraId="32CDF038" w14:textId="77777777" w:rsidR="00860394" w:rsidRPr="003A5F70" w:rsidRDefault="00860394" w:rsidP="0072666C">
      <w:pPr>
        <w:tabs>
          <w:tab w:val="left" w:pos="567"/>
        </w:tabs>
        <w:spacing w:line="240" w:lineRule="auto"/>
        <w:jc w:val="both"/>
        <w:rPr>
          <w:rFonts w:ascii="Arial" w:hAnsi="Arial" w:cs="Arial"/>
          <w:sz w:val="24"/>
          <w:szCs w:val="24"/>
        </w:rPr>
      </w:pPr>
      <w:r w:rsidRPr="003A5F70">
        <w:rPr>
          <w:rFonts w:ascii="Arial" w:hAnsi="Arial" w:cs="Arial"/>
          <w:sz w:val="24"/>
          <w:szCs w:val="24"/>
        </w:rPr>
        <w:t>También deberán entregar constancia de la retención realizada a las personas que enajenaron las bebidas, para dar validez al acreditamiento que estos tienen derecho a realizar.</w:t>
      </w:r>
    </w:p>
    <w:p w14:paraId="21856844" w14:textId="77777777" w:rsidR="00860394" w:rsidRPr="003A5F70" w:rsidRDefault="00860394" w:rsidP="0072666C">
      <w:pPr>
        <w:autoSpaceDE w:val="0"/>
        <w:autoSpaceDN w:val="0"/>
        <w:adjustRightInd w:val="0"/>
        <w:spacing w:line="240" w:lineRule="auto"/>
        <w:jc w:val="both"/>
        <w:rPr>
          <w:rFonts w:ascii="Arial" w:eastAsiaTheme="minorHAnsi" w:hAnsi="Arial" w:cs="Arial"/>
          <w:color w:val="000000"/>
          <w:sz w:val="24"/>
          <w:szCs w:val="24"/>
        </w:rPr>
      </w:pPr>
      <w:r w:rsidRPr="003A5F70">
        <w:rPr>
          <w:rFonts w:ascii="Arial" w:eastAsiaTheme="minorHAnsi" w:hAnsi="Arial" w:cs="Arial"/>
          <w:color w:val="000000"/>
          <w:sz w:val="24"/>
          <w:szCs w:val="24"/>
        </w:rPr>
        <w:t xml:space="preserve">Quienes no cumplan con el registro mensual a que se refiere el primer párrafo de este artículo, serán responsables solidarios del impuesto que se dejare de pagar respecto de las bebidas enajenadas por ellos. </w:t>
      </w:r>
    </w:p>
    <w:p w14:paraId="15FDBCF7" w14:textId="77777777" w:rsidR="00860394" w:rsidRDefault="00860394" w:rsidP="0072666C">
      <w:pPr>
        <w:tabs>
          <w:tab w:val="left" w:pos="567"/>
        </w:tabs>
        <w:spacing w:after="0" w:line="240" w:lineRule="auto"/>
        <w:jc w:val="both"/>
        <w:rPr>
          <w:rFonts w:ascii="Arial" w:hAnsi="Arial" w:cs="Arial"/>
          <w:sz w:val="24"/>
          <w:szCs w:val="24"/>
        </w:rPr>
      </w:pPr>
      <w:r>
        <w:rPr>
          <w:rFonts w:ascii="Arial" w:hAnsi="Arial" w:cs="Arial"/>
          <w:sz w:val="24"/>
          <w:szCs w:val="24"/>
        </w:rPr>
        <w:t>(REFORMADO, P.O. 21 DE DICIEMBRE DE 2013)</w:t>
      </w:r>
    </w:p>
    <w:p w14:paraId="4247156A" w14:textId="77777777" w:rsidR="00860394" w:rsidRPr="00F93B81" w:rsidRDefault="00860394" w:rsidP="0072666C">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73-</w:t>
      </w:r>
      <w:r w:rsidRPr="001D2447">
        <w:rPr>
          <w:rFonts w:ascii="Arial" w:hAnsi="Arial" w:cs="Arial"/>
          <w:sz w:val="24"/>
          <w:szCs w:val="24"/>
        </w:rPr>
        <w:t xml:space="preserve"> </w:t>
      </w:r>
      <w:r w:rsidRPr="00F93B81">
        <w:rPr>
          <w:rFonts w:ascii="Arial" w:hAnsi="Arial" w:cs="Arial"/>
          <w:sz w:val="24"/>
          <w:szCs w:val="24"/>
        </w:rPr>
        <w:t>Para los efectos de este impuesto, también se considerará venta, el faltante de inventario y el consumo propio de las bebidas referidas en el artículo 67 de esta ley.</w:t>
      </w:r>
    </w:p>
    <w:p w14:paraId="3C0D5A80" w14:textId="77777777" w:rsidR="00860394" w:rsidRPr="001D2447" w:rsidRDefault="00860394" w:rsidP="0072666C">
      <w:pPr>
        <w:tabs>
          <w:tab w:val="left" w:pos="567"/>
        </w:tabs>
        <w:spacing w:after="0" w:line="240" w:lineRule="auto"/>
        <w:jc w:val="both"/>
        <w:rPr>
          <w:rFonts w:ascii="Arial" w:hAnsi="Arial" w:cs="Arial"/>
          <w:sz w:val="24"/>
          <w:szCs w:val="24"/>
        </w:rPr>
      </w:pPr>
    </w:p>
    <w:p w14:paraId="6755B5EB" w14:textId="77777777" w:rsidR="00860394" w:rsidRDefault="00860394" w:rsidP="00D5086A">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74.-</w:t>
      </w:r>
      <w:r w:rsidRPr="001D2447">
        <w:rPr>
          <w:rFonts w:ascii="Arial" w:hAnsi="Arial" w:cs="Arial"/>
          <w:sz w:val="24"/>
          <w:szCs w:val="24"/>
        </w:rPr>
        <w:t xml:space="preserve"> El impuesto se causa en el momento en el que se perciban los ingresos derivados de la venta y sobre el monto de lo pagado. Cuando las contraprestaciones se paguen parcialmente, el impuesto se calculará aplicando a la parte de la contraprestación pagada, la tasa respectiva.</w:t>
      </w:r>
    </w:p>
    <w:p w14:paraId="5E30D4E8" w14:textId="77777777" w:rsidR="00860394" w:rsidRDefault="00860394" w:rsidP="00D5086A">
      <w:pPr>
        <w:tabs>
          <w:tab w:val="left" w:pos="567"/>
        </w:tabs>
        <w:spacing w:after="0" w:line="240" w:lineRule="auto"/>
        <w:jc w:val="both"/>
        <w:rPr>
          <w:rFonts w:ascii="Arial" w:hAnsi="Arial" w:cs="Arial"/>
          <w:sz w:val="24"/>
          <w:szCs w:val="24"/>
        </w:rPr>
      </w:pPr>
    </w:p>
    <w:p w14:paraId="1264AEA3" w14:textId="77777777" w:rsidR="00D5086A" w:rsidRDefault="00860394" w:rsidP="00D5086A">
      <w:pPr>
        <w:tabs>
          <w:tab w:val="left" w:pos="567"/>
        </w:tabs>
        <w:spacing w:after="0" w:line="240" w:lineRule="auto"/>
        <w:jc w:val="both"/>
        <w:rPr>
          <w:rFonts w:ascii="Arial" w:hAnsi="Arial" w:cs="Arial"/>
          <w:bCs/>
          <w:sz w:val="24"/>
          <w:szCs w:val="24"/>
        </w:rPr>
      </w:pPr>
      <w:r>
        <w:rPr>
          <w:rFonts w:ascii="Arial" w:hAnsi="Arial" w:cs="Arial"/>
          <w:bCs/>
          <w:sz w:val="24"/>
          <w:szCs w:val="24"/>
        </w:rPr>
        <w:t>(</w:t>
      </w:r>
      <w:r w:rsidR="000C4518">
        <w:rPr>
          <w:rFonts w:ascii="Arial" w:hAnsi="Arial" w:cs="Arial"/>
          <w:bCs/>
          <w:sz w:val="24"/>
          <w:szCs w:val="24"/>
        </w:rPr>
        <w:t>REFORMADO PRIMER PÁRRAFO, 8 DE DICIEMBRE DE 2021</w:t>
      </w:r>
      <w:r>
        <w:rPr>
          <w:rFonts w:ascii="Arial" w:hAnsi="Arial" w:cs="Arial"/>
          <w:bCs/>
          <w:sz w:val="24"/>
          <w:szCs w:val="24"/>
        </w:rPr>
        <w:t>)</w:t>
      </w:r>
    </w:p>
    <w:p w14:paraId="3B8C5B56" w14:textId="77777777" w:rsidR="00860394" w:rsidRPr="00D5086A" w:rsidRDefault="00860394" w:rsidP="004E277F">
      <w:pPr>
        <w:tabs>
          <w:tab w:val="left" w:pos="567"/>
        </w:tabs>
        <w:spacing w:after="0" w:line="240" w:lineRule="auto"/>
        <w:jc w:val="both"/>
        <w:rPr>
          <w:rFonts w:ascii="Arial" w:hAnsi="Arial" w:cs="Arial"/>
          <w:bCs/>
          <w:sz w:val="24"/>
          <w:szCs w:val="24"/>
        </w:rPr>
      </w:pPr>
      <w:r w:rsidRPr="00DE6671">
        <w:rPr>
          <w:rFonts w:ascii="Arial" w:hAnsi="Arial" w:cs="Arial"/>
          <w:b/>
          <w:bCs/>
          <w:sz w:val="24"/>
          <w:szCs w:val="24"/>
        </w:rPr>
        <w:t>Artículo</w:t>
      </w:r>
      <w:r w:rsidRPr="00DE6671">
        <w:rPr>
          <w:rFonts w:ascii="Arial" w:hAnsi="Arial" w:cs="Arial"/>
          <w:b/>
          <w:sz w:val="24"/>
          <w:szCs w:val="24"/>
        </w:rPr>
        <w:t xml:space="preserve"> 74-A.- </w:t>
      </w:r>
      <w:r w:rsidR="00125C2A" w:rsidRPr="00F05066">
        <w:rPr>
          <w:rFonts w:ascii="Arial" w:hAnsi="Arial" w:cs="Arial"/>
          <w:bCs/>
          <w:sz w:val="24"/>
          <w:szCs w:val="24"/>
        </w:rPr>
        <w:t xml:space="preserve">Cuando la venta se realice en hoteles bajo el sistema “todo incluido”, en el que la contraprestación contempla el cobro de varios servicios, tales como hospedaje, alimentación, bebidas y otros similares; los contribuyentes </w:t>
      </w:r>
      <w:r w:rsidR="00125C2A" w:rsidRPr="00125C2A">
        <w:rPr>
          <w:rFonts w:ascii="Arial" w:hAnsi="Arial" w:cs="Arial"/>
          <w:sz w:val="24"/>
          <w:szCs w:val="24"/>
        </w:rPr>
        <w:t>considerarán</w:t>
      </w:r>
      <w:r w:rsidR="00125C2A" w:rsidRPr="00F05066">
        <w:rPr>
          <w:rFonts w:ascii="Arial" w:hAnsi="Arial" w:cs="Arial"/>
          <w:bCs/>
          <w:sz w:val="24"/>
          <w:szCs w:val="24"/>
        </w:rPr>
        <w:t xml:space="preserve"> </w:t>
      </w:r>
      <w:r w:rsidR="00125C2A" w:rsidRPr="00F05066">
        <w:rPr>
          <w:rFonts w:ascii="Arial" w:hAnsi="Arial" w:cs="Arial"/>
          <w:bCs/>
          <w:sz w:val="24"/>
          <w:szCs w:val="24"/>
        </w:rPr>
        <w:lastRenderedPageBreak/>
        <w:t>como base gravable únicamente el importe correspondiente a las bebidas con contenido alcohólico. El contribuyente deberá estimar el importe relativo a las bebidas con contenido alcohólico dentro del sistema “todo incluido”.</w:t>
      </w:r>
    </w:p>
    <w:p w14:paraId="1298CDF5" w14:textId="77777777" w:rsidR="004E277F" w:rsidRDefault="004E277F" w:rsidP="004E277F">
      <w:pPr>
        <w:spacing w:after="0" w:line="240" w:lineRule="auto"/>
        <w:jc w:val="both"/>
        <w:rPr>
          <w:rFonts w:ascii="Arial" w:hAnsi="Arial" w:cs="Arial"/>
          <w:sz w:val="24"/>
          <w:szCs w:val="24"/>
        </w:rPr>
      </w:pPr>
    </w:p>
    <w:p w14:paraId="0B21F012" w14:textId="77777777" w:rsidR="00860394" w:rsidRPr="00DE6671" w:rsidRDefault="00860394" w:rsidP="004E277F">
      <w:pPr>
        <w:spacing w:after="0" w:line="240" w:lineRule="auto"/>
        <w:jc w:val="both"/>
        <w:rPr>
          <w:rFonts w:ascii="Arial" w:hAnsi="Arial" w:cs="Arial"/>
          <w:sz w:val="24"/>
          <w:szCs w:val="24"/>
        </w:rPr>
      </w:pPr>
      <w:r w:rsidRPr="00DE6671">
        <w:rPr>
          <w:rFonts w:ascii="Arial" w:hAnsi="Arial" w:cs="Arial"/>
          <w:sz w:val="24"/>
          <w:szCs w:val="24"/>
        </w:rPr>
        <w:t xml:space="preserve">Los contribuyentes deberán exhibir los documentos y registros que acrediten dicha estimación, cuando la Autoridad se los requiera.  </w:t>
      </w:r>
    </w:p>
    <w:p w14:paraId="3003A1A1" w14:textId="77777777" w:rsidR="00860394" w:rsidRDefault="00860394" w:rsidP="001D2447">
      <w:pPr>
        <w:pStyle w:val="Sinespaciado"/>
        <w:tabs>
          <w:tab w:val="left" w:pos="567"/>
        </w:tabs>
        <w:spacing w:line="360" w:lineRule="auto"/>
        <w:jc w:val="both"/>
        <w:outlineLvl w:val="0"/>
        <w:rPr>
          <w:rFonts w:ascii="Arial" w:hAnsi="Arial" w:cs="Arial"/>
          <w:b/>
          <w:sz w:val="24"/>
          <w:szCs w:val="24"/>
        </w:rPr>
      </w:pPr>
    </w:p>
    <w:p w14:paraId="165C7515" w14:textId="77777777" w:rsidR="00860394" w:rsidRPr="001D2447" w:rsidRDefault="00860394" w:rsidP="00D65FA1">
      <w:pPr>
        <w:pStyle w:val="Sinespaciado"/>
        <w:tabs>
          <w:tab w:val="left" w:pos="567"/>
        </w:tabs>
        <w:spacing w:line="360" w:lineRule="auto"/>
        <w:jc w:val="center"/>
        <w:outlineLvl w:val="0"/>
        <w:rPr>
          <w:rFonts w:ascii="Arial" w:hAnsi="Arial" w:cs="Arial"/>
          <w:b/>
          <w:sz w:val="24"/>
          <w:szCs w:val="24"/>
        </w:rPr>
      </w:pPr>
      <w:bookmarkStart w:id="188" w:name="_Toc93929154"/>
      <w:bookmarkStart w:id="189" w:name="_Toc122443421"/>
      <w:r w:rsidRPr="001D2447">
        <w:rPr>
          <w:rFonts w:ascii="Arial" w:hAnsi="Arial" w:cs="Arial"/>
          <w:b/>
          <w:sz w:val="24"/>
          <w:szCs w:val="24"/>
        </w:rPr>
        <w:t>SECCION QUINTA</w:t>
      </w:r>
      <w:bookmarkEnd w:id="188"/>
      <w:bookmarkEnd w:id="189"/>
    </w:p>
    <w:p w14:paraId="74046710" w14:textId="77777777" w:rsidR="00860394" w:rsidRPr="001D2447" w:rsidRDefault="00860394" w:rsidP="00D65FA1">
      <w:pPr>
        <w:pStyle w:val="Sinespaciado"/>
        <w:tabs>
          <w:tab w:val="left" w:pos="567"/>
        </w:tabs>
        <w:spacing w:line="360" w:lineRule="auto"/>
        <w:jc w:val="center"/>
        <w:outlineLvl w:val="0"/>
        <w:rPr>
          <w:rFonts w:ascii="Arial" w:hAnsi="Arial" w:cs="Arial"/>
          <w:sz w:val="24"/>
          <w:szCs w:val="24"/>
        </w:rPr>
      </w:pPr>
      <w:bookmarkStart w:id="190" w:name="_Toc93929155"/>
      <w:bookmarkStart w:id="191" w:name="_Toc122443422"/>
      <w:r w:rsidRPr="001D2447">
        <w:rPr>
          <w:rFonts w:ascii="Arial" w:hAnsi="Arial" w:cs="Arial"/>
          <w:sz w:val="24"/>
          <w:szCs w:val="24"/>
        </w:rPr>
        <w:t>De las obligaciones de los contribuyentes</w:t>
      </w:r>
      <w:bookmarkEnd w:id="190"/>
      <w:bookmarkEnd w:id="191"/>
    </w:p>
    <w:p w14:paraId="67F2D91B" w14:textId="77777777" w:rsidR="00860394" w:rsidRPr="001D2447" w:rsidRDefault="00860394" w:rsidP="00DA3B26">
      <w:pPr>
        <w:tabs>
          <w:tab w:val="left" w:pos="567"/>
        </w:tabs>
        <w:spacing w:after="0" w:line="240" w:lineRule="auto"/>
        <w:jc w:val="both"/>
        <w:rPr>
          <w:rFonts w:ascii="Arial" w:hAnsi="Arial" w:cs="Arial"/>
          <w:sz w:val="24"/>
          <w:szCs w:val="24"/>
        </w:rPr>
      </w:pPr>
      <w:r w:rsidRPr="001D2447">
        <w:rPr>
          <w:rFonts w:ascii="Arial" w:hAnsi="Arial" w:cs="Arial"/>
          <w:b/>
          <w:sz w:val="24"/>
          <w:szCs w:val="24"/>
        </w:rPr>
        <w:t>Artículo 75.-</w:t>
      </w:r>
      <w:r w:rsidRPr="001D2447">
        <w:rPr>
          <w:rFonts w:ascii="Arial" w:hAnsi="Arial" w:cs="Arial"/>
          <w:sz w:val="24"/>
          <w:szCs w:val="24"/>
        </w:rPr>
        <w:t xml:space="preserve"> Los contribuyentes a que se refiere este capítulo, tienen, además de las obligaciones señaladas en los otros artículos del mismo y en las demás disposiciones fiscales, las siguientes:</w:t>
      </w:r>
    </w:p>
    <w:p w14:paraId="6A7FCA3B" w14:textId="77777777" w:rsidR="00860394" w:rsidRPr="001D2447" w:rsidRDefault="00860394" w:rsidP="00DA3B26">
      <w:pPr>
        <w:tabs>
          <w:tab w:val="left" w:pos="567"/>
        </w:tabs>
        <w:spacing w:after="0" w:line="240" w:lineRule="auto"/>
        <w:jc w:val="both"/>
        <w:rPr>
          <w:rFonts w:ascii="Arial" w:hAnsi="Arial" w:cs="Arial"/>
          <w:sz w:val="24"/>
          <w:szCs w:val="24"/>
        </w:rPr>
      </w:pPr>
    </w:p>
    <w:p w14:paraId="437E2914" w14:textId="77777777" w:rsidR="00860394" w:rsidRDefault="00860394" w:rsidP="00B34BE5">
      <w:pPr>
        <w:pStyle w:val="Prrafodelista"/>
        <w:numPr>
          <w:ilvl w:val="0"/>
          <w:numId w:val="7"/>
        </w:numPr>
        <w:tabs>
          <w:tab w:val="left" w:pos="567"/>
        </w:tabs>
        <w:spacing w:after="0" w:line="240" w:lineRule="auto"/>
        <w:ind w:left="567" w:hanging="207"/>
        <w:jc w:val="both"/>
        <w:rPr>
          <w:rFonts w:ascii="Arial" w:hAnsi="Arial" w:cs="Arial"/>
          <w:sz w:val="24"/>
          <w:szCs w:val="24"/>
        </w:rPr>
      </w:pPr>
      <w:r w:rsidRPr="00427EF9">
        <w:rPr>
          <w:rFonts w:ascii="Arial" w:hAnsi="Arial" w:cs="Arial"/>
          <w:sz w:val="24"/>
          <w:szCs w:val="24"/>
        </w:rPr>
        <w:t xml:space="preserve">Empadronarse para los efectos de </w:t>
      </w:r>
      <w:r>
        <w:rPr>
          <w:rFonts w:ascii="Arial" w:hAnsi="Arial" w:cs="Arial"/>
          <w:sz w:val="24"/>
          <w:szCs w:val="24"/>
        </w:rPr>
        <w:t>este impuesto, ante la Secretarí</w:t>
      </w:r>
      <w:r w:rsidRPr="00427EF9">
        <w:rPr>
          <w:rFonts w:ascii="Arial" w:hAnsi="Arial" w:cs="Arial"/>
          <w:sz w:val="24"/>
          <w:szCs w:val="24"/>
        </w:rPr>
        <w:t>a de Administración y Finanzas, mediante aviso que será presentado en las formas y ante las oficinas de Recaudación de Rentas del Estado dentro de los 15 días siguientes a que inicie operaciones o a que empiece a enajenar las bebi</w:t>
      </w:r>
      <w:r>
        <w:rPr>
          <w:rFonts w:ascii="Arial" w:hAnsi="Arial" w:cs="Arial"/>
          <w:sz w:val="24"/>
          <w:szCs w:val="24"/>
        </w:rPr>
        <w:t>das señaladas en el artículo 67;</w:t>
      </w:r>
    </w:p>
    <w:p w14:paraId="59FAB077" w14:textId="77777777" w:rsidR="00F73A64" w:rsidRPr="00427EF9" w:rsidRDefault="00F73A64" w:rsidP="00F73A64">
      <w:pPr>
        <w:pStyle w:val="Prrafodelista"/>
        <w:tabs>
          <w:tab w:val="left" w:pos="567"/>
        </w:tabs>
        <w:spacing w:after="0" w:line="240" w:lineRule="auto"/>
        <w:ind w:left="567"/>
        <w:jc w:val="both"/>
        <w:rPr>
          <w:rFonts w:ascii="Arial" w:hAnsi="Arial" w:cs="Arial"/>
          <w:sz w:val="24"/>
          <w:szCs w:val="24"/>
        </w:rPr>
      </w:pPr>
    </w:p>
    <w:p w14:paraId="0150BB06" w14:textId="77777777" w:rsidR="00860394" w:rsidRDefault="00860394" w:rsidP="00B34BE5">
      <w:pPr>
        <w:pStyle w:val="Prrafodelista"/>
        <w:numPr>
          <w:ilvl w:val="0"/>
          <w:numId w:val="7"/>
        </w:numPr>
        <w:tabs>
          <w:tab w:val="left" w:pos="567"/>
        </w:tabs>
        <w:spacing w:after="0" w:line="240" w:lineRule="auto"/>
        <w:ind w:left="567" w:hanging="207"/>
        <w:jc w:val="both"/>
        <w:rPr>
          <w:rFonts w:ascii="Arial" w:hAnsi="Arial" w:cs="Arial"/>
          <w:sz w:val="24"/>
          <w:szCs w:val="24"/>
        </w:rPr>
      </w:pPr>
      <w:r w:rsidRPr="00427EF9">
        <w:rPr>
          <w:rFonts w:ascii="Arial" w:hAnsi="Arial" w:cs="Arial"/>
          <w:sz w:val="24"/>
          <w:szCs w:val="24"/>
        </w:rPr>
        <w:t xml:space="preserve">Llevar </w:t>
      </w:r>
      <w:proofErr w:type="gramStart"/>
      <w:r w:rsidRPr="00427EF9">
        <w:rPr>
          <w:rFonts w:ascii="Arial" w:hAnsi="Arial" w:cs="Arial"/>
          <w:sz w:val="24"/>
          <w:szCs w:val="24"/>
        </w:rPr>
        <w:t>un  registro</w:t>
      </w:r>
      <w:proofErr w:type="gramEnd"/>
      <w:r w:rsidRPr="00427EF9">
        <w:rPr>
          <w:rFonts w:ascii="Arial" w:hAnsi="Arial" w:cs="Arial"/>
          <w:sz w:val="24"/>
          <w:szCs w:val="24"/>
        </w:rPr>
        <w:t xml:space="preserve"> pormenorizado de las ventas que realice respecto de los bienes  a que se refiere el artículo 67 de esta ley, por cada establecimiento, local, agencia o sucursal en que se efectúen, identificando los montos de cada una de dichas operaciones y las cantidades q</w:t>
      </w:r>
      <w:r>
        <w:rPr>
          <w:rFonts w:ascii="Arial" w:hAnsi="Arial" w:cs="Arial"/>
          <w:sz w:val="24"/>
          <w:szCs w:val="24"/>
        </w:rPr>
        <w:t>ue integran la base de impuesto;</w:t>
      </w:r>
    </w:p>
    <w:p w14:paraId="112376FA" w14:textId="77777777" w:rsidR="00F73A64" w:rsidRDefault="00F73A64" w:rsidP="00F73A64">
      <w:pPr>
        <w:tabs>
          <w:tab w:val="left" w:pos="567"/>
        </w:tabs>
        <w:spacing w:after="0" w:line="240" w:lineRule="auto"/>
        <w:jc w:val="both"/>
        <w:rPr>
          <w:rFonts w:ascii="Arial" w:hAnsi="Arial" w:cs="Arial"/>
          <w:sz w:val="24"/>
          <w:szCs w:val="24"/>
        </w:rPr>
      </w:pPr>
    </w:p>
    <w:p w14:paraId="1898053A" w14:textId="77777777" w:rsidR="00F73A64" w:rsidRPr="00F73A64" w:rsidRDefault="00F73A64" w:rsidP="00F73A64">
      <w:pPr>
        <w:tabs>
          <w:tab w:val="left" w:pos="567"/>
        </w:tabs>
        <w:spacing w:after="0" w:line="240" w:lineRule="auto"/>
        <w:jc w:val="both"/>
        <w:rPr>
          <w:rFonts w:ascii="Arial" w:hAnsi="Arial" w:cs="Arial"/>
          <w:sz w:val="24"/>
          <w:szCs w:val="24"/>
        </w:rPr>
      </w:pPr>
      <w:r>
        <w:rPr>
          <w:rFonts w:ascii="Arial" w:hAnsi="Arial" w:cs="Arial"/>
          <w:sz w:val="24"/>
          <w:szCs w:val="24"/>
        </w:rPr>
        <w:t>(REFORMADA, P.O. 8 DE DICIEMBRE DE 2021)</w:t>
      </w:r>
    </w:p>
    <w:p w14:paraId="1B0D4E16" w14:textId="77777777" w:rsidR="00860394" w:rsidRDefault="00860394" w:rsidP="00B34BE5">
      <w:pPr>
        <w:pStyle w:val="Prrafodelista"/>
        <w:numPr>
          <w:ilvl w:val="0"/>
          <w:numId w:val="7"/>
        </w:numPr>
        <w:tabs>
          <w:tab w:val="left" w:pos="567"/>
        </w:tabs>
        <w:spacing w:after="0" w:line="240" w:lineRule="auto"/>
        <w:ind w:left="567" w:hanging="207"/>
        <w:jc w:val="both"/>
        <w:rPr>
          <w:rFonts w:ascii="Arial" w:hAnsi="Arial" w:cs="Arial"/>
          <w:sz w:val="24"/>
          <w:szCs w:val="24"/>
        </w:rPr>
      </w:pPr>
      <w:r w:rsidRPr="00427EF9">
        <w:rPr>
          <w:rFonts w:ascii="Arial" w:hAnsi="Arial" w:cs="Arial"/>
          <w:sz w:val="24"/>
          <w:szCs w:val="24"/>
        </w:rPr>
        <w:t>Presentar</w:t>
      </w:r>
      <w:r w:rsidR="00F73A64">
        <w:rPr>
          <w:rFonts w:ascii="Arial" w:hAnsi="Arial" w:cs="Arial"/>
          <w:sz w:val="24"/>
          <w:szCs w:val="24"/>
        </w:rPr>
        <w:t xml:space="preserve"> </w:t>
      </w:r>
      <w:r w:rsidR="00F73A64" w:rsidRPr="0038338D">
        <w:rPr>
          <w:rFonts w:ascii="Arial" w:hAnsi="Arial" w:cs="Arial"/>
          <w:bCs/>
          <w:sz w:val="24"/>
          <w:szCs w:val="24"/>
        </w:rPr>
        <w:t>las declaraciones relativas al impuesto previsto en el presente capítulo. Si un contribuyente tuviera varios establecimientos en el Estado, presentará una declaración por cada establecimiento, o bien una concentrada por todo el Estado previa autorización</w:t>
      </w:r>
      <w:r w:rsidR="00F73A64">
        <w:rPr>
          <w:rFonts w:ascii="Arial" w:hAnsi="Arial" w:cs="Arial"/>
          <w:sz w:val="24"/>
          <w:szCs w:val="24"/>
        </w:rPr>
        <w:t>;</w:t>
      </w:r>
    </w:p>
    <w:p w14:paraId="6879732D" w14:textId="77777777" w:rsidR="00F73A64" w:rsidRDefault="00F73A64" w:rsidP="00F73A64">
      <w:pPr>
        <w:tabs>
          <w:tab w:val="left" w:pos="567"/>
        </w:tabs>
        <w:spacing w:after="0" w:line="240" w:lineRule="auto"/>
        <w:jc w:val="both"/>
        <w:rPr>
          <w:rFonts w:ascii="Arial" w:hAnsi="Arial" w:cs="Arial"/>
          <w:sz w:val="24"/>
          <w:szCs w:val="24"/>
        </w:rPr>
      </w:pPr>
    </w:p>
    <w:p w14:paraId="16446AFE" w14:textId="77777777" w:rsidR="007E0A4A" w:rsidRPr="00F73A64" w:rsidRDefault="007E0A4A" w:rsidP="00F73A64">
      <w:pPr>
        <w:tabs>
          <w:tab w:val="left" w:pos="567"/>
        </w:tabs>
        <w:spacing w:after="0" w:line="240" w:lineRule="auto"/>
        <w:jc w:val="both"/>
        <w:rPr>
          <w:rFonts w:ascii="Arial" w:hAnsi="Arial" w:cs="Arial"/>
          <w:sz w:val="24"/>
          <w:szCs w:val="24"/>
        </w:rPr>
      </w:pPr>
      <w:r>
        <w:rPr>
          <w:rFonts w:ascii="Arial" w:hAnsi="Arial" w:cs="Arial"/>
          <w:sz w:val="24"/>
          <w:szCs w:val="24"/>
        </w:rPr>
        <w:t>(REFORMADA, P.O. 8 DE DICIEMBRE DE 2021)</w:t>
      </w:r>
    </w:p>
    <w:p w14:paraId="59C941C7" w14:textId="77777777" w:rsidR="00860394" w:rsidRPr="007E0A4A" w:rsidRDefault="00860394" w:rsidP="00B34BE5">
      <w:pPr>
        <w:pStyle w:val="Prrafodelista"/>
        <w:numPr>
          <w:ilvl w:val="0"/>
          <w:numId w:val="7"/>
        </w:numPr>
        <w:tabs>
          <w:tab w:val="left" w:pos="567"/>
        </w:tabs>
        <w:spacing w:after="0" w:line="240" w:lineRule="auto"/>
        <w:ind w:left="567" w:hanging="207"/>
        <w:jc w:val="both"/>
        <w:rPr>
          <w:rFonts w:ascii="Arial" w:hAnsi="Arial" w:cs="Arial"/>
          <w:sz w:val="24"/>
          <w:szCs w:val="24"/>
        </w:rPr>
      </w:pPr>
      <w:r w:rsidRPr="00427EF9">
        <w:rPr>
          <w:rFonts w:ascii="Arial" w:hAnsi="Arial" w:cs="Arial"/>
          <w:sz w:val="24"/>
          <w:szCs w:val="24"/>
        </w:rPr>
        <w:t>Proporcionar</w:t>
      </w:r>
      <w:r w:rsidR="002F3DB8" w:rsidRPr="002F3DB8">
        <w:rPr>
          <w:rFonts w:ascii="Arial" w:hAnsi="Arial" w:cs="Arial"/>
          <w:bCs/>
          <w:sz w:val="24"/>
          <w:szCs w:val="24"/>
        </w:rPr>
        <w:t xml:space="preserve"> </w:t>
      </w:r>
      <w:r w:rsidR="002F3DB8" w:rsidRPr="00F05066">
        <w:rPr>
          <w:rFonts w:ascii="Arial" w:hAnsi="Arial" w:cs="Arial"/>
          <w:bCs/>
          <w:sz w:val="24"/>
          <w:szCs w:val="24"/>
        </w:rPr>
        <w:t xml:space="preserve">la información que en relación con este impuesto se les solicite </w:t>
      </w:r>
      <w:r w:rsidR="002F3DB8">
        <w:rPr>
          <w:rFonts w:ascii="Arial" w:hAnsi="Arial" w:cs="Arial"/>
          <w:bCs/>
          <w:sz w:val="24"/>
          <w:szCs w:val="24"/>
        </w:rPr>
        <w:t>en las declaraciones respectivas, y</w:t>
      </w:r>
    </w:p>
    <w:p w14:paraId="18ED4F47" w14:textId="77777777" w:rsidR="007E0A4A" w:rsidRDefault="007E0A4A" w:rsidP="007E0A4A">
      <w:pPr>
        <w:tabs>
          <w:tab w:val="left" w:pos="567"/>
        </w:tabs>
        <w:spacing w:after="0" w:line="240" w:lineRule="auto"/>
        <w:jc w:val="both"/>
        <w:rPr>
          <w:rFonts w:ascii="Arial" w:hAnsi="Arial" w:cs="Arial"/>
          <w:sz w:val="24"/>
          <w:szCs w:val="24"/>
        </w:rPr>
      </w:pPr>
    </w:p>
    <w:p w14:paraId="6307246B" w14:textId="77777777" w:rsidR="007E0A4A" w:rsidRPr="007E0A4A" w:rsidRDefault="007E0A4A" w:rsidP="007E0A4A">
      <w:pPr>
        <w:tabs>
          <w:tab w:val="left" w:pos="567"/>
        </w:tabs>
        <w:spacing w:after="0" w:line="240" w:lineRule="auto"/>
        <w:jc w:val="both"/>
        <w:rPr>
          <w:rFonts w:ascii="Arial" w:hAnsi="Arial" w:cs="Arial"/>
          <w:sz w:val="24"/>
          <w:szCs w:val="24"/>
        </w:rPr>
      </w:pPr>
      <w:r>
        <w:rPr>
          <w:rFonts w:ascii="Arial" w:hAnsi="Arial" w:cs="Arial"/>
          <w:sz w:val="24"/>
          <w:szCs w:val="24"/>
        </w:rPr>
        <w:t>(</w:t>
      </w:r>
      <w:r w:rsidR="00257791">
        <w:rPr>
          <w:rFonts w:ascii="Arial" w:hAnsi="Arial" w:cs="Arial"/>
          <w:sz w:val="24"/>
          <w:szCs w:val="24"/>
        </w:rPr>
        <w:t>ADICIONADA</w:t>
      </w:r>
      <w:r>
        <w:rPr>
          <w:rFonts w:ascii="Arial" w:hAnsi="Arial" w:cs="Arial"/>
          <w:sz w:val="24"/>
          <w:szCs w:val="24"/>
        </w:rPr>
        <w:t>, P.O. 8 DE DICIEMBRE DE 2021)</w:t>
      </w:r>
    </w:p>
    <w:p w14:paraId="240CFD9B" w14:textId="77777777" w:rsidR="007E0A4A" w:rsidRPr="00427EF9" w:rsidRDefault="007E0A4A" w:rsidP="00B34BE5">
      <w:pPr>
        <w:pStyle w:val="Prrafodelista"/>
        <w:numPr>
          <w:ilvl w:val="0"/>
          <w:numId w:val="7"/>
        </w:numPr>
        <w:tabs>
          <w:tab w:val="left" w:pos="567"/>
        </w:tabs>
        <w:spacing w:after="0" w:line="240" w:lineRule="auto"/>
        <w:ind w:left="567" w:hanging="207"/>
        <w:jc w:val="both"/>
        <w:rPr>
          <w:rFonts w:ascii="Arial" w:hAnsi="Arial" w:cs="Arial"/>
          <w:sz w:val="24"/>
          <w:szCs w:val="24"/>
        </w:rPr>
      </w:pPr>
      <w:r>
        <w:rPr>
          <w:rFonts w:ascii="Arial" w:hAnsi="Arial" w:cs="Arial"/>
          <w:sz w:val="24"/>
          <w:szCs w:val="24"/>
        </w:rPr>
        <w:t xml:space="preserve">Expedir </w:t>
      </w:r>
      <w:r w:rsidRPr="00B97CD5">
        <w:rPr>
          <w:rFonts w:ascii="Arial" w:hAnsi="Arial" w:cs="Arial"/>
          <w:bCs/>
          <w:sz w:val="24"/>
          <w:szCs w:val="24"/>
        </w:rPr>
        <w:t>comprobante por cada una de las operaciones, sin que el impuesto establecido en este Capítulo se traslade en forma expresa y por separado.</w:t>
      </w:r>
    </w:p>
    <w:p w14:paraId="2169E9E5" w14:textId="77777777" w:rsidR="00860394" w:rsidRPr="001D2447" w:rsidRDefault="00860394" w:rsidP="001D2447">
      <w:pPr>
        <w:tabs>
          <w:tab w:val="left" w:pos="567"/>
        </w:tabs>
        <w:spacing w:after="0" w:line="360" w:lineRule="auto"/>
        <w:jc w:val="both"/>
        <w:rPr>
          <w:rFonts w:ascii="Arial" w:hAnsi="Arial" w:cs="Arial"/>
          <w:sz w:val="24"/>
          <w:szCs w:val="24"/>
        </w:rPr>
      </w:pPr>
    </w:p>
    <w:p w14:paraId="773EADB6" w14:textId="77777777" w:rsidR="00860394" w:rsidRPr="001D2447" w:rsidRDefault="00860394" w:rsidP="00D65FA1">
      <w:pPr>
        <w:pStyle w:val="Sinespaciado"/>
        <w:tabs>
          <w:tab w:val="left" w:pos="567"/>
        </w:tabs>
        <w:spacing w:line="360" w:lineRule="auto"/>
        <w:jc w:val="center"/>
        <w:outlineLvl w:val="0"/>
        <w:rPr>
          <w:rFonts w:ascii="Arial" w:hAnsi="Arial" w:cs="Arial"/>
          <w:b/>
          <w:sz w:val="24"/>
          <w:szCs w:val="24"/>
        </w:rPr>
      </w:pPr>
      <w:bookmarkStart w:id="192" w:name="_Toc93929156"/>
      <w:bookmarkStart w:id="193" w:name="_Toc122443423"/>
      <w:r w:rsidRPr="001D2447">
        <w:rPr>
          <w:rFonts w:ascii="Arial" w:hAnsi="Arial" w:cs="Arial"/>
          <w:b/>
          <w:sz w:val="24"/>
          <w:szCs w:val="24"/>
        </w:rPr>
        <w:t>CAPÍTULO III</w:t>
      </w:r>
      <w:bookmarkEnd w:id="192"/>
      <w:bookmarkEnd w:id="193"/>
    </w:p>
    <w:p w14:paraId="3A9B0FCF" w14:textId="77777777" w:rsidR="00860394" w:rsidRDefault="00860394" w:rsidP="00885785">
      <w:pPr>
        <w:pStyle w:val="Sinespaciado"/>
        <w:tabs>
          <w:tab w:val="left" w:pos="567"/>
        </w:tabs>
        <w:spacing w:line="360" w:lineRule="auto"/>
        <w:jc w:val="center"/>
        <w:outlineLvl w:val="0"/>
        <w:rPr>
          <w:rFonts w:ascii="Arial" w:hAnsi="Arial" w:cs="Arial"/>
          <w:sz w:val="24"/>
          <w:szCs w:val="24"/>
        </w:rPr>
      </w:pPr>
      <w:bookmarkStart w:id="194" w:name="_Toc93929157"/>
      <w:bookmarkStart w:id="195" w:name="_Toc122443424"/>
      <w:r w:rsidRPr="00D65FA1">
        <w:rPr>
          <w:rFonts w:ascii="Arial" w:hAnsi="Arial" w:cs="Arial"/>
          <w:sz w:val="24"/>
          <w:szCs w:val="24"/>
        </w:rPr>
        <w:t>DE LOS IMPUESTOS ADICIONALES</w:t>
      </w:r>
      <w:bookmarkEnd w:id="194"/>
      <w:bookmarkEnd w:id="195"/>
    </w:p>
    <w:p w14:paraId="69BA593B" w14:textId="77777777" w:rsidR="00BF2C34" w:rsidRDefault="00BF2C34" w:rsidP="00BF2C34">
      <w:pPr>
        <w:spacing w:after="0"/>
        <w:rPr>
          <w:rFonts w:ascii="Arial" w:hAnsi="Arial" w:cs="Arial"/>
          <w:b/>
          <w:sz w:val="24"/>
          <w:szCs w:val="24"/>
        </w:rPr>
      </w:pPr>
    </w:p>
    <w:p w14:paraId="298E0E3B" w14:textId="3C61086C" w:rsidR="00BF2C34" w:rsidRPr="000F7FB5" w:rsidRDefault="00BF2C34" w:rsidP="00BF2C34">
      <w:pPr>
        <w:spacing w:after="0"/>
        <w:rPr>
          <w:rFonts w:ascii="Arial" w:hAnsi="Arial" w:cs="Arial"/>
          <w:bCs/>
          <w:sz w:val="24"/>
          <w:szCs w:val="24"/>
        </w:rPr>
      </w:pPr>
      <w:r w:rsidRPr="001C230A">
        <w:rPr>
          <w:rFonts w:ascii="Arial" w:hAnsi="Arial" w:cs="Arial"/>
          <w:b/>
          <w:sz w:val="24"/>
          <w:szCs w:val="24"/>
        </w:rPr>
        <w:lastRenderedPageBreak/>
        <w:t xml:space="preserve">Artículo </w:t>
      </w:r>
      <w:r w:rsidRPr="001240E5">
        <w:rPr>
          <w:rFonts w:ascii="Arial" w:hAnsi="Arial" w:cs="Arial"/>
          <w:b/>
          <w:sz w:val="24"/>
          <w:szCs w:val="24"/>
        </w:rPr>
        <w:t>76.-</w:t>
      </w:r>
      <w:r w:rsidRPr="001C230A">
        <w:rPr>
          <w:rFonts w:ascii="Arial" w:hAnsi="Arial" w:cs="Arial"/>
          <w:b/>
          <w:sz w:val="24"/>
          <w:szCs w:val="24"/>
        </w:rPr>
        <w:t xml:space="preserve"> </w:t>
      </w:r>
      <w:r w:rsidR="000F7FB5" w:rsidRPr="000F7FB5">
        <w:rPr>
          <w:rFonts w:ascii="Arial" w:hAnsi="Arial" w:cs="Arial"/>
          <w:bCs/>
          <w:sz w:val="24"/>
          <w:szCs w:val="24"/>
        </w:rPr>
        <w:t>DEROGADO, P.O. 6 DE DICIEMBRE DE 2023</w:t>
      </w:r>
    </w:p>
    <w:p w14:paraId="49C4B943" w14:textId="77777777" w:rsidR="00BF2C34" w:rsidRPr="001C230A" w:rsidRDefault="00BF2C34" w:rsidP="00BF2C34">
      <w:pPr>
        <w:spacing w:after="0"/>
        <w:rPr>
          <w:rFonts w:ascii="Arial" w:hAnsi="Arial" w:cs="Arial"/>
          <w:b/>
          <w:sz w:val="24"/>
          <w:szCs w:val="24"/>
        </w:rPr>
      </w:pPr>
    </w:p>
    <w:p w14:paraId="5F680B5E" w14:textId="77777777" w:rsidR="000F7FB5" w:rsidRPr="000F7FB5" w:rsidRDefault="00BF2C34" w:rsidP="000F7FB5">
      <w:pPr>
        <w:spacing w:after="0"/>
        <w:rPr>
          <w:rFonts w:ascii="Arial" w:hAnsi="Arial" w:cs="Arial"/>
          <w:bCs/>
          <w:sz w:val="24"/>
          <w:szCs w:val="24"/>
        </w:rPr>
      </w:pPr>
      <w:r w:rsidRPr="001C230A">
        <w:rPr>
          <w:rFonts w:ascii="Arial" w:hAnsi="Arial" w:cs="Arial"/>
          <w:b/>
          <w:sz w:val="24"/>
          <w:szCs w:val="24"/>
        </w:rPr>
        <w:t xml:space="preserve">Artículo 77.- </w:t>
      </w:r>
      <w:r w:rsidR="000F7FB5" w:rsidRPr="000F7FB5">
        <w:rPr>
          <w:rFonts w:ascii="Arial" w:hAnsi="Arial" w:cs="Arial"/>
          <w:bCs/>
          <w:sz w:val="24"/>
          <w:szCs w:val="24"/>
        </w:rPr>
        <w:t>DEROGADO, P.O. 6 DE DICIEMBRE DE 2023</w:t>
      </w:r>
    </w:p>
    <w:p w14:paraId="063E5749" w14:textId="77777777" w:rsidR="00BF2C34" w:rsidRPr="001C230A" w:rsidRDefault="00BF2C34" w:rsidP="00BF2C34">
      <w:pPr>
        <w:spacing w:after="0"/>
        <w:rPr>
          <w:rFonts w:ascii="Arial" w:hAnsi="Arial" w:cs="Arial"/>
          <w:b/>
          <w:sz w:val="24"/>
          <w:szCs w:val="24"/>
        </w:rPr>
      </w:pPr>
    </w:p>
    <w:p w14:paraId="777F6C8C" w14:textId="77777777" w:rsidR="000F7FB5" w:rsidRPr="000F7FB5" w:rsidRDefault="00BF2C34" w:rsidP="000F7FB5">
      <w:pPr>
        <w:spacing w:after="0"/>
        <w:rPr>
          <w:rFonts w:ascii="Arial" w:hAnsi="Arial" w:cs="Arial"/>
          <w:bCs/>
          <w:sz w:val="24"/>
          <w:szCs w:val="24"/>
        </w:rPr>
      </w:pPr>
      <w:r w:rsidRPr="001C230A">
        <w:rPr>
          <w:rFonts w:ascii="Arial" w:hAnsi="Arial" w:cs="Arial"/>
          <w:b/>
          <w:sz w:val="24"/>
          <w:szCs w:val="24"/>
        </w:rPr>
        <w:t xml:space="preserve">Artículo 78.- </w:t>
      </w:r>
      <w:r w:rsidR="000F7FB5" w:rsidRPr="000F7FB5">
        <w:rPr>
          <w:rFonts w:ascii="Arial" w:hAnsi="Arial" w:cs="Arial"/>
          <w:bCs/>
          <w:sz w:val="24"/>
          <w:szCs w:val="24"/>
        </w:rPr>
        <w:t>DEROGADO, P.O. 6 DE DICIEMBRE DE 2023</w:t>
      </w:r>
    </w:p>
    <w:p w14:paraId="4A6AD6D8" w14:textId="77777777" w:rsidR="00BF2C34" w:rsidRPr="001C230A" w:rsidRDefault="00BF2C34" w:rsidP="00BF2C34">
      <w:pPr>
        <w:spacing w:after="0"/>
        <w:rPr>
          <w:rFonts w:ascii="Arial" w:hAnsi="Arial" w:cs="Arial"/>
          <w:b/>
          <w:sz w:val="24"/>
          <w:szCs w:val="24"/>
        </w:rPr>
      </w:pPr>
    </w:p>
    <w:p w14:paraId="7FC0F94D" w14:textId="71D62575" w:rsidR="00BF2C34" w:rsidRDefault="00BF2C34" w:rsidP="00BF2C34">
      <w:pPr>
        <w:spacing w:after="0"/>
        <w:rPr>
          <w:rFonts w:ascii="Arial" w:hAnsi="Arial" w:cs="Arial"/>
          <w:b/>
          <w:sz w:val="24"/>
          <w:szCs w:val="24"/>
        </w:rPr>
      </w:pPr>
      <w:r w:rsidRPr="001C230A">
        <w:rPr>
          <w:rFonts w:ascii="Arial" w:hAnsi="Arial" w:cs="Arial"/>
          <w:b/>
          <w:sz w:val="24"/>
          <w:szCs w:val="24"/>
        </w:rPr>
        <w:t xml:space="preserve">Artículo 79.- </w:t>
      </w:r>
      <w:r w:rsidR="000F7FB5" w:rsidRPr="000F7FB5">
        <w:rPr>
          <w:rFonts w:ascii="Arial" w:hAnsi="Arial" w:cs="Arial"/>
          <w:bCs/>
          <w:sz w:val="24"/>
          <w:szCs w:val="24"/>
        </w:rPr>
        <w:t>DEROGADO, P.O. 6 DE DICIEMBRE DE 2023</w:t>
      </w:r>
    </w:p>
    <w:p w14:paraId="29290133" w14:textId="77777777" w:rsidR="00BF2C34" w:rsidRPr="001C230A" w:rsidRDefault="00BF2C34" w:rsidP="00BF2C34">
      <w:pPr>
        <w:spacing w:after="0"/>
        <w:rPr>
          <w:rFonts w:ascii="Arial" w:hAnsi="Arial" w:cs="Arial"/>
          <w:b/>
          <w:sz w:val="24"/>
          <w:szCs w:val="24"/>
        </w:rPr>
      </w:pPr>
    </w:p>
    <w:p w14:paraId="251FCFAE" w14:textId="11201AE2" w:rsidR="00BF2C34" w:rsidRDefault="00BF2C34" w:rsidP="00BF2C34">
      <w:pPr>
        <w:spacing w:after="0"/>
        <w:rPr>
          <w:rFonts w:ascii="Arial" w:hAnsi="Arial" w:cs="Arial"/>
          <w:b/>
          <w:sz w:val="24"/>
          <w:szCs w:val="24"/>
        </w:rPr>
      </w:pPr>
      <w:r w:rsidRPr="001C230A">
        <w:rPr>
          <w:rFonts w:ascii="Arial" w:hAnsi="Arial" w:cs="Arial"/>
          <w:b/>
          <w:sz w:val="24"/>
          <w:szCs w:val="24"/>
        </w:rPr>
        <w:t xml:space="preserve">Artículo 80.- </w:t>
      </w:r>
      <w:r w:rsidR="000F7FB5" w:rsidRPr="000F7FB5">
        <w:rPr>
          <w:rFonts w:ascii="Arial" w:hAnsi="Arial" w:cs="Arial"/>
          <w:bCs/>
          <w:sz w:val="24"/>
          <w:szCs w:val="24"/>
        </w:rPr>
        <w:t>DEROGADO, P.O. 6 DE DICIEMBRE DE 2023</w:t>
      </w:r>
    </w:p>
    <w:p w14:paraId="506F0AFF" w14:textId="77777777" w:rsidR="00BF2C34" w:rsidRPr="001C230A" w:rsidRDefault="00BF2C34" w:rsidP="00BF2C34">
      <w:pPr>
        <w:spacing w:after="0"/>
        <w:rPr>
          <w:rFonts w:ascii="Arial" w:hAnsi="Arial" w:cs="Arial"/>
          <w:b/>
          <w:sz w:val="24"/>
          <w:szCs w:val="24"/>
        </w:rPr>
      </w:pPr>
    </w:p>
    <w:p w14:paraId="4F05A8BC" w14:textId="71392814" w:rsidR="00BF2C34" w:rsidRDefault="00BF2C34" w:rsidP="00BF2C34">
      <w:pPr>
        <w:spacing w:after="0"/>
        <w:rPr>
          <w:rFonts w:ascii="Arial" w:hAnsi="Arial" w:cs="Arial"/>
          <w:b/>
          <w:sz w:val="24"/>
          <w:szCs w:val="24"/>
        </w:rPr>
      </w:pPr>
      <w:r w:rsidRPr="001C230A">
        <w:rPr>
          <w:rFonts w:ascii="Arial" w:hAnsi="Arial" w:cs="Arial"/>
          <w:b/>
          <w:sz w:val="24"/>
          <w:szCs w:val="24"/>
        </w:rPr>
        <w:t xml:space="preserve">Artículo 81- </w:t>
      </w:r>
      <w:r w:rsidR="000F7FB5" w:rsidRPr="000F7FB5">
        <w:rPr>
          <w:rFonts w:ascii="Arial" w:hAnsi="Arial" w:cs="Arial"/>
          <w:bCs/>
          <w:sz w:val="24"/>
          <w:szCs w:val="24"/>
        </w:rPr>
        <w:t>DEROGADO, P.O. 6 DE DICIEMBRE DE 2023</w:t>
      </w:r>
    </w:p>
    <w:p w14:paraId="272714CE" w14:textId="77777777" w:rsidR="00BF2C34" w:rsidRPr="001C230A" w:rsidRDefault="00BF2C34" w:rsidP="00BF2C34">
      <w:pPr>
        <w:spacing w:after="0"/>
        <w:rPr>
          <w:rFonts w:ascii="Arial" w:hAnsi="Arial" w:cs="Arial"/>
          <w:b/>
          <w:sz w:val="24"/>
          <w:szCs w:val="24"/>
        </w:rPr>
      </w:pPr>
    </w:p>
    <w:p w14:paraId="2155FAE1" w14:textId="408FB400" w:rsidR="00BF2C34" w:rsidRDefault="00BF2C34" w:rsidP="00BF2C34">
      <w:pPr>
        <w:spacing w:after="0" w:line="240" w:lineRule="auto"/>
        <w:jc w:val="both"/>
        <w:rPr>
          <w:rFonts w:ascii="Arial" w:hAnsi="Arial" w:cs="Arial"/>
          <w:b/>
          <w:sz w:val="24"/>
          <w:szCs w:val="24"/>
        </w:rPr>
      </w:pPr>
      <w:r w:rsidRPr="001C230A">
        <w:rPr>
          <w:rFonts w:ascii="Arial" w:hAnsi="Arial" w:cs="Arial"/>
          <w:b/>
          <w:sz w:val="24"/>
          <w:szCs w:val="24"/>
        </w:rPr>
        <w:t xml:space="preserve">Artículo 82.- </w:t>
      </w:r>
      <w:r w:rsidR="000F7FB5" w:rsidRPr="000F7FB5">
        <w:rPr>
          <w:rFonts w:ascii="Arial" w:hAnsi="Arial" w:cs="Arial"/>
          <w:bCs/>
          <w:sz w:val="24"/>
          <w:szCs w:val="24"/>
        </w:rPr>
        <w:t>DEROGADO, P.O. 6 DE DICIEMBRE DE 2023</w:t>
      </w:r>
    </w:p>
    <w:p w14:paraId="7A864D9F" w14:textId="77777777" w:rsidR="00BF2C34" w:rsidRPr="001C230A" w:rsidRDefault="00BF2C34" w:rsidP="00BF2C34">
      <w:pPr>
        <w:spacing w:after="0" w:line="240" w:lineRule="auto"/>
        <w:jc w:val="both"/>
        <w:rPr>
          <w:rFonts w:ascii="Arial" w:hAnsi="Arial" w:cs="Arial"/>
          <w:b/>
          <w:sz w:val="24"/>
          <w:szCs w:val="24"/>
        </w:rPr>
      </w:pPr>
    </w:p>
    <w:p w14:paraId="0D5CBC55" w14:textId="6892F7A2" w:rsidR="00BF2C34" w:rsidRDefault="00BF2C34" w:rsidP="00BF2C34">
      <w:pPr>
        <w:spacing w:after="0"/>
        <w:jc w:val="both"/>
        <w:rPr>
          <w:rFonts w:ascii="Arial" w:hAnsi="Arial" w:cs="Arial"/>
          <w:b/>
          <w:sz w:val="24"/>
          <w:szCs w:val="24"/>
        </w:rPr>
      </w:pPr>
      <w:r w:rsidRPr="001C230A">
        <w:rPr>
          <w:rFonts w:ascii="Arial" w:hAnsi="Arial" w:cs="Arial"/>
          <w:b/>
          <w:sz w:val="24"/>
          <w:szCs w:val="24"/>
        </w:rPr>
        <w:t xml:space="preserve">Artículo 83.- </w:t>
      </w:r>
      <w:r w:rsidR="000F7FB5" w:rsidRPr="000F7FB5">
        <w:rPr>
          <w:rFonts w:ascii="Arial" w:hAnsi="Arial" w:cs="Arial"/>
          <w:bCs/>
          <w:sz w:val="24"/>
          <w:szCs w:val="24"/>
        </w:rPr>
        <w:t>DEROGADO, P.O. 6 DE DICIEMBRE DE 2023</w:t>
      </w:r>
    </w:p>
    <w:p w14:paraId="39B1CE30" w14:textId="77777777" w:rsidR="00BF2C34" w:rsidRPr="001C230A" w:rsidRDefault="00BF2C34" w:rsidP="00BF2C34">
      <w:pPr>
        <w:spacing w:after="0"/>
        <w:jc w:val="both"/>
        <w:rPr>
          <w:rFonts w:cs="Arial"/>
          <w:b/>
          <w:szCs w:val="24"/>
        </w:rPr>
      </w:pPr>
    </w:p>
    <w:p w14:paraId="753FE1F3" w14:textId="77777777" w:rsidR="00860394" w:rsidRPr="001D2447" w:rsidRDefault="00860394" w:rsidP="00C64097">
      <w:pPr>
        <w:pStyle w:val="Sinespaciado"/>
        <w:tabs>
          <w:tab w:val="left" w:pos="567"/>
        </w:tabs>
        <w:spacing w:line="360" w:lineRule="auto"/>
        <w:jc w:val="center"/>
        <w:outlineLvl w:val="0"/>
        <w:rPr>
          <w:rFonts w:ascii="Arial" w:hAnsi="Arial" w:cs="Arial"/>
          <w:b/>
          <w:sz w:val="24"/>
          <w:szCs w:val="24"/>
        </w:rPr>
      </w:pPr>
      <w:bookmarkStart w:id="196" w:name="_Toc93929174"/>
      <w:bookmarkStart w:id="197" w:name="_Toc122443441"/>
      <w:r w:rsidRPr="001D2447">
        <w:rPr>
          <w:rFonts w:ascii="Arial" w:hAnsi="Arial" w:cs="Arial"/>
          <w:b/>
          <w:sz w:val="24"/>
          <w:szCs w:val="24"/>
        </w:rPr>
        <w:t>CAPÍTULO IV</w:t>
      </w:r>
      <w:bookmarkEnd w:id="196"/>
      <w:bookmarkEnd w:id="197"/>
    </w:p>
    <w:p w14:paraId="2ECC114D" w14:textId="77777777" w:rsidR="00860394" w:rsidRDefault="00860394" w:rsidP="00C64097">
      <w:pPr>
        <w:pStyle w:val="Sinespaciado"/>
        <w:tabs>
          <w:tab w:val="left" w:pos="567"/>
        </w:tabs>
        <w:spacing w:line="360" w:lineRule="auto"/>
        <w:jc w:val="center"/>
        <w:outlineLvl w:val="0"/>
        <w:rPr>
          <w:rFonts w:ascii="Arial" w:hAnsi="Arial" w:cs="Arial"/>
          <w:sz w:val="24"/>
          <w:szCs w:val="24"/>
        </w:rPr>
      </w:pPr>
      <w:bookmarkStart w:id="198" w:name="_Toc93929175"/>
      <w:bookmarkStart w:id="199" w:name="_Toc122443442"/>
      <w:r w:rsidRPr="00C64097">
        <w:rPr>
          <w:rFonts w:ascii="Arial" w:hAnsi="Arial" w:cs="Arial"/>
          <w:sz w:val="24"/>
          <w:szCs w:val="24"/>
        </w:rPr>
        <w:t>DEL IMPUESTO SOBRE NÓMINAS</w:t>
      </w:r>
      <w:bookmarkEnd w:id="198"/>
      <w:bookmarkEnd w:id="199"/>
    </w:p>
    <w:p w14:paraId="65C091B5" w14:textId="77777777" w:rsidR="00860394" w:rsidRPr="00C64097" w:rsidRDefault="00860394" w:rsidP="00C64097">
      <w:pPr>
        <w:pStyle w:val="Sinespaciado"/>
        <w:tabs>
          <w:tab w:val="left" w:pos="567"/>
        </w:tabs>
        <w:spacing w:line="360" w:lineRule="auto"/>
        <w:jc w:val="center"/>
        <w:outlineLvl w:val="0"/>
        <w:rPr>
          <w:rFonts w:ascii="Arial" w:hAnsi="Arial" w:cs="Arial"/>
          <w:sz w:val="24"/>
          <w:szCs w:val="24"/>
        </w:rPr>
      </w:pPr>
    </w:p>
    <w:p w14:paraId="27A2CBAF"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00" w:name="_Toc93929176"/>
      <w:bookmarkStart w:id="201" w:name="_Toc122443443"/>
      <w:r w:rsidRPr="001D2447">
        <w:rPr>
          <w:rFonts w:ascii="Arial" w:hAnsi="Arial" w:cs="Arial"/>
          <w:b/>
          <w:bCs/>
          <w:sz w:val="24"/>
          <w:szCs w:val="24"/>
        </w:rPr>
        <w:t>SECCIÓN PRIMERA</w:t>
      </w:r>
      <w:bookmarkEnd w:id="200"/>
      <w:bookmarkEnd w:id="201"/>
    </w:p>
    <w:p w14:paraId="2B6CC6E0"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sz w:val="24"/>
          <w:szCs w:val="24"/>
        </w:rPr>
      </w:pPr>
      <w:bookmarkStart w:id="202" w:name="_Toc93929177"/>
      <w:bookmarkStart w:id="203" w:name="_Toc122443444"/>
      <w:r w:rsidRPr="001D2447">
        <w:rPr>
          <w:rFonts w:ascii="Arial" w:hAnsi="Arial" w:cs="Arial"/>
          <w:sz w:val="24"/>
          <w:szCs w:val="24"/>
        </w:rPr>
        <w:t>Del Objeto</w:t>
      </w:r>
      <w:bookmarkEnd w:id="202"/>
      <w:bookmarkEnd w:id="203"/>
    </w:p>
    <w:p w14:paraId="0716521A" w14:textId="77777777" w:rsidR="005A30DA" w:rsidRPr="001D2447" w:rsidRDefault="005A30DA" w:rsidP="005A30DA">
      <w:pPr>
        <w:tabs>
          <w:tab w:val="left" w:pos="567"/>
        </w:tabs>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(REFORMADO, P.O. 22 DE MARZO DE 2019)</w:t>
      </w:r>
    </w:p>
    <w:p w14:paraId="7E5850EF" w14:textId="77777777" w:rsidR="00860394" w:rsidRPr="001D2447" w:rsidRDefault="00860394" w:rsidP="00116540">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84</w:t>
      </w:r>
      <w:r w:rsidRPr="001D2447">
        <w:rPr>
          <w:rFonts w:ascii="Arial" w:hAnsi="Arial" w:cs="Arial"/>
          <w:sz w:val="24"/>
          <w:szCs w:val="24"/>
        </w:rPr>
        <w:t xml:space="preserve">.- </w:t>
      </w:r>
      <w:r w:rsidR="005A30DA" w:rsidRPr="005A30DA">
        <w:rPr>
          <w:rFonts w:ascii="Arial" w:hAnsi="Arial" w:cs="Arial"/>
          <w:sz w:val="24"/>
          <w:szCs w:val="24"/>
        </w:rPr>
        <w:t>Son objeto de este impuesto, las erogaciones en efectivo o en especie por concepto de remuneraciones al trabajo personal subordinado, honorarios asimilados a salarios, prestado dentro del Estado de Nayarit, independientemente de la denominación que se le otorgue, bajo la dirección y/o dependencia de un patrón, contratista, intermediario o terceros.</w:t>
      </w:r>
    </w:p>
    <w:p w14:paraId="1D25E872"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52532E90"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04" w:name="_Toc93929178"/>
      <w:bookmarkStart w:id="205" w:name="_Toc122443445"/>
      <w:r w:rsidRPr="001D2447">
        <w:rPr>
          <w:rFonts w:ascii="Arial" w:hAnsi="Arial" w:cs="Arial"/>
          <w:b/>
          <w:bCs/>
          <w:sz w:val="24"/>
          <w:szCs w:val="24"/>
        </w:rPr>
        <w:t>SECCIÓN SEGUNDA</w:t>
      </w:r>
      <w:bookmarkEnd w:id="204"/>
      <w:bookmarkEnd w:id="205"/>
    </w:p>
    <w:p w14:paraId="5C2E1949"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i/>
          <w:iCs/>
          <w:sz w:val="24"/>
          <w:szCs w:val="24"/>
        </w:rPr>
      </w:pPr>
      <w:bookmarkStart w:id="206" w:name="_Toc93929179"/>
      <w:bookmarkStart w:id="207" w:name="_Toc122443446"/>
      <w:r w:rsidRPr="001D2447">
        <w:rPr>
          <w:rFonts w:ascii="Arial" w:hAnsi="Arial" w:cs="Arial"/>
          <w:sz w:val="24"/>
          <w:szCs w:val="24"/>
        </w:rPr>
        <w:t>De los Sujetos</w:t>
      </w:r>
      <w:bookmarkEnd w:id="206"/>
      <w:bookmarkEnd w:id="207"/>
    </w:p>
    <w:p w14:paraId="6F8CF097" w14:textId="77777777" w:rsidR="00DF4F48" w:rsidRPr="00DF4F48" w:rsidRDefault="00DF4F48" w:rsidP="00116540">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w:t>
      </w:r>
      <w:r w:rsidR="00D95000">
        <w:rPr>
          <w:rFonts w:ascii="Arial" w:hAnsi="Arial" w:cs="Arial"/>
          <w:bCs/>
          <w:sz w:val="24"/>
          <w:szCs w:val="24"/>
        </w:rPr>
        <w:t xml:space="preserve"> PRIMER PÁRRAFO</w:t>
      </w:r>
      <w:r>
        <w:rPr>
          <w:rFonts w:ascii="Arial" w:hAnsi="Arial" w:cs="Arial"/>
          <w:bCs/>
          <w:sz w:val="24"/>
          <w:szCs w:val="24"/>
        </w:rPr>
        <w:t xml:space="preserve">, P.O. 8 DE DICIEMBRE DE </w:t>
      </w:r>
      <w:r w:rsidR="00257791">
        <w:rPr>
          <w:rFonts w:ascii="Arial" w:hAnsi="Arial" w:cs="Arial"/>
          <w:bCs/>
          <w:sz w:val="24"/>
          <w:szCs w:val="24"/>
        </w:rPr>
        <w:t>2021)</w:t>
      </w:r>
    </w:p>
    <w:p w14:paraId="0CF6C05A" w14:textId="77777777" w:rsidR="00860394" w:rsidRPr="001D2447" w:rsidRDefault="00860394" w:rsidP="00116540">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85.</w:t>
      </w:r>
      <w:r w:rsidRPr="001D2447">
        <w:rPr>
          <w:rFonts w:ascii="Arial" w:hAnsi="Arial" w:cs="Arial"/>
          <w:sz w:val="24"/>
          <w:szCs w:val="24"/>
        </w:rPr>
        <w:t>-</w:t>
      </w:r>
      <w:r w:rsidR="00D95000">
        <w:rPr>
          <w:rFonts w:ascii="Arial" w:hAnsi="Arial" w:cs="Arial"/>
          <w:sz w:val="24"/>
          <w:szCs w:val="24"/>
        </w:rPr>
        <w:t xml:space="preserve"> </w:t>
      </w:r>
      <w:r w:rsidR="00D95000" w:rsidRPr="00B97CD5">
        <w:rPr>
          <w:rFonts w:ascii="Arial" w:hAnsi="Arial" w:cs="Arial"/>
          <w:bCs/>
          <w:sz w:val="24"/>
          <w:szCs w:val="24"/>
        </w:rPr>
        <w:t>Están obligadas al pago de este impuesto las personas físicas y morales, las asociaciones en participación y análogas que realicen las erogaciones a que se refiere el artículo anterior.</w:t>
      </w:r>
    </w:p>
    <w:p w14:paraId="713DFAF5" w14:textId="77777777" w:rsidR="00860394"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71D18708" w14:textId="77777777" w:rsidR="00FC445B" w:rsidRDefault="00FC445B" w:rsidP="00FC445B">
      <w:pPr>
        <w:spacing w:after="0" w:line="240" w:lineRule="auto"/>
        <w:jc w:val="both"/>
        <w:rPr>
          <w:rFonts w:ascii="Arial" w:hAnsi="Arial" w:cs="Arial"/>
          <w:sz w:val="24"/>
          <w:szCs w:val="24"/>
        </w:rPr>
      </w:pPr>
      <w:r>
        <w:rPr>
          <w:rFonts w:ascii="Arial" w:hAnsi="Arial" w:cs="Arial"/>
          <w:sz w:val="24"/>
          <w:szCs w:val="24"/>
        </w:rPr>
        <w:t>(</w:t>
      </w:r>
      <w:r w:rsidR="0035170C">
        <w:rPr>
          <w:rFonts w:ascii="Arial" w:hAnsi="Arial" w:cs="Arial"/>
          <w:sz w:val="24"/>
          <w:szCs w:val="24"/>
        </w:rPr>
        <w:t xml:space="preserve">REFORMADO, P.O. 22 DE MARZO DE </w:t>
      </w:r>
      <w:r w:rsidR="00A04309">
        <w:rPr>
          <w:rFonts w:ascii="Arial" w:hAnsi="Arial" w:cs="Arial"/>
          <w:sz w:val="24"/>
          <w:szCs w:val="24"/>
        </w:rPr>
        <w:t>2019</w:t>
      </w:r>
      <w:r>
        <w:rPr>
          <w:rFonts w:ascii="Arial" w:hAnsi="Arial" w:cs="Arial"/>
          <w:sz w:val="24"/>
          <w:szCs w:val="24"/>
        </w:rPr>
        <w:t>)</w:t>
      </w:r>
    </w:p>
    <w:p w14:paraId="0E362BD4" w14:textId="77777777" w:rsidR="00FC445B" w:rsidRDefault="006B3B3E" w:rsidP="00FC445B">
      <w:pPr>
        <w:spacing w:after="0" w:line="240" w:lineRule="auto"/>
        <w:jc w:val="both"/>
        <w:rPr>
          <w:rFonts w:ascii="Arial" w:hAnsi="Arial" w:cs="Arial"/>
          <w:sz w:val="24"/>
          <w:szCs w:val="24"/>
        </w:rPr>
      </w:pPr>
      <w:r w:rsidRPr="009A769E">
        <w:rPr>
          <w:rFonts w:ascii="Arial" w:hAnsi="Arial" w:cs="Arial"/>
          <w:sz w:val="24"/>
          <w:szCs w:val="24"/>
        </w:rPr>
        <w:lastRenderedPageBreak/>
        <w:t xml:space="preserve">Están obligadas a retener y enterar este impuesto, las personas físicas o morales que contraten bajo cualquier esquema jurídico la prestación de servicios de contribuyentes domiciliados </w:t>
      </w:r>
      <w:r w:rsidRPr="006B3B3E">
        <w:rPr>
          <w:rFonts w:ascii="Arial" w:hAnsi="Arial" w:cs="Arial"/>
          <w:sz w:val="24"/>
          <w:szCs w:val="24"/>
        </w:rPr>
        <w:t>dentro o fuera del Estado,</w:t>
      </w:r>
      <w:r w:rsidRPr="009A769E">
        <w:rPr>
          <w:rFonts w:ascii="Arial" w:hAnsi="Arial" w:cs="Arial"/>
          <w:sz w:val="24"/>
          <w:szCs w:val="24"/>
        </w:rPr>
        <w:t xml:space="preserve"> cuya realización genere la prestación de trabajo personal subordinado dentro del territorio del Estado. La retención del impuesto se efectuará al contribuyente que preste los servicios contratados, debiendo entregarle la constancia de retención correspondiente durante los quince días siguientes al periodo respectivo</w:t>
      </w:r>
    </w:p>
    <w:p w14:paraId="4F3C2979" w14:textId="77777777" w:rsidR="006B3B3E" w:rsidRPr="00FC445B" w:rsidRDefault="006B3B3E" w:rsidP="00FC445B">
      <w:pPr>
        <w:spacing w:after="0" w:line="240" w:lineRule="auto"/>
        <w:jc w:val="both"/>
        <w:rPr>
          <w:rFonts w:ascii="Arial" w:hAnsi="Arial" w:cs="Arial"/>
          <w:sz w:val="24"/>
          <w:szCs w:val="24"/>
        </w:rPr>
      </w:pPr>
    </w:p>
    <w:p w14:paraId="520FEF68" w14:textId="77777777" w:rsidR="004B3C2A" w:rsidRDefault="00D95000" w:rsidP="004B3C2A">
      <w:pPr>
        <w:spacing w:after="0" w:line="240" w:lineRule="auto"/>
        <w:jc w:val="both"/>
        <w:rPr>
          <w:rFonts w:ascii="Arial" w:hAnsi="Arial" w:cs="Arial"/>
          <w:sz w:val="24"/>
          <w:szCs w:val="24"/>
        </w:rPr>
      </w:pPr>
      <w:r>
        <w:rPr>
          <w:rFonts w:ascii="Arial" w:hAnsi="Arial" w:cs="Arial"/>
          <w:sz w:val="24"/>
          <w:szCs w:val="24"/>
        </w:rPr>
        <w:t>(REFORMADO, 8 DE DICIEMBRE DE 2021</w:t>
      </w:r>
      <w:r w:rsidR="004B3C2A">
        <w:rPr>
          <w:rFonts w:ascii="Arial" w:hAnsi="Arial" w:cs="Arial"/>
          <w:sz w:val="24"/>
          <w:szCs w:val="24"/>
        </w:rPr>
        <w:t>)</w:t>
      </w:r>
    </w:p>
    <w:p w14:paraId="48604A90" w14:textId="77777777" w:rsidR="00D95000" w:rsidRPr="00F05066" w:rsidRDefault="00D95000" w:rsidP="00D95000">
      <w:pPr>
        <w:autoSpaceDE w:val="0"/>
        <w:autoSpaceDN w:val="0"/>
        <w:adjustRightInd w:val="0"/>
        <w:spacing w:after="0" w:line="240" w:lineRule="auto"/>
        <w:jc w:val="both"/>
        <w:rPr>
          <w:rFonts w:ascii="Arial" w:hAnsi="Arial" w:cs="Arial"/>
          <w:bCs/>
          <w:sz w:val="24"/>
          <w:szCs w:val="24"/>
        </w:rPr>
      </w:pPr>
      <w:r w:rsidRPr="00F05066">
        <w:rPr>
          <w:rFonts w:ascii="Arial" w:hAnsi="Arial" w:cs="Arial"/>
          <w:bCs/>
          <w:sz w:val="24"/>
          <w:szCs w:val="24"/>
        </w:rPr>
        <w:t xml:space="preserve">Cuando para la determinación de la retención del impuesto se desconozca el monto de las remuneraciones al trabajo personal realizadas por el contribuyente de que se trate, la retención deberá determinarse aplicando la tasa del </w:t>
      </w:r>
      <w:r w:rsidRPr="00B97CD5">
        <w:rPr>
          <w:rFonts w:ascii="Arial" w:hAnsi="Arial" w:cs="Arial"/>
          <w:bCs/>
          <w:sz w:val="24"/>
          <w:szCs w:val="24"/>
        </w:rPr>
        <w:t xml:space="preserve">3.0% </w:t>
      </w:r>
      <w:r w:rsidRPr="00F05066">
        <w:rPr>
          <w:rFonts w:ascii="Arial" w:hAnsi="Arial" w:cs="Arial"/>
          <w:bCs/>
          <w:sz w:val="24"/>
          <w:szCs w:val="24"/>
        </w:rPr>
        <w:t>al valor total de las contraprestaciones efectivamente pagadas por los servicios contratados en el mes que corresponda, sin incluir el Impuesto al Valor Agregado e independientemente de la denominación con que se designen.</w:t>
      </w:r>
    </w:p>
    <w:p w14:paraId="311951BA" w14:textId="77777777" w:rsidR="003960CF" w:rsidRDefault="003960CF" w:rsidP="00FC445B">
      <w:pPr>
        <w:spacing w:after="0" w:line="240" w:lineRule="auto"/>
        <w:jc w:val="both"/>
        <w:rPr>
          <w:rFonts w:ascii="Arial" w:hAnsi="Arial" w:cs="Arial"/>
          <w:sz w:val="24"/>
          <w:szCs w:val="24"/>
        </w:rPr>
      </w:pPr>
    </w:p>
    <w:p w14:paraId="33611720" w14:textId="77777777" w:rsidR="003960CF" w:rsidRDefault="003960CF" w:rsidP="00FC445B">
      <w:pPr>
        <w:spacing w:after="0" w:line="240" w:lineRule="auto"/>
        <w:jc w:val="both"/>
        <w:rPr>
          <w:rFonts w:ascii="Arial" w:hAnsi="Arial" w:cs="Arial"/>
          <w:sz w:val="24"/>
          <w:szCs w:val="24"/>
        </w:rPr>
      </w:pPr>
      <w:r>
        <w:rPr>
          <w:rFonts w:ascii="Arial" w:hAnsi="Arial" w:cs="Arial"/>
          <w:sz w:val="24"/>
          <w:szCs w:val="24"/>
        </w:rPr>
        <w:t>(ADICIONADO, P.O. 22 DE MARZO DE 2019)</w:t>
      </w:r>
    </w:p>
    <w:p w14:paraId="2EC0F633" w14:textId="77777777" w:rsidR="00932680" w:rsidRPr="009D498C" w:rsidRDefault="00932680" w:rsidP="00932680">
      <w:pPr>
        <w:autoSpaceDE w:val="0"/>
        <w:autoSpaceDN w:val="0"/>
        <w:adjustRightInd w:val="0"/>
        <w:spacing w:after="0" w:line="240" w:lineRule="auto"/>
        <w:jc w:val="both"/>
        <w:rPr>
          <w:rFonts w:ascii="Arial" w:hAnsi="Arial" w:cs="Arial"/>
          <w:sz w:val="24"/>
          <w:szCs w:val="24"/>
        </w:rPr>
      </w:pPr>
      <w:r w:rsidRPr="009D498C">
        <w:rPr>
          <w:rFonts w:ascii="Arial" w:hAnsi="Arial" w:cs="Arial"/>
          <w:sz w:val="24"/>
          <w:szCs w:val="24"/>
        </w:rPr>
        <w:t xml:space="preserve">Quedan incluidas las personas físicas, morales y unidades económicas </w:t>
      </w:r>
      <w:proofErr w:type="gramStart"/>
      <w:r w:rsidRPr="009D498C">
        <w:rPr>
          <w:rFonts w:ascii="Arial" w:hAnsi="Arial" w:cs="Arial"/>
          <w:sz w:val="24"/>
          <w:szCs w:val="24"/>
        </w:rPr>
        <w:t>que</w:t>
      </w:r>
      <w:proofErr w:type="gramEnd"/>
      <w:r w:rsidRPr="009D498C">
        <w:rPr>
          <w:rFonts w:ascii="Arial" w:hAnsi="Arial" w:cs="Arial"/>
          <w:sz w:val="24"/>
          <w:szCs w:val="24"/>
        </w:rPr>
        <w:t xml:space="preserve"> sin estar domiciliadas en el Estado, tengan personal subordinado, honorarios asimilados a salarios en el territorio de este, en sucursales, bodegas, agencias, unidades académicas, dependencias y cualquier ente o figura que permita tener personal subordinado, honorarios asimilados a salarios dentro del mismo.</w:t>
      </w:r>
    </w:p>
    <w:p w14:paraId="3BB1D89F" w14:textId="77777777" w:rsidR="00FC445B" w:rsidRDefault="00FC445B" w:rsidP="001D2447">
      <w:pPr>
        <w:tabs>
          <w:tab w:val="left" w:pos="567"/>
        </w:tabs>
        <w:autoSpaceDE w:val="0"/>
        <w:autoSpaceDN w:val="0"/>
        <w:adjustRightInd w:val="0"/>
        <w:spacing w:after="0" w:line="360" w:lineRule="auto"/>
        <w:jc w:val="both"/>
        <w:rPr>
          <w:rFonts w:ascii="Arial" w:hAnsi="Arial" w:cs="Arial"/>
          <w:sz w:val="24"/>
          <w:szCs w:val="24"/>
        </w:rPr>
      </w:pPr>
    </w:p>
    <w:p w14:paraId="30D01A4A" w14:textId="77777777" w:rsidR="00876B72" w:rsidRDefault="00876B72" w:rsidP="00876B72">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3A8D4A25" w14:textId="77777777" w:rsidR="00876B72" w:rsidRPr="00B97CD5" w:rsidRDefault="00876B72" w:rsidP="00876B72">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Serán responsables solidarios del pago de este impuesto las personas físicas o morales que contraten y reciban la prestación del trabajo personal subordinado, aun cuando el pago del salario se realice por otra persona.</w:t>
      </w:r>
    </w:p>
    <w:p w14:paraId="59624F4C" w14:textId="77777777" w:rsidR="00876B72" w:rsidRPr="001D2447" w:rsidRDefault="00876B72" w:rsidP="001D2447">
      <w:pPr>
        <w:tabs>
          <w:tab w:val="left" w:pos="567"/>
        </w:tabs>
        <w:autoSpaceDE w:val="0"/>
        <w:autoSpaceDN w:val="0"/>
        <w:adjustRightInd w:val="0"/>
        <w:spacing w:after="0" w:line="360" w:lineRule="auto"/>
        <w:jc w:val="both"/>
        <w:rPr>
          <w:rFonts w:ascii="Arial" w:hAnsi="Arial" w:cs="Arial"/>
          <w:sz w:val="24"/>
          <w:szCs w:val="24"/>
        </w:rPr>
      </w:pPr>
    </w:p>
    <w:p w14:paraId="2B88F8FE"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08" w:name="_Toc93929180"/>
      <w:bookmarkStart w:id="209" w:name="_Toc122443447"/>
      <w:r w:rsidRPr="001D2447">
        <w:rPr>
          <w:rFonts w:ascii="Arial" w:hAnsi="Arial" w:cs="Arial"/>
          <w:b/>
          <w:bCs/>
          <w:sz w:val="24"/>
          <w:szCs w:val="24"/>
        </w:rPr>
        <w:t>SECCIÓN TERCERA</w:t>
      </w:r>
      <w:bookmarkEnd w:id="208"/>
      <w:bookmarkEnd w:id="209"/>
    </w:p>
    <w:p w14:paraId="40C4EEB5"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sz w:val="24"/>
          <w:szCs w:val="24"/>
        </w:rPr>
      </w:pPr>
      <w:bookmarkStart w:id="210" w:name="_Toc93929181"/>
      <w:bookmarkStart w:id="211" w:name="_Toc122443448"/>
      <w:r w:rsidRPr="001D2447">
        <w:rPr>
          <w:rFonts w:ascii="Arial" w:hAnsi="Arial" w:cs="Arial"/>
          <w:sz w:val="24"/>
          <w:szCs w:val="24"/>
        </w:rPr>
        <w:t>De la Base</w:t>
      </w:r>
      <w:bookmarkEnd w:id="210"/>
      <w:bookmarkEnd w:id="211"/>
    </w:p>
    <w:p w14:paraId="5E0665B3" w14:textId="77777777" w:rsidR="009D498C" w:rsidRDefault="009D498C" w:rsidP="009D498C">
      <w:pPr>
        <w:spacing w:after="0" w:line="240" w:lineRule="auto"/>
        <w:jc w:val="both"/>
        <w:rPr>
          <w:rFonts w:ascii="Arial" w:hAnsi="Arial" w:cs="Arial"/>
          <w:sz w:val="24"/>
          <w:szCs w:val="24"/>
        </w:rPr>
      </w:pPr>
      <w:r>
        <w:rPr>
          <w:rFonts w:ascii="Arial" w:hAnsi="Arial" w:cs="Arial"/>
          <w:sz w:val="24"/>
          <w:szCs w:val="24"/>
        </w:rPr>
        <w:t>(REFORMADO, P.O. 22 DE MARZO DE 2019)</w:t>
      </w:r>
    </w:p>
    <w:p w14:paraId="36787CF6" w14:textId="77777777" w:rsidR="00852350" w:rsidRPr="00852350" w:rsidRDefault="00860394" w:rsidP="00852350">
      <w:pPr>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86.- </w:t>
      </w:r>
      <w:r w:rsidR="00852350" w:rsidRPr="00852350">
        <w:rPr>
          <w:rFonts w:ascii="Arial" w:hAnsi="Arial" w:cs="Arial"/>
          <w:sz w:val="24"/>
          <w:szCs w:val="24"/>
        </w:rPr>
        <w:t>Es base del Impuesto Sobre Nómina el monto total de las erogaciones realizadas por el concepto de remuneraciones al trabajo personal subordinado y/o honorarios asimilados a salarios, aun cuando no exceda del salario mínimo.</w:t>
      </w:r>
    </w:p>
    <w:p w14:paraId="475EC9A6" w14:textId="77777777" w:rsidR="00852350" w:rsidRPr="00852350" w:rsidRDefault="00852350" w:rsidP="00852350">
      <w:pPr>
        <w:autoSpaceDE w:val="0"/>
        <w:autoSpaceDN w:val="0"/>
        <w:adjustRightInd w:val="0"/>
        <w:spacing w:after="0" w:line="240" w:lineRule="auto"/>
        <w:jc w:val="both"/>
        <w:rPr>
          <w:rFonts w:ascii="Arial" w:hAnsi="Arial" w:cs="Arial"/>
          <w:sz w:val="24"/>
          <w:szCs w:val="24"/>
        </w:rPr>
      </w:pPr>
    </w:p>
    <w:p w14:paraId="1A6ACECE" w14:textId="77777777" w:rsidR="00860394" w:rsidRPr="001D2447" w:rsidRDefault="00852350" w:rsidP="00C63E5B">
      <w:pPr>
        <w:autoSpaceDE w:val="0"/>
        <w:autoSpaceDN w:val="0"/>
        <w:adjustRightInd w:val="0"/>
        <w:spacing w:after="0" w:line="240" w:lineRule="auto"/>
        <w:jc w:val="both"/>
        <w:rPr>
          <w:rFonts w:ascii="Arial" w:hAnsi="Arial" w:cs="Arial"/>
          <w:sz w:val="24"/>
          <w:szCs w:val="24"/>
        </w:rPr>
      </w:pPr>
      <w:r w:rsidRPr="00852350">
        <w:rPr>
          <w:rFonts w:ascii="Arial" w:hAnsi="Arial" w:cs="Arial"/>
          <w:sz w:val="24"/>
          <w:szCs w:val="24"/>
        </w:rPr>
        <w:t>Para efectos de este impuesto se consideran remuneraciones al trabajo personal, los pagos que se hagan en efectivo por cuota diaria, gratificaciones, percepciones, habitación, primas, comisiones, prestaciones en especie y cualquier otra cantidad o prestación que se entregue al trabajador por su trabajo.</w:t>
      </w:r>
    </w:p>
    <w:p w14:paraId="0E8C8516" w14:textId="77777777" w:rsidR="00860394" w:rsidRDefault="00860394" w:rsidP="001D2447">
      <w:pPr>
        <w:tabs>
          <w:tab w:val="left" w:pos="567"/>
        </w:tabs>
        <w:autoSpaceDE w:val="0"/>
        <w:autoSpaceDN w:val="0"/>
        <w:adjustRightInd w:val="0"/>
        <w:spacing w:after="0" w:line="360" w:lineRule="auto"/>
        <w:jc w:val="both"/>
        <w:outlineLvl w:val="0"/>
        <w:rPr>
          <w:rFonts w:ascii="Arial" w:hAnsi="Arial" w:cs="Arial"/>
          <w:b/>
          <w:bCs/>
          <w:sz w:val="24"/>
          <w:szCs w:val="24"/>
        </w:rPr>
      </w:pPr>
    </w:p>
    <w:p w14:paraId="3FDA6513"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12" w:name="_Toc93929182"/>
      <w:bookmarkStart w:id="213" w:name="_Toc122443449"/>
      <w:r w:rsidRPr="001D2447">
        <w:rPr>
          <w:rFonts w:ascii="Arial" w:hAnsi="Arial" w:cs="Arial"/>
          <w:b/>
          <w:bCs/>
          <w:sz w:val="24"/>
          <w:szCs w:val="24"/>
        </w:rPr>
        <w:t>SECCIÓN CUARTA</w:t>
      </w:r>
      <w:bookmarkEnd w:id="212"/>
      <w:bookmarkEnd w:id="213"/>
    </w:p>
    <w:p w14:paraId="386459B4"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sz w:val="24"/>
          <w:szCs w:val="24"/>
        </w:rPr>
      </w:pPr>
      <w:bookmarkStart w:id="214" w:name="_Toc93929183"/>
      <w:bookmarkStart w:id="215" w:name="_Toc122443450"/>
      <w:r w:rsidRPr="001D2447">
        <w:rPr>
          <w:rFonts w:ascii="Arial" w:hAnsi="Arial" w:cs="Arial"/>
          <w:sz w:val="24"/>
          <w:szCs w:val="24"/>
        </w:rPr>
        <w:lastRenderedPageBreak/>
        <w:t>De la Cuota</w:t>
      </w:r>
      <w:bookmarkEnd w:id="214"/>
      <w:bookmarkEnd w:id="215"/>
    </w:p>
    <w:p w14:paraId="7CD21306" w14:textId="77777777" w:rsidR="00876B72" w:rsidRDefault="00876B72" w:rsidP="00876B72">
      <w:pPr>
        <w:spacing w:after="0" w:line="240" w:lineRule="auto"/>
        <w:jc w:val="both"/>
        <w:rPr>
          <w:rFonts w:ascii="Arial" w:hAnsi="Arial" w:cs="Arial"/>
          <w:sz w:val="24"/>
          <w:szCs w:val="24"/>
        </w:rPr>
      </w:pPr>
      <w:r>
        <w:rPr>
          <w:rFonts w:ascii="Arial" w:hAnsi="Arial" w:cs="Arial"/>
          <w:sz w:val="24"/>
          <w:szCs w:val="24"/>
        </w:rPr>
        <w:t>(REFORMADO, 8 DE DICIEMBRE DE 2021)</w:t>
      </w:r>
    </w:p>
    <w:p w14:paraId="2230B5B5" w14:textId="77777777" w:rsidR="00860394" w:rsidRPr="001D2447" w:rsidRDefault="00860394" w:rsidP="00116540">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87.- </w:t>
      </w:r>
      <w:r w:rsidR="00876B72" w:rsidRPr="00F05066">
        <w:rPr>
          <w:rFonts w:ascii="Arial" w:hAnsi="Arial" w:cs="Arial"/>
          <w:bCs/>
          <w:sz w:val="24"/>
          <w:szCs w:val="24"/>
        </w:rPr>
        <w:t xml:space="preserve">El impuesto sobre nóminas se liquidará aplicando la tasa del </w:t>
      </w:r>
      <w:r w:rsidR="00876B72" w:rsidRPr="00B97CD5">
        <w:rPr>
          <w:rFonts w:ascii="Arial" w:hAnsi="Arial" w:cs="Arial"/>
          <w:bCs/>
          <w:sz w:val="24"/>
          <w:szCs w:val="24"/>
        </w:rPr>
        <w:t>3.0% a la base señalada para este impuesto.</w:t>
      </w:r>
    </w:p>
    <w:p w14:paraId="41B7A337"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3CFD533E"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16" w:name="_Toc93929184"/>
      <w:bookmarkStart w:id="217" w:name="_Toc122443451"/>
      <w:r w:rsidRPr="001D2447">
        <w:rPr>
          <w:rFonts w:ascii="Arial" w:hAnsi="Arial" w:cs="Arial"/>
          <w:b/>
          <w:bCs/>
          <w:sz w:val="24"/>
          <w:szCs w:val="24"/>
        </w:rPr>
        <w:t>SECCIÓN QUINTA</w:t>
      </w:r>
      <w:bookmarkEnd w:id="216"/>
      <w:bookmarkEnd w:id="217"/>
    </w:p>
    <w:p w14:paraId="5D6F3854"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sz w:val="24"/>
          <w:szCs w:val="24"/>
        </w:rPr>
      </w:pPr>
      <w:bookmarkStart w:id="218" w:name="_Toc93929185"/>
      <w:bookmarkStart w:id="219" w:name="_Toc122443452"/>
      <w:r w:rsidRPr="001D2447">
        <w:rPr>
          <w:rFonts w:ascii="Arial" w:hAnsi="Arial" w:cs="Arial"/>
          <w:sz w:val="24"/>
          <w:szCs w:val="24"/>
        </w:rPr>
        <w:t>Del Pago</w:t>
      </w:r>
      <w:bookmarkEnd w:id="218"/>
      <w:bookmarkEnd w:id="219"/>
    </w:p>
    <w:p w14:paraId="0ED0E14F" w14:textId="77777777" w:rsidR="00876B72" w:rsidRDefault="00876B72" w:rsidP="00876B72">
      <w:pPr>
        <w:spacing w:after="0" w:line="240" w:lineRule="auto"/>
        <w:jc w:val="both"/>
        <w:rPr>
          <w:rFonts w:ascii="Arial" w:hAnsi="Arial" w:cs="Arial"/>
          <w:sz w:val="24"/>
          <w:szCs w:val="24"/>
        </w:rPr>
      </w:pPr>
      <w:r>
        <w:rPr>
          <w:rFonts w:ascii="Arial" w:hAnsi="Arial" w:cs="Arial"/>
          <w:sz w:val="24"/>
          <w:szCs w:val="24"/>
        </w:rPr>
        <w:t>(REFORMADO, 8 DE DICIEMBRE DE 2021)</w:t>
      </w:r>
    </w:p>
    <w:p w14:paraId="7E6051A9" w14:textId="77777777" w:rsidR="00D706EE" w:rsidRPr="00B97CD5" w:rsidRDefault="00860394" w:rsidP="00D706EE">
      <w:pPr>
        <w:autoSpaceDE w:val="0"/>
        <w:autoSpaceDN w:val="0"/>
        <w:adjustRightInd w:val="0"/>
        <w:spacing w:after="0" w:line="240" w:lineRule="auto"/>
        <w:jc w:val="both"/>
        <w:rPr>
          <w:rFonts w:ascii="Arial" w:hAnsi="Arial" w:cs="Arial"/>
          <w:bCs/>
          <w:sz w:val="24"/>
          <w:szCs w:val="24"/>
        </w:rPr>
      </w:pPr>
      <w:r w:rsidRPr="001D2447">
        <w:rPr>
          <w:rFonts w:ascii="Arial" w:hAnsi="Arial" w:cs="Arial"/>
          <w:b/>
          <w:bCs/>
          <w:sz w:val="24"/>
          <w:szCs w:val="24"/>
        </w:rPr>
        <w:t>Artículo 88.-</w:t>
      </w:r>
      <w:r w:rsidR="008B0E50" w:rsidRPr="008B0E50">
        <w:rPr>
          <w:rFonts w:ascii="Arial" w:hAnsi="Arial" w:cs="Arial"/>
          <w:sz w:val="24"/>
          <w:szCs w:val="24"/>
        </w:rPr>
        <w:t xml:space="preserve"> </w:t>
      </w:r>
      <w:r w:rsidR="00D706EE" w:rsidRPr="00B97CD5">
        <w:rPr>
          <w:rFonts w:ascii="Arial" w:hAnsi="Arial" w:cs="Arial"/>
          <w:bCs/>
          <w:sz w:val="24"/>
          <w:szCs w:val="24"/>
        </w:rPr>
        <w:t>El impuesto se causará o retendrá en el momento en que se realicen las erogaciones por remuneraciones al trabajo personal a que se refiere el artículo 84 de esta ley.</w:t>
      </w:r>
    </w:p>
    <w:p w14:paraId="5029C8EA" w14:textId="77777777" w:rsidR="00D706EE" w:rsidRPr="00F05066" w:rsidRDefault="00D706EE" w:rsidP="00D706EE">
      <w:pPr>
        <w:autoSpaceDE w:val="0"/>
        <w:autoSpaceDN w:val="0"/>
        <w:adjustRightInd w:val="0"/>
        <w:spacing w:after="0" w:line="240" w:lineRule="auto"/>
        <w:jc w:val="both"/>
        <w:rPr>
          <w:rFonts w:ascii="Arial" w:hAnsi="Arial" w:cs="Arial"/>
          <w:b/>
          <w:bCs/>
          <w:sz w:val="24"/>
          <w:szCs w:val="24"/>
        </w:rPr>
      </w:pPr>
    </w:p>
    <w:p w14:paraId="6E0D910C" w14:textId="77777777" w:rsidR="00D706EE" w:rsidRPr="00B97CD5" w:rsidRDefault="00D706EE" w:rsidP="00D706EE">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El pago del impuesto deberá efectuarse, dentro de los primeros 10 días de calendario del mes siguiente a aquel en que se causó o se retuvo. El pago deberá hacerse mediante declaración en las oficinas o instituciones autorizadas por la Secretaría de Administración y Finanzas que corresponda al domicilio fiscal del contribuyente, en las formas que apruebe la propia Secretaría.</w:t>
      </w:r>
    </w:p>
    <w:p w14:paraId="1982639C" w14:textId="77777777" w:rsidR="00D706EE" w:rsidRPr="00F05066" w:rsidRDefault="00D706EE" w:rsidP="00D706EE">
      <w:pPr>
        <w:autoSpaceDE w:val="0"/>
        <w:autoSpaceDN w:val="0"/>
        <w:adjustRightInd w:val="0"/>
        <w:spacing w:after="0" w:line="240" w:lineRule="auto"/>
        <w:jc w:val="both"/>
        <w:rPr>
          <w:rFonts w:ascii="Arial" w:hAnsi="Arial" w:cs="Arial"/>
          <w:b/>
          <w:bCs/>
          <w:sz w:val="24"/>
          <w:szCs w:val="24"/>
        </w:rPr>
      </w:pPr>
    </w:p>
    <w:p w14:paraId="3A342107" w14:textId="77777777" w:rsidR="00D706EE" w:rsidRDefault="00D706EE" w:rsidP="00D706EE">
      <w:pPr>
        <w:autoSpaceDE w:val="0"/>
        <w:autoSpaceDN w:val="0"/>
        <w:adjustRightInd w:val="0"/>
        <w:spacing w:after="0" w:line="240" w:lineRule="auto"/>
        <w:jc w:val="both"/>
        <w:rPr>
          <w:rFonts w:ascii="Arial" w:hAnsi="Arial" w:cs="Arial"/>
          <w:bCs/>
          <w:sz w:val="24"/>
          <w:szCs w:val="24"/>
        </w:rPr>
      </w:pPr>
      <w:r w:rsidRPr="00F05066">
        <w:rPr>
          <w:rFonts w:ascii="Arial" w:hAnsi="Arial" w:cs="Arial"/>
          <w:bCs/>
          <w:sz w:val="24"/>
          <w:szCs w:val="24"/>
        </w:rPr>
        <w:t>La obligación de presentar declaración subsistirá,</w:t>
      </w:r>
      <w:r w:rsidRPr="00F05066">
        <w:rPr>
          <w:rFonts w:ascii="Arial" w:hAnsi="Arial" w:cs="Arial"/>
          <w:b/>
          <w:bCs/>
          <w:sz w:val="24"/>
          <w:szCs w:val="24"/>
        </w:rPr>
        <w:t xml:space="preserve"> </w:t>
      </w:r>
      <w:r w:rsidRPr="00B97CD5">
        <w:rPr>
          <w:rFonts w:ascii="Arial" w:hAnsi="Arial" w:cs="Arial"/>
          <w:bCs/>
          <w:sz w:val="24"/>
          <w:szCs w:val="24"/>
        </w:rPr>
        <w:t>aunque</w:t>
      </w:r>
      <w:r w:rsidRPr="00F05066">
        <w:rPr>
          <w:rFonts w:ascii="Arial" w:hAnsi="Arial" w:cs="Arial"/>
          <w:bCs/>
          <w:sz w:val="24"/>
          <w:szCs w:val="24"/>
        </w:rPr>
        <w:t xml:space="preserve"> no se hayan efectuado erogaciones gravadas.</w:t>
      </w:r>
    </w:p>
    <w:p w14:paraId="7CE3DCB6"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4C9723C8"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20" w:name="_Toc93929186"/>
      <w:bookmarkStart w:id="221" w:name="_Toc122443453"/>
      <w:r w:rsidRPr="001D2447">
        <w:rPr>
          <w:rFonts w:ascii="Arial" w:hAnsi="Arial" w:cs="Arial"/>
          <w:b/>
          <w:bCs/>
          <w:sz w:val="24"/>
          <w:szCs w:val="24"/>
        </w:rPr>
        <w:t>SECCIÓN SEXTA</w:t>
      </w:r>
      <w:bookmarkEnd w:id="220"/>
      <w:bookmarkEnd w:id="221"/>
    </w:p>
    <w:p w14:paraId="5D449EA0" w14:textId="77777777" w:rsidR="00860394" w:rsidRPr="001D2447" w:rsidRDefault="00860394" w:rsidP="00C64097">
      <w:pPr>
        <w:tabs>
          <w:tab w:val="left" w:pos="567"/>
        </w:tabs>
        <w:autoSpaceDE w:val="0"/>
        <w:autoSpaceDN w:val="0"/>
        <w:adjustRightInd w:val="0"/>
        <w:spacing w:after="0" w:line="360" w:lineRule="auto"/>
        <w:jc w:val="center"/>
        <w:outlineLvl w:val="0"/>
        <w:rPr>
          <w:rFonts w:ascii="Arial" w:hAnsi="Arial" w:cs="Arial"/>
          <w:sz w:val="24"/>
          <w:szCs w:val="24"/>
        </w:rPr>
      </w:pPr>
      <w:bookmarkStart w:id="222" w:name="_Toc93929187"/>
      <w:bookmarkStart w:id="223" w:name="_Toc122443454"/>
      <w:r w:rsidRPr="001D2447">
        <w:rPr>
          <w:rFonts w:ascii="Arial" w:hAnsi="Arial" w:cs="Arial"/>
          <w:sz w:val="24"/>
          <w:szCs w:val="24"/>
        </w:rPr>
        <w:t>De las Exenciones</w:t>
      </w:r>
      <w:bookmarkEnd w:id="222"/>
      <w:bookmarkEnd w:id="223"/>
    </w:p>
    <w:p w14:paraId="2C863A57" w14:textId="77777777" w:rsidR="00860394" w:rsidRDefault="00860394" w:rsidP="00225745">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89.- </w:t>
      </w:r>
      <w:r w:rsidRPr="001D2447">
        <w:rPr>
          <w:rFonts w:ascii="Arial" w:hAnsi="Arial" w:cs="Arial"/>
          <w:sz w:val="24"/>
          <w:szCs w:val="24"/>
        </w:rPr>
        <w:t>Están exentas del pago de este Impuesto:</w:t>
      </w:r>
    </w:p>
    <w:p w14:paraId="3478E9C2" w14:textId="77777777" w:rsidR="00860394" w:rsidRPr="001D2447" w:rsidRDefault="00860394" w:rsidP="00225745">
      <w:pPr>
        <w:tabs>
          <w:tab w:val="left" w:pos="567"/>
        </w:tabs>
        <w:autoSpaceDE w:val="0"/>
        <w:autoSpaceDN w:val="0"/>
        <w:adjustRightInd w:val="0"/>
        <w:spacing w:after="0" w:line="240" w:lineRule="auto"/>
        <w:jc w:val="both"/>
        <w:rPr>
          <w:rFonts w:ascii="Arial" w:hAnsi="Arial" w:cs="Arial"/>
          <w:sz w:val="24"/>
          <w:szCs w:val="24"/>
        </w:rPr>
      </w:pPr>
    </w:p>
    <w:p w14:paraId="1DAC7C43" w14:textId="77777777" w:rsidR="00860394" w:rsidRDefault="00860394" w:rsidP="00B34BE5">
      <w:pPr>
        <w:pStyle w:val="Prrafodelista"/>
        <w:numPr>
          <w:ilvl w:val="0"/>
          <w:numId w:val="8"/>
        </w:numPr>
        <w:tabs>
          <w:tab w:val="left" w:pos="567"/>
        </w:tabs>
        <w:autoSpaceDE w:val="0"/>
        <w:autoSpaceDN w:val="0"/>
        <w:adjustRightInd w:val="0"/>
        <w:spacing w:after="0" w:line="240" w:lineRule="auto"/>
        <w:jc w:val="both"/>
        <w:rPr>
          <w:rFonts w:ascii="Arial" w:hAnsi="Arial" w:cs="Arial"/>
          <w:sz w:val="24"/>
          <w:szCs w:val="24"/>
        </w:rPr>
      </w:pPr>
      <w:r w:rsidRPr="00427EF9">
        <w:rPr>
          <w:rFonts w:ascii="Arial" w:hAnsi="Arial" w:cs="Arial"/>
          <w:sz w:val="24"/>
          <w:szCs w:val="24"/>
        </w:rPr>
        <w:t>Las erogaciones que se cubran por concepto de:</w:t>
      </w:r>
    </w:p>
    <w:p w14:paraId="7D27E66F" w14:textId="77777777" w:rsidR="00860394" w:rsidRPr="008661BA" w:rsidRDefault="008661BA" w:rsidP="008661B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(REFORMADO LOS INCISOS </w:t>
      </w:r>
      <w:r w:rsidR="00422064">
        <w:rPr>
          <w:rFonts w:ascii="Arial" w:hAnsi="Arial" w:cs="Arial"/>
          <w:sz w:val="24"/>
          <w:szCs w:val="24"/>
        </w:rPr>
        <w:t>SUBSECUENTES,</w:t>
      </w:r>
      <w:r>
        <w:rPr>
          <w:rFonts w:ascii="Arial" w:hAnsi="Arial" w:cs="Arial"/>
          <w:sz w:val="24"/>
          <w:szCs w:val="24"/>
        </w:rPr>
        <w:t xml:space="preserve"> P.O. 8 DE DICIEMBRE DE 2021)</w:t>
      </w:r>
    </w:p>
    <w:p w14:paraId="7EC03731" w14:textId="77777777" w:rsidR="00225745" w:rsidRPr="00F05066" w:rsidRDefault="00225745" w:rsidP="00225745">
      <w:pPr>
        <w:autoSpaceDE w:val="0"/>
        <w:autoSpaceDN w:val="0"/>
        <w:adjustRightInd w:val="0"/>
        <w:spacing w:after="0" w:line="240" w:lineRule="auto"/>
        <w:jc w:val="both"/>
        <w:rPr>
          <w:rFonts w:ascii="Arial" w:hAnsi="Arial" w:cs="Arial"/>
          <w:bCs/>
          <w:sz w:val="24"/>
          <w:szCs w:val="24"/>
        </w:rPr>
      </w:pPr>
      <w:r w:rsidRPr="00225745">
        <w:rPr>
          <w:rFonts w:ascii="Arial" w:hAnsi="Arial" w:cs="Arial"/>
          <w:sz w:val="24"/>
          <w:szCs w:val="24"/>
        </w:rPr>
        <w:t>a)</w:t>
      </w:r>
      <w:r w:rsidRPr="00F05066">
        <w:rPr>
          <w:rFonts w:ascii="Arial" w:hAnsi="Arial" w:cs="Arial"/>
          <w:bCs/>
          <w:sz w:val="24"/>
          <w:szCs w:val="24"/>
        </w:rPr>
        <w:t xml:space="preserve"> Participaciones de los trabajadores en las utilidades de las empresas;</w:t>
      </w:r>
    </w:p>
    <w:p w14:paraId="2F125135"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b) Gastos de Previsión Social, en los términos de la Ley del Impuesto Sobre la Renta;</w:t>
      </w:r>
    </w:p>
    <w:p w14:paraId="6CC22236"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c) Aportaciones de seguridad social, fondos de ahorro para el retiro constituidos de acuerdo a las leyes de la materia, a cargo del patrón;</w:t>
      </w:r>
    </w:p>
    <w:p w14:paraId="6EA76827" w14:textId="77777777" w:rsidR="00225745" w:rsidRPr="00F05066" w:rsidRDefault="00225745" w:rsidP="00225745">
      <w:pPr>
        <w:autoSpaceDE w:val="0"/>
        <w:autoSpaceDN w:val="0"/>
        <w:adjustRightInd w:val="0"/>
        <w:spacing w:after="0" w:line="240" w:lineRule="auto"/>
        <w:jc w:val="both"/>
        <w:rPr>
          <w:rFonts w:ascii="Arial" w:hAnsi="Arial" w:cs="Arial"/>
          <w:b/>
          <w:bCs/>
          <w:sz w:val="24"/>
          <w:szCs w:val="24"/>
        </w:rPr>
      </w:pPr>
      <w:r w:rsidRPr="00B97CD5">
        <w:rPr>
          <w:rFonts w:ascii="Arial" w:hAnsi="Arial" w:cs="Arial"/>
          <w:bCs/>
          <w:sz w:val="24"/>
          <w:szCs w:val="24"/>
        </w:rPr>
        <w:t>d) Aguinaldos;</w:t>
      </w:r>
    </w:p>
    <w:p w14:paraId="275387CC"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e) Indemnizaciones por riesgos o enfermedades profesionales, que se concedan de acuerdo con las leyes o contratos respectivos;</w:t>
      </w:r>
    </w:p>
    <w:p w14:paraId="4A8D58AD"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f) Pensiones y jubilaciones en los casos de invalidez, vejez, cesantía y muerte;</w:t>
      </w:r>
    </w:p>
    <w:p w14:paraId="2B8FCE33" w14:textId="77777777" w:rsidR="0022574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g) Pagos por gastos funerarios;</w:t>
      </w:r>
    </w:p>
    <w:p w14:paraId="46E63CD7" w14:textId="77777777" w:rsidR="00970D42" w:rsidRPr="00B97CD5" w:rsidRDefault="00970D42" w:rsidP="00225745">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(ADICIONADO, P.O. 8 DE DICIEMBRE DE 2021)</w:t>
      </w:r>
    </w:p>
    <w:p w14:paraId="09B8D46F"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h) Becas educacionales y deportivas para los trabajadores;</w:t>
      </w:r>
    </w:p>
    <w:p w14:paraId="12BA4F03"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i) Indemnización por despido o terminación laboral, y</w:t>
      </w:r>
    </w:p>
    <w:p w14:paraId="1075F1C5"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lastRenderedPageBreak/>
        <w:t>j) Pagos realizados a personas físicas por la prestación de su trabajo personal independiente por el cual se deba pagar y en su caso retener el Impuesto al Valor Agregado.</w:t>
      </w:r>
    </w:p>
    <w:p w14:paraId="17C8D794" w14:textId="77777777" w:rsidR="00225745" w:rsidRDefault="00225745" w:rsidP="00225745">
      <w:pPr>
        <w:autoSpaceDE w:val="0"/>
        <w:autoSpaceDN w:val="0"/>
        <w:adjustRightInd w:val="0"/>
        <w:spacing w:after="0" w:line="240" w:lineRule="auto"/>
        <w:jc w:val="both"/>
        <w:rPr>
          <w:rFonts w:ascii="Arial" w:hAnsi="Arial" w:cs="Arial"/>
          <w:b/>
          <w:sz w:val="24"/>
          <w:szCs w:val="24"/>
        </w:rPr>
      </w:pPr>
    </w:p>
    <w:p w14:paraId="0F030769" w14:textId="77777777" w:rsidR="002A691B" w:rsidRPr="00B97CD5" w:rsidRDefault="002A691B" w:rsidP="002A691B">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w:t>
      </w:r>
      <w:r w:rsidR="005D14B3">
        <w:rPr>
          <w:rFonts w:ascii="Arial" w:hAnsi="Arial" w:cs="Arial"/>
          <w:bCs/>
          <w:sz w:val="24"/>
          <w:szCs w:val="24"/>
        </w:rPr>
        <w:t>A</w:t>
      </w:r>
      <w:r>
        <w:rPr>
          <w:rFonts w:ascii="Arial" w:hAnsi="Arial" w:cs="Arial"/>
          <w:bCs/>
          <w:sz w:val="24"/>
          <w:szCs w:val="24"/>
        </w:rPr>
        <w:t>, P.O. 8 DE DICIEMBRE DE 2021)</w:t>
      </w:r>
    </w:p>
    <w:p w14:paraId="023FF4EE" w14:textId="77777777" w:rsidR="00225745" w:rsidRPr="00B97CD5" w:rsidRDefault="00225745" w:rsidP="00225745">
      <w:pPr>
        <w:autoSpaceDE w:val="0"/>
        <w:autoSpaceDN w:val="0"/>
        <w:adjustRightInd w:val="0"/>
        <w:spacing w:after="0" w:line="240" w:lineRule="auto"/>
        <w:jc w:val="both"/>
        <w:rPr>
          <w:rFonts w:ascii="Arial" w:hAnsi="Arial" w:cs="Arial"/>
          <w:bCs/>
          <w:sz w:val="24"/>
          <w:szCs w:val="24"/>
        </w:rPr>
      </w:pPr>
      <w:r w:rsidRPr="00B97CD5">
        <w:rPr>
          <w:rFonts w:ascii="Arial" w:hAnsi="Arial" w:cs="Arial"/>
          <w:sz w:val="24"/>
          <w:szCs w:val="24"/>
        </w:rPr>
        <w:t>II.</w:t>
      </w:r>
      <w:r w:rsidRPr="00B97CD5">
        <w:rPr>
          <w:rFonts w:ascii="Arial" w:hAnsi="Arial" w:cs="Arial"/>
          <w:bCs/>
          <w:sz w:val="24"/>
          <w:szCs w:val="24"/>
        </w:rPr>
        <w:t xml:space="preserve"> Las erogaciones que efectúen las instituciones públicas o privadas cuyo objeto de creación sea la realización de la asistencia social en cualquiera de sus formas así previstas en la ley estatal de la materia, siempre que se preste de forma regular y gratuita o sujeta a una cuota de recuperación, y sus ingresos provenga únicamente de donaciones u aportaciones voluntarias.</w:t>
      </w:r>
    </w:p>
    <w:p w14:paraId="6AA40143"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b/>
          <w:bCs/>
          <w:sz w:val="24"/>
          <w:szCs w:val="24"/>
        </w:rPr>
      </w:pPr>
    </w:p>
    <w:p w14:paraId="30D14707" w14:textId="77777777" w:rsidR="00860394" w:rsidRPr="001D2447" w:rsidRDefault="00860394" w:rsidP="00625AA9">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24" w:name="_Toc93929188"/>
      <w:bookmarkStart w:id="225" w:name="_Toc122443455"/>
      <w:r w:rsidRPr="001D2447">
        <w:rPr>
          <w:rFonts w:ascii="Arial" w:hAnsi="Arial" w:cs="Arial"/>
          <w:b/>
          <w:bCs/>
          <w:sz w:val="24"/>
          <w:szCs w:val="24"/>
        </w:rPr>
        <w:t>SECCIÓN SÉPTIMA</w:t>
      </w:r>
      <w:bookmarkEnd w:id="224"/>
      <w:bookmarkEnd w:id="225"/>
    </w:p>
    <w:p w14:paraId="679EA04C" w14:textId="77777777" w:rsidR="00860394" w:rsidRDefault="00860394" w:rsidP="00625AA9">
      <w:pPr>
        <w:tabs>
          <w:tab w:val="left" w:pos="567"/>
        </w:tabs>
        <w:autoSpaceDE w:val="0"/>
        <w:autoSpaceDN w:val="0"/>
        <w:adjustRightInd w:val="0"/>
        <w:spacing w:after="0" w:line="360" w:lineRule="auto"/>
        <w:jc w:val="center"/>
        <w:outlineLvl w:val="0"/>
        <w:rPr>
          <w:rFonts w:ascii="Arial" w:hAnsi="Arial" w:cs="Arial"/>
          <w:sz w:val="24"/>
          <w:szCs w:val="24"/>
        </w:rPr>
      </w:pPr>
      <w:bookmarkStart w:id="226" w:name="_Toc93929189"/>
      <w:bookmarkStart w:id="227" w:name="_Toc122443456"/>
      <w:r w:rsidRPr="001D2447">
        <w:rPr>
          <w:rFonts w:ascii="Arial" w:hAnsi="Arial" w:cs="Arial"/>
          <w:sz w:val="24"/>
          <w:szCs w:val="24"/>
        </w:rPr>
        <w:t>De la Estimación de Erogaciones</w:t>
      </w:r>
      <w:bookmarkEnd w:id="226"/>
      <w:bookmarkEnd w:id="227"/>
    </w:p>
    <w:p w14:paraId="4B786BC2" w14:textId="77777777" w:rsidR="00860394" w:rsidRPr="001D2447" w:rsidRDefault="00860394" w:rsidP="00234CF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90</w:t>
      </w:r>
      <w:r w:rsidRPr="001D2447">
        <w:rPr>
          <w:rFonts w:ascii="Arial" w:hAnsi="Arial" w:cs="Arial"/>
          <w:sz w:val="24"/>
          <w:szCs w:val="24"/>
        </w:rPr>
        <w:t>.- La Secretaría de Administración y Finanzas podrá estimar las erogaciones en los siguientes casos:</w:t>
      </w:r>
    </w:p>
    <w:p w14:paraId="65CADDBF" w14:textId="77777777" w:rsidR="00860394" w:rsidRDefault="00860394" w:rsidP="00234CF8">
      <w:pPr>
        <w:tabs>
          <w:tab w:val="left" w:pos="567"/>
        </w:tabs>
        <w:autoSpaceDE w:val="0"/>
        <w:autoSpaceDN w:val="0"/>
        <w:adjustRightInd w:val="0"/>
        <w:spacing w:after="0" w:line="240" w:lineRule="auto"/>
        <w:jc w:val="both"/>
        <w:rPr>
          <w:rFonts w:ascii="Arial" w:hAnsi="Arial" w:cs="Arial"/>
          <w:sz w:val="24"/>
          <w:szCs w:val="24"/>
        </w:rPr>
      </w:pPr>
    </w:p>
    <w:p w14:paraId="32A9D449" w14:textId="77777777" w:rsidR="000C25B3" w:rsidRPr="001D2447" w:rsidRDefault="000C25B3" w:rsidP="00234CF8">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bCs/>
          <w:sz w:val="24"/>
          <w:szCs w:val="24"/>
        </w:rPr>
        <w:t>(REFORMAD</w:t>
      </w:r>
      <w:r w:rsidR="00AA3E06">
        <w:rPr>
          <w:rFonts w:ascii="Arial" w:hAnsi="Arial" w:cs="Arial"/>
          <w:bCs/>
          <w:sz w:val="24"/>
          <w:szCs w:val="24"/>
        </w:rPr>
        <w:t>A</w:t>
      </w:r>
      <w:r>
        <w:rPr>
          <w:rFonts w:ascii="Arial" w:hAnsi="Arial" w:cs="Arial"/>
          <w:bCs/>
          <w:sz w:val="24"/>
          <w:szCs w:val="24"/>
        </w:rPr>
        <w:t>, P.O. 22 DE MARZO DE 2019)</w:t>
      </w:r>
    </w:p>
    <w:p w14:paraId="3841BD93" w14:textId="77777777" w:rsidR="00860394" w:rsidRDefault="00860394" w:rsidP="00B34BE5">
      <w:pPr>
        <w:pStyle w:val="Prrafodelista"/>
        <w:numPr>
          <w:ilvl w:val="0"/>
          <w:numId w:val="9"/>
        </w:numPr>
        <w:tabs>
          <w:tab w:val="left" w:pos="567"/>
        </w:tabs>
        <w:autoSpaceDE w:val="0"/>
        <w:autoSpaceDN w:val="0"/>
        <w:adjustRightInd w:val="0"/>
        <w:spacing w:after="0" w:line="240" w:lineRule="auto"/>
        <w:ind w:left="567" w:hanging="283"/>
        <w:jc w:val="both"/>
        <w:rPr>
          <w:rFonts w:ascii="Arial" w:hAnsi="Arial" w:cs="Arial"/>
          <w:sz w:val="24"/>
          <w:szCs w:val="24"/>
        </w:rPr>
      </w:pPr>
      <w:r w:rsidRPr="00427EF9">
        <w:rPr>
          <w:rFonts w:ascii="Arial" w:hAnsi="Arial" w:cs="Arial"/>
          <w:sz w:val="24"/>
          <w:szCs w:val="24"/>
        </w:rPr>
        <w:t>Cuando no presenten sus declaraciones o no lleven los libros o registros contables que legalmente estén obligados a llevar</w:t>
      </w:r>
      <w:r w:rsidR="00A70C7F">
        <w:rPr>
          <w:rFonts w:ascii="Arial" w:hAnsi="Arial" w:cs="Arial"/>
          <w:sz w:val="24"/>
          <w:szCs w:val="24"/>
        </w:rPr>
        <w:t>;</w:t>
      </w:r>
    </w:p>
    <w:p w14:paraId="4D128E10" w14:textId="77777777" w:rsidR="00A70C7F" w:rsidRPr="00A70C7F" w:rsidRDefault="00A70C7F" w:rsidP="00A70C7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bCs/>
          <w:sz w:val="24"/>
          <w:szCs w:val="24"/>
        </w:rPr>
        <w:t>(REFORMAD</w:t>
      </w:r>
      <w:r w:rsidR="00AA3E06">
        <w:rPr>
          <w:rFonts w:ascii="Arial" w:hAnsi="Arial" w:cs="Arial"/>
          <w:bCs/>
          <w:sz w:val="24"/>
          <w:szCs w:val="24"/>
        </w:rPr>
        <w:t>A</w:t>
      </w:r>
      <w:r w:rsidR="005D14B3">
        <w:rPr>
          <w:rFonts w:ascii="Arial" w:hAnsi="Arial" w:cs="Arial"/>
          <w:bCs/>
          <w:sz w:val="24"/>
          <w:szCs w:val="24"/>
        </w:rPr>
        <w:t>, P.O. 8 DE DICIEMBRE DE 2021</w:t>
      </w:r>
      <w:r>
        <w:rPr>
          <w:rFonts w:ascii="Arial" w:hAnsi="Arial" w:cs="Arial"/>
          <w:bCs/>
          <w:sz w:val="24"/>
          <w:szCs w:val="24"/>
        </w:rPr>
        <w:t>)</w:t>
      </w:r>
    </w:p>
    <w:p w14:paraId="5BE0D799" w14:textId="77777777" w:rsidR="00A70C7F" w:rsidRDefault="005D14B3" w:rsidP="00B34BE5">
      <w:pPr>
        <w:pStyle w:val="Prrafodelista"/>
        <w:numPr>
          <w:ilvl w:val="0"/>
          <w:numId w:val="9"/>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sz w:val="24"/>
          <w:szCs w:val="24"/>
        </w:rPr>
        <w:t xml:space="preserve">Cuando </w:t>
      </w:r>
      <w:r w:rsidRPr="00B97CD5">
        <w:rPr>
          <w:rFonts w:ascii="Arial" w:hAnsi="Arial" w:cs="Arial"/>
          <w:bCs/>
          <w:sz w:val="24"/>
          <w:szCs w:val="24"/>
        </w:rPr>
        <w:t>de los informes que se obtengan de las declaraciones y datos presentados por el contribuyente ante un tercero o ante cualquier dependencia o entidad gubernamental, exista discrepancia con los datos o importes declarados en materia de este impuesto o bien cuando el contribuyente fue omiso en su pago</w:t>
      </w:r>
      <w:r w:rsidR="00422064">
        <w:rPr>
          <w:rFonts w:ascii="Arial" w:hAnsi="Arial" w:cs="Arial"/>
          <w:bCs/>
          <w:sz w:val="24"/>
          <w:szCs w:val="24"/>
        </w:rPr>
        <w:t>;</w:t>
      </w:r>
    </w:p>
    <w:p w14:paraId="5BBBF5FA" w14:textId="77777777" w:rsidR="00A70C7F" w:rsidRPr="00A70C7F" w:rsidRDefault="00AA3E06" w:rsidP="00A70C7F">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bCs/>
          <w:sz w:val="24"/>
          <w:szCs w:val="24"/>
        </w:rPr>
        <w:t>(</w:t>
      </w:r>
      <w:r w:rsidR="005D14B3">
        <w:rPr>
          <w:rFonts w:ascii="Arial" w:hAnsi="Arial" w:cs="Arial"/>
          <w:bCs/>
          <w:sz w:val="24"/>
          <w:szCs w:val="24"/>
        </w:rPr>
        <w:t>REFORMADA, P.O. 8 DE DICIEMBRE DE 2021</w:t>
      </w:r>
      <w:r>
        <w:rPr>
          <w:rFonts w:ascii="Arial" w:hAnsi="Arial" w:cs="Arial"/>
          <w:bCs/>
          <w:sz w:val="24"/>
          <w:szCs w:val="24"/>
        </w:rPr>
        <w:t>)</w:t>
      </w:r>
    </w:p>
    <w:p w14:paraId="54D85927" w14:textId="77777777" w:rsidR="00A70C7F" w:rsidRDefault="00A70C7F" w:rsidP="00B34BE5">
      <w:pPr>
        <w:pStyle w:val="Prrafodelista"/>
        <w:numPr>
          <w:ilvl w:val="0"/>
          <w:numId w:val="9"/>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sz w:val="24"/>
          <w:szCs w:val="24"/>
        </w:rPr>
        <w:t xml:space="preserve">Cuando </w:t>
      </w:r>
      <w:r w:rsidR="005D14B3" w:rsidRPr="00F05066">
        <w:rPr>
          <w:rFonts w:ascii="Arial" w:hAnsi="Arial" w:cs="Arial"/>
          <w:bCs/>
          <w:sz w:val="24"/>
          <w:szCs w:val="24"/>
        </w:rPr>
        <w:t>la información solicitada le sea entregada de manera parcial</w:t>
      </w:r>
      <w:r w:rsidR="005D14B3">
        <w:rPr>
          <w:rFonts w:ascii="Arial" w:hAnsi="Arial" w:cs="Arial"/>
          <w:sz w:val="24"/>
          <w:szCs w:val="24"/>
        </w:rPr>
        <w:t>;</w:t>
      </w:r>
    </w:p>
    <w:p w14:paraId="0AE10523" w14:textId="77777777" w:rsidR="00A70C7F" w:rsidRPr="00AA3E06" w:rsidRDefault="00AA3E06" w:rsidP="00AA3E06">
      <w:pPr>
        <w:spacing w:after="0" w:line="240" w:lineRule="auto"/>
        <w:rPr>
          <w:rFonts w:ascii="Arial" w:hAnsi="Arial" w:cs="Arial"/>
          <w:sz w:val="24"/>
          <w:szCs w:val="24"/>
        </w:rPr>
      </w:pPr>
      <w:r>
        <w:rPr>
          <w:rFonts w:ascii="Arial" w:hAnsi="Arial" w:cs="Arial"/>
          <w:bCs/>
          <w:sz w:val="24"/>
          <w:szCs w:val="24"/>
        </w:rPr>
        <w:t>(</w:t>
      </w:r>
      <w:r w:rsidR="002F1DBD">
        <w:rPr>
          <w:rFonts w:ascii="Arial" w:hAnsi="Arial" w:cs="Arial"/>
          <w:bCs/>
          <w:sz w:val="24"/>
          <w:szCs w:val="24"/>
        </w:rPr>
        <w:t>REFORMADA, P.O. 8 DE DICIEMBRE DE 2021</w:t>
      </w:r>
      <w:r>
        <w:rPr>
          <w:rFonts w:ascii="Arial" w:hAnsi="Arial" w:cs="Arial"/>
          <w:bCs/>
          <w:sz w:val="24"/>
          <w:szCs w:val="24"/>
        </w:rPr>
        <w:t>)</w:t>
      </w:r>
    </w:p>
    <w:p w14:paraId="758ECCA1" w14:textId="77777777" w:rsidR="00A70C7F" w:rsidRPr="00681152" w:rsidRDefault="00A70C7F" w:rsidP="00B34BE5">
      <w:pPr>
        <w:pStyle w:val="Prrafodelista"/>
        <w:numPr>
          <w:ilvl w:val="0"/>
          <w:numId w:val="9"/>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sz w:val="24"/>
          <w:szCs w:val="24"/>
        </w:rPr>
        <w:t xml:space="preserve">Cuando </w:t>
      </w:r>
      <w:r w:rsidR="002F1DBD" w:rsidRPr="00F05066">
        <w:rPr>
          <w:rFonts w:ascii="Arial" w:hAnsi="Arial" w:cs="Arial"/>
          <w:bCs/>
          <w:sz w:val="24"/>
          <w:szCs w:val="24"/>
        </w:rPr>
        <w:t>el contribuyente no entregue la información solicitada o no atienda el requerimiento</w:t>
      </w:r>
      <w:r w:rsidR="002F1DBD" w:rsidRPr="00B97CD5">
        <w:rPr>
          <w:rFonts w:ascii="Arial" w:hAnsi="Arial" w:cs="Arial"/>
          <w:bCs/>
          <w:sz w:val="24"/>
          <w:szCs w:val="24"/>
        </w:rPr>
        <w:t>,</w:t>
      </w:r>
      <w:r w:rsidR="002F1DBD">
        <w:rPr>
          <w:rFonts w:ascii="Arial" w:hAnsi="Arial" w:cs="Arial"/>
          <w:bCs/>
          <w:sz w:val="24"/>
          <w:szCs w:val="24"/>
        </w:rPr>
        <w:t xml:space="preserve"> y</w:t>
      </w:r>
    </w:p>
    <w:p w14:paraId="024D302F" w14:textId="77777777" w:rsidR="00681152" w:rsidRPr="00681152" w:rsidRDefault="00681152" w:rsidP="00681152">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8 DE DICIEMBRE DE 2021</w:t>
      </w:r>
      <w:r w:rsidR="00E6156C">
        <w:rPr>
          <w:rFonts w:ascii="Arial" w:hAnsi="Arial" w:cs="Arial"/>
          <w:sz w:val="24"/>
          <w:szCs w:val="24"/>
        </w:rPr>
        <w:t>)</w:t>
      </w:r>
    </w:p>
    <w:p w14:paraId="663E1991" w14:textId="77777777" w:rsidR="002F1DBD" w:rsidRPr="00427EF9" w:rsidRDefault="002F1DBD" w:rsidP="00B34BE5">
      <w:pPr>
        <w:pStyle w:val="Prrafodelista"/>
        <w:numPr>
          <w:ilvl w:val="0"/>
          <w:numId w:val="9"/>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bCs/>
          <w:sz w:val="24"/>
          <w:szCs w:val="24"/>
        </w:rPr>
        <w:t xml:space="preserve">Cuando </w:t>
      </w:r>
      <w:r w:rsidRPr="00B97CD5">
        <w:rPr>
          <w:rFonts w:ascii="Arial" w:hAnsi="Arial" w:cs="Arial"/>
          <w:bCs/>
          <w:sz w:val="24"/>
          <w:szCs w:val="24"/>
        </w:rPr>
        <w:t>no se cuente con registro en el padrón estatal de contribuyentes, no se presenten declaraciones o no se pague oportunamente el importe del Impuesto Sobre Nóminas, o se pague el impuesto de forma incorrecta, respecto de las remuneraciones al trabajo personal subordinado relacionado con el ramo de la construcción de bienes inmuebles, se estimarán las erogaciones de conformidad a los costos de mano de obra por metro cuadrado para la obra privada, así como los factores de mano de obra de los contratos de obra pública que rigen las diversas leyes sobre la materia, acorde con la determinación de salarios mínimos que mediante resolución emite el H. Consejo de Representantes de la Comisión Nacional de Salarios Mínimos la cual fija los salarios mínimos generales y profesionales</w:t>
      </w:r>
      <w:r w:rsidR="00422064">
        <w:rPr>
          <w:rFonts w:ascii="Arial" w:hAnsi="Arial" w:cs="Arial"/>
          <w:bCs/>
          <w:sz w:val="24"/>
          <w:szCs w:val="24"/>
        </w:rPr>
        <w:t>.</w:t>
      </w:r>
    </w:p>
    <w:p w14:paraId="7767CD1B"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64347832" w14:textId="77777777" w:rsidR="00860394" w:rsidRPr="001D2447" w:rsidRDefault="00860394" w:rsidP="00625AA9">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28" w:name="_Toc93929190"/>
      <w:bookmarkStart w:id="229" w:name="_Toc122443457"/>
      <w:r w:rsidRPr="001D2447">
        <w:rPr>
          <w:rFonts w:ascii="Arial" w:hAnsi="Arial" w:cs="Arial"/>
          <w:b/>
          <w:bCs/>
          <w:sz w:val="24"/>
          <w:szCs w:val="24"/>
        </w:rPr>
        <w:t>SECCIÓN OCTAVA</w:t>
      </w:r>
      <w:bookmarkEnd w:id="228"/>
      <w:bookmarkEnd w:id="229"/>
    </w:p>
    <w:p w14:paraId="4BF40BE0" w14:textId="77777777" w:rsidR="00860394" w:rsidRDefault="00860394" w:rsidP="00625AA9">
      <w:pPr>
        <w:tabs>
          <w:tab w:val="left" w:pos="567"/>
        </w:tabs>
        <w:autoSpaceDE w:val="0"/>
        <w:autoSpaceDN w:val="0"/>
        <w:adjustRightInd w:val="0"/>
        <w:spacing w:after="0" w:line="360" w:lineRule="auto"/>
        <w:jc w:val="center"/>
        <w:outlineLvl w:val="0"/>
        <w:rPr>
          <w:rFonts w:ascii="Arial" w:hAnsi="Arial" w:cs="Arial"/>
          <w:sz w:val="24"/>
          <w:szCs w:val="24"/>
        </w:rPr>
      </w:pPr>
      <w:bookmarkStart w:id="230" w:name="_Toc93929191"/>
      <w:bookmarkStart w:id="231" w:name="_Toc122443458"/>
      <w:r w:rsidRPr="001D2447">
        <w:rPr>
          <w:rFonts w:ascii="Arial" w:hAnsi="Arial" w:cs="Arial"/>
          <w:sz w:val="24"/>
          <w:szCs w:val="24"/>
        </w:rPr>
        <w:t>De las Obligaciones de los Contribuyentes de este Impuesto</w:t>
      </w:r>
      <w:bookmarkEnd w:id="230"/>
      <w:bookmarkEnd w:id="231"/>
    </w:p>
    <w:p w14:paraId="6C7877EC" w14:textId="77777777" w:rsidR="00860394" w:rsidRDefault="00860394" w:rsidP="00234CF8">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91</w:t>
      </w:r>
      <w:r w:rsidRPr="001D2447">
        <w:rPr>
          <w:rFonts w:ascii="Arial" w:hAnsi="Arial" w:cs="Arial"/>
          <w:sz w:val="24"/>
          <w:szCs w:val="24"/>
        </w:rPr>
        <w:t>.- Son obligaciones de los contribuyentes de este impuesto:</w:t>
      </w:r>
    </w:p>
    <w:p w14:paraId="649D99FC" w14:textId="77777777" w:rsidR="00860394" w:rsidRPr="001D2447" w:rsidRDefault="00860394" w:rsidP="00234CF8">
      <w:pPr>
        <w:tabs>
          <w:tab w:val="left" w:pos="567"/>
        </w:tabs>
        <w:autoSpaceDE w:val="0"/>
        <w:autoSpaceDN w:val="0"/>
        <w:adjustRightInd w:val="0"/>
        <w:spacing w:after="0" w:line="240" w:lineRule="auto"/>
        <w:jc w:val="both"/>
        <w:rPr>
          <w:rFonts w:ascii="Arial" w:hAnsi="Arial" w:cs="Arial"/>
          <w:sz w:val="24"/>
          <w:szCs w:val="24"/>
        </w:rPr>
      </w:pPr>
    </w:p>
    <w:p w14:paraId="0D293F21" w14:textId="77777777" w:rsidR="00860394" w:rsidRPr="00427EF9" w:rsidRDefault="00860394" w:rsidP="0087545F">
      <w:pPr>
        <w:pStyle w:val="Prrafodelista"/>
        <w:numPr>
          <w:ilvl w:val="0"/>
          <w:numId w:val="13"/>
        </w:numPr>
        <w:tabs>
          <w:tab w:val="left" w:pos="567"/>
        </w:tabs>
        <w:autoSpaceDE w:val="0"/>
        <w:autoSpaceDN w:val="0"/>
        <w:adjustRightInd w:val="0"/>
        <w:spacing w:after="0" w:line="240" w:lineRule="auto"/>
        <w:ind w:left="567"/>
        <w:jc w:val="both"/>
        <w:rPr>
          <w:rFonts w:ascii="Arial" w:hAnsi="Arial" w:cs="Arial"/>
          <w:sz w:val="24"/>
          <w:szCs w:val="24"/>
        </w:rPr>
      </w:pPr>
      <w:r w:rsidRPr="00427EF9">
        <w:rPr>
          <w:rFonts w:ascii="Arial" w:hAnsi="Arial" w:cs="Arial"/>
          <w:sz w:val="24"/>
          <w:szCs w:val="24"/>
        </w:rPr>
        <w:t>Presentar su aviso de inscripción ante la recaudación de rentas correspondiente a su domicilio fiscal, dentro del mes siguiente a la fecha en que se realic</w:t>
      </w:r>
      <w:r>
        <w:rPr>
          <w:rFonts w:ascii="Arial" w:hAnsi="Arial" w:cs="Arial"/>
          <w:sz w:val="24"/>
          <w:szCs w:val="24"/>
        </w:rPr>
        <w:t>en os pagos objeto del impuesto;</w:t>
      </w:r>
    </w:p>
    <w:p w14:paraId="02677BA8" w14:textId="77777777" w:rsidR="00860394" w:rsidRPr="00427EF9" w:rsidRDefault="00860394"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sidRPr="00427EF9">
        <w:rPr>
          <w:rFonts w:ascii="Arial" w:hAnsi="Arial" w:cs="Arial"/>
          <w:sz w:val="24"/>
          <w:szCs w:val="24"/>
        </w:rPr>
        <w:t>Presentar ante las mismas autoridades, dentro del plazo que señala la fracción anterior, los avisos de cambio de domicilio, nombre, razón soc</w:t>
      </w:r>
      <w:r>
        <w:rPr>
          <w:rFonts w:ascii="Arial" w:hAnsi="Arial" w:cs="Arial"/>
          <w:sz w:val="24"/>
          <w:szCs w:val="24"/>
        </w:rPr>
        <w:t>ial o suspensión de actividades;</w:t>
      </w:r>
    </w:p>
    <w:p w14:paraId="56FF8504" w14:textId="77777777" w:rsidR="00860394" w:rsidRDefault="00860394"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sidRPr="00427EF9">
        <w:rPr>
          <w:rFonts w:ascii="Arial" w:hAnsi="Arial" w:cs="Arial"/>
          <w:sz w:val="24"/>
          <w:szCs w:val="24"/>
        </w:rPr>
        <w:t>Presentar los avisos, datos, documentos e informes que les soliciten las autoridades fiscales, en relación con este impuesto, dentro de los plazos y en lo</w:t>
      </w:r>
      <w:r>
        <w:rPr>
          <w:rFonts w:ascii="Arial" w:hAnsi="Arial" w:cs="Arial"/>
          <w:sz w:val="24"/>
          <w:szCs w:val="24"/>
        </w:rPr>
        <w:t>s lugares señalados al efecto;</w:t>
      </w:r>
    </w:p>
    <w:p w14:paraId="239ED202" w14:textId="77777777" w:rsidR="009B78FB" w:rsidRPr="009B78FB" w:rsidRDefault="009B78FB" w:rsidP="009B78F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8 DE DICIEMBRE DE 2021)</w:t>
      </w:r>
    </w:p>
    <w:p w14:paraId="1EEB6242" w14:textId="77777777" w:rsidR="009B78FB" w:rsidRPr="009B78FB" w:rsidRDefault="009B78FB"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sz w:val="24"/>
          <w:szCs w:val="24"/>
        </w:rPr>
        <w:t xml:space="preserve">Las </w:t>
      </w:r>
      <w:r w:rsidRPr="00F05066">
        <w:rPr>
          <w:rFonts w:ascii="Arial" w:hAnsi="Arial" w:cs="Arial"/>
          <w:bCs/>
          <w:sz w:val="24"/>
          <w:szCs w:val="24"/>
        </w:rPr>
        <w:t xml:space="preserve">sucursales, bodegas, agencias y otras dependencias de la matriz, que se establezcan fuera del domicilio fiscal de ésta, deberán empadronarse por separado; y las que estén ubicadas en la misma localidad, </w:t>
      </w:r>
      <w:r w:rsidRPr="00B97CD5">
        <w:rPr>
          <w:rFonts w:ascii="Arial" w:hAnsi="Arial" w:cs="Arial"/>
          <w:bCs/>
          <w:sz w:val="24"/>
          <w:szCs w:val="24"/>
        </w:rPr>
        <w:t>una deberá registrarse, para efectos de pago y las demás para efectos de control</w:t>
      </w:r>
      <w:r>
        <w:rPr>
          <w:rFonts w:ascii="Arial" w:hAnsi="Arial" w:cs="Arial"/>
          <w:bCs/>
          <w:sz w:val="24"/>
          <w:szCs w:val="24"/>
        </w:rPr>
        <w:t>;</w:t>
      </w:r>
    </w:p>
    <w:p w14:paraId="4725350C" w14:textId="77777777" w:rsidR="009B78FB" w:rsidRPr="009B78FB" w:rsidRDefault="009B78FB" w:rsidP="009B78F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(REFORMADA, P.O. 8 DE DICIEMBRE DE 2021)</w:t>
      </w:r>
    </w:p>
    <w:p w14:paraId="7970FA9A" w14:textId="77777777" w:rsidR="009B78FB" w:rsidRDefault="009B78FB"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bCs/>
          <w:sz w:val="24"/>
          <w:szCs w:val="24"/>
        </w:rPr>
        <w:t xml:space="preserve">Las </w:t>
      </w:r>
      <w:r w:rsidRPr="00F05066">
        <w:rPr>
          <w:rFonts w:ascii="Arial" w:hAnsi="Arial" w:cs="Arial"/>
          <w:sz w:val="24"/>
          <w:szCs w:val="24"/>
        </w:rPr>
        <w:t>personas físicas o morales cuyo domicilio fiscal, para efecto de impuestos federales, se encuentre en otra entidad federativa, pero que efectúen pagos en el Estado por remuneraciones al trabajo personal subordinado, tendrán la obligación de registrar como domicilio fiscal estatal, el lugar donde se origine la actividad o contraprestación, además deberán enterar el impuesto correspondiente en la oficina recaudadora de su jurisdicción o institución de crédito autorizada por la Secretaría de Administración y Finanzas</w:t>
      </w:r>
      <w:r>
        <w:rPr>
          <w:rFonts w:ascii="Arial" w:hAnsi="Arial" w:cs="Arial"/>
          <w:sz w:val="24"/>
          <w:szCs w:val="24"/>
        </w:rPr>
        <w:t>;</w:t>
      </w:r>
    </w:p>
    <w:p w14:paraId="7E4ADFB3" w14:textId="77777777" w:rsidR="009B78FB" w:rsidRPr="009B78FB" w:rsidRDefault="009B78FB" w:rsidP="009B78F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8 DE DICIEMBRE DE 2021)</w:t>
      </w:r>
    </w:p>
    <w:p w14:paraId="1974DCAD" w14:textId="77777777" w:rsidR="009B78FB" w:rsidRPr="009B78FB" w:rsidRDefault="009B78FB"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sz w:val="24"/>
          <w:szCs w:val="24"/>
        </w:rPr>
        <w:t xml:space="preserve">Conservar </w:t>
      </w:r>
      <w:r w:rsidRPr="00B97CD5">
        <w:rPr>
          <w:rFonts w:ascii="Arial" w:hAnsi="Arial" w:cs="Arial"/>
          <w:bCs/>
          <w:sz w:val="24"/>
          <w:szCs w:val="24"/>
        </w:rPr>
        <w:t>la documentación comprobatoria del pago de las remuneraciones objeto de este impuesto,</w:t>
      </w:r>
      <w:r>
        <w:rPr>
          <w:rFonts w:ascii="Arial" w:hAnsi="Arial" w:cs="Arial"/>
          <w:bCs/>
          <w:sz w:val="24"/>
          <w:szCs w:val="24"/>
        </w:rPr>
        <w:t xml:space="preserve"> y</w:t>
      </w:r>
    </w:p>
    <w:p w14:paraId="33429C0F" w14:textId="77777777" w:rsidR="009B78FB" w:rsidRPr="009B78FB" w:rsidRDefault="009B78FB" w:rsidP="009B78FB">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(ADICIONADA, P.O. 8 DE DICIEMBRE DE 2021)</w:t>
      </w:r>
    </w:p>
    <w:p w14:paraId="1D69C2AB" w14:textId="77777777" w:rsidR="009B78FB" w:rsidRPr="00427EF9" w:rsidRDefault="009B78FB" w:rsidP="0087545F">
      <w:pPr>
        <w:pStyle w:val="Prrafodelista"/>
        <w:numPr>
          <w:ilvl w:val="0"/>
          <w:numId w:val="13"/>
        </w:numPr>
        <w:tabs>
          <w:tab w:val="left" w:pos="567"/>
        </w:tabs>
        <w:autoSpaceDE w:val="0"/>
        <w:autoSpaceDN w:val="0"/>
        <w:adjustRightInd w:val="0"/>
        <w:spacing w:after="0" w:line="240" w:lineRule="auto"/>
        <w:ind w:left="567" w:hanging="207"/>
        <w:jc w:val="both"/>
        <w:rPr>
          <w:rFonts w:ascii="Arial" w:hAnsi="Arial" w:cs="Arial"/>
          <w:sz w:val="24"/>
          <w:szCs w:val="24"/>
        </w:rPr>
      </w:pPr>
      <w:r>
        <w:rPr>
          <w:rFonts w:ascii="Arial" w:hAnsi="Arial" w:cs="Arial"/>
          <w:bCs/>
          <w:sz w:val="24"/>
          <w:szCs w:val="24"/>
        </w:rPr>
        <w:t xml:space="preserve">Las </w:t>
      </w:r>
      <w:r w:rsidRPr="00B97CD5">
        <w:rPr>
          <w:rFonts w:ascii="Arial" w:hAnsi="Arial" w:cs="Arial"/>
          <w:bCs/>
          <w:sz w:val="24"/>
          <w:szCs w:val="24"/>
        </w:rPr>
        <w:t>personas físicas y jurídico colectivas que reciban las prestaciones del trabajo personal y que no hagan erogaciones objeto de este impuesto, deberán de presentar su aviso de inscripción para efectos de control, exhibiendo copia del contrato de prestación de servicio ante la oficina recaudadora que corresponda a su domicilio y proporcionar los datos que identifiquen a la persona física o jurídica colectiva que haga dichas erogaciones, así como el número total de personas que presten el trabajo.</w:t>
      </w:r>
    </w:p>
    <w:p w14:paraId="7D5DDE14" w14:textId="77777777" w:rsidR="0068641C"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151D9BCE" w14:textId="77777777" w:rsidR="00B32BEA" w:rsidRDefault="00B32BEA" w:rsidP="009E06ED">
      <w:pPr>
        <w:tabs>
          <w:tab w:val="left" w:pos="567"/>
        </w:tabs>
        <w:autoSpaceDE w:val="0"/>
        <w:autoSpaceDN w:val="0"/>
        <w:adjustRightInd w:val="0"/>
        <w:spacing w:after="0" w:line="240" w:lineRule="auto"/>
        <w:jc w:val="both"/>
        <w:rPr>
          <w:rFonts w:ascii="Arial" w:hAnsi="Arial" w:cs="Arial"/>
          <w:sz w:val="24"/>
          <w:szCs w:val="24"/>
        </w:rPr>
      </w:pPr>
    </w:p>
    <w:p w14:paraId="2BEEEF1A" w14:textId="77777777" w:rsidR="00B32BEA" w:rsidRDefault="00B32BEA" w:rsidP="00B32BEA">
      <w:pPr>
        <w:tabs>
          <w:tab w:val="left" w:pos="567"/>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(ADICIONADO</w:t>
      </w:r>
      <w:r w:rsidR="007F31B2">
        <w:rPr>
          <w:rFonts w:ascii="Arial" w:hAnsi="Arial" w:cs="Arial"/>
          <w:sz w:val="24"/>
          <w:szCs w:val="24"/>
        </w:rPr>
        <w:t xml:space="preserve"> CON LAS SECCIONES Y ARTÍCULOS QUE LO INTEGRAN</w:t>
      </w:r>
      <w:r>
        <w:rPr>
          <w:rFonts w:ascii="Arial" w:hAnsi="Arial" w:cs="Arial"/>
          <w:sz w:val="24"/>
          <w:szCs w:val="24"/>
        </w:rPr>
        <w:t>, P.O. 2 DE DICIEMBRE DE 2022)</w:t>
      </w:r>
    </w:p>
    <w:p w14:paraId="085773F1" w14:textId="77777777" w:rsidR="0068641C" w:rsidRPr="009E06ED" w:rsidRDefault="0068641C" w:rsidP="009E06ED">
      <w:pPr>
        <w:pStyle w:val="Ttulo2"/>
        <w:jc w:val="center"/>
        <w:rPr>
          <w:rFonts w:ascii="Arial" w:hAnsi="Arial" w:cs="Arial"/>
          <w:b/>
          <w:color w:val="auto"/>
          <w:sz w:val="24"/>
          <w:szCs w:val="24"/>
        </w:rPr>
      </w:pPr>
      <w:bookmarkStart w:id="232" w:name="_Toc122443459"/>
      <w:r w:rsidRPr="009E06ED">
        <w:rPr>
          <w:rFonts w:ascii="Arial" w:hAnsi="Arial" w:cs="Arial"/>
          <w:b/>
          <w:color w:val="auto"/>
          <w:sz w:val="24"/>
          <w:szCs w:val="24"/>
        </w:rPr>
        <w:lastRenderedPageBreak/>
        <w:t>CAPÍTULO V</w:t>
      </w:r>
      <w:bookmarkEnd w:id="232"/>
    </w:p>
    <w:p w14:paraId="1E07A092" w14:textId="77777777" w:rsidR="0068641C" w:rsidRPr="009E06ED" w:rsidRDefault="0068641C" w:rsidP="009E06ED">
      <w:pPr>
        <w:pStyle w:val="Ttulo2"/>
        <w:jc w:val="center"/>
        <w:rPr>
          <w:rFonts w:ascii="Arial" w:hAnsi="Arial" w:cs="Arial"/>
          <w:b/>
          <w:color w:val="auto"/>
          <w:sz w:val="24"/>
          <w:szCs w:val="24"/>
        </w:rPr>
      </w:pPr>
      <w:bookmarkStart w:id="233" w:name="_Toc122443460"/>
      <w:r w:rsidRPr="009E06ED">
        <w:rPr>
          <w:rFonts w:ascii="Arial" w:hAnsi="Arial" w:cs="Arial"/>
          <w:b/>
          <w:color w:val="auto"/>
          <w:sz w:val="24"/>
          <w:szCs w:val="24"/>
        </w:rPr>
        <w:t>DEL IMPUESTO A LA INDUSTRIA DE EXTRACCIÓN DE MATERIALES PÉTREOS EN TRANSPORTE DE VEHÍCULOS O CAMIONES DE VOLTEO</w:t>
      </w:r>
      <w:bookmarkEnd w:id="233"/>
    </w:p>
    <w:p w14:paraId="25A7C779" w14:textId="77777777" w:rsidR="009E06ED" w:rsidRDefault="009E06ED" w:rsidP="009E06ED">
      <w:pPr>
        <w:tabs>
          <w:tab w:val="left" w:pos="567"/>
        </w:tabs>
        <w:autoSpaceDE w:val="0"/>
        <w:autoSpaceDN w:val="0"/>
        <w:adjustRightInd w:val="0"/>
        <w:spacing w:after="0" w:line="240" w:lineRule="auto"/>
        <w:jc w:val="both"/>
        <w:rPr>
          <w:rFonts w:ascii="Arial" w:hAnsi="Arial" w:cs="Arial"/>
          <w:sz w:val="24"/>
          <w:szCs w:val="24"/>
        </w:rPr>
      </w:pPr>
    </w:p>
    <w:p w14:paraId="309C3CE8" w14:textId="77777777" w:rsidR="009E06ED" w:rsidRPr="009E06ED" w:rsidRDefault="0068641C" w:rsidP="009E06ED">
      <w:pPr>
        <w:pStyle w:val="Ttulo3"/>
        <w:jc w:val="center"/>
        <w:rPr>
          <w:rFonts w:ascii="Arial" w:hAnsi="Arial" w:cs="Arial"/>
          <w:b/>
          <w:color w:val="auto"/>
        </w:rPr>
      </w:pPr>
      <w:bookmarkStart w:id="234" w:name="_Toc122443461"/>
      <w:r w:rsidRPr="009E06ED">
        <w:rPr>
          <w:rFonts w:ascii="Arial" w:hAnsi="Arial" w:cs="Arial"/>
          <w:b/>
          <w:color w:val="auto"/>
        </w:rPr>
        <w:t>SECCIÓN PRIMERA</w:t>
      </w:r>
      <w:bookmarkEnd w:id="234"/>
    </w:p>
    <w:p w14:paraId="74D962D9" w14:textId="77777777" w:rsidR="0068641C" w:rsidRPr="009E06ED" w:rsidRDefault="0068641C" w:rsidP="009E06ED">
      <w:pPr>
        <w:pStyle w:val="Ttulo3"/>
        <w:jc w:val="center"/>
        <w:rPr>
          <w:rFonts w:ascii="Arial" w:hAnsi="Arial" w:cs="Arial"/>
          <w:b/>
          <w:color w:val="auto"/>
        </w:rPr>
      </w:pPr>
      <w:bookmarkStart w:id="235" w:name="_Toc122443462"/>
      <w:r w:rsidRPr="009E06ED">
        <w:rPr>
          <w:rFonts w:ascii="Arial" w:hAnsi="Arial" w:cs="Arial"/>
          <w:b/>
          <w:color w:val="auto"/>
        </w:rPr>
        <w:t>Del Objeto</w:t>
      </w:r>
      <w:bookmarkEnd w:id="235"/>
    </w:p>
    <w:p w14:paraId="52B2257A"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1754A2E6"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9E06ED">
        <w:rPr>
          <w:rFonts w:ascii="Arial" w:hAnsi="Arial" w:cs="Arial"/>
          <w:b/>
          <w:sz w:val="24"/>
          <w:szCs w:val="24"/>
        </w:rPr>
        <w:t xml:space="preserve">Artículo 91 </w:t>
      </w:r>
      <w:proofErr w:type="gramStart"/>
      <w:r w:rsidRPr="009E06ED">
        <w:rPr>
          <w:rFonts w:ascii="Arial" w:hAnsi="Arial" w:cs="Arial"/>
          <w:b/>
          <w:sz w:val="24"/>
          <w:szCs w:val="24"/>
        </w:rPr>
        <w:t>Bis</w:t>
      </w:r>
      <w:r w:rsidRPr="009E06ED">
        <w:rPr>
          <w:rFonts w:ascii="Arial" w:hAnsi="Arial" w:cs="Arial"/>
          <w:sz w:val="24"/>
          <w:szCs w:val="24"/>
        </w:rPr>
        <w:t>.-</w:t>
      </w:r>
      <w:proofErr w:type="gramEnd"/>
      <w:r w:rsidRPr="009E06ED">
        <w:rPr>
          <w:rFonts w:ascii="Arial" w:hAnsi="Arial" w:cs="Arial"/>
          <w:sz w:val="24"/>
          <w:szCs w:val="24"/>
        </w:rPr>
        <w:t xml:space="preserve"> Es objeto de este impuesto el transporte de materiales pétreos, desde su origen, es decir, desde el Banco de Materiales Pétreos legalmente autorizado, independientemente de su destino final. </w:t>
      </w:r>
    </w:p>
    <w:p w14:paraId="24FA0269"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263B3A1B"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9E06ED">
        <w:rPr>
          <w:rFonts w:ascii="Arial" w:hAnsi="Arial" w:cs="Arial"/>
          <w:sz w:val="24"/>
          <w:szCs w:val="24"/>
        </w:rPr>
        <w:t xml:space="preserve">Se consideran materiales pétreos aquellos que por su naturaleza semejante a los componentes del terreno, tales como roca, o productos de descomposición, arena, grava, jal, tepetate, tezontle, arcilla, o cualquier otro material derivado de rocas que sea susceptible de ser utilizado como material de construcción, como agregado para la fabricación de estos como elementos ornamental, siempre que no sean preciosas conforme a lo señalado en el artículo 4 de la Ley Minera, mezclas de minerales no metálicos y las sustancias terrosas, y demás minerales o metálicos, así como los agregados pétreos, las piedras y sustrato o capa fértil, el caolín, las rocas y el material en greña. </w:t>
      </w:r>
    </w:p>
    <w:p w14:paraId="4930EDFB"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75269DA8"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9E06ED">
        <w:rPr>
          <w:rFonts w:ascii="Arial" w:hAnsi="Arial" w:cs="Arial"/>
          <w:sz w:val="24"/>
          <w:szCs w:val="24"/>
        </w:rPr>
        <w:t xml:space="preserve">Cuando el contribuyente omita registrar los ingresos a que se refiere este impuesto, estos podrán ser determinados por la autoridad fiscal. </w:t>
      </w:r>
    </w:p>
    <w:p w14:paraId="657B3050"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41F957B0" w14:textId="77777777" w:rsidR="0068641C" w:rsidRPr="009E06ED" w:rsidRDefault="0068641C" w:rsidP="009E06ED">
      <w:pPr>
        <w:pStyle w:val="Ttulo3"/>
        <w:jc w:val="center"/>
        <w:rPr>
          <w:rFonts w:ascii="Arial" w:hAnsi="Arial" w:cs="Arial"/>
          <w:b/>
          <w:color w:val="auto"/>
        </w:rPr>
      </w:pPr>
      <w:bookmarkStart w:id="236" w:name="_Toc122443463"/>
      <w:r w:rsidRPr="009E06ED">
        <w:rPr>
          <w:rFonts w:ascii="Arial" w:hAnsi="Arial" w:cs="Arial"/>
          <w:b/>
          <w:color w:val="auto"/>
        </w:rPr>
        <w:t>SECCIÓN SEGUNDA</w:t>
      </w:r>
      <w:bookmarkEnd w:id="236"/>
    </w:p>
    <w:p w14:paraId="15A5C0A0" w14:textId="77777777" w:rsidR="0068641C" w:rsidRPr="009E06ED" w:rsidRDefault="0068641C" w:rsidP="009E06ED">
      <w:pPr>
        <w:pStyle w:val="Ttulo3"/>
        <w:jc w:val="center"/>
        <w:rPr>
          <w:rFonts w:ascii="Arial" w:hAnsi="Arial" w:cs="Arial"/>
          <w:b/>
          <w:color w:val="auto"/>
        </w:rPr>
      </w:pPr>
      <w:bookmarkStart w:id="237" w:name="_Toc122443464"/>
      <w:r w:rsidRPr="009E06ED">
        <w:rPr>
          <w:rFonts w:ascii="Arial" w:hAnsi="Arial" w:cs="Arial"/>
          <w:b/>
          <w:color w:val="auto"/>
        </w:rPr>
        <w:t>De los Sujetos</w:t>
      </w:r>
      <w:bookmarkEnd w:id="237"/>
    </w:p>
    <w:p w14:paraId="12DB6AC2"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069B4389"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9E06ED">
        <w:rPr>
          <w:rFonts w:ascii="Arial" w:hAnsi="Arial" w:cs="Arial"/>
          <w:b/>
          <w:sz w:val="24"/>
          <w:szCs w:val="24"/>
        </w:rPr>
        <w:t xml:space="preserve">Artículo 91 </w:t>
      </w:r>
      <w:proofErr w:type="gramStart"/>
      <w:r w:rsidRPr="009E06ED">
        <w:rPr>
          <w:rFonts w:ascii="Arial" w:hAnsi="Arial" w:cs="Arial"/>
          <w:b/>
          <w:sz w:val="24"/>
          <w:szCs w:val="24"/>
        </w:rPr>
        <w:t>Ter</w:t>
      </w:r>
      <w:r w:rsidRPr="009E06ED">
        <w:rPr>
          <w:rFonts w:ascii="Arial" w:hAnsi="Arial" w:cs="Arial"/>
          <w:sz w:val="24"/>
          <w:szCs w:val="24"/>
        </w:rPr>
        <w:t>.-</w:t>
      </w:r>
      <w:proofErr w:type="gramEnd"/>
      <w:r w:rsidRPr="009E06ED">
        <w:rPr>
          <w:rFonts w:ascii="Arial" w:hAnsi="Arial" w:cs="Arial"/>
          <w:sz w:val="24"/>
          <w:szCs w:val="24"/>
        </w:rPr>
        <w:t xml:space="preserve"> Son sujetos del pago de este impuesto las personas físicas y morales o unidades económicas que dentro del territorio del Estado transporten materiales pétreos y los derivados a que se refiere el artículo anterior. </w:t>
      </w:r>
    </w:p>
    <w:p w14:paraId="0D7A94F2"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32B0C7E7" w14:textId="77777777" w:rsidR="009E06ED" w:rsidRDefault="009E06ED" w:rsidP="009E06ED">
      <w:pPr>
        <w:tabs>
          <w:tab w:val="left" w:pos="567"/>
        </w:tabs>
        <w:autoSpaceDE w:val="0"/>
        <w:autoSpaceDN w:val="0"/>
        <w:adjustRightInd w:val="0"/>
        <w:spacing w:after="0" w:line="240" w:lineRule="auto"/>
        <w:jc w:val="both"/>
        <w:rPr>
          <w:rFonts w:ascii="Arial" w:hAnsi="Arial" w:cs="Arial"/>
          <w:sz w:val="24"/>
          <w:szCs w:val="24"/>
        </w:rPr>
      </w:pPr>
    </w:p>
    <w:p w14:paraId="42F1C767" w14:textId="77777777" w:rsidR="009E06ED" w:rsidRPr="004341FB" w:rsidRDefault="0068641C" w:rsidP="004341FB">
      <w:pPr>
        <w:pStyle w:val="Ttulo3"/>
        <w:jc w:val="center"/>
        <w:rPr>
          <w:rFonts w:ascii="Arial" w:hAnsi="Arial" w:cs="Arial"/>
          <w:b/>
          <w:color w:val="auto"/>
        </w:rPr>
      </w:pPr>
      <w:bookmarkStart w:id="238" w:name="_Toc122443465"/>
      <w:r w:rsidRPr="004341FB">
        <w:rPr>
          <w:rFonts w:ascii="Arial" w:hAnsi="Arial" w:cs="Arial"/>
          <w:b/>
          <w:color w:val="auto"/>
        </w:rPr>
        <w:t>SECCIÓN TERCERA</w:t>
      </w:r>
      <w:bookmarkEnd w:id="238"/>
    </w:p>
    <w:p w14:paraId="507B9621" w14:textId="77777777" w:rsidR="0068641C" w:rsidRPr="004341FB" w:rsidRDefault="0068641C" w:rsidP="004341FB">
      <w:pPr>
        <w:pStyle w:val="Ttulo3"/>
        <w:jc w:val="center"/>
        <w:rPr>
          <w:rFonts w:ascii="Arial" w:hAnsi="Arial" w:cs="Arial"/>
          <w:b/>
          <w:color w:val="auto"/>
        </w:rPr>
      </w:pPr>
      <w:bookmarkStart w:id="239" w:name="_Toc122443466"/>
      <w:r w:rsidRPr="004341FB">
        <w:rPr>
          <w:rFonts w:ascii="Arial" w:hAnsi="Arial" w:cs="Arial"/>
          <w:b/>
          <w:color w:val="auto"/>
        </w:rPr>
        <w:t>De la Base</w:t>
      </w:r>
      <w:bookmarkEnd w:id="239"/>
    </w:p>
    <w:p w14:paraId="303B566B"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6F6F05F5"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4341FB">
        <w:rPr>
          <w:rFonts w:ascii="Arial" w:hAnsi="Arial" w:cs="Arial"/>
          <w:b/>
          <w:sz w:val="24"/>
          <w:szCs w:val="24"/>
        </w:rPr>
        <w:t xml:space="preserve">Artículo 91 </w:t>
      </w:r>
      <w:proofErr w:type="spellStart"/>
      <w:proofErr w:type="gramStart"/>
      <w:r w:rsidRPr="004341FB">
        <w:rPr>
          <w:rFonts w:ascii="Arial" w:hAnsi="Arial" w:cs="Arial"/>
          <w:b/>
          <w:sz w:val="24"/>
          <w:szCs w:val="24"/>
        </w:rPr>
        <w:t>Quater</w:t>
      </w:r>
      <w:proofErr w:type="spellEnd"/>
      <w:r w:rsidRPr="009E06ED">
        <w:rPr>
          <w:rFonts w:ascii="Arial" w:hAnsi="Arial" w:cs="Arial"/>
          <w:sz w:val="24"/>
          <w:szCs w:val="24"/>
        </w:rPr>
        <w:t>.-</w:t>
      </w:r>
      <w:proofErr w:type="gramEnd"/>
      <w:r w:rsidRPr="009E06ED">
        <w:rPr>
          <w:rFonts w:ascii="Arial" w:hAnsi="Arial" w:cs="Arial"/>
          <w:sz w:val="24"/>
          <w:szCs w:val="24"/>
        </w:rPr>
        <w:t xml:space="preserve"> Es base de este impuesto el volumen de materiales pétreos o de los derivados a que se refiere este capítulo, que se trasladen en territorio del Estado, y que se determinará conforme al volumen transportado </w:t>
      </w:r>
    </w:p>
    <w:p w14:paraId="114485F6" w14:textId="77777777" w:rsidR="0068641C" w:rsidRPr="009E06ED" w:rsidRDefault="0068641C" w:rsidP="009E06ED">
      <w:pPr>
        <w:tabs>
          <w:tab w:val="left" w:pos="567"/>
        </w:tabs>
        <w:autoSpaceDE w:val="0"/>
        <w:autoSpaceDN w:val="0"/>
        <w:adjustRightInd w:val="0"/>
        <w:spacing w:after="0" w:line="240" w:lineRule="auto"/>
        <w:jc w:val="both"/>
        <w:rPr>
          <w:rFonts w:ascii="Arial" w:hAnsi="Arial" w:cs="Arial"/>
          <w:sz w:val="24"/>
          <w:szCs w:val="24"/>
        </w:rPr>
      </w:pPr>
    </w:p>
    <w:p w14:paraId="0CD3EEE2" w14:textId="77777777" w:rsidR="009E06ED" w:rsidRPr="004341FB" w:rsidRDefault="0068641C" w:rsidP="004341FB">
      <w:pPr>
        <w:pStyle w:val="Ttulo3"/>
        <w:jc w:val="center"/>
        <w:rPr>
          <w:rFonts w:ascii="Arial" w:hAnsi="Arial" w:cs="Arial"/>
          <w:b/>
          <w:color w:val="auto"/>
        </w:rPr>
      </w:pPr>
      <w:bookmarkStart w:id="240" w:name="_Toc122443467"/>
      <w:r w:rsidRPr="004341FB">
        <w:rPr>
          <w:rFonts w:ascii="Arial" w:hAnsi="Arial" w:cs="Arial"/>
          <w:b/>
          <w:color w:val="auto"/>
        </w:rPr>
        <w:lastRenderedPageBreak/>
        <w:t>SECCIÓN CUARTA</w:t>
      </w:r>
      <w:bookmarkEnd w:id="240"/>
    </w:p>
    <w:p w14:paraId="398016A3" w14:textId="77777777" w:rsidR="009E06ED" w:rsidRPr="004341FB" w:rsidRDefault="0068641C" w:rsidP="004341FB">
      <w:pPr>
        <w:pStyle w:val="Ttulo3"/>
        <w:jc w:val="center"/>
        <w:rPr>
          <w:rFonts w:ascii="Arial" w:hAnsi="Arial" w:cs="Arial"/>
          <w:b/>
          <w:color w:val="auto"/>
        </w:rPr>
      </w:pPr>
      <w:bookmarkStart w:id="241" w:name="_Toc122443468"/>
      <w:r w:rsidRPr="004341FB">
        <w:rPr>
          <w:rFonts w:ascii="Arial" w:hAnsi="Arial" w:cs="Arial"/>
          <w:b/>
          <w:color w:val="auto"/>
        </w:rPr>
        <w:t>De la Tasa</w:t>
      </w:r>
      <w:bookmarkEnd w:id="241"/>
    </w:p>
    <w:p w14:paraId="01F15072" w14:textId="77777777" w:rsidR="009E06ED" w:rsidRPr="009E06ED" w:rsidRDefault="009E06ED" w:rsidP="009E06ED">
      <w:pPr>
        <w:tabs>
          <w:tab w:val="left" w:pos="567"/>
        </w:tabs>
        <w:autoSpaceDE w:val="0"/>
        <w:autoSpaceDN w:val="0"/>
        <w:adjustRightInd w:val="0"/>
        <w:spacing w:after="0" w:line="240" w:lineRule="auto"/>
        <w:jc w:val="both"/>
        <w:rPr>
          <w:rFonts w:ascii="Arial" w:hAnsi="Arial" w:cs="Arial"/>
          <w:sz w:val="24"/>
          <w:szCs w:val="24"/>
        </w:rPr>
      </w:pPr>
    </w:p>
    <w:p w14:paraId="21A7E81A" w14:textId="77777777" w:rsidR="0068641C" w:rsidRDefault="0068641C" w:rsidP="009E06ED">
      <w:pPr>
        <w:tabs>
          <w:tab w:val="left" w:pos="567"/>
        </w:tabs>
        <w:autoSpaceDE w:val="0"/>
        <w:autoSpaceDN w:val="0"/>
        <w:adjustRightInd w:val="0"/>
        <w:spacing w:after="0" w:line="240" w:lineRule="auto"/>
        <w:jc w:val="both"/>
        <w:rPr>
          <w:rFonts w:ascii="Arial" w:hAnsi="Arial" w:cs="Arial"/>
          <w:sz w:val="24"/>
          <w:szCs w:val="24"/>
        </w:rPr>
      </w:pPr>
      <w:r w:rsidRPr="004341FB">
        <w:rPr>
          <w:rFonts w:ascii="Arial" w:hAnsi="Arial" w:cs="Arial"/>
          <w:b/>
          <w:sz w:val="24"/>
          <w:szCs w:val="24"/>
        </w:rPr>
        <w:t xml:space="preserve">Artículo 91 </w:t>
      </w:r>
      <w:proofErr w:type="gramStart"/>
      <w:r w:rsidRPr="004341FB">
        <w:rPr>
          <w:rFonts w:ascii="Arial" w:hAnsi="Arial" w:cs="Arial"/>
          <w:b/>
          <w:sz w:val="24"/>
          <w:szCs w:val="24"/>
        </w:rPr>
        <w:t>Quinquies</w:t>
      </w:r>
      <w:r w:rsidRPr="009E06ED">
        <w:rPr>
          <w:rFonts w:ascii="Arial" w:hAnsi="Arial" w:cs="Arial"/>
          <w:sz w:val="24"/>
          <w:szCs w:val="24"/>
        </w:rPr>
        <w:t>.-</w:t>
      </w:r>
      <w:proofErr w:type="gramEnd"/>
      <w:r w:rsidRPr="009E06ED">
        <w:rPr>
          <w:rFonts w:ascii="Arial" w:hAnsi="Arial" w:cs="Arial"/>
          <w:sz w:val="24"/>
          <w:szCs w:val="24"/>
        </w:rPr>
        <w:t xml:space="preserve"> El impuesto a que se refiere este capítulo se causará por cada metro cúbico que se transporte de los materiales objeto de este impuesto, conforme a lo siguiente:</w:t>
      </w:r>
    </w:p>
    <w:p w14:paraId="417FFA40" w14:textId="77777777" w:rsidR="006415AD" w:rsidRDefault="006415AD" w:rsidP="009E06ED">
      <w:pPr>
        <w:tabs>
          <w:tab w:val="left" w:pos="567"/>
        </w:tabs>
        <w:autoSpaceDE w:val="0"/>
        <w:autoSpaceDN w:val="0"/>
        <w:adjustRightInd w:val="0"/>
        <w:spacing w:after="0" w:line="240" w:lineRule="auto"/>
        <w:jc w:val="both"/>
        <w:rPr>
          <w:rFonts w:ascii="Arial" w:hAnsi="Arial" w:cs="Arial"/>
          <w:sz w:val="24"/>
          <w:szCs w:val="24"/>
        </w:rPr>
      </w:pPr>
    </w:p>
    <w:tbl>
      <w:tblPr>
        <w:tblStyle w:val="Tablaconcuadrcula"/>
        <w:tblW w:w="5000" w:type="pct"/>
        <w:tblLook w:val="04A0" w:firstRow="1" w:lastRow="0" w:firstColumn="1" w:lastColumn="0" w:noHBand="0" w:noVBand="1"/>
      </w:tblPr>
      <w:tblGrid>
        <w:gridCol w:w="6241"/>
        <w:gridCol w:w="2587"/>
      </w:tblGrid>
      <w:tr w:rsidR="00B42AED" w:rsidRPr="00B42AED" w14:paraId="111BE12E" w14:textId="77777777" w:rsidTr="009D4CFD">
        <w:trPr>
          <w:trHeight w:val="70"/>
        </w:trPr>
        <w:tc>
          <w:tcPr>
            <w:tcW w:w="3535" w:type="pct"/>
          </w:tcPr>
          <w:p w14:paraId="65B03AB2"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MATERIAL PÉTREO</w:t>
            </w:r>
          </w:p>
        </w:tc>
        <w:tc>
          <w:tcPr>
            <w:tcW w:w="1465" w:type="pct"/>
          </w:tcPr>
          <w:p w14:paraId="34C8A983"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CUOTA</w:t>
            </w:r>
          </w:p>
        </w:tc>
      </w:tr>
      <w:tr w:rsidR="00B42AED" w:rsidRPr="00B42AED" w14:paraId="36B3AFDA" w14:textId="77777777" w:rsidTr="009D4CFD">
        <w:tc>
          <w:tcPr>
            <w:tcW w:w="3535" w:type="pct"/>
          </w:tcPr>
          <w:p w14:paraId="759A6C56"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Rocas o productos de descomposición.</w:t>
            </w:r>
          </w:p>
        </w:tc>
        <w:tc>
          <w:tcPr>
            <w:tcW w:w="1465" w:type="pct"/>
          </w:tcPr>
          <w:p w14:paraId="403B1C26"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112724BD" w14:textId="77777777" w:rsidTr="009D4CFD">
        <w:tc>
          <w:tcPr>
            <w:tcW w:w="3535" w:type="pct"/>
          </w:tcPr>
          <w:p w14:paraId="266E1411"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Arenas.</w:t>
            </w:r>
          </w:p>
        </w:tc>
        <w:tc>
          <w:tcPr>
            <w:tcW w:w="1465" w:type="pct"/>
          </w:tcPr>
          <w:p w14:paraId="680489CB"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6CE0F74B" w14:textId="77777777" w:rsidTr="009D4CFD">
        <w:tc>
          <w:tcPr>
            <w:tcW w:w="3535" w:type="pct"/>
          </w:tcPr>
          <w:p w14:paraId="25B92108"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Gravas.</w:t>
            </w:r>
          </w:p>
        </w:tc>
        <w:tc>
          <w:tcPr>
            <w:tcW w:w="1465" w:type="pct"/>
          </w:tcPr>
          <w:p w14:paraId="4A34F67D"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6474E6CC" w14:textId="77777777" w:rsidTr="009D4CFD">
        <w:tc>
          <w:tcPr>
            <w:tcW w:w="3535" w:type="pct"/>
          </w:tcPr>
          <w:p w14:paraId="0D7BE8F1"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Jal.</w:t>
            </w:r>
          </w:p>
        </w:tc>
        <w:tc>
          <w:tcPr>
            <w:tcW w:w="1465" w:type="pct"/>
          </w:tcPr>
          <w:p w14:paraId="65A42038"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6A0F51D6" w14:textId="77777777" w:rsidTr="009D4CFD">
        <w:tc>
          <w:tcPr>
            <w:tcW w:w="3535" w:type="pct"/>
          </w:tcPr>
          <w:p w14:paraId="73C713DF" w14:textId="77777777" w:rsidR="00B42AED" w:rsidRPr="00B42AED" w:rsidRDefault="00B42AED" w:rsidP="009D4CFD">
            <w:pPr>
              <w:spacing w:line="384" w:lineRule="auto"/>
              <w:jc w:val="both"/>
              <w:rPr>
                <w:rFonts w:ascii="Arial" w:hAnsi="Arial" w:cs="Arial"/>
                <w:b/>
                <w:color w:val="000000" w:themeColor="text1"/>
                <w:sz w:val="24"/>
                <w:szCs w:val="24"/>
              </w:rPr>
            </w:pPr>
            <w:proofErr w:type="spellStart"/>
            <w:r w:rsidRPr="00B42AED">
              <w:rPr>
                <w:rFonts w:ascii="Arial" w:hAnsi="Arial" w:cs="Arial"/>
                <w:b/>
                <w:color w:val="000000" w:themeColor="text1"/>
                <w:sz w:val="24"/>
                <w:szCs w:val="24"/>
              </w:rPr>
              <w:t>Tepatete</w:t>
            </w:r>
            <w:proofErr w:type="spellEnd"/>
            <w:r w:rsidRPr="00B42AED">
              <w:rPr>
                <w:rFonts w:ascii="Arial" w:hAnsi="Arial" w:cs="Arial"/>
                <w:b/>
                <w:color w:val="000000" w:themeColor="text1"/>
                <w:sz w:val="24"/>
                <w:szCs w:val="24"/>
              </w:rPr>
              <w:t>.</w:t>
            </w:r>
          </w:p>
        </w:tc>
        <w:tc>
          <w:tcPr>
            <w:tcW w:w="1465" w:type="pct"/>
          </w:tcPr>
          <w:p w14:paraId="37524434"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1C803C9A" w14:textId="77777777" w:rsidTr="009D4CFD">
        <w:tc>
          <w:tcPr>
            <w:tcW w:w="3535" w:type="pct"/>
          </w:tcPr>
          <w:p w14:paraId="68C35B80"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Arcillas.</w:t>
            </w:r>
          </w:p>
        </w:tc>
        <w:tc>
          <w:tcPr>
            <w:tcW w:w="1465" w:type="pct"/>
          </w:tcPr>
          <w:p w14:paraId="299A38C2"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611C9472" w14:textId="77777777" w:rsidTr="009D4CFD">
        <w:tc>
          <w:tcPr>
            <w:tcW w:w="3535" w:type="pct"/>
          </w:tcPr>
          <w:p w14:paraId="7EA1966A"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Tezontle.</w:t>
            </w:r>
          </w:p>
        </w:tc>
        <w:tc>
          <w:tcPr>
            <w:tcW w:w="1465" w:type="pct"/>
          </w:tcPr>
          <w:p w14:paraId="181462BC"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372FD4A7" w14:textId="77777777" w:rsidTr="009D4CFD">
        <w:tc>
          <w:tcPr>
            <w:tcW w:w="3535" w:type="pct"/>
          </w:tcPr>
          <w:p w14:paraId="2077C490"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Rocas.</w:t>
            </w:r>
          </w:p>
        </w:tc>
        <w:tc>
          <w:tcPr>
            <w:tcW w:w="1465" w:type="pct"/>
          </w:tcPr>
          <w:p w14:paraId="2DBC986A"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7F450391" w14:textId="77777777" w:rsidTr="009D4CFD">
        <w:tc>
          <w:tcPr>
            <w:tcW w:w="3535" w:type="pct"/>
          </w:tcPr>
          <w:p w14:paraId="40FDE2B5"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Agregados Pétreos.</w:t>
            </w:r>
          </w:p>
        </w:tc>
        <w:tc>
          <w:tcPr>
            <w:tcW w:w="1465" w:type="pct"/>
          </w:tcPr>
          <w:p w14:paraId="66EF2400"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04FDB39B" w14:textId="77777777" w:rsidTr="009D4CFD">
        <w:tc>
          <w:tcPr>
            <w:tcW w:w="3535" w:type="pct"/>
          </w:tcPr>
          <w:p w14:paraId="15A6BD47"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Piedra.</w:t>
            </w:r>
          </w:p>
        </w:tc>
        <w:tc>
          <w:tcPr>
            <w:tcW w:w="1465" w:type="pct"/>
          </w:tcPr>
          <w:p w14:paraId="38B7F9FA"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r w:rsidR="00B42AED" w:rsidRPr="00B42AED" w14:paraId="6D019F08" w14:textId="77777777" w:rsidTr="009D4CFD">
        <w:tc>
          <w:tcPr>
            <w:tcW w:w="3535" w:type="pct"/>
          </w:tcPr>
          <w:p w14:paraId="13DFF53D" w14:textId="77777777" w:rsidR="00B42AED" w:rsidRPr="00B42AED" w:rsidRDefault="00B42AED" w:rsidP="009D4CFD">
            <w:pPr>
              <w:spacing w:line="384" w:lineRule="auto"/>
              <w:jc w:val="both"/>
              <w:rPr>
                <w:rFonts w:ascii="Arial" w:hAnsi="Arial" w:cs="Arial"/>
                <w:b/>
                <w:color w:val="000000" w:themeColor="text1"/>
                <w:sz w:val="24"/>
                <w:szCs w:val="24"/>
              </w:rPr>
            </w:pPr>
            <w:r w:rsidRPr="00B42AED">
              <w:rPr>
                <w:rFonts w:ascii="Arial" w:hAnsi="Arial" w:cs="Arial"/>
                <w:b/>
                <w:color w:val="000000" w:themeColor="text1"/>
                <w:sz w:val="24"/>
                <w:szCs w:val="24"/>
              </w:rPr>
              <w:t>Material en Greña.</w:t>
            </w:r>
          </w:p>
        </w:tc>
        <w:tc>
          <w:tcPr>
            <w:tcW w:w="1465" w:type="pct"/>
          </w:tcPr>
          <w:p w14:paraId="11CFD3EB" w14:textId="77777777" w:rsidR="00B42AED" w:rsidRPr="00B42AED" w:rsidRDefault="00B42AED" w:rsidP="00B42AED">
            <w:pPr>
              <w:spacing w:line="384" w:lineRule="auto"/>
              <w:jc w:val="center"/>
              <w:rPr>
                <w:rFonts w:ascii="Arial" w:hAnsi="Arial" w:cs="Arial"/>
                <w:b/>
                <w:color w:val="000000" w:themeColor="text1"/>
                <w:sz w:val="24"/>
                <w:szCs w:val="24"/>
              </w:rPr>
            </w:pPr>
            <w:r w:rsidRPr="00B42AED">
              <w:rPr>
                <w:rFonts w:ascii="Arial" w:hAnsi="Arial" w:cs="Arial"/>
                <w:b/>
                <w:color w:val="000000" w:themeColor="text1"/>
                <w:sz w:val="24"/>
                <w:szCs w:val="24"/>
              </w:rPr>
              <w:t>0.20 UMA</w:t>
            </w:r>
          </w:p>
        </w:tc>
      </w:tr>
    </w:tbl>
    <w:p w14:paraId="723EECBD" w14:textId="77777777" w:rsidR="006415AD" w:rsidRPr="009E06ED" w:rsidRDefault="006415AD" w:rsidP="009E06ED">
      <w:pPr>
        <w:tabs>
          <w:tab w:val="left" w:pos="567"/>
        </w:tabs>
        <w:autoSpaceDE w:val="0"/>
        <w:autoSpaceDN w:val="0"/>
        <w:adjustRightInd w:val="0"/>
        <w:spacing w:after="0" w:line="240" w:lineRule="auto"/>
        <w:jc w:val="both"/>
        <w:rPr>
          <w:rFonts w:ascii="Arial" w:hAnsi="Arial" w:cs="Arial"/>
          <w:sz w:val="24"/>
          <w:szCs w:val="24"/>
        </w:rPr>
      </w:pPr>
    </w:p>
    <w:p w14:paraId="730D1228" w14:textId="77777777" w:rsidR="00B42AED" w:rsidRPr="00B42AED" w:rsidRDefault="00B42AED" w:rsidP="00B42AED">
      <w:pPr>
        <w:spacing w:after="0" w:line="240" w:lineRule="auto"/>
        <w:jc w:val="both"/>
        <w:rPr>
          <w:rFonts w:ascii="Arial" w:hAnsi="Arial" w:cs="Arial"/>
          <w:color w:val="000000" w:themeColor="text1"/>
          <w:sz w:val="24"/>
          <w:szCs w:val="24"/>
        </w:rPr>
      </w:pPr>
      <w:bookmarkStart w:id="242" w:name="_Toc93929192"/>
      <w:r w:rsidRPr="00B42AED">
        <w:rPr>
          <w:rFonts w:ascii="Arial" w:hAnsi="Arial" w:cs="Arial"/>
          <w:color w:val="000000" w:themeColor="text1"/>
          <w:sz w:val="24"/>
          <w:szCs w:val="24"/>
        </w:rPr>
        <w:t xml:space="preserve">El destino de lo recaudado por este impuesto será aplicado a la restauración, mantenimiento y rehabilitación de los caminos rurales y carreteras estatales, y con el fin de fomentar la protección al medio ambiente y promover que las empresas extraccioncitas sean socialmente responsables. </w:t>
      </w:r>
    </w:p>
    <w:p w14:paraId="577E8057" w14:textId="77777777" w:rsidR="009E06ED" w:rsidRPr="00B42AED" w:rsidRDefault="009E06ED" w:rsidP="00B42AED">
      <w:pPr>
        <w:tabs>
          <w:tab w:val="left" w:pos="567"/>
        </w:tabs>
        <w:autoSpaceDE w:val="0"/>
        <w:autoSpaceDN w:val="0"/>
        <w:adjustRightInd w:val="0"/>
        <w:spacing w:after="0" w:line="240" w:lineRule="auto"/>
        <w:jc w:val="both"/>
        <w:outlineLvl w:val="0"/>
        <w:rPr>
          <w:rFonts w:ascii="Arial" w:hAnsi="Arial" w:cs="Arial"/>
          <w:b/>
          <w:bCs/>
          <w:sz w:val="24"/>
          <w:szCs w:val="24"/>
        </w:rPr>
      </w:pPr>
    </w:p>
    <w:p w14:paraId="2B0E7488" w14:textId="77777777" w:rsidR="00B42AED" w:rsidRPr="00B42AED" w:rsidRDefault="00B42AED" w:rsidP="00B42AED">
      <w:pPr>
        <w:pStyle w:val="Ttulo3"/>
        <w:jc w:val="center"/>
        <w:rPr>
          <w:rFonts w:ascii="Arial" w:hAnsi="Arial" w:cs="Arial"/>
          <w:b/>
          <w:color w:val="auto"/>
        </w:rPr>
      </w:pPr>
      <w:bookmarkStart w:id="243" w:name="_Toc122443469"/>
      <w:r w:rsidRPr="00B42AED">
        <w:rPr>
          <w:rFonts w:ascii="Arial" w:hAnsi="Arial" w:cs="Arial"/>
          <w:b/>
          <w:color w:val="auto"/>
        </w:rPr>
        <w:lastRenderedPageBreak/>
        <w:t>SECCIÓN QUINTA</w:t>
      </w:r>
      <w:bookmarkEnd w:id="243"/>
    </w:p>
    <w:p w14:paraId="64994099" w14:textId="77777777" w:rsidR="00B42AED" w:rsidRPr="00B42AED" w:rsidRDefault="00B42AED" w:rsidP="00B42AED">
      <w:pPr>
        <w:pStyle w:val="Ttulo3"/>
        <w:jc w:val="center"/>
        <w:rPr>
          <w:rFonts w:ascii="Arial" w:hAnsi="Arial" w:cs="Arial"/>
          <w:b/>
          <w:color w:val="auto"/>
        </w:rPr>
      </w:pPr>
      <w:bookmarkStart w:id="244" w:name="_Toc122443470"/>
      <w:r w:rsidRPr="00B42AED">
        <w:rPr>
          <w:rFonts w:ascii="Arial" w:hAnsi="Arial" w:cs="Arial"/>
          <w:b/>
          <w:color w:val="auto"/>
        </w:rPr>
        <w:t>Del Pago</w:t>
      </w:r>
      <w:bookmarkEnd w:id="244"/>
    </w:p>
    <w:p w14:paraId="66501A73" w14:textId="77777777" w:rsidR="00B42AED" w:rsidRPr="00B42AED" w:rsidRDefault="00B42AED" w:rsidP="00B42AED">
      <w:pPr>
        <w:spacing w:after="0" w:line="240" w:lineRule="auto"/>
        <w:jc w:val="center"/>
        <w:rPr>
          <w:rFonts w:ascii="Arial" w:hAnsi="Arial" w:cs="Arial"/>
          <w:b/>
          <w:color w:val="000000" w:themeColor="text1"/>
          <w:sz w:val="24"/>
          <w:szCs w:val="24"/>
        </w:rPr>
      </w:pPr>
    </w:p>
    <w:p w14:paraId="2A13AB0F" w14:textId="77777777" w:rsidR="00B42AED" w:rsidRPr="00B42AED" w:rsidRDefault="00B42AED" w:rsidP="00B42AED">
      <w:pPr>
        <w:spacing w:after="0" w:line="240" w:lineRule="auto"/>
        <w:jc w:val="both"/>
        <w:rPr>
          <w:rFonts w:ascii="Arial" w:hAnsi="Arial" w:cs="Arial"/>
          <w:color w:val="000000" w:themeColor="text1"/>
          <w:sz w:val="24"/>
          <w:szCs w:val="24"/>
        </w:rPr>
      </w:pPr>
      <w:r w:rsidRPr="00B42AED">
        <w:rPr>
          <w:rFonts w:ascii="Arial" w:hAnsi="Arial" w:cs="Arial"/>
          <w:b/>
          <w:color w:val="000000" w:themeColor="text1"/>
          <w:sz w:val="24"/>
          <w:szCs w:val="24"/>
        </w:rPr>
        <w:t xml:space="preserve">Artículo 91 </w:t>
      </w:r>
      <w:proofErr w:type="spellStart"/>
      <w:proofErr w:type="gramStart"/>
      <w:r w:rsidRPr="00B42AED">
        <w:rPr>
          <w:rFonts w:ascii="Arial" w:hAnsi="Arial" w:cs="Arial"/>
          <w:b/>
          <w:color w:val="000000" w:themeColor="text1"/>
          <w:sz w:val="24"/>
          <w:szCs w:val="24"/>
        </w:rPr>
        <w:t>Sexties</w:t>
      </w:r>
      <w:proofErr w:type="spellEnd"/>
      <w:r w:rsidRPr="00B42AED">
        <w:rPr>
          <w:rFonts w:ascii="Arial" w:hAnsi="Arial" w:cs="Arial"/>
          <w:b/>
          <w:color w:val="000000" w:themeColor="text1"/>
          <w:sz w:val="24"/>
          <w:szCs w:val="24"/>
        </w:rPr>
        <w:t>.-</w:t>
      </w:r>
      <w:proofErr w:type="gramEnd"/>
      <w:r w:rsidRPr="00B42AED">
        <w:rPr>
          <w:rFonts w:ascii="Arial" w:hAnsi="Arial" w:cs="Arial"/>
          <w:b/>
          <w:color w:val="000000" w:themeColor="text1"/>
          <w:sz w:val="24"/>
          <w:szCs w:val="24"/>
        </w:rPr>
        <w:t xml:space="preserve"> </w:t>
      </w:r>
      <w:r w:rsidRPr="00B42AED">
        <w:rPr>
          <w:rFonts w:ascii="Arial" w:hAnsi="Arial" w:cs="Arial"/>
          <w:color w:val="000000" w:themeColor="text1"/>
          <w:sz w:val="24"/>
          <w:szCs w:val="24"/>
        </w:rPr>
        <w:t>El pago de este impuesto deberá efectuarse dentro de los primeros 10 días del mes siguiente en que ocurran las actividades a que se refiere el Artículo 91 Bis de este Capítulo, mediante declaración que presentarán en las formas autorizadas por las Secretaría de Administración y Finanzas.</w:t>
      </w:r>
    </w:p>
    <w:p w14:paraId="4F962CE6" w14:textId="77777777" w:rsidR="00B42AED" w:rsidRPr="00B42AED" w:rsidRDefault="00B42AED" w:rsidP="00B42AED">
      <w:pPr>
        <w:spacing w:after="0" w:line="240" w:lineRule="auto"/>
        <w:jc w:val="both"/>
        <w:rPr>
          <w:rFonts w:ascii="Arial" w:hAnsi="Arial" w:cs="Arial"/>
          <w:b/>
          <w:color w:val="000000" w:themeColor="text1"/>
          <w:sz w:val="24"/>
          <w:szCs w:val="24"/>
        </w:rPr>
      </w:pPr>
    </w:p>
    <w:p w14:paraId="4F455436" w14:textId="77777777" w:rsidR="00B42AED" w:rsidRDefault="00B42AED" w:rsidP="00B42AED">
      <w:pPr>
        <w:spacing w:after="0" w:line="240" w:lineRule="auto"/>
        <w:jc w:val="both"/>
        <w:rPr>
          <w:rFonts w:ascii="Arial" w:hAnsi="Arial" w:cs="Arial"/>
          <w:color w:val="000000" w:themeColor="text1"/>
          <w:sz w:val="24"/>
          <w:szCs w:val="24"/>
        </w:rPr>
      </w:pPr>
      <w:r w:rsidRPr="00B42AED">
        <w:rPr>
          <w:rFonts w:ascii="Arial" w:hAnsi="Arial" w:cs="Arial"/>
          <w:color w:val="000000" w:themeColor="text1"/>
          <w:sz w:val="24"/>
          <w:szCs w:val="24"/>
        </w:rPr>
        <w:t xml:space="preserve">Cuando los contribuyentes cuenten con sucursales en diversos municipios del Estado, deberán presentar declaración por cada una de las sucursales. </w:t>
      </w:r>
    </w:p>
    <w:p w14:paraId="31BC8199" w14:textId="77777777" w:rsidR="00B42AED" w:rsidRPr="00B42AED" w:rsidRDefault="00B42AED" w:rsidP="00B42AED">
      <w:pPr>
        <w:spacing w:after="0" w:line="240" w:lineRule="auto"/>
        <w:jc w:val="both"/>
        <w:rPr>
          <w:rFonts w:ascii="Arial" w:hAnsi="Arial" w:cs="Arial"/>
          <w:color w:val="000000" w:themeColor="text1"/>
          <w:sz w:val="24"/>
          <w:szCs w:val="24"/>
        </w:rPr>
      </w:pPr>
    </w:p>
    <w:p w14:paraId="27C4863A" w14:textId="77777777" w:rsidR="00B42AED" w:rsidRPr="00B42AED" w:rsidRDefault="00B42AED" w:rsidP="00B42AED">
      <w:pPr>
        <w:spacing w:after="0" w:line="240" w:lineRule="auto"/>
        <w:jc w:val="both"/>
        <w:rPr>
          <w:rFonts w:ascii="Arial" w:hAnsi="Arial" w:cs="Arial"/>
          <w:color w:val="000000" w:themeColor="text1"/>
          <w:sz w:val="24"/>
          <w:szCs w:val="24"/>
        </w:rPr>
      </w:pPr>
      <w:r w:rsidRPr="00B42AED">
        <w:rPr>
          <w:rFonts w:ascii="Arial" w:hAnsi="Arial" w:cs="Arial"/>
          <w:color w:val="000000" w:themeColor="text1"/>
          <w:sz w:val="24"/>
          <w:szCs w:val="24"/>
        </w:rPr>
        <w:t>Las personas físicas o morales que tengan su domicilio fiscal en otro Estado, deberán pagar conforme a lo establecido en esta Ley y en el artículo 1° del Código Fiscal del Estado de Nayarit, el Impuesto por traslado de Materiales Pétreos que se cause por los actos o actividades realizadas dentro del territorio del Estado de Nayarit.</w:t>
      </w:r>
    </w:p>
    <w:p w14:paraId="395E2906" w14:textId="77777777" w:rsidR="00B42AED" w:rsidRPr="00B42AED" w:rsidRDefault="00B42AED" w:rsidP="00B42AED">
      <w:pPr>
        <w:spacing w:after="0" w:line="240" w:lineRule="auto"/>
        <w:jc w:val="both"/>
        <w:rPr>
          <w:rFonts w:ascii="Arial" w:hAnsi="Arial" w:cs="Arial"/>
          <w:b/>
          <w:color w:val="000000" w:themeColor="text1"/>
          <w:sz w:val="24"/>
          <w:szCs w:val="24"/>
        </w:rPr>
      </w:pPr>
    </w:p>
    <w:p w14:paraId="6C58AFBB" w14:textId="77777777" w:rsidR="00B42AED" w:rsidRPr="00B42AED" w:rsidRDefault="00B42AED" w:rsidP="00B42AED">
      <w:pPr>
        <w:pStyle w:val="Ttulo3"/>
        <w:jc w:val="center"/>
        <w:rPr>
          <w:rFonts w:ascii="Arial" w:hAnsi="Arial" w:cs="Arial"/>
          <w:b/>
          <w:color w:val="auto"/>
        </w:rPr>
      </w:pPr>
      <w:bookmarkStart w:id="245" w:name="_Toc122443471"/>
      <w:r w:rsidRPr="00B42AED">
        <w:rPr>
          <w:rFonts w:ascii="Arial" w:hAnsi="Arial" w:cs="Arial"/>
          <w:b/>
          <w:color w:val="auto"/>
        </w:rPr>
        <w:t>SECCIÓN SEXTA</w:t>
      </w:r>
      <w:bookmarkEnd w:id="245"/>
    </w:p>
    <w:p w14:paraId="215A8FFF" w14:textId="77777777" w:rsidR="00B42AED" w:rsidRPr="00B42AED" w:rsidRDefault="00B42AED" w:rsidP="00B42AED">
      <w:pPr>
        <w:pStyle w:val="Ttulo3"/>
        <w:jc w:val="center"/>
        <w:rPr>
          <w:rFonts w:ascii="Arial" w:hAnsi="Arial" w:cs="Arial"/>
          <w:b/>
          <w:color w:val="auto"/>
        </w:rPr>
      </w:pPr>
      <w:bookmarkStart w:id="246" w:name="_Toc122443472"/>
      <w:r w:rsidRPr="00B42AED">
        <w:rPr>
          <w:rFonts w:ascii="Arial" w:hAnsi="Arial" w:cs="Arial"/>
          <w:b/>
          <w:color w:val="auto"/>
        </w:rPr>
        <w:t>De las Obligaciones de los Contribuyentes</w:t>
      </w:r>
      <w:bookmarkEnd w:id="246"/>
    </w:p>
    <w:p w14:paraId="2A52F53E" w14:textId="77777777" w:rsidR="00B42AED" w:rsidRPr="00B42AED" w:rsidRDefault="00B42AED" w:rsidP="00B42AED">
      <w:pPr>
        <w:spacing w:after="0" w:line="240" w:lineRule="auto"/>
        <w:jc w:val="center"/>
        <w:rPr>
          <w:rFonts w:ascii="Arial" w:hAnsi="Arial" w:cs="Arial"/>
          <w:b/>
          <w:color w:val="000000" w:themeColor="text1"/>
          <w:sz w:val="24"/>
          <w:szCs w:val="24"/>
        </w:rPr>
      </w:pPr>
    </w:p>
    <w:p w14:paraId="4B970990" w14:textId="77777777" w:rsidR="00B42AED" w:rsidRPr="00B42AED" w:rsidRDefault="00B42AED" w:rsidP="00B42AED">
      <w:pPr>
        <w:spacing w:after="0" w:line="240" w:lineRule="auto"/>
        <w:jc w:val="both"/>
        <w:rPr>
          <w:rFonts w:ascii="Arial" w:hAnsi="Arial" w:cs="Arial"/>
          <w:color w:val="000000" w:themeColor="text1"/>
          <w:sz w:val="24"/>
          <w:szCs w:val="24"/>
        </w:rPr>
      </w:pPr>
      <w:r w:rsidRPr="00B42AED">
        <w:rPr>
          <w:rFonts w:ascii="Arial" w:hAnsi="Arial" w:cs="Arial"/>
          <w:b/>
          <w:color w:val="000000" w:themeColor="text1"/>
          <w:sz w:val="24"/>
          <w:szCs w:val="24"/>
        </w:rPr>
        <w:t xml:space="preserve">Artículo 91 </w:t>
      </w:r>
      <w:proofErr w:type="spellStart"/>
      <w:proofErr w:type="gramStart"/>
      <w:r w:rsidRPr="00B42AED">
        <w:rPr>
          <w:rFonts w:ascii="Arial" w:hAnsi="Arial" w:cs="Arial"/>
          <w:b/>
          <w:color w:val="000000" w:themeColor="text1"/>
          <w:sz w:val="24"/>
          <w:szCs w:val="24"/>
        </w:rPr>
        <w:t>Septies</w:t>
      </w:r>
      <w:proofErr w:type="spellEnd"/>
      <w:r w:rsidRPr="00B42AED">
        <w:rPr>
          <w:rFonts w:ascii="Arial" w:hAnsi="Arial" w:cs="Arial"/>
          <w:b/>
          <w:color w:val="000000" w:themeColor="text1"/>
          <w:sz w:val="24"/>
          <w:szCs w:val="24"/>
        </w:rPr>
        <w:t>.-</w:t>
      </w:r>
      <w:proofErr w:type="gramEnd"/>
      <w:r w:rsidRPr="00B42AED">
        <w:rPr>
          <w:rFonts w:ascii="Arial" w:hAnsi="Arial" w:cs="Arial"/>
          <w:b/>
          <w:color w:val="000000" w:themeColor="text1"/>
          <w:sz w:val="24"/>
          <w:szCs w:val="24"/>
        </w:rPr>
        <w:t xml:space="preserve"> </w:t>
      </w:r>
      <w:r w:rsidRPr="00B42AED">
        <w:rPr>
          <w:rFonts w:ascii="Arial" w:hAnsi="Arial" w:cs="Arial"/>
          <w:color w:val="000000" w:themeColor="text1"/>
          <w:sz w:val="24"/>
          <w:szCs w:val="24"/>
        </w:rPr>
        <w:t>Son obligaciones de los contribuyentes de este impuesto las siguientes:</w:t>
      </w:r>
    </w:p>
    <w:p w14:paraId="7C56C26F" w14:textId="77777777" w:rsidR="00B42AED" w:rsidRPr="00B42AED" w:rsidRDefault="00B42AED" w:rsidP="00B42AED">
      <w:pPr>
        <w:spacing w:after="0" w:line="240" w:lineRule="auto"/>
        <w:jc w:val="both"/>
        <w:rPr>
          <w:rFonts w:ascii="Arial" w:hAnsi="Arial" w:cs="Arial"/>
          <w:color w:val="000000" w:themeColor="text1"/>
          <w:sz w:val="24"/>
          <w:szCs w:val="24"/>
        </w:rPr>
      </w:pPr>
    </w:p>
    <w:p w14:paraId="276E1676" w14:textId="77777777" w:rsidR="00B42AED" w:rsidRPr="00B42AED" w:rsidRDefault="00B42AED" w:rsidP="0087545F">
      <w:pPr>
        <w:pStyle w:val="Prrafodelista"/>
        <w:numPr>
          <w:ilvl w:val="0"/>
          <w:numId w:val="25"/>
        </w:numPr>
        <w:spacing w:after="0" w:line="240" w:lineRule="auto"/>
        <w:jc w:val="both"/>
        <w:rPr>
          <w:rFonts w:ascii="Arial" w:hAnsi="Arial" w:cs="Arial"/>
          <w:color w:val="000000" w:themeColor="text1"/>
          <w:sz w:val="24"/>
          <w:szCs w:val="24"/>
        </w:rPr>
      </w:pPr>
      <w:r w:rsidRPr="00B42AED">
        <w:rPr>
          <w:rFonts w:ascii="Arial" w:hAnsi="Arial" w:cs="Arial"/>
          <w:color w:val="000000" w:themeColor="text1"/>
          <w:sz w:val="24"/>
          <w:szCs w:val="24"/>
        </w:rPr>
        <w:t>Las personas físicas y morales o unidades económicas que para efecto de impuestos federales tengan su domicilio fiscal en otras entidades, pero que realicen las actividades a que se refiere este capítulo, deberán registrar como domicilio fiscal estatal, el lugar en donde se realicen los actos o actividades objeto de este impuesto;</w:t>
      </w:r>
    </w:p>
    <w:p w14:paraId="45606357" w14:textId="77777777" w:rsidR="00B42AED" w:rsidRPr="00B42AED" w:rsidRDefault="00B42AED" w:rsidP="00B42AED">
      <w:pPr>
        <w:pStyle w:val="Prrafodelista"/>
        <w:spacing w:after="0" w:line="240" w:lineRule="auto"/>
        <w:jc w:val="both"/>
        <w:rPr>
          <w:rFonts w:ascii="Arial" w:hAnsi="Arial" w:cs="Arial"/>
          <w:color w:val="000000" w:themeColor="text1"/>
          <w:sz w:val="24"/>
          <w:szCs w:val="24"/>
        </w:rPr>
      </w:pPr>
    </w:p>
    <w:p w14:paraId="1DCFDC78" w14:textId="77777777" w:rsidR="00B42AED" w:rsidRPr="00B42AED" w:rsidRDefault="00B42AED" w:rsidP="0087545F">
      <w:pPr>
        <w:pStyle w:val="Prrafodelista"/>
        <w:numPr>
          <w:ilvl w:val="0"/>
          <w:numId w:val="25"/>
        </w:numPr>
        <w:spacing w:after="0" w:line="240" w:lineRule="auto"/>
        <w:jc w:val="both"/>
        <w:rPr>
          <w:rFonts w:ascii="Arial" w:hAnsi="Arial" w:cs="Arial"/>
          <w:color w:val="000000" w:themeColor="text1"/>
          <w:sz w:val="24"/>
          <w:szCs w:val="24"/>
        </w:rPr>
      </w:pPr>
      <w:r w:rsidRPr="00B42AED">
        <w:rPr>
          <w:rFonts w:ascii="Arial" w:hAnsi="Arial" w:cs="Arial"/>
          <w:color w:val="000000" w:themeColor="text1"/>
          <w:sz w:val="24"/>
          <w:szCs w:val="24"/>
        </w:rPr>
        <w:t>Inscribirse en el Registro Estatal de Contribuyentes, y</w:t>
      </w:r>
    </w:p>
    <w:p w14:paraId="4A49B598" w14:textId="77777777" w:rsidR="00B42AED" w:rsidRPr="00B42AED" w:rsidRDefault="00B42AED" w:rsidP="00B42AED">
      <w:pPr>
        <w:spacing w:after="0" w:line="240" w:lineRule="auto"/>
        <w:jc w:val="both"/>
        <w:rPr>
          <w:rFonts w:ascii="Arial" w:hAnsi="Arial" w:cs="Arial"/>
          <w:color w:val="000000" w:themeColor="text1"/>
          <w:sz w:val="24"/>
          <w:szCs w:val="24"/>
        </w:rPr>
      </w:pPr>
    </w:p>
    <w:p w14:paraId="08C8656F" w14:textId="77777777" w:rsidR="00B42AED" w:rsidRPr="00B42AED" w:rsidRDefault="00B42AED" w:rsidP="0087545F">
      <w:pPr>
        <w:pStyle w:val="Prrafodelista"/>
        <w:numPr>
          <w:ilvl w:val="0"/>
          <w:numId w:val="25"/>
        </w:numPr>
        <w:spacing w:after="0" w:line="240" w:lineRule="auto"/>
        <w:jc w:val="both"/>
        <w:rPr>
          <w:rFonts w:ascii="Arial" w:hAnsi="Arial" w:cs="Arial"/>
          <w:color w:val="000000" w:themeColor="text1"/>
          <w:sz w:val="24"/>
          <w:szCs w:val="24"/>
        </w:rPr>
      </w:pPr>
      <w:r w:rsidRPr="00B42AED">
        <w:rPr>
          <w:rFonts w:ascii="Arial" w:hAnsi="Arial" w:cs="Arial"/>
          <w:color w:val="000000" w:themeColor="text1"/>
          <w:sz w:val="24"/>
          <w:szCs w:val="24"/>
        </w:rPr>
        <w:t>Llevar un libro de registros de transportación de Materiales Pétreos, en el que se hará constar diariamente la cantidad en metros cúbicos de material que se transportó.</w:t>
      </w:r>
    </w:p>
    <w:p w14:paraId="0AE8054E" w14:textId="77777777" w:rsidR="00B42AED" w:rsidRPr="00B42AED" w:rsidRDefault="00B42AED" w:rsidP="00B42AED">
      <w:pPr>
        <w:spacing w:after="0" w:line="240" w:lineRule="auto"/>
        <w:ind w:left="360"/>
        <w:jc w:val="both"/>
        <w:rPr>
          <w:rFonts w:ascii="Arial" w:hAnsi="Arial" w:cs="Arial"/>
          <w:b/>
          <w:color w:val="000000" w:themeColor="text1"/>
          <w:sz w:val="24"/>
          <w:szCs w:val="24"/>
        </w:rPr>
      </w:pPr>
    </w:p>
    <w:p w14:paraId="02203ABC" w14:textId="77777777" w:rsidR="00B42AED" w:rsidRPr="00B42AED" w:rsidRDefault="00B42AED" w:rsidP="00B42AED">
      <w:pPr>
        <w:spacing w:after="0" w:line="240" w:lineRule="auto"/>
        <w:jc w:val="both"/>
        <w:rPr>
          <w:rFonts w:ascii="Arial" w:hAnsi="Arial" w:cs="Arial"/>
          <w:color w:val="000000" w:themeColor="text1"/>
          <w:sz w:val="24"/>
          <w:szCs w:val="24"/>
        </w:rPr>
      </w:pPr>
      <w:r w:rsidRPr="00B42AED">
        <w:rPr>
          <w:rFonts w:ascii="Arial" w:hAnsi="Arial" w:cs="Arial"/>
          <w:b/>
          <w:color w:val="000000" w:themeColor="text1"/>
          <w:sz w:val="24"/>
          <w:szCs w:val="24"/>
        </w:rPr>
        <w:t xml:space="preserve">Artículo 91 </w:t>
      </w:r>
      <w:proofErr w:type="spellStart"/>
      <w:proofErr w:type="gramStart"/>
      <w:r w:rsidRPr="00B42AED">
        <w:rPr>
          <w:rFonts w:ascii="Arial" w:hAnsi="Arial" w:cs="Arial"/>
          <w:b/>
          <w:color w:val="000000" w:themeColor="text1"/>
          <w:sz w:val="24"/>
          <w:szCs w:val="24"/>
        </w:rPr>
        <w:t>Octies</w:t>
      </w:r>
      <w:proofErr w:type="spellEnd"/>
      <w:r w:rsidRPr="00B42AED">
        <w:rPr>
          <w:rFonts w:ascii="Arial" w:hAnsi="Arial" w:cs="Arial"/>
          <w:b/>
          <w:color w:val="000000" w:themeColor="text1"/>
          <w:sz w:val="24"/>
          <w:szCs w:val="24"/>
        </w:rPr>
        <w:t>.-</w:t>
      </w:r>
      <w:proofErr w:type="gramEnd"/>
      <w:r w:rsidRPr="00B42AED">
        <w:rPr>
          <w:rFonts w:ascii="Arial" w:hAnsi="Arial" w:cs="Arial"/>
          <w:b/>
          <w:color w:val="000000" w:themeColor="text1"/>
          <w:sz w:val="24"/>
          <w:szCs w:val="24"/>
        </w:rPr>
        <w:t xml:space="preserve"> </w:t>
      </w:r>
      <w:r w:rsidRPr="00B42AED">
        <w:rPr>
          <w:rFonts w:ascii="Arial" w:hAnsi="Arial" w:cs="Arial"/>
          <w:color w:val="000000" w:themeColor="text1"/>
          <w:sz w:val="24"/>
          <w:szCs w:val="24"/>
        </w:rPr>
        <w:t>La Secretaría de Administración y Finanzas podrá establecer procedimientos para que los contribuyentes de este impuesto, opten por pagar el mismo mediante una cuota fija mensual, la que será determinada por una estimativa que practiquen las autoridades fiscales. Para ello, las autoridades obtendrán el valor estimado mensual de las actividades por el que el contribuyente este obligado al pago de esto impuesto, pudiendo considerar el valor estimado de dichas actividades durante un año calendario, en cuyo caso dicho valor se dividirá entre doce para obtener el valor de las actividades estimadas.</w:t>
      </w:r>
    </w:p>
    <w:p w14:paraId="2979F705" w14:textId="77777777" w:rsidR="00B42AED" w:rsidRDefault="00B42AED" w:rsidP="00B42AED">
      <w:pPr>
        <w:tabs>
          <w:tab w:val="left" w:pos="567"/>
        </w:tabs>
        <w:autoSpaceDE w:val="0"/>
        <w:autoSpaceDN w:val="0"/>
        <w:adjustRightInd w:val="0"/>
        <w:spacing w:after="0" w:line="360" w:lineRule="auto"/>
        <w:outlineLvl w:val="0"/>
        <w:rPr>
          <w:rFonts w:ascii="Arial" w:hAnsi="Arial" w:cs="Arial"/>
          <w:b/>
          <w:bCs/>
          <w:sz w:val="24"/>
          <w:szCs w:val="24"/>
        </w:rPr>
      </w:pPr>
    </w:p>
    <w:p w14:paraId="4706418D"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47" w:name="_Toc122443473"/>
      <w:r w:rsidRPr="001D2447">
        <w:rPr>
          <w:rFonts w:ascii="Arial" w:hAnsi="Arial" w:cs="Arial"/>
          <w:b/>
          <w:bCs/>
          <w:sz w:val="24"/>
          <w:szCs w:val="24"/>
        </w:rPr>
        <w:t>TÍTULO CUARTO</w:t>
      </w:r>
      <w:bookmarkEnd w:id="242"/>
      <w:bookmarkEnd w:id="247"/>
    </w:p>
    <w:p w14:paraId="560D9AAF" w14:textId="77777777" w:rsidR="00860394" w:rsidRDefault="00860394" w:rsidP="001D2447">
      <w:pPr>
        <w:tabs>
          <w:tab w:val="left" w:pos="567"/>
        </w:tabs>
        <w:autoSpaceDE w:val="0"/>
        <w:autoSpaceDN w:val="0"/>
        <w:adjustRightInd w:val="0"/>
        <w:spacing w:after="0" w:line="360" w:lineRule="auto"/>
        <w:jc w:val="center"/>
        <w:outlineLvl w:val="0"/>
        <w:rPr>
          <w:rFonts w:ascii="Arial" w:hAnsi="Arial" w:cs="Arial"/>
          <w:b/>
          <w:sz w:val="24"/>
          <w:szCs w:val="24"/>
        </w:rPr>
      </w:pPr>
      <w:bookmarkStart w:id="248" w:name="_Toc93929193"/>
      <w:bookmarkStart w:id="249" w:name="_Toc122443474"/>
      <w:r w:rsidRPr="001D2447">
        <w:rPr>
          <w:rFonts w:ascii="Arial" w:hAnsi="Arial" w:cs="Arial"/>
          <w:b/>
          <w:sz w:val="24"/>
          <w:szCs w:val="24"/>
        </w:rPr>
        <w:t>DERECHOS</w:t>
      </w:r>
      <w:bookmarkEnd w:id="248"/>
      <w:bookmarkEnd w:id="249"/>
    </w:p>
    <w:p w14:paraId="62F40AF5"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sz w:val="24"/>
          <w:szCs w:val="24"/>
        </w:rPr>
      </w:pPr>
    </w:p>
    <w:p w14:paraId="47553B9C"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50" w:name="_Toc93929194"/>
      <w:bookmarkStart w:id="251" w:name="_Toc122443475"/>
      <w:r w:rsidRPr="001D2447">
        <w:rPr>
          <w:rFonts w:ascii="Arial" w:hAnsi="Arial" w:cs="Arial"/>
          <w:b/>
          <w:bCs/>
          <w:sz w:val="24"/>
          <w:szCs w:val="24"/>
        </w:rPr>
        <w:t>CAPÍTULO ÚNICO</w:t>
      </w:r>
      <w:bookmarkEnd w:id="250"/>
      <w:bookmarkEnd w:id="251"/>
    </w:p>
    <w:p w14:paraId="2BDCAB03" w14:textId="77777777" w:rsidR="00860394" w:rsidRPr="00417901"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17901">
        <w:rPr>
          <w:rFonts w:ascii="Arial" w:hAnsi="Arial" w:cs="Arial"/>
          <w:sz w:val="24"/>
          <w:szCs w:val="24"/>
        </w:rPr>
        <w:t>DE LOS DERECHOS</w:t>
      </w:r>
    </w:p>
    <w:p w14:paraId="4B9955AD"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92</w:t>
      </w:r>
      <w:r w:rsidRPr="001D2447">
        <w:rPr>
          <w:rFonts w:ascii="Arial" w:hAnsi="Arial" w:cs="Arial"/>
          <w:sz w:val="24"/>
          <w:szCs w:val="24"/>
        </w:rPr>
        <w:t>.- Los derechos por la prestación de servicios públicos en el Estado, se causarán en el momento en que el sujeto reciba la prestación del servicio o en el momento en que se provoque por parte del Estado, el gasto que deba ser remunerado por aquél, salvo el caso que la disposición que fije el derecho señale cosa distinta.</w:t>
      </w:r>
    </w:p>
    <w:p w14:paraId="5478A18B"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2DA2737" w14:textId="77777777" w:rsidR="00860394" w:rsidRDefault="009F5E52" w:rsidP="0060143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w:t>
      </w:r>
      <w:r w:rsidR="00E147D5">
        <w:rPr>
          <w:rFonts w:ascii="Arial" w:hAnsi="Arial" w:cs="Arial"/>
          <w:sz w:val="24"/>
          <w:szCs w:val="24"/>
        </w:rPr>
        <w:t xml:space="preserve"> [ANTES DEROGADO] P.O. 20 DE SEPTIEMBRE DE 2023)</w:t>
      </w:r>
    </w:p>
    <w:p w14:paraId="761F3B06" w14:textId="77777777" w:rsidR="009F5E52" w:rsidRPr="009F5E52" w:rsidRDefault="009F5E52" w:rsidP="0060143A">
      <w:pPr>
        <w:tabs>
          <w:tab w:val="left" w:pos="567"/>
        </w:tabs>
        <w:autoSpaceDE w:val="0"/>
        <w:autoSpaceDN w:val="0"/>
        <w:adjustRightInd w:val="0"/>
        <w:spacing w:after="0" w:line="240" w:lineRule="auto"/>
        <w:jc w:val="both"/>
        <w:rPr>
          <w:rFonts w:ascii="Arial" w:hAnsi="Arial" w:cs="Arial"/>
          <w:sz w:val="24"/>
          <w:szCs w:val="24"/>
        </w:rPr>
      </w:pPr>
      <w:r w:rsidRPr="009F5E52">
        <w:rPr>
          <w:rFonts w:ascii="Arial" w:hAnsi="Arial" w:cs="Arial"/>
          <w:sz w:val="24"/>
          <w:szCs w:val="24"/>
        </w:rPr>
        <w:t xml:space="preserve">Tratándose del derecho por servicios de vigilancia, inspección y control de la obra pública y servicios relacionados con las mismas; la dependencia o entidad contratante retendrá al contratista que ejecute obra con recursos públicos estatales, lo que corresponda de aplicar el cinco al millar del monto de cada una de las estimaciones pagadas. </w:t>
      </w:r>
    </w:p>
    <w:p w14:paraId="2728516A" w14:textId="77777777" w:rsidR="009F5E52" w:rsidRPr="009F5E52" w:rsidRDefault="009F5E52" w:rsidP="0060143A">
      <w:pPr>
        <w:tabs>
          <w:tab w:val="left" w:pos="567"/>
        </w:tabs>
        <w:autoSpaceDE w:val="0"/>
        <w:autoSpaceDN w:val="0"/>
        <w:adjustRightInd w:val="0"/>
        <w:spacing w:after="0" w:line="240" w:lineRule="auto"/>
        <w:jc w:val="both"/>
        <w:rPr>
          <w:rFonts w:ascii="Arial" w:hAnsi="Arial" w:cs="Arial"/>
          <w:sz w:val="24"/>
          <w:szCs w:val="24"/>
        </w:rPr>
      </w:pPr>
    </w:p>
    <w:p w14:paraId="50C80947" w14:textId="77777777" w:rsidR="009F5E52" w:rsidRDefault="009F5E52" w:rsidP="009F5E52">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[ANTES DEROGADO] P.O. 20 DE SEPTIEMBRE DE 2023)</w:t>
      </w:r>
    </w:p>
    <w:p w14:paraId="2518C45B" w14:textId="77777777" w:rsidR="00E147D5" w:rsidRPr="009F5E52" w:rsidRDefault="009F5E52" w:rsidP="0060143A">
      <w:pPr>
        <w:tabs>
          <w:tab w:val="left" w:pos="567"/>
        </w:tabs>
        <w:autoSpaceDE w:val="0"/>
        <w:autoSpaceDN w:val="0"/>
        <w:adjustRightInd w:val="0"/>
        <w:spacing w:after="0" w:line="240" w:lineRule="auto"/>
        <w:jc w:val="both"/>
        <w:rPr>
          <w:rFonts w:ascii="Arial" w:hAnsi="Arial" w:cs="Arial"/>
          <w:sz w:val="24"/>
          <w:szCs w:val="24"/>
        </w:rPr>
      </w:pPr>
      <w:r w:rsidRPr="009F5E52">
        <w:rPr>
          <w:rFonts w:ascii="Arial" w:hAnsi="Arial" w:cs="Arial"/>
          <w:sz w:val="24"/>
          <w:szCs w:val="24"/>
        </w:rPr>
        <w:t>El recurso será destinado a la Secretaría de Administración y Finanzas; y deberá enterarse por la dependencia o entidad contratante o pagadora, durante los primeros quince días del mes siguiente al que se recauden, de acuerdo al procedimiento que establezca la propia Secretaría.</w:t>
      </w:r>
    </w:p>
    <w:p w14:paraId="4231AF8D" w14:textId="77777777" w:rsidR="009F5E52" w:rsidRPr="001D2447" w:rsidRDefault="009F5E52" w:rsidP="0060143A">
      <w:pPr>
        <w:tabs>
          <w:tab w:val="left" w:pos="567"/>
        </w:tabs>
        <w:autoSpaceDE w:val="0"/>
        <w:autoSpaceDN w:val="0"/>
        <w:adjustRightInd w:val="0"/>
        <w:spacing w:after="0" w:line="240" w:lineRule="auto"/>
        <w:jc w:val="both"/>
        <w:rPr>
          <w:rFonts w:ascii="Arial" w:hAnsi="Arial" w:cs="Arial"/>
          <w:sz w:val="24"/>
          <w:szCs w:val="24"/>
        </w:rPr>
      </w:pPr>
    </w:p>
    <w:p w14:paraId="07287B8F"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93</w:t>
      </w:r>
      <w:r w:rsidRPr="001D2447">
        <w:rPr>
          <w:rFonts w:ascii="Arial" w:hAnsi="Arial" w:cs="Arial"/>
          <w:sz w:val="24"/>
          <w:szCs w:val="24"/>
        </w:rPr>
        <w:t>.- La dependencia, funcionario o empleado que preste el servicio por el cual se paguen los derechos, procederá a la prestación del mismo, al presentar el interesado el recibo que acredite su pago ante la oficina recaudadora respectiva, ningún otro comprobante justificará el pago correspondiente.</w:t>
      </w:r>
    </w:p>
    <w:p w14:paraId="3718CD6E"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4D8DBC71"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b/>
          <w:bCs/>
          <w:sz w:val="24"/>
          <w:szCs w:val="24"/>
        </w:rPr>
      </w:pPr>
      <w:r w:rsidRPr="001D2447">
        <w:rPr>
          <w:rFonts w:ascii="Arial" w:hAnsi="Arial" w:cs="Arial"/>
          <w:b/>
          <w:bCs/>
          <w:sz w:val="24"/>
          <w:szCs w:val="24"/>
        </w:rPr>
        <w:t>Artículo 94</w:t>
      </w:r>
      <w:r w:rsidRPr="001D2447">
        <w:rPr>
          <w:rFonts w:ascii="Arial" w:hAnsi="Arial" w:cs="Arial"/>
          <w:sz w:val="24"/>
          <w:szCs w:val="24"/>
        </w:rPr>
        <w:t>.- El funcionario o empleado público que contravenga lo dispuesto anteriormente, será responsable de su pago</w:t>
      </w:r>
      <w:r w:rsidRPr="001D2447">
        <w:rPr>
          <w:rFonts w:ascii="Arial" w:hAnsi="Arial" w:cs="Arial"/>
          <w:b/>
          <w:bCs/>
          <w:sz w:val="24"/>
          <w:szCs w:val="24"/>
        </w:rPr>
        <w:t>.</w:t>
      </w:r>
    </w:p>
    <w:p w14:paraId="51831FD4"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2E68ED9F"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95</w:t>
      </w:r>
      <w:r w:rsidRPr="001D2447">
        <w:rPr>
          <w:rFonts w:ascii="Arial" w:hAnsi="Arial" w:cs="Arial"/>
          <w:sz w:val="24"/>
          <w:szCs w:val="24"/>
        </w:rPr>
        <w:t>.- Los derechos se pagarán de conformidad con las tasas y cuotas que establezca la Ley de Ingresos del Estado y a falta de disposición expresa, la autoridad fiscal determinará su monto teniendo en cuenta el costo que para el Estado tenga la prestación del servicio.</w:t>
      </w:r>
    </w:p>
    <w:p w14:paraId="0A70ABEE" w14:textId="77777777" w:rsidR="00860394" w:rsidRDefault="00860394" w:rsidP="00B44F9B">
      <w:pPr>
        <w:tabs>
          <w:tab w:val="left" w:pos="567"/>
        </w:tabs>
        <w:autoSpaceDE w:val="0"/>
        <w:autoSpaceDN w:val="0"/>
        <w:adjustRightInd w:val="0"/>
        <w:spacing w:after="0" w:line="240" w:lineRule="auto"/>
        <w:jc w:val="both"/>
        <w:rPr>
          <w:rFonts w:ascii="Arial" w:hAnsi="Arial" w:cs="Arial"/>
          <w:sz w:val="24"/>
          <w:szCs w:val="24"/>
        </w:rPr>
      </w:pPr>
    </w:p>
    <w:p w14:paraId="1F8081A9" w14:textId="77777777" w:rsidR="0084575A" w:rsidRDefault="00ED573E" w:rsidP="0084575A">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PRIMER PÁRRAFO, P.O. 2 DE DICIEMBRE DE 2022</w:t>
      </w:r>
      <w:r w:rsidR="0084575A">
        <w:rPr>
          <w:rFonts w:ascii="Arial" w:hAnsi="Arial" w:cs="Arial"/>
          <w:sz w:val="24"/>
          <w:szCs w:val="24"/>
        </w:rPr>
        <w:t>)</w:t>
      </w:r>
    </w:p>
    <w:p w14:paraId="1FFAECB7" w14:textId="77777777" w:rsidR="00ED573E" w:rsidRDefault="0084575A" w:rsidP="00ED573E">
      <w:pPr>
        <w:spacing w:after="0" w:line="240" w:lineRule="auto"/>
        <w:jc w:val="both"/>
        <w:rPr>
          <w:rFonts w:ascii="Arial" w:hAnsi="Arial" w:cs="Arial"/>
          <w:color w:val="000000" w:themeColor="text1"/>
          <w:sz w:val="24"/>
          <w:szCs w:val="24"/>
        </w:rPr>
      </w:pPr>
      <w:r w:rsidRPr="007A68A4">
        <w:rPr>
          <w:rFonts w:ascii="Arial" w:hAnsi="Arial" w:cs="Arial"/>
          <w:b/>
          <w:sz w:val="24"/>
          <w:szCs w:val="24"/>
        </w:rPr>
        <w:t xml:space="preserve">Artículo 95-A.- </w:t>
      </w:r>
      <w:r w:rsidR="00ED573E" w:rsidRPr="00CA5381">
        <w:rPr>
          <w:rFonts w:ascii="Arial" w:hAnsi="Arial" w:cs="Arial"/>
          <w:color w:val="000000" w:themeColor="text1"/>
          <w:sz w:val="24"/>
          <w:szCs w:val="24"/>
        </w:rPr>
        <w:t>El Padrón de Vehículos del Estado de Nayarit,</w:t>
      </w:r>
      <w:r w:rsidR="00ED573E" w:rsidRPr="00137DBF">
        <w:rPr>
          <w:rFonts w:ascii="Arial" w:hAnsi="Arial" w:cs="Arial"/>
          <w:color w:val="000000" w:themeColor="text1"/>
          <w:sz w:val="24"/>
          <w:szCs w:val="24"/>
        </w:rPr>
        <w:t xml:space="preserve"> estará a cargo de la Secretaría de Administración y Finanzas, en el cual se inscribirán los vehículos que, </w:t>
      </w:r>
      <w:r w:rsidR="00ED573E" w:rsidRPr="00137DBF">
        <w:rPr>
          <w:rFonts w:ascii="Arial" w:hAnsi="Arial" w:cs="Arial"/>
          <w:color w:val="000000" w:themeColor="text1"/>
          <w:sz w:val="24"/>
          <w:szCs w:val="24"/>
        </w:rPr>
        <w:lastRenderedPageBreak/>
        <w:t xml:space="preserve">por mandato de la </w:t>
      </w:r>
      <w:r w:rsidR="00ED573E" w:rsidRPr="00CA5381">
        <w:rPr>
          <w:rFonts w:ascii="Arial" w:hAnsi="Arial" w:cs="Arial"/>
          <w:color w:val="000000" w:themeColor="text1"/>
          <w:sz w:val="24"/>
          <w:szCs w:val="24"/>
        </w:rPr>
        <w:t>Ley de Movilidad del Estado de Nayarit,</w:t>
      </w:r>
      <w:r w:rsidR="00ED573E" w:rsidRPr="00137DBF">
        <w:rPr>
          <w:rFonts w:ascii="Arial" w:hAnsi="Arial" w:cs="Arial"/>
          <w:color w:val="000000" w:themeColor="text1"/>
          <w:sz w:val="24"/>
          <w:szCs w:val="24"/>
        </w:rPr>
        <w:t xml:space="preserve"> deban de estar registrados, portar placas y tarjetas de circulación asignadas por el Gobierno del Estado.</w:t>
      </w:r>
    </w:p>
    <w:p w14:paraId="7857E46C" w14:textId="77777777" w:rsidR="0084575A" w:rsidRPr="007A68A4" w:rsidRDefault="0084575A" w:rsidP="0084575A">
      <w:pPr>
        <w:spacing w:after="0" w:line="240" w:lineRule="auto"/>
        <w:rPr>
          <w:rFonts w:ascii="Arial" w:hAnsi="Arial" w:cs="Arial"/>
          <w:b/>
          <w:sz w:val="24"/>
          <w:szCs w:val="24"/>
        </w:rPr>
      </w:pPr>
    </w:p>
    <w:p w14:paraId="5EE2E90F"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Los propietarios de los vehículos refrendarán su registro y pagarán los derechos de control vehicular a más tardar el 31 de marzo de cada año.</w:t>
      </w:r>
    </w:p>
    <w:p w14:paraId="4213DEF5" w14:textId="77777777" w:rsidR="0084575A" w:rsidRPr="007A68A4" w:rsidRDefault="0084575A" w:rsidP="0084575A">
      <w:pPr>
        <w:spacing w:after="0" w:line="240" w:lineRule="auto"/>
        <w:jc w:val="both"/>
        <w:rPr>
          <w:rFonts w:ascii="Arial" w:hAnsi="Arial" w:cs="Arial"/>
          <w:sz w:val="24"/>
          <w:szCs w:val="24"/>
        </w:rPr>
      </w:pPr>
    </w:p>
    <w:p w14:paraId="0F5D362C"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 xml:space="preserve">En el Padrón a que se refiere el primer párrafo, sólo procederá el registro de los trámites por Inscripción, Cambios, Rectificaciones y Bajas, para lo cual los contribuyentes deberán acreditar la propiedad del vehículo, la residencia o domicilio en el Estado, así como no tener adeudos por contribuciones estatales derivadas por la tenencia o uso de dicho vehículo ya sea en esta o en cualquier otra Entidad Federativa. </w:t>
      </w:r>
    </w:p>
    <w:p w14:paraId="05F3EF4F" w14:textId="77777777" w:rsidR="0084575A" w:rsidRPr="007A68A4" w:rsidRDefault="0084575A" w:rsidP="0084575A">
      <w:pPr>
        <w:spacing w:after="0" w:line="240" w:lineRule="auto"/>
        <w:jc w:val="both"/>
        <w:rPr>
          <w:rFonts w:ascii="Arial" w:hAnsi="Arial" w:cs="Arial"/>
          <w:sz w:val="24"/>
          <w:szCs w:val="24"/>
        </w:rPr>
      </w:pPr>
    </w:p>
    <w:p w14:paraId="7A305B73"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 xml:space="preserve">La Secretaría de Administración y Finanzas mantendrá actualizado el Padrón Vehicular, para lo cual verificará y comprobará la veracidad de los documentos aportados para los diversos trámites que deberán efectuarse ante las oficinas recaudadoras de rentas. </w:t>
      </w:r>
    </w:p>
    <w:p w14:paraId="2C313BFF" w14:textId="77777777" w:rsidR="0084575A" w:rsidRPr="007A68A4" w:rsidRDefault="0084575A" w:rsidP="0084575A">
      <w:pPr>
        <w:spacing w:after="0" w:line="240" w:lineRule="auto"/>
        <w:jc w:val="both"/>
        <w:rPr>
          <w:rFonts w:ascii="Arial" w:hAnsi="Arial" w:cs="Arial"/>
          <w:sz w:val="24"/>
          <w:szCs w:val="24"/>
        </w:rPr>
      </w:pPr>
    </w:p>
    <w:p w14:paraId="77D76ACB"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Los propietarios de los vehículos deberán pagar los derechos correspondientes por cualquiera de los siguientes trámites:</w:t>
      </w:r>
    </w:p>
    <w:p w14:paraId="1E28E0B0"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Dotación de Placas de Circulación</w:t>
      </w:r>
    </w:p>
    <w:p w14:paraId="21408BFE"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Expedición de Tarjeta de Circulación</w:t>
      </w:r>
    </w:p>
    <w:p w14:paraId="444750C3"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Verificación Vehicular</w:t>
      </w:r>
    </w:p>
    <w:p w14:paraId="7EF2193C"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Cambio de Numero de Motor y/o color</w:t>
      </w:r>
    </w:p>
    <w:p w14:paraId="28BF0F2E"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Baja de vehículos con registro estatal o foráneo</w:t>
      </w:r>
    </w:p>
    <w:p w14:paraId="44B61F44"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Verificación de Documentos para comprobar la legítima procedencia a vehículos extranjeros</w:t>
      </w:r>
    </w:p>
    <w:p w14:paraId="19DA5F74" w14:textId="77777777" w:rsidR="0084575A" w:rsidRPr="007A68A4" w:rsidRDefault="0084575A" w:rsidP="0087545F">
      <w:pPr>
        <w:numPr>
          <w:ilvl w:val="0"/>
          <w:numId w:val="17"/>
        </w:numPr>
        <w:spacing w:after="0" w:line="240" w:lineRule="auto"/>
        <w:jc w:val="both"/>
        <w:rPr>
          <w:rFonts w:ascii="Arial" w:hAnsi="Arial" w:cs="Arial"/>
          <w:bCs/>
          <w:sz w:val="24"/>
          <w:szCs w:val="24"/>
        </w:rPr>
      </w:pPr>
      <w:r w:rsidRPr="007A68A4">
        <w:rPr>
          <w:rFonts w:ascii="Arial" w:hAnsi="Arial" w:cs="Arial"/>
          <w:bCs/>
          <w:sz w:val="24"/>
          <w:szCs w:val="24"/>
        </w:rPr>
        <w:t>Verificación de adeudos pendientes de vehículos procedentes de otros Estados, nacionales o extranjeros</w:t>
      </w:r>
    </w:p>
    <w:p w14:paraId="698CA042" w14:textId="77777777" w:rsidR="0084575A" w:rsidRPr="007A68A4" w:rsidRDefault="0084575A" w:rsidP="0084575A">
      <w:pPr>
        <w:spacing w:after="0" w:line="240" w:lineRule="auto"/>
        <w:jc w:val="both"/>
        <w:rPr>
          <w:rFonts w:ascii="Arial" w:hAnsi="Arial" w:cs="Arial"/>
          <w:bCs/>
          <w:sz w:val="24"/>
          <w:szCs w:val="24"/>
        </w:rPr>
      </w:pPr>
    </w:p>
    <w:p w14:paraId="52ECE9E1"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 xml:space="preserve">Para dar de alta un vehículo de procedencia extranjera se deberá acreditar la legal estancia del mismo, en los términos previstos en la Ley Aduanera y otras disposiciones aplicables. </w:t>
      </w:r>
    </w:p>
    <w:p w14:paraId="65D537C6" w14:textId="77777777" w:rsidR="0084575A" w:rsidRPr="007A68A4" w:rsidRDefault="0084575A" w:rsidP="0084575A">
      <w:pPr>
        <w:spacing w:after="0" w:line="240" w:lineRule="auto"/>
        <w:jc w:val="both"/>
        <w:rPr>
          <w:rFonts w:ascii="Arial" w:hAnsi="Arial" w:cs="Arial"/>
          <w:sz w:val="24"/>
          <w:szCs w:val="24"/>
        </w:rPr>
      </w:pPr>
    </w:p>
    <w:p w14:paraId="3FC99B5E" w14:textId="77777777" w:rsidR="0084575A" w:rsidRPr="007A68A4" w:rsidRDefault="0084575A" w:rsidP="0084575A">
      <w:pPr>
        <w:spacing w:after="0" w:line="240" w:lineRule="auto"/>
        <w:jc w:val="both"/>
        <w:rPr>
          <w:rFonts w:ascii="Arial" w:hAnsi="Arial" w:cs="Arial"/>
          <w:sz w:val="24"/>
          <w:szCs w:val="24"/>
        </w:rPr>
      </w:pPr>
      <w:r w:rsidRPr="007A68A4">
        <w:rPr>
          <w:rFonts w:ascii="Arial" w:hAnsi="Arial" w:cs="Arial"/>
          <w:sz w:val="24"/>
          <w:szCs w:val="24"/>
        </w:rPr>
        <w:t>Para obtener la baja en el Padrón o realizar el canje de placas, además de pagar el derecho correspondiente, será preciso devolver las placas respectivas, salvo en los casos de robo o destrucción, situación que deberá acreditar con la denuncia o información testimonial correspondiente.</w:t>
      </w:r>
    </w:p>
    <w:p w14:paraId="345A4954" w14:textId="77777777" w:rsidR="0084575A" w:rsidRPr="001D2447" w:rsidRDefault="0084575A" w:rsidP="001D2447">
      <w:pPr>
        <w:tabs>
          <w:tab w:val="left" w:pos="567"/>
        </w:tabs>
        <w:autoSpaceDE w:val="0"/>
        <w:autoSpaceDN w:val="0"/>
        <w:adjustRightInd w:val="0"/>
        <w:spacing w:after="0" w:line="360" w:lineRule="auto"/>
        <w:jc w:val="both"/>
        <w:rPr>
          <w:rFonts w:ascii="Arial" w:hAnsi="Arial" w:cs="Arial"/>
          <w:sz w:val="24"/>
          <w:szCs w:val="24"/>
        </w:rPr>
      </w:pPr>
    </w:p>
    <w:p w14:paraId="06BBEFBD"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52" w:name="_Toc93929195"/>
      <w:bookmarkStart w:id="253" w:name="_Toc122443476"/>
      <w:r w:rsidRPr="001D2447">
        <w:rPr>
          <w:rFonts w:ascii="Arial" w:hAnsi="Arial" w:cs="Arial"/>
          <w:b/>
          <w:bCs/>
          <w:sz w:val="24"/>
          <w:szCs w:val="24"/>
        </w:rPr>
        <w:t>TÍTULO QUINTO</w:t>
      </w:r>
      <w:bookmarkEnd w:id="252"/>
      <w:bookmarkEnd w:id="253"/>
    </w:p>
    <w:p w14:paraId="72E8DF6D" w14:textId="77777777" w:rsidR="00860394" w:rsidRPr="00417901" w:rsidRDefault="00860394" w:rsidP="001D2447">
      <w:pPr>
        <w:tabs>
          <w:tab w:val="left" w:pos="567"/>
        </w:tabs>
        <w:autoSpaceDE w:val="0"/>
        <w:autoSpaceDN w:val="0"/>
        <w:adjustRightInd w:val="0"/>
        <w:spacing w:after="0" w:line="360" w:lineRule="auto"/>
        <w:jc w:val="center"/>
        <w:outlineLvl w:val="0"/>
        <w:rPr>
          <w:rFonts w:ascii="Arial" w:hAnsi="Arial" w:cs="Arial"/>
          <w:sz w:val="24"/>
          <w:szCs w:val="24"/>
        </w:rPr>
      </w:pPr>
      <w:bookmarkStart w:id="254" w:name="_Toc93929196"/>
      <w:bookmarkStart w:id="255" w:name="_Toc122443477"/>
      <w:r w:rsidRPr="00417901">
        <w:rPr>
          <w:rFonts w:ascii="Arial" w:hAnsi="Arial" w:cs="Arial"/>
          <w:sz w:val="24"/>
          <w:szCs w:val="24"/>
        </w:rPr>
        <w:t>DE LAS CONTRIBUCIONES POR MEJORAS</w:t>
      </w:r>
      <w:bookmarkEnd w:id="254"/>
      <w:bookmarkEnd w:id="255"/>
    </w:p>
    <w:p w14:paraId="6AD05A85"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bCs/>
          <w:sz w:val="24"/>
          <w:szCs w:val="24"/>
        </w:rPr>
      </w:pPr>
    </w:p>
    <w:p w14:paraId="562D9F52"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56" w:name="_Toc93929197"/>
      <w:bookmarkStart w:id="257" w:name="_Toc122443478"/>
      <w:r w:rsidRPr="001D2447">
        <w:rPr>
          <w:rFonts w:ascii="Arial" w:hAnsi="Arial" w:cs="Arial"/>
          <w:b/>
          <w:bCs/>
          <w:sz w:val="24"/>
          <w:szCs w:val="24"/>
        </w:rPr>
        <w:t>CAPITULO ÚNICO</w:t>
      </w:r>
      <w:bookmarkEnd w:id="256"/>
      <w:bookmarkEnd w:id="257"/>
    </w:p>
    <w:p w14:paraId="2F45E222" w14:textId="77777777" w:rsidR="00857E36"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17901">
        <w:rPr>
          <w:rFonts w:ascii="Arial" w:hAnsi="Arial" w:cs="Arial"/>
          <w:sz w:val="24"/>
          <w:szCs w:val="24"/>
        </w:rPr>
        <w:t>DE LA CONTRIBUCIÓN POR MEJORAS POR OBRAS</w:t>
      </w:r>
    </w:p>
    <w:p w14:paraId="270107EC" w14:textId="77777777" w:rsidR="00860394" w:rsidRPr="00417901"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17901">
        <w:rPr>
          <w:rFonts w:ascii="Arial" w:hAnsi="Arial" w:cs="Arial"/>
          <w:sz w:val="24"/>
          <w:szCs w:val="24"/>
        </w:rPr>
        <w:t xml:space="preserve"> DE INFRAESTRUCTURA PUBLICA</w:t>
      </w:r>
    </w:p>
    <w:p w14:paraId="6D99ACD7"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96.- </w:t>
      </w:r>
      <w:r w:rsidRPr="001D2447">
        <w:rPr>
          <w:rFonts w:ascii="Arial" w:hAnsi="Arial" w:cs="Arial"/>
          <w:sz w:val="24"/>
          <w:szCs w:val="24"/>
        </w:rPr>
        <w:t>Es objeto de la presente contribución, las mejoras por obras de infraestructura pública construidas por el gobierno del estado, que benefician en forma directa a personas físicas o morales con carácter de propietarios o poseedores, en su caso, de bienes inmuebles que resulten beneficiados.</w:t>
      </w:r>
    </w:p>
    <w:p w14:paraId="3B88B894"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071DE501"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97.- </w:t>
      </w:r>
      <w:r w:rsidRPr="001D2447">
        <w:rPr>
          <w:rFonts w:ascii="Arial" w:hAnsi="Arial" w:cs="Arial"/>
          <w:sz w:val="24"/>
          <w:szCs w:val="24"/>
        </w:rPr>
        <w:t>Son sujetos obligados a pagar esta contribución los propietarios o poseedores cuyos inmuebles se encuentran ubicados con frente a la obra o dentro de la zona beneficiada, donde se ejecuten las siguientes obras de infraestructura:</w:t>
      </w:r>
    </w:p>
    <w:p w14:paraId="20E705AC" w14:textId="77777777" w:rsidR="004B0BC5" w:rsidRPr="001D2447" w:rsidRDefault="004B0BC5" w:rsidP="004B0BC5"/>
    <w:p w14:paraId="59D154B3"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58" w:name="_Toc93929198"/>
      <w:r w:rsidRPr="004B0BC5">
        <w:rPr>
          <w:rFonts w:ascii="Arial" w:hAnsi="Arial" w:cs="Arial"/>
          <w:sz w:val="24"/>
          <w:szCs w:val="24"/>
        </w:rPr>
        <w:t>Banquetas y guarniciones;</w:t>
      </w:r>
      <w:bookmarkEnd w:id="258"/>
    </w:p>
    <w:p w14:paraId="4EAB403A"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59" w:name="_Toc93929199"/>
      <w:r w:rsidRPr="004B0BC5">
        <w:rPr>
          <w:rFonts w:ascii="Arial" w:hAnsi="Arial" w:cs="Arial"/>
          <w:sz w:val="24"/>
          <w:szCs w:val="24"/>
        </w:rPr>
        <w:t>Pavimento;</w:t>
      </w:r>
      <w:bookmarkEnd w:id="259"/>
    </w:p>
    <w:p w14:paraId="1ACBCBD0"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0" w:name="_Toc93929200"/>
      <w:r w:rsidRPr="004B0BC5">
        <w:rPr>
          <w:rFonts w:ascii="Arial" w:hAnsi="Arial" w:cs="Arial"/>
          <w:sz w:val="24"/>
          <w:szCs w:val="24"/>
        </w:rPr>
        <w:t>Atarjeas;</w:t>
      </w:r>
      <w:bookmarkEnd w:id="260"/>
    </w:p>
    <w:p w14:paraId="17569CC4"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1" w:name="_Toc93929201"/>
      <w:r w:rsidRPr="004B0BC5">
        <w:rPr>
          <w:rFonts w:ascii="Arial" w:hAnsi="Arial" w:cs="Arial"/>
          <w:sz w:val="24"/>
          <w:szCs w:val="24"/>
        </w:rPr>
        <w:t>Instalación de redes de distribución de agua potable;</w:t>
      </w:r>
      <w:bookmarkEnd w:id="261"/>
    </w:p>
    <w:p w14:paraId="70C8D980"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2" w:name="_Toc93929202"/>
      <w:r w:rsidRPr="004B0BC5">
        <w:rPr>
          <w:rFonts w:ascii="Arial" w:hAnsi="Arial" w:cs="Arial"/>
          <w:sz w:val="24"/>
          <w:szCs w:val="24"/>
        </w:rPr>
        <w:t>Alumbrado público;</w:t>
      </w:r>
      <w:bookmarkEnd w:id="262"/>
    </w:p>
    <w:p w14:paraId="644CFC95"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3" w:name="_Toc93929203"/>
      <w:r w:rsidRPr="004B0BC5">
        <w:rPr>
          <w:rFonts w:ascii="Arial" w:hAnsi="Arial" w:cs="Arial"/>
          <w:sz w:val="24"/>
          <w:szCs w:val="24"/>
        </w:rPr>
        <w:t>Instalación de drenaje;</w:t>
      </w:r>
      <w:bookmarkEnd w:id="263"/>
    </w:p>
    <w:p w14:paraId="7882CE58"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4" w:name="_Toc93929204"/>
      <w:r w:rsidRPr="004B0BC5">
        <w:rPr>
          <w:rFonts w:ascii="Arial" w:hAnsi="Arial" w:cs="Arial"/>
          <w:sz w:val="24"/>
          <w:szCs w:val="24"/>
        </w:rPr>
        <w:t>Apertura de nuevas vías públicas, y</w:t>
      </w:r>
      <w:bookmarkEnd w:id="264"/>
    </w:p>
    <w:p w14:paraId="4D330D97" w14:textId="77777777" w:rsidR="00860394" w:rsidRPr="004B0BC5" w:rsidRDefault="00860394" w:rsidP="0087545F">
      <w:pPr>
        <w:pStyle w:val="Prrafodelista"/>
        <w:numPr>
          <w:ilvl w:val="0"/>
          <w:numId w:val="26"/>
        </w:numPr>
        <w:spacing w:after="0" w:line="240" w:lineRule="auto"/>
        <w:rPr>
          <w:rFonts w:ascii="Arial" w:hAnsi="Arial" w:cs="Arial"/>
          <w:sz w:val="24"/>
          <w:szCs w:val="24"/>
        </w:rPr>
      </w:pPr>
      <w:bookmarkStart w:id="265" w:name="_Toc93929205"/>
      <w:r w:rsidRPr="004B0BC5">
        <w:rPr>
          <w:rFonts w:ascii="Arial" w:hAnsi="Arial" w:cs="Arial"/>
          <w:sz w:val="24"/>
          <w:szCs w:val="24"/>
        </w:rPr>
        <w:t>Jardines u obras en general.</w:t>
      </w:r>
      <w:bookmarkEnd w:id="265"/>
    </w:p>
    <w:p w14:paraId="3A9D2B01"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b/>
          <w:bCs/>
          <w:sz w:val="24"/>
          <w:szCs w:val="24"/>
        </w:rPr>
      </w:pPr>
    </w:p>
    <w:p w14:paraId="3A879457"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98.- </w:t>
      </w:r>
      <w:r w:rsidRPr="001D2447">
        <w:rPr>
          <w:rFonts w:ascii="Arial" w:hAnsi="Arial" w:cs="Arial"/>
          <w:sz w:val="24"/>
          <w:szCs w:val="24"/>
        </w:rPr>
        <w:t>El monto total de la contribución no podrá exceder del costo de la obra de que se trate</w:t>
      </w:r>
    </w:p>
    <w:p w14:paraId="7E529250"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40C3F68E"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99.- </w:t>
      </w:r>
      <w:r w:rsidRPr="001D2447">
        <w:rPr>
          <w:rFonts w:ascii="Arial" w:hAnsi="Arial" w:cs="Arial"/>
          <w:sz w:val="24"/>
          <w:szCs w:val="24"/>
        </w:rPr>
        <w:t>El costo por derrama de una obra pública lo constituye el importe de los siguientes conceptos:</w:t>
      </w:r>
    </w:p>
    <w:p w14:paraId="38D68A37"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198137A6" w14:textId="77777777" w:rsidR="00860394" w:rsidRPr="0089535A" w:rsidRDefault="00860394" w:rsidP="0087545F">
      <w:pPr>
        <w:pStyle w:val="Prrafodelista"/>
        <w:numPr>
          <w:ilvl w:val="0"/>
          <w:numId w:val="27"/>
        </w:numPr>
        <w:spacing w:after="0" w:line="240" w:lineRule="auto"/>
        <w:rPr>
          <w:rFonts w:ascii="Arial" w:hAnsi="Arial" w:cs="Arial"/>
          <w:sz w:val="24"/>
          <w:szCs w:val="24"/>
        </w:rPr>
      </w:pPr>
      <w:bookmarkStart w:id="266" w:name="_Toc93929206"/>
      <w:r w:rsidRPr="0089535A">
        <w:rPr>
          <w:rFonts w:ascii="Arial" w:hAnsi="Arial" w:cs="Arial"/>
          <w:sz w:val="24"/>
          <w:szCs w:val="24"/>
        </w:rPr>
        <w:t>Estudios, proyectos y gastos generales;</w:t>
      </w:r>
      <w:bookmarkEnd w:id="266"/>
    </w:p>
    <w:p w14:paraId="0D40A2B7" w14:textId="77777777" w:rsidR="00860394" w:rsidRPr="0089535A" w:rsidRDefault="00860394" w:rsidP="0087545F">
      <w:pPr>
        <w:pStyle w:val="Prrafodelista"/>
        <w:numPr>
          <w:ilvl w:val="0"/>
          <w:numId w:val="27"/>
        </w:numPr>
        <w:spacing w:after="0" w:line="240" w:lineRule="auto"/>
        <w:rPr>
          <w:rFonts w:ascii="Arial" w:hAnsi="Arial" w:cs="Arial"/>
          <w:sz w:val="24"/>
          <w:szCs w:val="24"/>
        </w:rPr>
      </w:pPr>
      <w:bookmarkStart w:id="267" w:name="_Toc93929207"/>
      <w:r w:rsidRPr="0089535A">
        <w:rPr>
          <w:rFonts w:ascii="Arial" w:hAnsi="Arial" w:cs="Arial"/>
          <w:sz w:val="24"/>
          <w:szCs w:val="24"/>
        </w:rPr>
        <w:t>Indemnizaciones;</w:t>
      </w:r>
      <w:bookmarkEnd w:id="267"/>
    </w:p>
    <w:p w14:paraId="03AEFDEE" w14:textId="77777777" w:rsidR="00860394" w:rsidRPr="0089535A" w:rsidRDefault="00860394" w:rsidP="0087545F">
      <w:pPr>
        <w:pStyle w:val="Prrafodelista"/>
        <w:numPr>
          <w:ilvl w:val="0"/>
          <w:numId w:val="27"/>
        </w:numPr>
        <w:spacing w:after="0" w:line="240" w:lineRule="auto"/>
        <w:rPr>
          <w:rFonts w:ascii="Arial" w:hAnsi="Arial" w:cs="Arial"/>
          <w:sz w:val="24"/>
          <w:szCs w:val="24"/>
        </w:rPr>
      </w:pPr>
      <w:bookmarkStart w:id="268" w:name="_Toc93929208"/>
      <w:r w:rsidRPr="0089535A">
        <w:rPr>
          <w:rFonts w:ascii="Arial" w:hAnsi="Arial" w:cs="Arial"/>
          <w:sz w:val="24"/>
          <w:szCs w:val="24"/>
        </w:rPr>
        <w:t>Materiales y mano de obra, y</w:t>
      </w:r>
      <w:bookmarkEnd w:id="268"/>
    </w:p>
    <w:p w14:paraId="6B5056D2" w14:textId="77777777" w:rsidR="00860394" w:rsidRPr="0089535A" w:rsidRDefault="00860394" w:rsidP="0087545F">
      <w:pPr>
        <w:pStyle w:val="Prrafodelista"/>
        <w:numPr>
          <w:ilvl w:val="0"/>
          <w:numId w:val="27"/>
        </w:numPr>
        <w:spacing w:after="0" w:line="240" w:lineRule="auto"/>
        <w:rPr>
          <w:rFonts w:ascii="Arial" w:hAnsi="Arial" w:cs="Arial"/>
          <w:sz w:val="24"/>
          <w:szCs w:val="24"/>
        </w:rPr>
      </w:pPr>
      <w:bookmarkStart w:id="269" w:name="_Toc93929209"/>
      <w:r w:rsidRPr="0089535A">
        <w:rPr>
          <w:rFonts w:ascii="Arial" w:hAnsi="Arial" w:cs="Arial"/>
          <w:sz w:val="24"/>
          <w:szCs w:val="24"/>
        </w:rPr>
        <w:t>Intereses y gastos financieros.</w:t>
      </w:r>
      <w:bookmarkEnd w:id="269"/>
    </w:p>
    <w:p w14:paraId="041F9B72"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b/>
          <w:bCs/>
          <w:sz w:val="24"/>
          <w:szCs w:val="24"/>
        </w:rPr>
      </w:pPr>
    </w:p>
    <w:p w14:paraId="4B9B2048"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100.- </w:t>
      </w:r>
      <w:r>
        <w:rPr>
          <w:rFonts w:ascii="Arial" w:hAnsi="Arial" w:cs="Arial"/>
          <w:sz w:val="24"/>
          <w:szCs w:val="24"/>
        </w:rPr>
        <w:t>E</w:t>
      </w:r>
      <w:r w:rsidRPr="001D2447">
        <w:rPr>
          <w:rFonts w:ascii="Arial" w:hAnsi="Arial" w:cs="Arial"/>
          <w:sz w:val="24"/>
          <w:szCs w:val="24"/>
        </w:rPr>
        <w:t xml:space="preserve">l costo a que se refiere el artículo anterior se disminuirá, para los efectos de la derrama, con las aportaciones </w:t>
      </w:r>
      <w:proofErr w:type="gramStart"/>
      <w:r w:rsidRPr="001D2447">
        <w:rPr>
          <w:rFonts w:ascii="Arial" w:hAnsi="Arial" w:cs="Arial"/>
          <w:sz w:val="24"/>
          <w:szCs w:val="24"/>
        </w:rPr>
        <w:t>que</w:t>
      </w:r>
      <w:proofErr w:type="gramEnd"/>
      <w:r w:rsidRPr="001D2447">
        <w:rPr>
          <w:rFonts w:ascii="Arial" w:hAnsi="Arial" w:cs="Arial"/>
          <w:sz w:val="24"/>
          <w:szCs w:val="24"/>
        </w:rPr>
        <w:t xml:space="preserve"> en su caso, haga la autoridad.</w:t>
      </w:r>
    </w:p>
    <w:p w14:paraId="19324905"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927F6A5"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101.- </w:t>
      </w:r>
      <w:r w:rsidRPr="001D2447">
        <w:rPr>
          <w:rFonts w:ascii="Arial" w:hAnsi="Arial" w:cs="Arial"/>
          <w:sz w:val="24"/>
          <w:szCs w:val="24"/>
        </w:rPr>
        <w:t>Operará la compensación cuando un inmueble parcialmente afectado por expropiación, lo sea también por esta contribución, el monto de ésta se abonará al costo de la expropiación en la medida de su respectiva indemnización.</w:t>
      </w:r>
    </w:p>
    <w:p w14:paraId="4D2DE9C3"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756DC52A"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lastRenderedPageBreak/>
        <w:t xml:space="preserve">Artículo 102.- </w:t>
      </w:r>
      <w:r w:rsidRPr="001D2447">
        <w:rPr>
          <w:rFonts w:ascii="Arial" w:hAnsi="Arial" w:cs="Arial"/>
          <w:sz w:val="24"/>
          <w:szCs w:val="24"/>
        </w:rPr>
        <w:t>Las obras de infraestructura pública afectas a esta contribución se llevarán a cabo conforme a las siguientes etapas:</w:t>
      </w:r>
    </w:p>
    <w:p w14:paraId="0F31C89C"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03E9AEF7" w14:textId="77777777" w:rsidR="00860394" w:rsidRPr="00722297" w:rsidRDefault="00860394" w:rsidP="0087545F">
      <w:pPr>
        <w:pStyle w:val="Prrafodelista"/>
        <w:numPr>
          <w:ilvl w:val="0"/>
          <w:numId w:val="28"/>
        </w:numPr>
        <w:spacing w:after="0" w:line="240" w:lineRule="auto"/>
        <w:rPr>
          <w:rFonts w:ascii="Arial" w:hAnsi="Arial" w:cs="Arial"/>
          <w:sz w:val="24"/>
          <w:szCs w:val="24"/>
        </w:rPr>
      </w:pPr>
      <w:bookmarkStart w:id="270" w:name="_Toc93929210"/>
      <w:r w:rsidRPr="00722297">
        <w:rPr>
          <w:rFonts w:ascii="Arial" w:hAnsi="Arial" w:cs="Arial"/>
          <w:sz w:val="24"/>
          <w:szCs w:val="24"/>
        </w:rPr>
        <w:t>Aprobación de la obra y su costo;</w:t>
      </w:r>
      <w:bookmarkEnd w:id="270"/>
    </w:p>
    <w:p w14:paraId="36E9E63D" w14:textId="77777777" w:rsidR="00860394" w:rsidRPr="00722297" w:rsidRDefault="00860394" w:rsidP="0087545F">
      <w:pPr>
        <w:pStyle w:val="Prrafodelista"/>
        <w:numPr>
          <w:ilvl w:val="0"/>
          <w:numId w:val="28"/>
        </w:numPr>
        <w:spacing w:after="0" w:line="240" w:lineRule="auto"/>
        <w:rPr>
          <w:rFonts w:ascii="Arial" w:hAnsi="Arial" w:cs="Arial"/>
          <w:sz w:val="24"/>
          <w:szCs w:val="24"/>
        </w:rPr>
      </w:pPr>
      <w:r w:rsidRPr="00722297">
        <w:rPr>
          <w:rFonts w:ascii="Arial" w:hAnsi="Arial" w:cs="Arial"/>
          <w:sz w:val="24"/>
          <w:szCs w:val="24"/>
        </w:rPr>
        <w:t>Determinación de la base para el cobro de la contribución y la cuota correspondiente, y</w:t>
      </w:r>
    </w:p>
    <w:p w14:paraId="463287F4" w14:textId="77777777" w:rsidR="00860394" w:rsidRPr="00722297" w:rsidRDefault="00860394" w:rsidP="0087545F">
      <w:pPr>
        <w:pStyle w:val="Prrafodelista"/>
        <w:numPr>
          <w:ilvl w:val="0"/>
          <w:numId w:val="28"/>
        </w:numPr>
        <w:spacing w:after="0" w:line="240" w:lineRule="auto"/>
        <w:rPr>
          <w:rFonts w:ascii="Arial" w:hAnsi="Arial" w:cs="Arial"/>
          <w:sz w:val="24"/>
          <w:szCs w:val="24"/>
        </w:rPr>
      </w:pPr>
      <w:bookmarkStart w:id="271" w:name="_Toc93929211"/>
      <w:r w:rsidRPr="00722297">
        <w:rPr>
          <w:rFonts w:ascii="Arial" w:hAnsi="Arial" w:cs="Arial"/>
          <w:sz w:val="24"/>
          <w:szCs w:val="24"/>
        </w:rPr>
        <w:t>Construcción de la obra y su cobranza.</w:t>
      </w:r>
      <w:bookmarkEnd w:id="271"/>
    </w:p>
    <w:p w14:paraId="1B9674A8"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b/>
          <w:bCs/>
          <w:sz w:val="24"/>
          <w:szCs w:val="24"/>
        </w:rPr>
      </w:pPr>
    </w:p>
    <w:p w14:paraId="760622C6"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103</w:t>
      </w:r>
      <w:r w:rsidR="00857E36">
        <w:rPr>
          <w:rFonts w:ascii="Arial" w:hAnsi="Arial" w:cs="Arial"/>
          <w:b/>
          <w:bCs/>
          <w:sz w:val="24"/>
          <w:szCs w:val="24"/>
        </w:rPr>
        <w:t>.</w:t>
      </w:r>
      <w:r w:rsidRPr="001D2447">
        <w:rPr>
          <w:rFonts w:ascii="Arial" w:hAnsi="Arial" w:cs="Arial"/>
          <w:b/>
          <w:bCs/>
          <w:sz w:val="24"/>
          <w:szCs w:val="24"/>
        </w:rPr>
        <w:t xml:space="preserve">- </w:t>
      </w:r>
      <w:r w:rsidRPr="001D2447">
        <w:rPr>
          <w:rFonts w:ascii="Arial" w:hAnsi="Arial" w:cs="Arial"/>
          <w:sz w:val="24"/>
          <w:szCs w:val="24"/>
        </w:rPr>
        <w:t>Para la aprobación de la obra y su costo, se convocará a una asamblea a los contribuyentes cuyos inmuebles se encuentran ubicados con frente a la obra o dentro de la zona beneficiada.</w:t>
      </w:r>
    </w:p>
    <w:p w14:paraId="64710CA6"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5FFF2CEC"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En dicha asamblea se presentarán los estudios y proyectos de la obra, así como el presupuesto de la misma, y se decidirá por mayoría si se aprueba o no. Si se aprobara, se integrará un comité de cinco miembros que representará a los contribuyentes en asamblea posterior.</w:t>
      </w:r>
    </w:p>
    <w:p w14:paraId="5B6B33CC"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AAEFFB0" w14:textId="77777777" w:rsidR="00860394"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104.- </w:t>
      </w:r>
      <w:r w:rsidRPr="001D2447">
        <w:rPr>
          <w:rFonts w:ascii="Arial" w:hAnsi="Arial" w:cs="Arial"/>
          <w:sz w:val="24"/>
          <w:szCs w:val="24"/>
        </w:rPr>
        <w:t>La convocatoria a que se refiere el artículo anterior, se publicará en el Periódico Oficial Órgano del Gobierno del Estado, en uno de los periódicos locales de mayor circulación y en los estrados de las dependencias públicas locales, debiendo contener los siguientes datos:</w:t>
      </w:r>
    </w:p>
    <w:p w14:paraId="6693CFF6"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4F9E0614" w14:textId="77777777" w:rsidR="00860394" w:rsidRPr="00722297" w:rsidRDefault="00860394" w:rsidP="0087545F">
      <w:pPr>
        <w:pStyle w:val="Prrafodelista"/>
        <w:numPr>
          <w:ilvl w:val="0"/>
          <w:numId w:val="29"/>
        </w:numPr>
        <w:rPr>
          <w:rFonts w:ascii="Arial" w:hAnsi="Arial" w:cs="Arial"/>
          <w:sz w:val="24"/>
          <w:szCs w:val="24"/>
        </w:rPr>
      </w:pPr>
      <w:bookmarkStart w:id="272" w:name="_Toc93929212"/>
      <w:r w:rsidRPr="00722297">
        <w:rPr>
          <w:rFonts w:ascii="Arial" w:hAnsi="Arial" w:cs="Arial"/>
          <w:sz w:val="24"/>
          <w:szCs w:val="24"/>
        </w:rPr>
        <w:t>Naturaleza de la Obra;</w:t>
      </w:r>
      <w:bookmarkEnd w:id="272"/>
    </w:p>
    <w:p w14:paraId="7C5C14D0" w14:textId="77777777" w:rsidR="00860394" w:rsidRPr="00722297" w:rsidRDefault="00860394" w:rsidP="0087545F">
      <w:pPr>
        <w:pStyle w:val="Prrafodelista"/>
        <w:numPr>
          <w:ilvl w:val="0"/>
          <w:numId w:val="29"/>
        </w:numPr>
        <w:rPr>
          <w:rFonts w:ascii="Arial" w:hAnsi="Arial" w:cs="Arial"/>
          <w:sz w:val="24"/>
          <w:szCs w:val="24"/>
        </w:rPr>
      </w:pPr>
      <w:bookmarkStart w:id="273" w:name="_Toc93929213"/>
      <w:r w:rsidRPr="00722297">
        <w:rPr>
          <w:rFonts w:ascii="Arial" w:hAnsi="Arial" w:cs="Arial"/>
          <w:sz w:val="24"/>
          <w:szCs w:val="24"/>
        </w:rPr>
        <w:t>Costo de la obra, y</w:t>
      </w:r>
      <w:bookmarkEnd w:id="273"/>
    </w:p>
    <w:p w14:paraId="739770D0" w14:textId="77777777" w:rsidR="00860394" w:rsidRPr="00722297" w:rsidRDefault="00860394" w:rsidP="0087545F">
      <w:pPr>
        <w:pStyle w:val="Prrafodelista"/>
        <w:numPr>
          <w:ilvl w:val="0"/>
          <w:numId w:val="29"/>
        </w:numPr>
        <w:rPr>
          <w:rFonts w:ascii="Arial" w:hAnsi="Arial" w:cs="Arial"/>
          <w:sz w:val="24"/>
          <w:szCs w:val="24"/>
        </w:rPr>
      </w:pPr>
      <w:bookmarkStart w:id="274" w:name="_Toc93929214"/>
      <w:r w:rsidRPr="00722297">
        <w:rPr>
          <w:rFonts w:ascii="Arial" w:hAnsi="Arial" w:cs="Arial"/>
          <w:sz w:val="24"/>
          <w:szCs w:val="24"/>
        </w:rPr>
        <w:t>Relación de las calles o perímetro en que la obra se vaya a ejecutar.</w:t>
      </w:r>
      <w:bookmarkEnd w:id="274"/>
    </w:p>
    <w:p w14:paraId="13CFC224"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2457AC2E"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105.- </w:t>
      </w:r>
      <w:r w:rsidRPr="001D2447">
        <w:rPr>
          <w:rFonts w:ascii="Arial" w:hAnsi="Arial" w:cs="Arial"/>
          <w:sz w:val="24"/>
          <w:szCs w:val="24"/>
        </w:rPr>
        <w:t>El comité de contribuyentes se reunirá dentro de los treinta días siguientes a la celebración de la asamblea a la que se refiere el artículo 103 para determinar la base de las cuotas correspondientes, mismas que se fijarán en esta reunión por metro de frente o de superficie, o mediante cualquier otra unidad, pero siempre en concordancia con el costo de la obra y en proporción a las medidas del inmueble afecto a la contribución.</w:t>
      </w:r>
    </w:p>
    <w:p w14:paraId="52753707"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75CCEAF8"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El comité convocará a una reunión a todos los contribuyentes para informarles lo anterior.</w:t>
      </w:r>
    </w:p>
    <w:p w14:paraId="515F2DB8"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4B69CEF9"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106.- </w:t>
      </w:r>
      <w:r w:rsidRPr="001D2447">
        <w:rPr>
          <w:rFonts w:ascii="Arial" w:hAnsi="Arial" w:cs="Arial"/>
          <w:sz w:val="24"/>
          <w:szCs w:val="24"/>
        </w:rPr>
        <w:t xml:space="preserve">Las convocatorias a que se refieren los artículos 103 y 104, deberán hacerse con diez días de anticipación a la fecha en que se vaya a celebrar la reunión y se considerará legalmente instalada cuando por lo menos se encuentre la mitad más uno de los participantes que deban concurrir a ésta, en caso contrario, se convocará a una segunda reunión, dentro de los veinte días siguientes a la fecha </w:t>
      </w:r>
      <w:r w:rsidRPr="001D2447">
        <w:rPr>
          <w:rFonts w:ascii="Arial" w:hAnsi="Arial" w:cs="Arial"/>
          <w:sz w:val="24"/>
          <w:szCs w:val="24"/>
        </w:rPr>
        <w:lastRenderedPageBreak/>
        <w:t>en que debió celebrarse la anterior, en este caso se considerará legalmente instalada cualquiera que sea el número de los concurrentes.</w:t>
      </w:r>
    </w:p>
    <w:p w14:paraId="35360C36"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757F40B7"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107.- </w:t>
      </w:r>
      <w:r w:rsidRPr="001D2447">
        <w:rPr>
          <w:rFonts w:ascii="Arial" w:hAnsi="Arial" w:cs="Arial"/>
          <w:sz w:val="24"/>
          <w:szCs w:val="24"/>
        </w:rPr>
        <w:t>Las decisiones tomadas en las reuniones serán válidas cuando sean aprobadas por mayoría de votos de los contribuyentes beneficiados que representen más del 50% del costo de la obra.</w:t>
      </w:r>
    </w:p>
    <w:p w14:paraId="2DE2A92A"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6B806D52"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108.- </w:t>
      </w:r>
      <w:r w:rsidRPr="001D2447">
        <w:rPr>
          <w:rFonts w:ascii="Arial" w:hAnsi="Arial" w:cs="Arial"/>
          <w:sz w:val="24"/>
          <w:szCs w:val="24"/>
        </w:rPr>
        <w:t xml:space="preserve">Las cuotas aprobadas en la reunión a que se refiere el artículo 102 deberán publicarse en el Periódico Oficial Órgano del Gobierno del Estado, </w:t>
      </w:r>
      <w:proofErr w:type="gramStart"/>
      <w:r w:rsidRPr="001D2447">
        <w:rPr>
          <w:rFonts w:ascii="Arial" w:hAnsi="Arial" w:cs="Arial"/>
          <w:sz w:val="24"/>
          <w:szCs w:val="24"/>
        </w:rPr>
        <w:t>indicando</w:t>
      </w:r>
      <w:proofErr w:type="gramEnd"/>
      <w:r w:rsidRPr="001D2447">
        <w:rPr>
          <w:rFonts w:ascii="Arial" w:hAnsi="Arial" w:cs="Arial"/>
          <w:sz w:val="24"/>
          <w:szCs w:val="24"/>
        </w:rPr>
        <w:t xml:space="preserve"> además, los siguientes datos:</w:t>
      </w:r>
    </w:p>
    <w:p w14:paraId="38EEE46A"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FBD99A3" w14:textId="77777777" w:rsidR="00860394" w:rsidRPr="00C9668D" w:rsidRDefault="00860394" w:rsidP="0087545F">
      <w:pPr>
        <w:pStyle w:val="Prrafodelista"/>
        <w:numPr>
          <w:ilvl w:val="0"/>
          <w:numId w:val="30"/>
        </w:numPr>
        <w:rPr>
          <w:rFonts w:ascii="Arial" w:hAnsi="Arial" w:cs="Arial"/>
          <w:sz w:val="24"/>
          <w:szCs w:val="24"/>
        </w:rPr>
      </w:pPr>
      <w:bookmarkStart w:id="275" w:name="_Toc93929215"/>
      <w:r w:rsidRPr="00C9668D">
        <w:rPr>
          <w:rFonts w:ascii="Arial" w:hAnsi="Arial" w:cs="Arial"/>
          <w:sz w:val="24"/>
          <w:szCs w:val="24"/>
        </w:rPr>
        <w:t>Naturaleza de la obra, y</w:t>
      </w:r>
      <w:bookmarkEnd w:id="275"/>
    </w:p>
    <w:p w14:paraId="67BBE7F7" w14:textId="77777777" w:rsidR="00860394" w:rsidRPr="00C9668D" w:rsidRDefault="00860394" w:rsidP="0087545F">
      <w:pPr>
        <w:pStyle w:val="Prrafodelista"/>
        <w:numPr>
          <w:ilvl w:val="0"/>
          <w:numId w:val="30"/>
        </w:numPr>
        <w:rPr>
          <w:rFonts w:ascii="Arial" w:hAnsi="Arial" w:cs="Arial"/>
          <w:sz w:val="24"/>
          <w:szCs w:val="24"/>
        </w:rPr>
      </w:pPr>
      <w:r w:rsidRPr="00C9668D">
        <w:rPr>
          <w:rFonts w:ascii="Arial" w:hAnsi="Arial" w:cs="Arial"/>
          <w:sz w:val="24"/>
          <w:szCs w:val="24"/>
        </w:rPr>
        <w:t>Deducciones, tales como:</w:t>
      </w:r>
    </w:p>
    <w:p w14:paraId="2EBEE232" w14:textId="77777777" w:rsidR="00860394" w:rsidRPr="003A5DB8" w:rsidRDefault="00860394" w:rsidP="003A5DB8">
      <w:pPr>
        <w:pStyle w:val="Prrafodelista"/>
        <w:tabs>
          <w:tab w:val="left" w:pos="567"/>
        </w:tabs>
        <w:autoSpaceDE w:val="0"/>
        <w:autoSpaceDN w:val="0"/>
        <w:adjustRightInd w:val="0"/>
        <w:spacing w:after="0" w:line="240" w:lineRule="auto"/>
        <w:jc w:val="both"/>
        <w:rPr>
          <w:rFonts w:ascii="Arial" w:hAnsi="Arial" w:cs="Arial"/>
          <w:sz w:val="24"/>
          <w:szCs w:val="24"/>
        </w:rPr>
      </w:pPr>
      <w:r w:rsidRPr="003A5DB8">
        <w:rPr>
          <w:rFonts w:ascii="Arial" w:hAnsi="Arial" w:cs="Arial"/>
          <w:sz w:val="24"/>
          <w:szCs w:val="24"/>
        </w:rPr>
        <w:t>a</w:t>
      </w:r>
      <w:proofErr w:type="gramStart"/>
      <w:r w:rsidRPr="003A5DB8">
        <w:rPr>
          <w:rFonts w:ascii="Arial" w:hAnsi="Arial" w:cs="Arial"/>
          <w:sz w:val="24"/>
          <w:szCs w:val="24"/>
        </w:rPr>
        <w:t>).-</w:t>
      </w:r>
      <w:proofErr w:type="gramEnd"/>
      <w:r w:rsidRPr="003A5DB8">
        <w:rPr>
          <w:rFonts w:ascii="Arial" w:hAnsi="Arial" w:cs="Arial"/>
          <w:sz w:val="24"/>
          <w:szCs w:val="24"/>
        </w:rPr>
        <w:t xml:space="preserve"> Aportaciones de los Gobiernos Federal, Estatal y Municipal, y</w:t>
      </w:r>
    </w:p>
    <w:p w14:paraId="6BF86E7B" w14:textId="77777777" w:rsidR="00860394" w:rsidRPr="003A5DB8" w:rsidRDefault="00860394" w:rsidP="003A5DB8">
      <w:pPr>
        <w:pStyle w:val="Prrafodelista"/>
        <w:tabs>
          <w:tab w:val="left" w:pos="567"/>
        </w:tabs>
        <w:autoSpaceDE w:val="0"/>
        <w:autoSpaceDN w:val="0"/>
        <w:adjustRightInd w:val="0"/>
        <w:spacing w:after="0" w:line="240" w:lineRule="auto"/>
        <w:jc w:val="both"/>
        <w:rPr>
          <w:rFonts w:ascii="Arial" w:hAnsi="Arial" w:cs="Arial"/>
          <w:sz w:val="24"/>
          <w:szCs w:val="24"/>
        </w:rPr>
      </w:pPr>
      <w:r w:rsidRPr="003A5DB8">
        <w:rPr>
          <w:rFonts w:ascii="Arial" w:hAnsi="Arial" w:cs="Arial"/>
          <w:sz w:val="24"/>
          <w:szCs w:val="24"/>
        </w:rPr>
        <w:t>b</w:t>
      </w:r>
      <w:proofErr w:type="gramStart"/>
      <w:r w:rsidRPr="003A5DB8">
        <w:rPr>
          <w:rFonts w:ascii="Arial" w:hAnsi="Arial" w:cs="Arial"/>
          <w:sz w:val="24"/>
          <w:szCs w:val="24"/>
        </w:rPr>
        <w:t>).-</w:t>
      </w:r>
      <w:proofErr w:type="gramEnd"/>
      <w:r w:rsidRPr="003A5DB8">
        <w:rPr>
          <w:rFonts w:ascii="Arial" w:hAnsi="Arial" w:cs="Arial"/>
          <w:sz w:val="24"/>
          <w:szCs w:val="24"/>
        </w:rPr>
        <w:t xml:space="preserve"> Costo neto.</w:t>
      </w:r>
    </w:p>
    <w:p w14:paraId="34B3481D"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5CE25BDF" w14:textId="77777777" w:rsidR="00860394" w:rsidRDefault="00860394" w:rsidP="00A96D7B">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109.- </w:t>
      </w:r>
      <w:r w:rsidRPr="001D2447">
        <w:rPr>
          <w:rFonts w:ascii="Arial" w:hAnsi="Arial" w:cs="Arial"/>
          <w:sz w:val="24"/>
          <w:szCs w:val="24"/>
        </w:rPr>
        <w:t>La notificación de la liquidación correspondiente deberá contener:</w:t>
      </w:r>
    </w:p>
    <w:p w14:paraId="72EB63F5" w14:textId="77777777" w:rsidR="00A96D7B" w:rsidRPr="00C26A35" w:rsidRDefault="00A96D7B" w:rsidP="00A96D7B">
      <w:pPr>
        <w:tabs>
          <w:tab w:val="left" w:pos="567"/>
        </w:tabs>
        <w:autoSpaceDE w:val="0"/>
        <w:autoSpaceDN w:val="0"/>
        <w:adjustRightInd w:val="0"/>
        <w:spacing w:after="0" w:line="240" w:lineRule="auto"/>
        <w:jc w:val="both"/>
        <w:rPr>
          <w:rFonts w:ascii="Arial" w:hAnsi="Arial" w:cs="Arial"/>
          <w:sz w:val="24"/>
          <w:szCs w:val="24"/>
        </w:rPr>
      </w:pPr>
    </w:p>
    <w:p w14:paraId="4B66A810" w14:textId="77777777" w:rsidR="00860394" w:rsidRPr="00C26A35" w:rsidRDefault="00860394" w:rsidP="0087545F">
      <w:pPr>
        <w:pStyle w:val="Prrafodelista"/>
        <w:numPr>
          <w:ilvl w:val="0"/>
          <w:numId w:val="31"/>
        </w:numPr>
        <w:rPr>
          <w:rFonts w:ascii="Arial" w:hAnsi="Arial" w:cs="Arial"/>
          <w:sz w:val="24"/>
          <w:szCs w:val="24"/>
        </w:rPr>
      </w:pPr>
      <w:bookmarkStart w:id="276" w:name="_Toc93929216"/>
      <w:r w:rsidRPr="00C26A35">
        <w:rPr>
          <w:rFonts w:ascii="Arial" w:hAnsi="Arial" w:cs="Arial"/>
          <w:sz w:val="24"/>
          <w:szCs w:val="24"/>
        </w:rPr>
        <w:t>Nombre del Propietario o Poseedor;</w:t>
      </w:r>
      <w:bookmarkEnd w:id="276"/>
    </w:p>
    <w:p w14:paraId="3C4A439B" w14:textId="77777777" w:rsidR="00860394" w:rsidRPr="00C26A35" w:rsidRDefault="00860394" w:rsidP="0087545F">
      <w:pPr>
        <w:pStyle w:val="Prrafodelista"/>
        <w:numPr>
          <w:ilvl w:val="0"/>
          <w:numId w:val="31"/>
        </w:numPr>
        <w:rPr>
          <w:rFonts w:ascii="Arial" w:hAnsi="Arial" w:cs="Arial"/>
          <w:sz w:val="24"/>
          <w:szCs w:val="24"/>
        </w:rPr>
      </w:pPr>
      <w:bookmarkStart w:id="277" w:name="_Toc93929217"/>
      <w:r w:rsidRPr="00C26A35">
        <w:rPr>
          <w:rFonts w:ascii="Arial" w:hAnsi="Arial" w:cs="Arial"/>
          <w:sz w:val="24"/>
          <w:szCs w:val="24"/>
        </w:rPr>
        <w:t>Número de cuenta predial;</w:t>
      </w:r>
      <w:bookmarkEnd w:id="277"/>
    </w:p>
    <w:p w14:paraId="08106A54" w14:textId="77777777" w:rsidR="00860394" w:rsidRPr="00C26A35" w:rsidRDefault="00860394" w:rsidP="0087545F">
      <w:pPr>
        <w:pStyle w:val="Prrafodelista"/>
        <w:numPr>
          <w:ilvl w:val="0"/>
          <w:numId w:val="31"/>
        </w:numPr>
        <w:rPr>
          <w:rFonts w:ascii="Arial" w:hAnsi="Arial" w:cs="Arial"/>
          <w:sz w:val="24"/>
          <w:szCs w:val="24"/>
        </w:rPr>
      </w:pPr>
      <w:bookmarkStart w:id="278" w:name="_Toc93929218"/>
      <w:r w:rsidRPr="00C26A35">
        <w:rPr>
          <w:rFonts w:ascii="Arial" w:hAnsi="Arial" w:cs="Arial"/>
          <w:sz w:val="24"/>
          <w:szCs w:val="24"/>
        </w:rPr>
        <w:t>Ubicación del Inmueble;</w:t>
      </w:r>
      <w:bookmarkEnd w:id="278"/>
    </w:p>
    <w:p w14:paraId="78CBC3E5" w14:textId="77777777" w:rsidR="00860394" w:rsidRPr="00C26A35" w:rsidRDefault="00860394" w:rsidP="0087545F">
      <w:pPr>
        <w:pStyle w:val="Prrafodelista"/>
        <w:numPr>
          <w:ilvl w:val="0"/>
          <w:numId w:val="31"/>
        </w:numPr>
        <w:rPr>
          <w:rFonts w:ascii="Arial" w:hAnsi="Arial" w:cs="Arial"/>
          <w:sz w:val="24"/>
          <w:szCs w:val="24"/>
        </w:rPr>
      </w:pPr>
      <w:bookmarkStart w:id="279" w:name="_Toc93929219"/>
      <w:r w:rsidRPr="00C26A35">
        <w:rPr>
          <w:rFonts w:ascii="Arial" w:hAnsi="Arial" w:cs="Arial"/>
          <w:sz w:val="24"/>
          <w:szCs w:val="24"/>
        </w:rPr>
        <w:t>La superficie afecta a la contribución;</w:t>
      </w:r>
      <w:bookmarkEnd w:id="279"/>
    </w:p>
    <w:p w14:paraId="3C272EEA" w14:textId="77777777" w:rsidR="00860394" w:rsidRPr="00C26A35" w:rsidRDefault="00860394" w:rsidP="0087545F">
      <w:pPr>
        <w:pStyle w:val="Prrafodelista"/>
        <w:numPr>
          <w:ilvl w:val="0"/>
          <w:numId w:val="31"/>
        </w:numPr>
        <w:rPr>
          <w:rFonts w:ascii="Arial" w:hAnsi="Arial" w:cs="Arial"/>
          <w:sz w:val="24"/>
          <w:szCs w:val="24"/>
        </w:rPr>
      </w:pPr>
      <w:bookmarkStart w:id="280" w:name="_Toc93929220"/>
      <w:r w:rsidRPr="00C26A35">
        <w:rPr>
          <w:rFonts w:ascii="Arial" w:hAnsi="Arial" w:cs="Arial"/>
          <w:sz w:val="24"/>
          <w:szCs w:val="24"/>
        </w:rPr>
        <w:t>El monto total de la derrama;</w:t>
      </w:r>
      <w:bookmarkEnd w:id="280"/>
    </w:p>
    <w:p w14:paraId="463F9143" w14:textId="77777777" w:rsidR="00860394" w:rsidRPr="00C26A35" w:rsidRDefault="00860394" w:rsidP="0087545F">
      <w:pPr>
        <w:pStyle w:val="Prrafodelista"/>
        <w:numPr>
          <w:ilvl w:val="0"/>
          <w:numId w:val="31"/>
        </w:numPr>
        <w:rPr>
          <w:rFonts w:ascii="Arial" w:hAnsi="Arial" w:cs="Arial"/>
          <w:sz w:val="24"/>
          <w:szCs w:val="24"/>
        </w:rPr>
      </w:pPr>
      <w:r w:rsidRPr="00C26A35">
        <w:rPr>
          <w:rFonts w:ascii="Arial" w:hAnsi="Arial" w:cs="Arial"/>
          <w:sz w:val="24"/>
          <w:szCs w:val="24"/>
        </w:rPr>
        <w:t>La cuota de imposición según el sistema que se haya determinado, ya sea por metro cuadrado, de frente, superficie, o cualquier otra unidad;</w:t>
      </w:r>
    </w:p>
    <w:p w14:paraId="0FB49168" w14:textId="77777777" w:rsidR="00860394" w:rsidRPr="00C26A35" w:rsidRDefault="00860394" w:rsidP="0087545F">
      <w:pPr>
        <w:pStyle w:val="Prrafodelista"/>
        <w:numPr>
          <w:ilvl w:val="0"/>
          <w:numId w:val="31"/>
        </w:numPr>
        <w:rPr>
          <w:rFonts w:ascii="Arial" w:hAnsi="Arial" w:cs="Arial"/>
          <w:sz w:val="24"/>
          <w:szCs w:val="24"/>
        </w:rPr>
      </w:pPr>
      <w:bookmarkStart w:id="281" w:name="_Toc93929221"/>
      <w:r w:rsidRPr="00C26A35">
        <w:rPr>
          <w:rFonts w:ascii="Arial" w:hAnsi="Arial" w:cs="Arial"/>
          <w:sz w:val="24"/>
          <w:szCs w:val="24"/>
        </w:rPr>
        <w:t>El importe líquido de la contribución, y</w:t>
      </w:r>
      <w:bookmarkEnd w:id="281"/>
    </w:p>
    <w:p w14:paraId="1D3B02FF" w14:textId="77777777" w:rsidR="00860394" w:rsidRPr="00C26A35" w:rsidRDefault="00860394" w:rsidP="0087545F">
      <w:pPr>
        <w:pStyle w:val="Prrafodelista"/>
        <w:numPr>
          <w:ilvl w:val="0"/>
          <w:numId w:val="31"/>
        </w:numPr>
        <w:rPr>
          <w:rFonts w:ascii="Arial" w:hAnsi="Arial" w:cs="Arial"/>
          <w:sz w:val="24"/>
          <w:szCs w:val="24"/>
        </w:rPr>
      </w:pPr>
      <w:bookmarkStart w:id="282" w:name="_Toc93929222"/>
      <w:r w:rsidRPr="00C26A35">
        <w:rPr>
          <w:rFonts w:ascii="Arial" w:hAnsi="Arial" w:cs="Arial"/>
          <w:sz w:val="24"/>
          <w:szCs w:val="24"/>
        </w:rPr>
        <w:t>Forma de pago.</w:t>
      </w:r>
      <w:bookmarkEnd w:id="282"/>
    </w:p>
    <w:p w14:paraId="7BEEBDA9" w14:textId="77777777" w:rsidR="00C9668D" w:rsidRPr="00C9668D" w:rsidRDefault="00C9668D" w:rsidP="00C9668D">
      <w:pPr>
        <w:pStyle w:val="Prrafodelista"/>
        <w:spacing w:after="0" w:line="240" w:lineRule="auto"/>
        <w:rPr>
          <w:rFonts w:ascii="Arial" w:hAnsi="Arial" w:cs="Arial"/>
          <w:sz w:val="24"/>
          <w:szCs w:val="24"/>
        </w:rPr>
      </w:pPr>
    </w:p>
    <w:p w14:paraId="10EEF21C" w14:textId="77777777" w:rsidR="00860394" w:rsidRPr="001D2447" w:rsidRDefault="00860394" w:rsidP="00C9668D">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110.- </w:t>
      </w:r>
      <w:r w:rsidRPr="001D2447">
        <w:rPr>
          <w:rFonts w:ascii="Arial" w:hAnsi="Arial" w:cs="Arial"/>
          <w:sz w:val="24"/>
          <w:szCs w:val="24"/>
        </w:rPr>
        <w:t>Los Notarios Públicos no autorizarán, ni los Registradores Públicos de la Propiedad inscribirán, actos o contratos que impliquen transmisión de dominio, desmembramiento de la propiedad o constitución voluntaria de servidumbres o garantías reales, que tengan relación con inmuebles afectos a este tributo, si no se les demuestra que se está al corriente en el pago del mismo.</w:t>
      </w:r>
    </w:p>
    <w:p w14:paraId="39CADD6F"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69DCD2E"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111.- </w:t>
      </w:r>
      <w:r w:rsidRPr="001D2447">
        <w:rPr>
          <w:rFonts w:ascii="Arial" w:hAnsi="Arial" w:cs="Arial"/>
          <w:sz w:val="24"/>
          <w:szCs w:val="24"/>
        </w:rPr>
        <w:t>Las obras públicas pueden ser realizadas a iniciativa del Ejecutivo del Estado o de vecinos que tengan interés en su realización.</w:t>
      </w:r>
    </w:p>
    <w:p w14:paraId="5ED54017" w14:textId="77777777" w:rsidR="00860394" w:rsidRDefault="00860394" w:rsidP="00F65B40">
      <w:pPr>
        <w:tabs>
          <w:tab w:val="left" w:pos="567"/>
        </w:tabs>
        <w:autoSpaceDE w:val="0"/>
        <w:autoSpaceDN w:val="0"/>
        <w:adjustRightInd w:val="0"/>
        <w:spacing w:after="0" w:line="240" w:lineRule="auto"/>
        <w:jc w:val="both"/>
        <w:rPr>
          <w:rFonts w:ascii="Arial" w:hAnsi="Arial" w:cs="Arial"/>
          <w:sz w:val="24"/>
          <w:szCs w:val="24"/>
        </w:rPr>
      </w:pPr>
    </w:p>
    <w:p w14:paraId="36089F27" w14:textId="77777777" w:rsidR="00F65B40" w:rsidRDefault="00F65B40" w:rsidP="00F65B4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03CE6B1F" w14:textId="77777777" w:rsidR="00F65B40" w:rsidRDefault="00F65B40" w:rsidP="00F65B40">
      <w:pPr>
        <w:autoSpaceDE w:val="0"/>
        <w:autoSpaceDN w:val="0"/>
        <w:adjustRightInd w:val="0"/>
        <w:spacing w:after="0" w:line="240" w:lineRule="auto"/>
        <w:jc w:val="both"/>
        <w:rPr>
          <w:rFonts w:ascii="Arial" w:hAnsi="Arial" w:cs="Arial"/>
          <w:bCs/>
          <w:sz w:val="24"/>
          <w:szCs w:val="24"/>
        </w:rPr>
      </w:pPr>
      <w:r w:rsidRPr="00B97CD5">
        <w:rPr>
          <w:rFonts w:ascii="Arial" w:hAnsi="Arial" w:cs="Arial"/>
          <w:b/>
          <w:bCs/>
          <w:sz w:val="24"/>
          <w:szCs w:val="24"/>
        </w:rPr>
        <w:t>Artículo 111 bis</w:t>
      </w:r>
      <w:r w:rsidRPr="00B97CD5">
        <w:rPr>
          <w:rFonts w:ascii="Arial" w:hAnsi="Arial" w:cs="Arial"/>
          <w:bCs/>
          <w:sz w:val="24"/>
          <w:szCs w:val="24"/>
        </w:rPr>
        <w:t xml:space="preserve">.- Están obligadas al pago de contribuciones por mejoras para Obras de Impacto Vial, las personas físicas o jurídicas colectivas, que en términos de la legislación aplicable, requieran de la evaluación técnica de impacto en materia urbana y/o evaluación de impacto estatal, que en territorio del Estado construyan, </w:t>
      </w:r>
      <w:r w:rsidRPr="00B97CD5">
        <w:rPr>
          <w:rFonts w:ascii="Arial" w:hAnsi="Arial" w:cs="Arial"/>
          <w:bCs/>
          <w:sz w:val="24"/>
          <w:szCs w:val="24"/>
        </w:rPr>
        <w:lastRenderedPageBreak/>
        <w:t>amplíen y/o modifiquen el uso o aprovechamiento de bienes inmuebles, con un uso de suelo industrial, comercial, servicios, educación y cultura, servicios para recreación, comunicaciones, conjuntos urbanos y parques industriales, debidamente autorizados y que regionalmente se vean beneficiados con las obras.</w:t>
      </w:r>
    </w:p>
    <w:p w14:paraId="20F03079"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p>
    <w:p w14:paraId="39804BE1" w14:textId="77777777" w:rsidR="001D7C90" w:rsidRDefault="001D7C90" w:rsidP="001D7C9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09EBB9E1"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gramStart"/>
      <w:r w:rsidRPr="00F05066">
        <w:rPr>
          <w:rFonts w:ascii="Arial" w:hAnsi="Arial" w:cs="Arial"/>
          <w:b/>
          <w:bCs/>
          <w:sz w:val="24"/>
          <w:szCs w:val="24"/>
        </w:rPr>
        <w:t>ter.-</w:t>
      </w:r>
      <w:proofErr w:type="gramEnd"/>
      <w:r w:rsidRPr="00F05066">
        <w:rPr>
          <w:rFonts w:ascii="Arial" w:hAnsi="Arial" w:cs="Arial"/>
          <w:b/>
          <w:bCs/>
          <w:sz w:val="24"/>
          <w:szCs w:val="24"/>
        </w:rPr>
        <w:t xml:space="preserve"> </w:t>
      </w:r>
      <w:r w:rsidRPr="00B97CD5">
        <w:rPr>
          <w:rFonts w:ascii="Arial" w:hAnsi="Arial" w:cs="Arial"/>
          <w:bCs/>
          <w:sz w:val="24"/>
          <w:szCs w:val="24"/>
        </w:rPr>
        <w:t>Para determinar el monto de la contribución para obras de impacto vial que deba cubrir el contribuyente, se multiplicará el número de cajones de estacionamiento requeridos para el inmueble, por el del factor de mitigación de impacto vial y este producto se multiplicará por el factor de uso de suelo.</w:t>
      </w:r>
    </w:p>
    <w:p w14:paraId="334696A0"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360D4035"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El factor de uso de suelo se aplicará ubicando el rango correspondiente tomando en cuenta el uso general de suelo, el uso específico de suelo y la zona que corresponda al municipio en que se localice el inmueble.</w:t>
      </w:r>
    </w:p>
    <w:p w14:paraId="3565010E"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7EE63AB7" w14:textId="77777777" w:rsidR="001D7C90" w:rsidRDefault="001D7C90" w:rsidP="001D7C9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61678D5E" w14:textId="77777777" w:rsidR="00F65B40"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quater</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Para establecer el número de cajones de estacionamiento requeridos por el inmueble y el factor de uso de suelo a que se refiere el artículo 111 ter, se ubicará el rango que corresponda de acuerdo al uso general del suelo, el uso específico del suelo y la zona en que se localice el inmueble, conforme a lo establecido en las reglas de carácter general.</w:t>
      </w:r>
    </w:p>
    <w:p w14:paraId="5CA737F9"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p>
    <w:p w14:paraId="161B29B8" w14:textId="77777777" w:rsidR="001D7C90" w:rsidRDefault="001D7C90" w:rsidP="001D7C9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2B1C3EA7"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gramStart"/>
      <w:r w:rsidRPr="00F05066">
        <w:rPr>
          <w:rFonts w:ascii="Arial" w:hAnsi="Arial" w:cs="Arial"/>
          <w:b/>
          <w:bCs/>
          <w:sz w:val="24"/>
          <w:szCs w:val="24"/>
        </w:rPr>
        <w:t>quinquies.-</w:t>
      </w:r>
      <w:proofErr w:type="gramEnd"/>
      <w:r w:rsidRPr="00F05066">
        <w:rPr>
          <w:rFonts w:ascii="Arial" w:hAnsi="Arial" w:cs="Arial"/>
          <w:b/>
          <w:bCs/>
          <w:sz w:val="24"/>
          <w:szCs w:val="24"/>
        </w:rPr>
        <w:t xml:space="preserve"> </w:t>
      </w:r>
      <w:r w:rsidRPr="00B97CD5">
        <w:rPr>
          <w:rFonts w:ascii="Arial" w:hAnsi="Arial" w:cs="Arial"/>
          <w:bCs/>
          <w:sz w:val="24"/>
          <w:szCs w:val="24"/>
        </w:rPr>
        <w:t>Tratándose de conjuntos urbanos habitacionales en el Estado, para la determinación de la contribución que por cada vivienda corresponda, se aplicarán las tarifas establecidas en las reglas de carácter general.</w:t>
      </w:r>
    </w:p>
    <w:p w14:paraId="759C5918"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0A12D20D" w14:textId="77777777" w:rsidR="001D7C90" w:rsidRDefault="001D7C90" w:rsidP="001D7C90">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0F10F898"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sexties</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 xml:space="preserve">Estas contribuciones para Obras de Impacto Vial, deberán pagarse en cualquiera de las formas de pago establecidas por la Secretaría de Administración y Finanzas, debiendo enterarlas mediante declaración en la forma oficial aprobada, en cualquiera de los siguientes supuestos: </w:t>
      </w:r>
    </w:p>
    <w:p w14:paraId="191D97B8"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1F521FAC" w14:textId="77777777" w:rsidR="00F65B40" w:rsidRPr="001D7C90" w:rsidRDefault="00F65B40" w:rsidP="0087545F">
      <w:pPr>
        <w:pStyle w:val="Prrafodelista"/>
        <w:numPr>
          <w:ilvl w:val="0"/>
          <w:numId w:val="18"/>
        </w:numPr>
        <w:autoSpaceDE w:val="0"/>
        <w:autoSpaceDN w:val="0"/>
        <w:adjustRightInd w:val="0"/>
        <w:spacing w:after="0" w:line="240" w:lineRule="auto"/>
        <w:jc w:val="both"/>
        <w:rPr>
          <w:rFonts w:ascii="Arial" w:hAnsi="Arial" w:cs="Arial"/>
          <w:bCs/>
          <w:sz w:val="24"/>
          <w:szCs w:val="24"/>
        </w:rPr>
      </w:pPr>
      <w:r w:rsidRPr="001D7C90">
        <w:rPr>
          <w:rFonts w:ascii="Arial" w:hAnsi="Arial" w:cs="Arial"/>
          <w:bCs/>
          <w:sz w:val="24"/>
          <w:szCs w:val="24"/>
        </w:rPr>
        <w:t>En el caso de obra nueva, dentro de los 10 días hábiles posteriores a la expedición de la primera licencia o permiso de construcción que se emita con relación a la obra objeto del dictamen de incorporación e impacto vial. Cuando con motivo de la construcción se expidan diferentes licencias, la que se tomará en cuenta para el cómputo del plazo señalado en el párrafo anterior, será la que se expida en su modalidad de obra nueva;</w:t>
      </w:r>
    </w:p>
    <w:p w14:paraId="2C95DB4F" w14:textId="77777777" w:rsidR="00F65B40" w:rsidRDefault="00F65B40" w:rsidP="0087545F">
      <w:pPr>
        <w:pStyle w:val="Prrafodelista"/>
        <w:numPr>
          <w:ilvl w:val="0"/>
          <w:numId w:val="18"/>
        </w:numPr>
        <w:autoSpaceDE w:val="0"/>
        <w:autoSpaceDN w:val="0"/>
        <w:adjustRightInd w:val="0"/>
        <w:spacing w:after="0" w:line="240" w:lineRule="auto"/>
        <w:jc w:val="both"/>
        <w:rPr>
          <w:rFonts w:ascii="Arial" w:hAnsi="Arial" w:cs="Arial"/>
          <w:bCs/>
          <w:sz w:val="24"/>
          <w:szCs w:val="24"/>
        </w:rPr>
      </w:pPr>
      <w:r w:rsidRPr="001D7C90">
        <w:rPr>
          <w:rFonts w:ascii="Arial" w:hAnsi="Arial" w:cs="Arial"/>
          <w:bCs/>
          <w:sz w:val="24"/>
          <w:szCs w:val="24"/>
        </w:rPr>
        <w:t>Para el caso de ampliación o modificación, deberá de pagarse dentro de los 10 días hábiles posteriores a la expedición de la licencia que las autorice, según sea el caso, y se vincule al dictamen de incorporación e impacto vial, y</w:t>
      </w:r>
    </w:p>
    <w:p w14:paraId="0C0B26AA" w14:textId="77777777" w:rsidR="00F65B40" w:rsidRPr="001D7C90" w:rsidRDefault="00F65B40" w:rsidP="0087545F">
      <w:pPr>
        <w:pStyle w:val="Prrafodelista"/>
        <w:numPr>
          <w:ilvl w:val="0"/>
          <w:numId w:val="18"/>
        </w:numPr>
        <w:autoSpaceDE w:val="0"/>
        <w:autoSpaceDN w:val="0"/>
        <w:adjustRightInd w:val="0"/>
        <w:spacing w:after="0" w:line="240" w:lineRule="auto"/>
        <w:jc w:val="both"/>
        <w:rPr>
          <w:rFonts w:ascii="Arial" w:hAnsi="Arial" w:cs="Arial"/>
          <w:bCs/>
          <w:sz w:val="24"/>
          <w:szCs w:val="24"/>
        </w:rPr>
      </w:pPr>
      <w:r w:rsidRPr="001D7C90">
        <w:rPr>
          <w:rFonts w:ascii="Arial" w:hAnsi="Arial" w:cs="Arial"/>
          <w:bCs/>
          <w:sz w:val="24"/>
          <w:szCs w:val="24"/>
        </w:rPr>
        <w:lastRenderedPageBreak/>
        <w:t xml:space="preserve">En los casos en que no se requiera licencia de construcción, el pago de las contribuciones deberá realizarse dentro de los 10 días hábiles posteriores a aquel en que surta efectos la notificación del dictamen de incorporación e impacto vial. </w:t>
      </w:r>
    </w:p>
    <w:p w14:paraId="22D70DBE" w14:textId="77777777" w:rsidR="00F65B40" w:rsidRDefault="00F65B40" w:rsidP="00F65B40">
      <w:pPr>
        <w:autoSpaceDE w:val="0"/>
        <w:autoSpaceDN w:val="0"/>
        <w:adjustRightInd w:val="0"/>
        <w:spacing w:after="0" w:line="240" w:lineRule="auto"/>
        <w:jc w:val="both"/>
        <w:rPr>
          <w:rFonts w:ascii="Arial" w:hAnsi="Arial" w:cs="Arial"/>
          <w:b/>
          <w:bCs/>
          <w:sz w:val="24"/>
          <w:szCs w:val="24"/>
        </w:rPr>
      </w:pPr>
    </w:p>
    <w:p w14:paraId="2F36FE87"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 xml:space="preserve">En el caso de que la construcción, ampliación o modificación se haya iniciado en fecha anterior a la emisión del dictamen, con independencia de las sanciones aplicables, el pago de la contribución deberá realizarse dentro de los 10 días hábiles posteriores a aquel en que surta efectos la notificación del dictamen de incorporación e impacto vial. </w:t>
      </w:r>
    </w:p>
    <w:p w14:paraId="6BCF45FA"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09BC65DC"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El pago de estas contribuciones podrá realizarse a plazos, ya sea diferido o en parcialidades, con otorgamiento de la garantía del interés fiscal en los términos del Código Fiscal del Estado de Nayarit. Los ingresos generados por las contribuciones de mejoras para obras de impacto vial, se depositarán en la cuenta autorizada para tal efecto por la Secretaría de Administración y Finanzas.</w:t>
      </w:r>
    </w:p>
    <w:p w14:paraId="1B9C5AE7" w14:textId="77777777" w:rsidR="00F65B40" w:rsidRPr="00F05066" w:rsidRDefault="00F65B40" w:rsidP="00F65B40">
      <w:pPr>
        <w:autoSpaceDE w:val="0"/>
        <w:autoSpaceDN w:val="0"/>
        <w:adjustRightInd w:val="0"/>
        <w:spacing w:after="0" w:line="240" w:lineRule="auto"/>
        <w:jc w:val="both"/>
        <w:rPr>
          <w:rFonts w:ascii="Arial" w:hAnsi="Arial" w:cs="Arial"/>
          <w:b/>
          <w:bCs/>
          <w:sz w:val="24"/>
          <w:szCs w:val="24"/>
        </w:rPr>
      </w:pPr>
    </w:p>
    <w:p w14:paraId="58580950" w14:textId="77777777" w:rsidR="00251BD1" w:rsidRDefault="00251BD1" w:rsidP="00251BD1">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446A2126" w14:textId="77777777" w:rsidR="00251BD1"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septies</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Para el control y vigilancia de las contribuciones para Obras de Impacto Vial se deberá constituir un comité para dar seguimiento a la aplicación de las aportaciones, el cual estará integrado por:</w:t>
      </w:r>
    </w:p>
    <w:p w14:paraId="3686758A"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r w:rsidRPr="00B97CD5">
        <w:rPr>
          <w:rFonts w:ascii="Arial" w:hAnsi="Arial" w:cs="Arial"/>
          <w:bCs/>
          <w:sz w:val="24"/>
          <w:szCs w:val="24"/>
        </w:rPr>
        <w:t xml:space="preserve"> </w:t>
      </w:r>
    </w:p>
    <w:p w14:paraId="5F57F497" w14:textId="77777777" w:rsidR="00F65B40" w:rsidRPr="00251BD1" w:rsidRDefault="00F65B40" w:rsidP="0087545F">
      <w:pPr>
        <w:pStyle w:val="Prrafodelista"/>
        <w:numPr>
          <w:ilvl w:val="0"/>
          <w:numId w:val="19"/>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Un representante de la Secretaría de Desarrollo Sustentable;</w:t>
      </w:r>
    </w:p>
    <w:p w14:paraId="4C4F2D4E" w14:textId="77777777" w:rsidR="00F65B40" w:rsidRDefault="00F65B40" w:rsidP="0087545F">
      <w:pPr>
        <w:pStyle w:val="Prrafodelista"/>
        <w:numPr>
          <w:ilvl w:val="0"/>
          <w:numId w:val="19"/>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Un representante de la Secretaría de Movilidad;</w:t>
      </w:r>
    </w:p>
    <w:p w14:paraId="1489EB1F" w14:textId="77777777" w:rsidR="00F65B40" w:rsidRDefault="00F65B40" w:rsidP="0087545F">
      <w:pPr>
        <w:pStyle w:val="Prrafodelista"/>
        <w:numPr>
          <w:ilvl w:val="0"/>
          <w:numId w:val="19"/>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Un representante de la Secretaría de Administración y Finanzas;</w:t>
      </w:r>
    </w:p>
    <w:p w14:paraId="0A0DB951" w14:textId="77777777" w:rsidR="00F65B40" w:rsidRDefault="00F65B40" w:rsidP="0087545F">
      <w:pPr>
        <w:pStyle w:val="Prrafodelista"/>
        <w:numPr>
          <w:ilvl w:val="0"/>
          <w:numId w:val="19"/>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Un representante de la Secretaría de Infraestructura, y</w:t>
      </w:r>
    </w:p>
    <w:p w14:paraId="4B8AFC9E" w14:textId="77777777" w:rsidR="00F65B40" w:rsidRPr="00251BD1" w:rsidRDefault="00F65B40" w:rsidP="0087545F">
      <w:pPr>
        <w:pStyle w:val="Prrafodelista"/>
        <w:numPr>
          <w:ilvl w:val="0"/>
          <w:numId w:val="19"/>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 xml:space="preserve">Dos representantes de los Municipios de la entidad. </w:t>
      </w:r>
    </w:p>
    <w:p w14:paraId="2E0A08F9"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p>
    <w:p w14:paraId="52070E8D" w14:textId="77777777" w:rsidR="00251BD1" w:rsidRDefault="00251BD1" w:rsidP="00251BD1">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73C605BF" w14:textId="77777777" w:rsidR="00F65B40"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octies</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 xml:space="preserve">El Comité será presidido por el representante de la Secretaría de Desarrollo Sustentable y tendrá, entre otras funciones, las siguientes: </w:t>
      </w:r>
    </w:p>
    <w:p w14:paraId="0ED75804" w14:textId="77777777" w:rsidR="00251BD1" w:rsidRPr="00B97CD5" w:rsidRDefault="00251BD1" w:rsidP="00F65B40">
      <w:pPr>
        <w:autoSpaceDE w:val="0"/>
        <w:autoSpaceDN w:val="0"/>
        <w:adjustRightInd w:val="0"/>
        <w:spacing w:after="0" w:line="240" w:lineRule="auto"/>
        <w:jc w:val="both"/>
        <w:rPr>
          <w:rFonts w:ascii="Arial" w:hAnsi="Arial" w:cs="Arial"/>
          <w:bCs/>
          <w:sz w:val="24"/>
          <w:szCs w:val="24"/>
        </w:rPr>
      </w:pPr>
    </w:p>
    <w:p w14:paraId="76584D05" w14:textId="77777777" w:rsidR="00F65B40" w:rsidRPr="00251BD1" w:rsidRDefault="00F65B40" w:rsidP="0087545F">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Dar seguimiento al ingreso que se obtenga por estas contribuciones;</w:t>
      </w:r>
    </w:p>
    <w:p w14:paraId="348FA22B" w14:textId="77777777" w:rsidR="00F65B40" w:rsidRDefault="00F65B40" w:rsidP="0087545F">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Vigilar el comportamiento de estas contribuciones de impacto vial y sus repercusiones y resultados, y</w:t>
      </w:r>
    </w:p>
    <w:p w14:paraId="054D0E16" w14:textId="77777777" w:rsidR="00F65B40" w:rsidRDefault="00F65B40" w:rsidP="0087545F">
      <w:pPr>
        <w:pStyle w:val="Prrafodelista"/>
        <w:numPr>
          <w:ilvl w:val="0"/>
          <w:numId w:val="20"/>
        </w:numPr>
        <w:autoSpaceDE w:val="0"/>
        <w:autoSpaceDN w:val="0"/>
        <w:adjustRightInd w:val="0"/>
        <w:spacing w:after="0" w:line="240" w:lineRule="auto"/>
        <w:jc w:val="both"/>
        <w:rPr>
          <w:rFonts w:ascii="Arial" w:hAnsi="Arial" w:cs="Arial"/>
          <w:bCs/>
          <w:sz w:val="24"/>
          <w:szCs w:val="24"/>
        </w:rPr>
      </w:pPr>
      <w:r w:rsidRPr="00251BD1">
        <w:rPr>
          <w:rFonts w:ascii="Arial" w:hAnsi="Arial" w:cs="Arial"/>
          <w:bCs/>
          <w:sz w:val="24"/>
          <w:szCs w:val="24"/>
        </w:rPr>
        <w:t>Vigilar que el ingreso que se obtenga por estas contribuciones se destine a la realización de obras para infraestructura vial en el territorio del o los municipios en que se hubieren causado.</w:t>
      </w:r>
    </w:p>
    <w:p w14:paraId="782219E3" w14:textId="77777777" w:rsidR="00251BD1" w:rsidRPr="00251BD1" w:rsidRDefault="00251BD1" w:rsidP="00251BD1">
      <w:pPr>
        <w:autoSpaceDE w:val="0"/>
        <w:autoSpaceDN w:val="0"/>
        <w:adjustRightInd w:val="0"/>
        <w:spacing w:after="0" w:line="240" w:lineRule="auto"/>
        <w:jc w:val="both"/>
        <w:rPr>
          <w:rFonts w:ascii="Arial" w:hAnsi="Arial" w:cs="Arial"/>
          <w:bCs/>
          <w:sz w:val="24"/>
          <w:szCs w:val="24"/>
        </w:rPr>
      </w:pPr>
    </w:p>
    <w:p w14:paraId="4F4806A2" w14:textId="77777777" w:rsidR="00453811" w:rsidRDefault="00453811" w:rsidP="00453811">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193367B8" w14:textId="77777777" w:rsidR="00F65B40"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nonies</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 xml:space="preserve">No se pagarán las contribuciones para obras de impacto vial por: </w:t>
      </w:r>
    </w:p>
    <w:p w14:paraId="641EC2C7" w14:textId="77777777" w:rsidR="00D21F76" w:rsidRPr="00B97CD5" w:rsidRDefault="00D21F76" w:rsidP="00F65B40">
      <w:pPr>
        <w:autoSpaceDE w:val="0"/>
        <w:autoSpaceDN w:val="0"/>
        <w:adjustRightInd w:val="0"/>
        <w:spacing w:after="0" w:line="240" w:lineRule="auto"/>
        <w:jc w:val="both"/>
        <w:rPr>
          <w:rFonts w:ascii="Arial" w:hAnsi="Arial" w:cs="Arial"/>
          <w:bCs/>
          <w:sz w:val="24"/>
          <w:szCs w:val="24"/>
        </w:rPr>
      </w:pPr>
    </w:p>
    <w:p w14:paraId="0B232A55" w14:textId="77777777" w:rsidR="00F65B40" w:rsidRPr="00D21F76"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Los conjuntos urbanos habitacionales de tipo social progresivo;</w:t>
      </w:r>
    </w:p>
    <w:p w14:paraId="5F1BB0C8" w14:textId="77777777" w:rsidR="00F65B40"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lastRenderedPageBreak/>
        <w:t>Las construcciones, ampliaciones y naves al interior de conjuntos urbanos y parques industriales debidamente autorizados;</w:t>
      </w:r>
    </w:p>
    <w:p w14:paraId="4459C172" w14:textId="77777777" w:rsidR="00F65B40"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Las subdivisiones y fusiones de predios sin construcción ni aprovechamiento de uso;</w:t>
      </w:r>
    </w:p>
    <w:p w14:paraId="425F159F" w14:textId="77777777" w:rsidR="00F65B40"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Los orfanatorios, asilos de ancianos e indigentes y albergues;</w:t>
      </w:r>
    </w:p>
    <w:p w14:paraId="54CD3B1E" w14:textId="77777777" w:rsidR="00F65B40"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 xml:space="preserve">Los inmuebles para captación y distribución de agua, diques, presas, represas, canales, arroyos, ríos, tratamiento, conducción y distribución de agua, operación de plantas potabilizadoras, plantas de tratamiento de aguas negras, lagunas de oxidación, de control y de regulación, zonas de transferencia de basura y rellenos sanitarios, así como estaciones y subestaciones eléctricas; </w:t>
      </w:r>
    </w:p>
    <w:p w14:paraId="6061DD3D" w14:textId="77777777" w:rsidR="00F65B40"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 xml:space="preserve">Los inmuebles destinados a actividades agrícolas, ganaderas, silvícolas o piscícolas, y </w:t>
      </w:r>
    </w:p>
    <w:p w14:paraId="25716A38" w14:textId="77777777" w:rsidR="00F65B40" w:rsidRPr="00D21F76" w:rsidRDefault="00F65B40" w:rsidP="0087545F">
      <w:pPr>
        <w:pStyle w:val="Prrafodelista"/>
        <w:numPr>
          <w:ilvl w:val="0"/>
          <w:numId w:val="21"/>
        </w:numPr>
        <w:autoSpaceDE w:val="0"/>
        <w:autoSpaceDN w:val="0"/>
        <w:adjustRightInd w:val="0"/>
        <w:spacing w:after="0" w:line="240" w:lineRule="auto"/>
        <w:jc w:val="both"/>
        <w:rPr>
          <w:rFonts w:ascii="Arial" w:hAnsi="Arial" w:cs="Arial"/>
          <w:bCs/>
          <w:sz w:val="24"/>
          <w:szCs w:val="24"/>
        </w:rPr>
      </w:pPr>
      <w:r w:rsidRPr="00D21F76">
        <w:rPr>
          <w:rFonts w:ascii="Arial" w:hAnsi="Arial" w:cs="Arial"/>
          <w:bCs/>
          <w:sz w:val="24"/>
          <w:szCs w:val="24"/>
        </w:rPr>
        <w:t>Los estacionamientos, terminales de autobuses urbanos y foráneos, torres o sitios celulares denominados radio bases.</w:t>
      </w:r>
    </w:p>
    <w:p w14:paraId="0B049FE4" w14:textId="77777777" w:rsidR="00F65B40" w:rsidRPr="00B97CD5" w:rsidRDefault="00F65B40" w:rsidP="00F65B40">
      <w:pPr>
        <w:autoSpaceDE w:val="0"/>
        <w:autoSpaceDN w:val="0"/>
        <w:adjustRightInd w:val="0"/>
        <w:spacing w:after="0" w:line="240" w:lineRule="auto"/>
        <w:jc w:val="both"/>
        <w:rPr>
          <w:rFonts w:ascii="Arial" w:hAnsi="Arial" w:cs="Arial"/>
          <w:bCs/>
          <w:sz w:val="24"/>
          <w:szCs w:val="24"/>
        </w:rPr>
      </w:pPr>
    </w:p>
    <w:p w14:paraId="4B76B47C" w14:textId="77777777" w:rsidR="00D21F76" w:rsidRDefault="00D21F76" w:rsidP="00D21F76">
      <w:p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(ADICIONADO, P.O. 8 DE DICIEMBRE DE 2021)</w:t>
      </w:r>
    </w:p>
    <w:p w14:paraId="23F6DDE7" w14:textId="77777777" w:rsidR="00F65B40" w:rsidRDefault="00F65B40" w:rsidP="00F65B40">
      <w:pPr>
        <w:autoSpaceDE w:val="0"/>
        <w:autoSpaceDN w:val="0"/>
        <w:adjustRightInd w:val="0"/>
        <w:spacing w:after="0" w:line="240" w:lineRule="auto"/>
        <w:jc w:val="both"/>
        <w:rPr>
          <w:rFonts w:ascii="Arial" w:hAnsi="Arial" w:cs="Arial"/>
          <w:bCs/>
          <w:sz w:val="24"/>
          <w:szCs w:val="24"/>
        </w:rPr>
      </w:pPr>
      <w:r w:rsidRPr="00F05066">
        <w:rPr>
          <w:rFonts w:ascii="Arial" w:hAnsi="Arial" w:cs="Arial"/>
          <w:b/>
          <w:bCs/>
          <w:sz w:val="24"/>
          <w:szCs w:val="24"/>
        </w:rPr>
        <w:t xml:space="preserve">Artículo 111 </w:t>
      </w:r>
      <w:proofErr w:type="spellStart"/>
      <w:proofErr w:type="gramStart"/>
      <w:r w:rsidRPr="00F05066">
        <w:rPr>
          <w:rFonts w:ascii="Arial" w:hAnsi="Arial" w:cs="Arial"/>
          <w:b/>
          <w:bCs/>
          <w:sz w:val="24"/>
          <w:szCs w:val="24"/>
        </w:rPr>
        <w:t>decies</w:t>
      </w:r>
      <w:proofErr w:type="spellEnd"/>
      <w:r w:rsidRPr="00F05066">
        <w:rPr>
          <w:rFonts w:ascii="Arial" w:hAnsi="Arial" w:cs="Arial"/>
          <w:b/>
          <w:bCs/>
          <w:sz w:val="24"/>
          <w:szCs w:val="24"/>
        </w:rPr>
        <w:t>.-</w:t>
      </w:r>
      <w:proofErr w:type="gramEnd"/>
      <w:r w:rsidRPr="00F05066">
        <w:rPr>
          <w:rFonts w:ascii="Arial" w:hAnsi="Arial" w:cs="Arial"/>
          <w:b/>
          <w:bCs/>
          <w:sz w:val="24"/>
          <w:szCs w:val="24"/>
        </w:rPr>
        <w:t xml:space="preserve"> </w:t>
      </w:r>
      <w:r w:rsidRPr="00B97CD5">
        <w:rPr>
          <w:rFonts w:ascii="Arial" w:hAnsi="Arial" w:cs="Arial"/>
          <w:bCs/>
          <w:sz w:val="24"/>
          <w:szCs w:val="24"/>
        </w:rPr>
        <w:t>El ingreso que se perciba por este concepto, será destinado para el desarrollo de obras de infraestructura vial que tienda a mitigar el impacto vial en la zona de influencia. El proyecto de obra y su ejecución se dará de manera coordinada, entre las Secretarías de Desarrollo Sustentable, Infraestructura, Movilidad y el municipio o municipios afectados, conforme lo dispuesto en las reglas generales.</w:t>
      </w:r>
    </w:p>
    <w:p w14:paraId="50ABAD20" w14:textId="77777777" w:rsidR="00087173" w:rsidRPr="001D2447" w:rsidRDefault="00087173" w:rsidP="001D2447">
      <w:pPr>
        <w:tabs>
          <w:tab w:val="left" w:pos="567"/>
        </w:tabs>
        <w:autoSpaceDE w:val="0"/>
        <w:autoSpaceDN w:val="0"/>
        <w:adjustRightInd w:val="0"/>
        <w:spacing w:after="0" w:line="360" w:lineRule="auto"/>
        <w:jc w:val="both"/>
        <w:rPr>
          <w:rFonts w:ascii="Arial" w:hAnsi="Arial" w:cs="Arial"/>
          <w:sz w:val="24"/>
          <w:szCs w:val="24"/>
        </w:rPr>
      </w:pPr>
    </w:p>
    <w:p w14:paraId="651D8608"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83" w:name="_Toc93929223"/>
      <w:bookmarkStart w:id="284" w:name="_Toc122443479"/>
      <w:r w:rsidRPr="001D2447">
        <w:rPr>
          <w:rFonts w:ascii="Arial" w:hAnsi="Arial" w:cs="Arial"/>
          <w:b/>
          <w:bCs/>
          <w:sz w:val="24"/>
          <w:szCs w:val="24"/>
        </w:rPr>
        <w:t>TÍTULO SEXTO</w:t>
      </w:r>
      <w:bookmarkEnd w:id="283"/>
      <w:bookmarkEnd w:id="284"/>
    </w:p>
    <w:p w14:paraId="38ABBFD7"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PRODUCTOS</w:t>
      </w:r>
    </w:p>
    <w:p w14:paraId="2FEB7A44"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sz w:val="24"/>
          <w:szCs w:val="24"/>
        </w:rPr>
      </w:pPr>
    </w:p>
    <w:p w14:paraId="77BE5067"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85" w:name="_Toc93929224"/>
      <w:bookmarkStart w:id="286" w:name="_Toc122443480"/>
      <w:r w:rsidRPr="001D2447">
        <w:rPr>
          <w:rFonts w:ascii="Arial" w:hAnsi="Arial" w:cs="Arial"/>
          <w:b/>
          <w:bCs/>
          <w:sz w:val="24"/>
          <w:szCs w:val="24"/>
        </w:rPr>
        <w:t>CAPÍTULO ÚNICO</w:t>
      </w:r>
      <w:bookmarkEnd w:id="285"/>
      <w:bookmarkEnd w:id="286"/>
    </w:p>
    <w:p w14:paraId="5B1F671E"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DE LOS PRODUCTOS DIVERSOS</w:t>
      </w:r>
    </w:p>
    <w:p w14:paraId="5EC3D2B9"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112</w:t>
      </w:r>
      <w:r w:rsidRPr="001D2447">
        <w:rPr>
          <w:rFonts w:ascii="Arial" w:hAnsi="Arial" w:cs="Arial"/>
          <w:sz w:val="24"/>
          <w:szCs w:val="24"/>
        </w:rPr>
        <w:t>.- Quedan comprendidos como productos, los ingresos que obtiene el Estado por actividades que no correspondan al desarrollo de una función propia del derecho público, así como por la explotación o aprovechamiento de los bienes que constituyen su patrimonio.</w:t>
      </w:r>
    </w:p>
    <w:p w14:paraId="1977E178"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27117F67"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113</w:t>
      </w:r>
      <w:r w:rsidRPr="001D2447">
        <w:rPr>
          <w:rFonts w:ascii="Arial" w:hAnsi="Arial" w:cs="Arial"/>
          <w:sz w:val="24"/>
          <w:szCs w:val="24"/>
        </w:rPr>
        <w:t>.- Los productos que perciba el Estado se regularán por los contratos o convenios que se elaboren y su importe deberá enterarse en la recaudación de rentas correspondiente, en los plazos, términos y condiciones que en los mismos se establezcan o por disposiciones que al respecto señala la Ley de Ingresos del Estado.</w:t>
      </w:r>
    </w:p>
    <w:p w14:paraId="65515ED8"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7DB068CB"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87" w:name="_Toc93929225"/>
      <w:bookmarkStart w:id="288" w:name="_Toc122443481"/>
      <w:r w:rsidRPr="001D2447">
        <w:rPr>
          <w:rFonts w:ascii="Arial" w:hAnsi="Arial" w:cs="Arial"/>
          <w:b/>
          <w:bCs/>
          <w:sz w:val="24"/>
          <w:szCs w:val="24"/>
        </w:rPr>
        <w:lastRenderedPageBreak/>
        <w:t>TÍTULO SÉPTIMO</w:t>
      </w:r>
      <w:bookmarkEnd w:id="287"/>
      <w:bookmarkEnd w:id="288"/>
    </w:p>
    <w:p w14:paraId="73B13C43"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DE OTROS INGRESOS</w:t>
      </w:r>
    </w:p>
    <w:p w14:paraId="7161D4BE"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sz w:val="24"/>
          <w:szCs w:val="24"/>
        </w:rPr>
      </w:pPr>
    </w:p>
    <w:p w14:paraId="512B6759" w14:textId="77777777" w:rsidR="00860394" w:rsidRDefault="00860394" w:rsidP="001D2447">
      <w:pPr>
        <w:tabs>
          <w:tab w:val="left" w:pos="567"/>
        </w:tabs>
        <w:autoSpaceDE w:val="0"/>
        <w:autoSpaceDN w:val="0"/>
        <w:adjustRightInd w:val="0"/>
        <w:spacing w:after="0" w:line="360" w:lineRule="auto"/>
        <w:jc w:val="center"/>
        <w:rPr>
          <w:rFonts w:ascii="Arial" w:hAnsi="Arial" w:cs="Arial"/>
          <w:b/>
          <w:sz w:val="24"/>
          <w:szCs w:val="24"/>
        </w:rPr>
      </w:pPr>
      <w:r w:rsidRPr="004F7003">
        <w:rPr>
          <w:rFonts w:ascii="Arial" w:hAnsi="Arial" w:cs="Arial"/>
          <w:b/>
          <w:sz w:val="24"/>
          <w:szCs w:val="24"/>
        </w:rPr>
        <w:t>SECCIÓN PRIMERA</w:t>
      </w:r>
    </w:p>
    <w:p w14:paraId="09289195"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Pr>
          <w:rFonts w:ascii="Arial" w:hAnsi="Arial" w:cs="Arial"/>
          <w:sz w:val="24"/>
          <w:szCs w:val="24"/>
        </w:rPr>
        <w:t>D</w:t>
      </w:r>
      <w:r w:rsidRPr="004E2DBC">
        <w:rPr>
          <w:rFonts w:ascii="Arial" w:hAnsi="Arial" w:cs="Arial"/>
          <w:sz w:val="24"/>
          <w:szCs w:val="24"/>
        </w:rPr>
        <w:t xml:space="preserve">iversos </w:t>
      </w:r>
      <w:r>
        <w:rPr>
          <w:rFonts w:ascii="Arial" w:hAnsi="Arial" w:cs="Arial"/>
          <w:sz w:val="24"/>
          <w:szCs w:val="24"/>
        </w:rPr>
        <w:t>A</w:t>
      </w:r>
      <w:r w:rsidRPr="004E2DBC">
        <w:rPr>
          <w:rFonts w:ascii="Arial" w:hAnsi="Arial" w:cs="Arial"/>
          <w:sz w:val="24"/>
          <w:szCs w:val="24"/>
        </w:rPr>
        <w:t>provechamientos</w:t>
      </w:r>
    </w:p>
    <w:p w14:paraId="7465C935"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114</w:t>
      </w:r>
      <w:r w:rsidRPr="001D2447">
        <w:rPr>
          <w:rFonts w:ascii="Arial" w:hAnsi="Arial" w:cs="Arial"/>
          <w:sz w:val="24"/>
          <w:szCs w:val="24"/>
        </w:rPr>
        <w:t>.- Quedan comprendidas dentro de esta clasificación los ingresos que Obtenga el Estado por concepto de:</w:t>
      </w:r>
    </w:p>
    <w:p w14:paraId="7FE4EC6A"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0C4E8995" w14:textId="77777777" w:rsidR="00860394" w:rsidRPr="001D2447"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Recargos</w:t>
      </w:r>
      <w:r>
        <w:rPr>
          <w:rFonts w:ascii="Arial" w:hAnsi="Arial" w:cs="Arial"/>
          <w:sz w:val="24"/>
          <w:szCs w:val="24"/>
        </w:rPr>
        <w:t>;</w:t>
      </w:r>
    </w:p>
    <w:p w14:paraId="3C00E256" w14:textId="77777777" w:rsidR="00860394" w:rsidRPr="001D2447"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Multas</w:t>
      </w:r>
      <w:r>
        <w:rPr>
          <w:rFonts w:ascii="Arial" w:hAnsi="Arial" w:cs="Arial"/>
          <w:sz w:val="24"/>
          <w:szCs w:val="24"/>
        </w:rPr>
        <w:t>;</w:t>
      </w:r>
    </w:p>
    <w:p w14:paraId="08F7C27B" w14:textId="77777777" w:rsidR="00860394" w:rsidRPr="001D2447"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Fianzas y Depósitos</w:t>
      </w:r>
      <w:r>
        <w:rPr>
          <w:rFonts w:ascii="Arial" w:hAnsi="Arial" w:cs="Arial"/>
          <w:sz w:val="24"/>
          <w:szCs w:val="24"/>
        </w:rPr>
        <w:t>;</w:t>
      </w:r>
    </w:p>
    <w:p w14:paraId="23EC95DE" w14:textId="77777777" w:rsidR="00860394" w:rsidRPr="001D2447"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Donaciones</w:t>
      </w:r>
      <w:r>
        <w:rPr>
          <w:rFonts w:ascii="Arial" w:hAnsi="Arial" w:cs="Arial"/>
          <w:sz w:val="24"/>
          <w:szCs w:val="24"/>
        </w:rPr>
        <w:t>;</w:t>
      </w:r>
    </w:p>
    <w:p w14:paraId="463E2D6E" w14:textId="77777777" w:rsidR="00860394"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 Aprovechamientos diversos</w:t>
      </w:r>
      <w:r>
        <w:rPr>
          <w:rFonts w:ascii="Arial" w:hAnsi="Arial" w:cs="Arial"/>
          <w:sz w:val="24"/>
          <w:szCs w:val="24"/>
        </w:rPr>
        <w:t>;</w:t>
      </w:r>
    </w:p>
    <w:p w14:paraId="5A61AF40" w14:textId="77777777" w:rsidR="00860394" w:rsidRPr="0088605B" w:rsidRDefault="00860394" w:rsidP="0060143A">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(REFORMADO, P.O. 21 DE DICIEMBRE DE 2013)</w:t>
      </w:r>
    </w:p>
    <w:p w14:paraId="708CFF5E" w14:textId="77777777" w:rsidR="00860394"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Gastos de Ejecución</w:t>
      </w:r>
      <w:r>
        <w:rPr>
          <w:rFonts w:ascii="Arial" w:hAnsi="Arial" w:cs="Arial"/>
          <w:sz w:val="24"/>
          <w:szCs w:val="24"/>
        </w:rPr>
        <w:t>;</w:t>
      </w:r>
    </w:p>
    <w:p w14:paraId="6C2DA02C" w14:textId="77777777" w:rsidR="00860394" w:rsidRPr="008165C0" w:rsidRDefault="00860394" w:rsidP="0060143A">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(REFORMADO, P.O. 21 DE DICIEMBRE DE 2013)</w:t>
      </w:r>
    </w:p>
    <w:p w14:paraId="2D66AEE6" w14:textId="77777777" w:rsidR="00860394"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Indemnización por cheques</w:t>
      </w:r>
      <w:r w:rsidRPr="001D2447">
        <w:rPr>
          <w:rFonts w:ascii="Arial" w:hAnsi="Arial" w:cs="Arial"/>
          <w:sz w:val="24"/>
          <w:szCs w:val="24"/>
        </w:rPr>
        <w:t xml:space="preserve"> recibidos de particulares y devueltos </w:t>
      </w:r>
      <w:r>
        <w:rPr>
          <w:rFonts w:ascii="Arial" w:hAnsi="Arial" w:cs="Arial"/>
          <w:sz w:val="24"/>
          <w:szCs w:val="24"/>
        </w:rPr>
        <w:t>por las Instituciones bancarias, y</w:t>
      </w:r>
    </w:p>
    <w:p w14:paraId="57506B38" w14:textId="77777777" w:rsidR="00860394" w:rsidRPr="008165C0" w:rsidRDefault="00860394" w:rsidP="0060143A">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(ADICIONADO, P.O. 21 DE DICIEMBRE DE 2013)</w:t>
      </w:r>
    </w:p>
    <w:p w14:paraId="432E2FFD" w14:textId="77777777" w:rsidR="00860394" w:rsidRPr="001D2447" w:rsidRDefault="00860394" w:rsidP="00B34BE5">
      <w:pPr>
        <w:numPr>
          <w:ilvl w:val="0"/>
          <w:numId w:val="1"/>
        </w:numPr>
        <w:tabs>
          <w:tab w:val="left" w:pos="567"/>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Actualizaciones.</w:t>
      </w:r>
    </w:p>
    <w:p w14:paraId="5DF3E549"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70AFFC54" w14:textId="77777777" w:rsidR="00860394" w:rsidRPr="008165C0" w:rsidRDefault="00860394" w:rsidP="0060143A">
      <w:pPr>
        <w:tabs>
          <w:tab w:val="left" w:pos="567"/>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(REFORMADO, P.O. 21 DE DICIEMBRE DE 2013)</w:t>
      </w:r>
    </w:p>
    <w:p w14:paraId="2A70286A" w14:textId="77777777" w:rsidR="00860394" w:rsidRPr="00721396" w:rsidRDefault="00860394" w:rsidP="0060143A">
      <w:pPr>
        <w:tabs>
          <w:tab w:val="left" w:pos="567"/>
        </w:tabs>
        <w:autoSpaceDE w:val="0"/>
        <w:autoSpaceDN w:val="0"/>
        <w:adjustRightInd w:val="0"/>
        <w:spacing w:line="240" w:lineRule="auto"/>
        <w:jc w:val="both"/>
        <w:rPr>
          <w:rFonts w:ascii="Arial" w:hAnsi="Arial" w:cs="Arial"/>
          <w:sz w:val="24"/>
          <w:szCs w:val="24"/>
        </w:rPr>
      </w:pPr>
      <w:r w:rsidRPr="001D2447">
        <w:rPr>
          <w:rFonts w:ascii="Arial" w:hAnsi="Arial" w:cs="Arial"/>
          <w:b/>
          <w:sz w:val="24"/>
          <w:szCs w:val="24"/>
        </w:rPr>
        <w:t>Artículo 115.-</w:t>
      </w:r>
      <w:r w:rsidRPr="001D2447">
        <w:rPr>
          <w:rFonts w:ascii="Arial" w:hAnsi="Arial" w:cs="Arial"/>
          <w:sz w:val="24"/>
          <w:szCs w:val="24"/>
        </w:rPr>
        <w:t xml:space="preserve"> </w:t>
      </w:r>
      <w:r w:rsidRPr="00721396">
        <w:rPr>
          <w:rFonts w:ascii="Arial" w:hAnsi="Arial" w:cs="Arial"/>
          <w:sz w:val="24"/>
          <w:szCs w:val="24"/>
        </w:rPr>
        <w:t>Los ingresos que el Estado obtenga por los Conceptos señalados en los incisos B y F del artículo anterior, se distribuirán entre los servidores públicos que ejerzan las facultades de verificación, comprobación, determinación, notificación, ejecución y cobro.</w:t>
      </w:r>
    </w:p>
    <w:p w14:paraId="2BCB34C3" w14:textId="77777777" w:rsidR="00860394" w:rsidRPr="00721396" w:rsidRDefault="00860394" w:rsidP="0060143A">
      <w:pPr>
        <w:tabs>
          <w:tab w:val="left" w:pos="567"/>
        </w:tabs>
        <w:autoSpaceDE w:val="0"/>
        <w:autoSpaceDN w:val="0"/>
        <w:adjustRightInd w:val="0"/>
        <w:spacing w:line="240" w:lineRule="auto"/>
        <w:jc w:val="both"/>
        <w:rPr>
          <w:rFonts w:ascii="Arial" w:hAnsi="Arial" w:cs="Arial"/>
          <w:sz w:val="24"/>
          <w:szCs w:val="24"/>
        </w:rPr>
      </w:pPr>
      <w:r w:rsidRPr="00721396">
        <w:rPr>
          <w:rFonts w:ascii="Arial" w:hAnsi="Arial" w:cs="Arial"/>
          <w:sz w:val="24"/>
          <w:szCs w:val="24"/>
        </w:rPr>
        <w:t xml:space="preserve">También participará de dicho estímulo indirectamente el personal de la Secretaría de Administración y Finanzas, que para tal efecto determine el </w:t>
      </w:r>
      <w:proofErr w:type="gramStart"/>
      <w:r w:rsidRPr="00721396">
        <w:rPr>
          <w:rFonts w:ascii="Arial" w:hAnsi="Arial" w:cs="Arial"/>
          <w:sz w:val="24"/>
          <w:szCs w:val="24"/>
        </w:rPr>
        <w:t>Secretario</w:t>
      </w:r>
      <w:proofErr w:type="gramEnd"/>
      <w:r w:rsidRPr="00721396">
        <w:rPr>
          <w:rFonts w:ascii="Arial" w:hAnsi="Arial" w:cs="Arial"/>
          <w:sz w:val="24"/>
          <w:szCs w:val="24"/>
        </w:rPr>
        <w:t xml:space="preserve"> en los lineamientos que se emitan anualmente.</w:t>
      </w:r>
    </w:p>
    <w:p w14:paraId="2DB3F6E8"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6C13E27E"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89" w:name="_Toc93929226"/>
      <w:bookmarkStart w:id="290" w:name="_Toc122443482"/>
      <w:r>
        <w:rPr>
          <w:rFonts w:ascii="Arial" w:hAnsi="Arial" w:cs="Arial"/>
          <w:b/>
          <w:bCs/>
          <w:sz w:val="24"/>
          <w:szCs w:val="24"/>
        </w:rPr>
        <w:t>SECCIÓN SEGUNDA</w:t>
      </w:r>
      <w:bookmarkEnd w:id="289"/>
      <w:bookmarkEnd w:id="290"/>
    </w:p>
    <w:p w14:paraId="51E4EF2A"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De Las Participaciones Federales</w:t>
      </w:r>
    </w:p>
    <w:p w14:paraId="56B7ED9B"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116</w:t>
      </w:r>
      <w:r w:rsidRPr="001D2447">
        <w:rPr>
          <w:rFonts w:ascii="Arial" w:hAnsi="Arial" w:cs="Arial"/>
          <w:sz w:val="24"/>
          <w:szCs w:val="24"/>
        </w:rPr>
        <w:t>.- Quedan comprendidas dentro de esta clasificación, los ingresos que obtenga el Estado, provenientes de su adhesión al Sistema Nacional de Coordinación Fiscal, así como por la realización de diversas actas de acuerdo con lo estipulado en el Convenio de Colaboración Administrativa y sus anexos, celebrado entre el Gobierno del Estado y el Gobierno Federal por conducto de la Secretaría de Hacienda y Crédito Público.</w:t>
      </w:r>
    </w:p>
    <w:p w14:paraId="69233ADB"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0795E4D0"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sz w:val="24"/>
          <w:szCs w:val="24"/>
        </w:rPr>
        <w:t xml:space="preserve">Quedan comprendidos también en este Capítulo, otros ingresos que el gobierno del Estado </w:t>
      </w:r>
      <w:r>
        <w:rPr>
          <w:rFonts w:ascii="Arial" w:hAnsi="Arial" w:cs="Arial"/>
          <w:sz w:val="24"/>
          <w:szCs w:val="24"/>
        </w:rPr>
        <w:t>obtenga</w:t>
      </w:r>
      <w:r w:rsidRPr="001D2447">
        <w:rPr>
          <w:rFonts w:ascii="Arial" w:hAnsi="Arial" w:cs="Arial"/>
          <w:sz w:val="24"/>
          <w:szCs w:val="24"/>
        </w:rPr>
        <w:t xml:space="preserve"> de la federación, por concepto de participación, proveniente de otras fuentes que, en su caso, se establezca.</w:t>
      </w:r>
    </w:p>
    <w:p w14:paraId="1C77BFB4"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39022273"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21F06940"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91" w:name="_Toc93929227"/>
      <w:bookmarkStart w:id="292" w:name="_Toc122443483"/>
      <w:r>
        <w:rPr>
          <w:rFonts w:ascii="Arial" w:hAnsi="Arial" w:cs="Arial"/>
          <w:b/>
          <w:bCs/>
          <w:sz w:val="24"/>
          <w:szCs w:val="24"/>
        </w:rPr>
        <w:t>SECCIÓN TERCERA</w:t>
      </w:r>
      <w:bookmarkEnd w:id="291"/>
      <w:bookmarkEnd w:id="292"/>
    </w:p>
    <w:p w14:paraId="1F027D11"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Ingresos Extraordinarios</w:t>
      </w:r>
    </w:p>
    <w:p w14:paraId="3D84AD39"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117</w:t>
      </w:r>
      <w:r w:rsidRPr="001D2447">
        <w:rPr>
          <w:rFonts w:ascii="Arial" w:hAnsi="Arial" w:cs="Arial"/>
          <w:sz w:val="24"/>
          <w:szCs w:val="24"/>
        </w:rPr>
        <w:t>- Son ingresos extraordinarios aquellos que la Hacienda Pública del Estado</w:t>
      </w:r>
      <w:r>
        <w:rPr>
          <w:rFonts w:ascii="Arial" w:hAnsi="Arial" w:cs="Arial"/>
          <w:sz w:val="24"/>
          <w:szCs w:val="24"/>
        </w:rPr>
        <w:t>,</w:t>
      </w:r>
      <w:r w:rsidRPr="001D2447">
        <w:rPr>
          <w:rFonts w:ascii="Arial" w:hAnsi="Arial" w:cs="Arial"/>
          <w:sz w:val="24"/>
          <w:szCs w:val="24"/>
        </w:rPr>
        <w:t xml:space="preserve"> perciba cuando por las circunstancias especiales el Estado se coloque en la situación de hecho o de derecho para obtenerlos.</w:t>
      </w:r>
    </w:p>
    <w:p w14:paraId="25F63874"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71E07E53"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93" w:name="_Toc93929228"/>
      <w:bookmarkStart w:id="294" w:name="_Toc122443484"/>
      <w:r>
        <w:rPr>
          <w:rFonts w:ascii="Arial" w:hAnsi="Arial" w:cs="Arial"/>
          <w:b/>
          <w:bCs/>
          <w:sz w:val="24"/>
          <w:szCs w:val="24"/>
        </w:rPr>
        <w:t>TÍTULO OCTAVO</w:t>
      </w:r>
      <w:bookmarkEnd w:id="293"/>
      <w:bookmarkEnd w:id="294"/>
    </w:p>
    <w:p w14:paraId="4C5B1B3B" w14:textId="77777777" w:rsidR="00860394" w:rsidRPr="004E2DBC" w:rsidRDefault="00860394" w:rsidP="001D2447">
      <w:pPr>
        <w:tabs>
          <w:tab w:val="left" w:pos="567"/>
        </w:tabs>
        <w:autoSpaceDE w:val="0"/>
        <w:autoSpaceDN w:val="0"/>
        <w:adjustRightInd w:val="0"/>
        <w:spacing w:after="0" w:line="360" w:lineRule="auto"/>
        <w:jc w:val="center"/>
        <w:rPr>
          <w:rFonts w:ascii="Arial" w:hAnsi="Arial" w:cs="Arial"/>
          <w:sz w:val="24"/>
          <w:szCs w:val="24"/>
        </w:rPr>
      </w:pPr>
      <w:r w:rsidRPr="004E2DBC">
        <w:rPr>
          <w:rFonts w:ascii="Arial" w:hAnsi="Arial" w:cs="Arial"/>
          <w:sz w:val="24"/>
          <w:szCs w:val="24"/>
        </w:rPr>
        <w:t>DEL PROCEDIMIENTO CONTENCIOSO ADMINISTRATIVO</w:t>
      </w:r>
    </w:p>
    <w:p w14:paraId="5E30819F" w14:textId="77777777" w:rsidR="00860394" w:rsidRPr="001D2447" w:rsidRDefault="00860394" w:rsidP="001D2447">
      <w:pPr>
        <w:tabs>
          <w:tab w:val="left" w:pos="567"/>
        </w:tabs>
        <w:autoSpaceDE w:val="0"/>
        <w:autoSpaceDN w:val="0"/>
        <w:adjustRightInd w:val="0"/>
        <w:spacing w:after="0" w:line="360" w:lineRule="auto"/>
        <w:jc w:val="center"/>
        <w:rPr>
          <w:rFonts w:ascii="Arial" w:hAnsi="Arial" w:cs="Arial"/>
          <w:b/>
          <w:sz w:val="24"/>
          <w:szCs w:val="24"/>
        </w:rPr>
      </w:pPr>
    </w:p>
    <w:p w14:paraId="05E98CC7" w14:textId="77777777" w:rsidR="00860394"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95" w:name="_Toc93929229"/>
      <w:bookmarkStart w:id="296" w:name="_Toc122443485"/>
      <w:r w:rsidRPr="001D2447">
        <w:rPr>
          <w:rFonts w:ascii="Arial" w:hAnsi="Arial" w:cs="Arial"/>
          <w:b/>
          <w:bCs/>
          <w:sz w:val="24"/>
          <w:szCs w:val="24"/>
        </w:rPr>
        <w:t>CAPÍTULO ÚNICO</w:t>
      </w:r>
      <w:bookmarkEnd w:id="295"/>
      <w:bookmarkEnd w:id="296"/>
    </w:p>
    <w:p w14:paraId="6BCA63DD" w14:textId="77777777" w:rsidR="00860394" w:rsidRPr="004E2DBC" w:rsidRDefault="00860394" w:rsidP="001D2447">
      <w:pPr>
        <w:tabs>
          <w:tab w:val="left" w:pos="567"/>
        </w:tabs>
        <w:autoSpaceDE w:val="0"/>
        <w:autoSpaceDN w:val="0"/>
        <w:adjustRightInd w:val="0"/>
        <w:spacing w:after="0" w:line="360" w:lineRule="auto"/>
        <w:jc w:val="center"/>
        <w:outlineLvl w:val="0"/>
        <w:rPr>
          <w:rFonts w:ascii="Arial" w:hAnsi="Arial" w:cs="Arial"/>
          <w:bCs/>
          <w:sz w:val="24"/>
          <w:szCs w:val="24"/>
        </w:rPr>
      </w:pPr>
      <w:bookmarkStart w:id="297" w:name="_Toc93929230"/>
      <w:bookmarkStart w:id="298" w:name="_Toc122443486"/>
      <w:r w:rsidRPr="004E2DBC">
        <w:rPr>
          <w:rFonts w:ascii="Arial" w:hAnsi="Arial" w:cs="Arial"/>
          <w:bCs/>
          <w:sz w:val="24"/>
          <w:szCs w:val="24"/>
        </w:rPr>
        <w:t>DISPOSICIONES APLICABLES AL PROCEDIMIENTO</w:t>
      </w:r>
      <w:bookmarkEnd w:id="297"/>
      <w:bookmarkEnd w:id="298"/>
    </w:p>
    <w:p w14:paraId="4E66109E"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Artículo 118</w:t>
      </w:r>
      <w:r w:rsidRPr="001D2447">
        <w:rPr>
          <w:rFonts w:ascii="Arial" w:hAnsi="Arial" w:cs="Arial"/>
          <w:sz w:val="24"/>
          <w:szCs w:val="24"/>
        </w:rPr>
        <w:t xml:space="preserve">.- Contra las resoluciones y actos administrativos de las autoridades que contravengan lo previsto en este ordenamiento, podrá interponerse el recurso administrativo de inconformidad o el juicio ante el Tribunal de Justicia Administrativa, en términos </w:t>
      </w:r>
      <w:r>
        <w:rPr>
          <w:rFonts w:ascii="Arial" w:hAnsi="Arial" w:cs="Arial"/>
          <w:sz w:val="24"/>
          <w:szCs w:val="24"/>
        </w:rPr>
        <w:t>del Código Fiscal</w:t>
      </w:r>
      <w:r w:rsidRPr="001D2447">
        <w:rPr>
          <w:rFonts w:ascii="Arial" w:hAnsi="Arial" w:cs="Arial"/>
          <w:sz w:val="24"/>
          <w:szCs w:val="24"/>
        </w:rPr>
        <w:t xml:space="preserve"> del Estado de Nayarit.</w:t>
      </w:r>
    </w:p>
    <w:p w14:paraId="3C9856A3" w14:textId="77777777" w:rsidR="00860394" w:rsidRPr="001D2447" w:rsidRDefault="00860394" w:rsidP="001D2447">
      <w:pPr>
        <w:tabs>
          <w:tab w:val="left" w:pos="567"/>
        </w:tabs>
        <w:autoSpaceDE w:val="0"/>
        <w:autoSpaceDN w:val="0"/>
        <w:adjustRightInd w:val="0"/>
        <w:spacing w:after="0" w:line="360" w:lineRule="auto"/>
        <w:jc w:val="both"/>
        <w:rPr>
          <w:rFonts w:ascii="Arial" w:hAnsi="Arial" w:cs="Arial"/>
          <w:sz w:val="24"/>
          <w:szCs w:val="24"/>
        </w:rPr>
      </w:pPr>
    </w:p>
    <w:p w14:paraId="3B4091DE" w14:textId="77777777" w:rsidR="00860394" w:rsidRPr="001D2447" w:rsidRDefault="00860394" w:rsidP="001D2447">
      <w:pPr>
        <w:tabs>
          <w:tab w:val="left" w:pos="567"/>
        </w:tabs>
        <w:autoSpaceDE w:val="0"/>
        <w:autoSpaceDN w:val="0"/>
        <w:adjustRightInd w:val="0"/>
        <w:spacing w:after="0" w:line="360" w:lineRule="auto"/>
        <w:jc w:val="center"/>
        <w:outlineLvl w:val="0"/>
        <w:rPr>
          <w:rFonts w:ascii="Arial" w:hAnsi="Arial" w:cs="Arial"/>
          <w:b/>
          <w:bCs/>
          <w:sz w:val="24"/>
          <w:szCs w:val="24"/>
        </w:rPr>
      </w:pPr>
      <w:bookmarkStart w:id="299" w:name="_Toc93929231"/>
      <w:bookmarkStart w:id="300" w:name="_Toc122443487"/>
      <w:r w:rsidRPr="001D2447">
        <w:rPr>
          <w:rFonts w:ascii="Arial" w:hAnsi="Arial" w:cs="Arial"/>
          <w:b/>
          <w:bCs/>
          <w:sz w:val="24"/>
          <w:szCs w:val="24"/>
        </w:rPr>
        <w:t>Transitorios</w:t>
      </w:r>
      <w:bookmarkEnd w:id="299"/>
      <w:bookmarkEnd w:id="300"/>
    </w:p>
    <w:p w14:paraId="3728C5A5"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r w:rsidRPr="001D2447">
        <w:rPr>
          <w:rFonts w:ascii="Arial" w:hAnsi="Arial" w:cs="Arial"/>
          <w:b/>
          <w:bCs/>
          <w:sz w:val="24"/>
          <w:szCs w:val="24"/>
        </w:rPr>
        <w:t xml:space="preserve">Artículo </w:t>
      </w:r>
      <w:proofErr w:type="gramStart"/>
      <w:r w:rsidRPr="001D2447">
        <w:rPr>
          <w:rFonts w:ascii="Arial" w:hAnsi="Arial" w:cs="Arial"/>
          <w:b/>
          <w:bCs/>
          <w:sz w:val="24"/>
          <w:szCs w:val="24"/>
        </w:rPr>
        <w:t>Primero.-</w:t>
      </w:r>
      <w:proofErr w:type="gramEnd"/>
      <w:r w:rsidRPr="001D2447">
        <w:rPr>
          <w:rFonts w:ascii="Arial" w:hAnsi="Arial" w:cs="Arial"/>
          <w:b/>
          <w:bCs/>
          <w:sz w:val="24"/>
          <w:szCs w:val="24"/>
        </w:rPr>
        <w:t xml:space="preserve"> </w:t>
      </w:r>
      <w:r w:rsidRPr="001D2447">
        <w:rPr>
          <w:rFonts w:ascii="Arial" w:hAnsi="Arial" w:cs="Arial"/>
          <w:sz w:val="24"/>
          <w:szCs w:val="24"/>
        </w:rPr>
        <w:t>La presente Ley entrará en vigor a partir del día siguiente de su publicación en el Periódico Oficial, Órgano del Gobierno del Estado.</w:t>
      </w:r>
    </w:p>
    <w:p w14:paraId="3233162C" w14:textId="77777777" w:rsidR="00860394" w:rsidRPr="001D2447" w:rsidRDefault="00860394" w:rsidP="0060143A">
      <w:pPr>
        <w:tabs>
          <w:tab w:val="left" w:pos="567"/>
        </w:tabs>
        <w:autoSpaceDE w:val="0"/>
        <w:autoSpaceDN w:val="0"/>
        <w:adjustRightInd w:val="0"/>
        <w:spacing w:after="0" w:line="240" w:lineRule="auto"/>
        <w:jc w:val="both"/>
        <w:rPr>
          <w:rFonts w:ascii="Arial" w:hAnsi="Arial" w:cs="Arial"/>
          <w:sz w:val="24"/>
          <w:szCs w:val="24"/>
        </w:rPr>
      </w:pPr>
    </w:p>
    <w:p w14:paraId="6CE6578B" w14:textId="77777777" w:rsidR="00860394" w:rsidRDefault="00860394" w:rsidP="0060143A">
      <w:pPr>
        <w:spacing w:after="0" w:line="240" w:lineRule="auto"/>
        <w:jc w:val="both"/>
        <w:rPr>
          <w:rFonts w:ascii="Arial" w:hAnsi="Arial" w:cs="Arial"/>
          <w:sz w:val="24"/>
          <w:szCs w:val="24"/>
        </w:rPr>
      </w:pPr>
      <w:r w:rsidRPr="001D2447">
        <w:rPr>
          <w:rFonts w:ascii="Arial" w:hAnsi="Arial" w:cs="Arial"/>
          <w:b/>
          <w:bCs/>
          <w:sz w:val="24"/>
          <w:szCs w:val="24"/>
        </w:rPr>
        <w:t xml:space="preserve">Artículo </w:t>
      </w:r>
      <w:proofErr w:type="gramStart"/>
      <w:r w:rsidRPr="001D2447">
        <w:rPr>
          <w:rFonts w:ascii="Arial" w:hAnsi="Arial" w:cs="Arial"/>
          <w:b/>
          <w:bCs/>
          <w:sz w:val="24"/>
          <w:szCs w:val="24"/>
        </w:rPr>
        <w:t>Segundo</w:t>
      </w:r>
      <w:r w:rsidRPr="001D2447">
        <w:rPr>
          <w:rFonts w:ascii="Arial" w:hAnsi="Arial" w:cs="Arial"/>
          <w:sz w:val="24"/>
          <w:szCs w:val="24"/>
        </w:rPr>
        <w:t>.-</w:t>
      </w:r>
      <w:proofErr w:type="gramEnd"/>
      <w:r w:rsidRPr="001D2447">
        <w:rPr>
          <w:rFonts w:ascii="Arial" w:hAnsi="Arial" w:cs="Arial"/>
          <w:sz w:val="24"/>
          <w:szCs w:val="24"/>
        </w:rPr>
        <w:t xml:space="preserve"> Se abroga la Ley de Hacienda publicada por Decreto 7367, sus posteriores modificaciones, reformas y adiciones, así como todas las disposiciones fiscales que contravengan lo dispuesto por la presente Ley</w:t>
      </w:r>
    </w:p>
    <w:p w14:paraId="5BB96D39" w14:textId="77777777" w:rsidR="00860394" w:rsidRPr="001D2447" w:rsidRDefault="00860394" w:rsidP="0060143A">
      <w:pPr>
        <w:spacing w:after="0" w:line="240" w:lineRule="auto"/>
        <w:jc w:val="both"/>
        <w:rPr>
          <w:rFonts w:ascii="Arial" w:hAnsi="Arial" w:cs="Arial"/>
          <w:sz w:val="24"/>
          <w:szCs w:val="24"/>
        </w:rPr>
      </w:pPr>
    </w:p>
    <w:p w14:paraId="73A01C1D" w14:textId="77777777" w:rsidR="00860394" w:rsidRPr="001D2447" w:rsidRDefault="00860394" w:rsidP="0060143A">
      <w:pPr>
        <w:spacing w:after="0" w:line="240" w:lineRule="auto"/>
        <w:jc w:val="both"/>
        <w:rPr>
          <w:rFonts w:ascii="Arial" w:hAnsi="Arial" w:cs="Arial"/>
          <w:sz w:val="24"/>
          <w:szCs w:val="24"/>
        </w:rPr>
      </w:pPr>
      <w:r w:rsidRPr="001D2447">
        <w:rPr>
          <w:rFonts w:ascii="Arial" w:hAnsi="Arial" w:cs="Arial"/>
          <w:b/>
          <w:sz w:val="24"/>
          <w:szCs w:val="24"/>
        </w:rPr>
        <w:t>D A D O</w:t>
      </w:r>
      <w:r w:rsidRPr="001D2447">
        <w:rPr>
          <w:rFonts w:ascii="Arial" w:hAnsi="Arial" w:cs="Arial"/>
          <w:sz w:val="24"/>
          <w:szCs w:val="24"/>
        </w:rPr>
        <w:t xml:space="preserve"> en la Sala de Sesiones “Lic. Benito Juárez García” recinto oficial del Honorable Congreso del Estado Libre y Soberano de Nayarit, en Tepic, su Capital, a los dieciocho días del mes de diciembre del año dos mil doce.</w:t>
      </w:r>
    </w:p>
    <w:p w14:paraId="606380C4" w14:textId="77777777" w:rsidR="00860394" w:rsidRPr="001D2447" w:rsidRDefault="00860394" w:rsidP="0060143A">
      <w:pPr>
        <w:spacing w:after="0" w:line="240" w:lineRule="auto"/>
        <w:jc w:val="both"/>
        <w:rPr>
          <w:rFonts w:ascii="Arial" w:hAnsi="Arial" w:cs="Arial"/>
          <w:sz w:val="24"/>
          <w:szCs w:val="24"/>
        </w:rPr>
      </w:pPr>
    </w:p>
    <w:p w14:paraId="644FBF56" w14:textId="77777777" w:rsidR="00860394" w:rsidRDefault="00860394" w:rsidP="0060143A">
      <w:pPr>
        <w:spacing w:after="0" w:line="240" w:lineRule="auto"/>
        <w:ind w:right="-518"/>
        <w:rPr>
          <w:rFonts w:ascii="Arial" w:hAnsi="Arial" w:cs="Arial"/>
          <w:sz w:val="24"/>
          <w:szCs w:val="24"/>
        </w:rPr>
      </w:pPr>
      <w:proofErr w:type="spellStart"/>
      <w:r w:rsidRPr="004E2DBC">
        <w:rPr>
          <w:rFonts w:ascii="Arial" w:hAnsi="Arial" w:cs="Arial"/>
          <w:b/>
          <w:sz w:val="24"/>
          <w:szCs w:val="24"/>
        </w:rPr>
        <w:t>Dip</w:t>
      </w:r>
      <w:proofErr w:type="spellEnd"/>
      <w:r w:rsidRPr="004E2DBC">
        <w:rPr>
          <w:rFonts w:ascii="Arial" w:hAnsi="Arial" w:cs="Arial"/>
          <w:b/>
          <w:sz w:val="24"/>
          <w:szCs w:val="24"/>
        </w:rPr>
        <w:t>. Armando García Jiménez</w:t>
      </w:r>
      <w:r>
        <w:rPr>
          <w:rFonts w:ascii="Arial" w:hAnsi="Arial" w:cs="Arial"/>
          <w:sz w:val="24"/>
          <w:szCs w:val="24"/>
        </w:rPr>
        <w:t xml:space="preserve">, </w:t>
      </w:r>
      <w:proofErr w:type="gramStart"/>
      <w:r w:rsidRPr="004E2DBC">
        <w:rPr>
          <w:rFonts w:ascii="Arial" w:hAnsi="Arial" w:cs="Arial"/>
          <w:sz w:val="24"/>
          <w:szCs w:val="24"/>
        </w:rPr>
        <w:t>Presidente.-</w:t>
      </w:r>
      <w:proofErr w:type="gramEnd"/>
      <w:r w:rsidRPr="004E2DBC">
        <w:rPr>
          <w:rFonts w:ascii="Arial" w:hAnsi="Arial" w:cs="Arial"/>
          <w:sz w:val="24"/>
          <w:szCs w:val="24"/>
        </w:rPr>
        <w:t xml:space="preserve"> </w:t>
      </w:r>
      <w:r w:rsidRPr="004E2DBC">
        <w:rPr>
          <w:rFonts w:ascii="Arial" w:hAnsi="Arial" w:cs="Arial"/>
          <w:i/>
        </w:rPr>
        <w:t>Rúbrica</w:t>
      </w:r>
      <w:r w:rsidRPr="004E2DBC">
        <w:rPr>
          <w:rFonts w:ascii="Arial" w:hAnsi="Arial" w:cs="Arial"/>
          <w:sz w:val="24"/>
          <w:szCs w:val="24"/>
        </w:rPr>
        <w:t>.-</w:t>
      </w:r>
      <w:r>
        <w:rPr>
          <w:rFonts w:ascii="Arial" w:hAnsi="Arial" w:cs="Arial"/>
          <w:b/>
          <w:sz w:val="24"/>
          <w:szCs w:val="24"/>
        </w:rPr>
        <w:t xml:space="preserve"> </w:t>
      </w:r>
      <w:proofErr w:type="spellStart"/>
      <w:r w:rsidRPr="004E2DBC">
        <w:rPr>
          <w:rFonts w:ascii="Arial" w:hAnsi="Arial" w:cs="Arial"/>
          <w:b/>
          <w:sz w:val="24"/>
          <w:szCs w:val="24"/>
        </w:rPr>
        <w:t>Dip</w:t>
      </w:r>
      <w:proofErr w:type="spellEnd"/>
      <w:r w:rsidRPr="004E2DBC">
        <w:rPr>
          <w:rFonts w:ascii="Arial" w:hAnsi="Arial" w:cs="Arial"/>
          <w:b/>
          <w:sz w:val="24"/>
          <w:szCs w:val="24"/>
        </w:rPr>
        <w:t>. Fátima del Sol Gómez Montero</w:t>
      </w:r>
      <w:r>
        <w:rPr>
          <w:rFonts w:ascii="Arial" w:hAnsi="Arial" w:cs="Arial"/>
          <w:sz w:val="24"/>
          <w:szCs w:val="24"/>
        </w:rPr>
        <w:t xml:space="preserve">, </w:t>
      </w:r>
      <w:proofErr w:type="gramStart"/>
      <w:r>
        <w:rPr>
          <w:rFonts w:ascii="Arial" w:hAnsi="Arial" w:cs="Arial"/>
          <w:sz w:val="24"/>
          <w:szCs w:val="24"/>
        </w:rPr>
        <w:t>Secretaria.-</w:t>
      </w:r>
      <w:proofErr w:type="gramEnd"/>
      <w:r>
        <w:rPr>
          <w:rFonts w:ascii="Arial" w:hAnsi="Arial" w:cs="Arial"/>
          <w:sz w:val="24"/>
          <w:szCs w:val="24"/>
        </w:rPr>
        <w:t xml:space="preserve"> </w:t>
      </w:r>
      <w:r w:rsidRPr="004E2DBC">
        <w:rPr>
          <w:rFonts w:ascii="Arial" w:hAnsi="Arial" w:cs="Arial"/>
          <w:i/>
        </w:rPr>
        <w:t>Rúbrica</w:t>
      </w:r>
      <w:r>
        <w:rPr>
          <w:rFonts w:ascii="Arial" w:hAnsi="Arial" w:cs="Arial"/>
          <w:sz w:val="24"/>
          <w:szCs w:val="24"/>
        </w:rPr>
        <w:t xml:space="preserve">.- </w:t>
      </w:r>
      <w:proofErr w:type="spellStart"/>
      <w:r w:rsidRPr="004E2DBC">
        <w:rPr>
          <w:rFonts w:ascii="Arial" w:hAnsi="Arial" w:cs="Arial"/>
          <w:b/>
          <w:sz w:val="24"/>
          <w:szCs w:val="24"/>
        </w:rPr>
        <w:t>Dip</w:t>
      </w:r>
      <w:proofErr w:type="spellEnd"/>
      <w:r w:rsidRPr="004E2DBC">
        <w:rPr>
          <w:rFonts w:ascii="Arial" w:hAnsi="Arial" w:cs="Arial"/>
          <w:b/>
          <w:sz w:val="24"/>
          <w:szCs w:val="24"/>
        </w:rPr>
        <w:t>. María Dolores Porras Domínguez</w:t>
      </w:r>
      <w:r>
        <w:rPr>
          <w:rFonts w:ascii="Arial" w:hAnsi="Arial" w:cs="Arial"/>
          <w:sz w:val="24"/>
          <w:szCs w:val="24"/>
        </w:rPr>
        <w:t xml:space="preserve">, </w:t>
      </w:r>
      <w:proofErr w:type="gramStart"/>
      <w:r w:rsidRPr="004E2DBC">
        <w:rPr>
          <w:rFonts w:ascii="Arial" w:hAnsi="Arial" w:cs="Arial"/>
          <w:sz w:val="24"/>
          <w:szCs w:val="24"/>
        </w:rPr>
        <w:t>Secretaria.-</w:t>
      </w:r>
      <w:proofErr w:type="gramEnd"/>
      <w:r w:rsidRPr="004E2DBC">
        <w:rPr>
          <w:rFonts w:ascii="Arial" w:hAnsi="Arial" w:cs="Arial"/>
          <w:sz w:val="24"/>
          <w:szCs w:val="24"/>
        </w:rPr>
        <w:t xml:space="preserve"> </w:t>
      </w:r>
      <w:r w:rsidRPr="004E2DBC">
        <w:rPr>
          <w:rFonts w:ascii="Arial" w:hAnsi="Arial" w:cs="Arial"/>
          <w:i/>
        </w:rPr>
        <w:t>Rúbrica</w:t>
      </w:r>
      <w:r w:rsidRPr="004E2DBC">
        <w:rPr>
          <w:rFonts w:ascii="Arial" w:hAnsi="Arial" w:cs="Arial"/>
          <w:sz w:val="24"/>
          <w:szCs w:val="24"/>
        </w:rPr>
        <w:t>.</w:t>
      </w:r>
    </w:p>
    <w:p w14:paraId="626C21CE" w14:textId="77777777" w:rsidR="00860394" w:rsidRDefault="00860394" w:rsidP="0060143A">
      <w:pPr>
        <w:spacing w:after="0" w:line="240" w:lineRule="auto"/>
        <w:ind w:right="-518"/>
        <w:rPr>
          <w:rFonts w:ascii="Arial" w:hAnsi="Arial" w:cs="Arial"/>
          <w:sz w:val="24"/>
          <w:szCs w:val="24"/>
        </w:rPr>
      </w:pPr>
    </w:p>
    <w:p w14:paraId="6959B453" w14:textId="77777777" w:rsidR="00860394" w:rsidRDefault="00860394" w:rsidP="00D33256">
      <w:pPr>
        <w:spacing w:after="0" w:line="240" w:lineRule="auto"/>
        <w:ind w:right="-518"/>
        <w:jc w:val="both"/>
        <w:rPr>
          <w:rFonts w:ascii="Arial" w:hAnsi="Arial" w:cs="Arial"/>
          <w:sz w:val="24"/>
          <w:szCs w:val="24"/>
        </w:rPr>
      </w:pPr>
      <w:r>
        <w:rPr>
          <w:rFonts w:ascii="Arial" w:hAnsi="Arial" w:cs="Arial"/>
          <w:sz w:val="24"/>
          <w:szCs w:val="24"/>
        </w:rPr>
        <w:lastRenderedPageBreak/>
        <w:t xml:space="preserve">Y en cumplimiento a lo dispuesto en la Fracción II del Artículo 69 de la Constitución Política del Estado y para su debida observancia, promulgo el presente Decreto en la Residencia del Poder Ejecutivo de Nayarit en Tepic su capital, a los veintidós días del mes de diciembre del año dos mil </w:t>
      </w:r>
      <w:proofErr w:type="gramStart"/>
      <w:r>
        <w:rPr>
          <w:rFonts w:ascii="Arial" w:hAnsi="Arial" w:cs="Arial"/>
          <w:sz w:val="24"/>
          <w:szCs w:val="24"/>
        </w:rPr>
        <w:t>doce.-</w:t>
      </w:r>
      <w:proofErr w:type="gramEnd"/>
      <w:r>
        <w:rPr>
          <w:rFonts w:ascii="Arial" w:hAnsi="Arial" w:cs="Arial"/>
          <w:sz w:val="24"/>
          <w:szCs w:val="24"/>
        </w:rPr>
        <w:t xml:space="preserve"> </w:t>
      </w:r>
      <w:r w:rsidRPr="001B1363">
        <w:rPr>
          <w:rFonts w:ascii="Arial" w:hAnsi="Arial" w:cs="Arial"/>
          <w:b/>
          <w:sz w:val="24"/>
          <w:szCs w:val="24"/>
        </w:rPr>
        <w:t>ROBERTO SANDOVAL CASTAÑEDA</w:t>
      </w:r>
      <w:r>
        <w:rPr>
          <w:rFonts w:ascii="Arial" w:hAnsi="Arial" w:cs="Arial"/>
          <w:sz w:val="24"/>
          <w:szCs w:val="24"/>
        </w:rPr>
        <w:t xml:space="preserve">.- </w:t>
      </w:r>
      <w:r w:rsidRPr="001B1363">
        <w:rPr>
          <w:rFonts w:ascii="Arial" w:hAnsi="Arial" w:cs="Arial"/>
          <w:i/>
        </w:rPr>
        <w:t>Rúbrica</w:t>
      </w:r>
      <w:r>
        <w:rPr>
          <w:rFonts w:ascii="Arial" w:hAnsi="Arial" w:cs="Arial"/>
          <w:sz w:val="24"/>
          <w:szCs w:val="24"/>
        </w:rPr>
        <w:t>.- El Secretario General de Gobierno</w:t>
      </w:r>
      <w:r w:rsidRPr="001B1363">
        <w:rPr>
          <w:rFonts w:ascii="Arial" w:hAnsi="Arial" w:cs="Arial"/>
          <w:sz w:val="24"/>
          <w:szCs w:val="24"/>
        </w:rPr>
        <w:t>,</w:t>
      </w:r>
      <w:r w:rsidRPr="001B1363">
        <w:rPr>
          <w:rFonts w:ascii="Arial" w:hAnsi="Arial" w:cs="Arial"/>
          <w:b/>
          <w:sz w:val="24"/>
          <w:szCs w:val="24"/>
        </w:rPr>
        <w:t xml:space="preserve"> Lic. José Trinidad Espinoza Varga</w:t>
      </w:r>
      <w:r>
        <w:rPr>
          <w:rFonts w:ascii="Arial" w:hAnsi="Arial" w:cs="Arial"/>
          <w:sz w:val="24"/>
          <w:szCs w:val="24"/>
        </w:rPr>
        <w:t xml:space="preserve">.- </w:t>
      </w:r>
      <w:r w:rsidRPr="001B1363">
        <w:rPr>
          <w:rFonts w:ascii="Arial" w:hAnsi="Arial" w:cs="Arial"/>
          <w:i/>
        </w:rPr>
        <w:t>Rúbrica</w:t>
      </w:r>
      <w:r>
        <w:rPr>
          <w:rFonts w:ascii="Arial" w:hAnsi="Arial" w:cs="Arial"/>
          <w:sz w:val="24"/>
          <w:szCs w:val="24"/>
        </w:rPr>
        <w:t>.</w:t>
      </w:r>
    </w:p>
    <w:p w14:paraId="3167C1D9" w14:textId="77777777" w:rsidR="00860394" w:rsidRDefault="00860394" w:rsidP="004E2DBC">
      <w:pPr>
        <w:spacing w:after="0" w:line="360" w:lineRule="auto"/>
        <w:ind w:right="-518"/>
        <w:rPr>
          <w:rFonts w:ascii="Arial" w:hAnsi="Arial" w:cs="Arial"/>
          <w:sz w:val="24"/>
          <w:szCs w:val="24"/>
        </w:rPr>
      </w:pPr>
    </w:p>
    <w:p w14:paraId="748478AC" w14:textId="77777777" w:rsidR="00860394" w:rsidRPr="00417491" w:rsidRDefault="0081710A" w:rsidP="00931EE9">
      <w:pPr>
        <w:jc w:val="both"/>
        <w:rPr>
          <w:rFonts w:ascii="Arial" w:hAnsi="Arial" w:cs="Arial"/>
          <w:b/>
          <w:sz w:val="24"/>
          <w:szCs w:val="24"/>
        </w:rPr>
      </w:pPr>
      <w:r>
        <w:rPr>
          <w:rFonts w:ascii="Arial" w:hAnsi="Arial" w:cs="Arial"/>
          <w:b/>
          <w:sz w:val="24"/>
          <w:szCs w:val="24"/>
        </w:rPr>
        <w:t>NOTA DE EDITOR:</w:t>
      </w:r>
      <w:r>
        <w:rPr>
          <w:rFonts w:ascii="Arial" w:hAnsi="Arial" w:cs="Arial"/>
          <w:sz w:val="24"/>
          <w:szCs w:val="24"/>
        </w:rPr>
        <w:t xml:space="preserve"> A </w:t>
      </w:r>
      <w:proofErr w:type="gramStart"/>
      <w:r>
        <w:rPr>
          <w:rFonts w:ascii="Arial" w:hAnsi="Arial" w:cs="Arial"/>
          <w:sz w:val="24"/>
          <w:szCs w:val="24"/>
        </w:rPr>
        <w:t>CONTINUACIÓ</w:t>
      </w:r>
      <w:r w:rsidR="00860394" w:rsidRPr="0081710A">
        <w:rPr>
          <w:rFonts w:ascii="Arial" w:hAnsi="Arial" w:cs="Arial"/>
          <w:sz w:val="24"/>
          <w:szCs w:val="24"/>
        </w:rPr>
        <w:t>N</w:t>
      </w:r>
      <w:proofErr w:type="gramEnd"/>
      <w:r w:rsidR="00860394" w:rsidRPr="0081710A">
        <w:rPr>
          <w:rFonts w:ascii="Arial" w:hAnsi="Arial" w:cs="Arial"/>
          <w:sz w:val="24"/>
          <w:szCs w:val="24"/>
        </w:rPr>
        <w:t xml:space="preserve"> SE TRANSCRIBEN LOS ARTÍCULOS TRANSITORIOS DE LOS DECRETOS DE </w:t>
      </w:r>
      <w:r>
        <w:rPr>
          <w:rFonts w:ascii="Arial" w:hAnsi="Arial" w:cs="Arial"/>
          <w:sz w:val="24"/>
          <w:szCs w:val="24"/>
        </w:rPr>
        <w:t>ENMIENDAS</w:t>
      </w:r>
      <w:r w:rsidR="00860394" w:rsidRPr="0081710A">
        <w:rPr>
          <w:rFonts w:ascii="Arial" w:hAnsi="Arial" w:cs="Arial"/>
          <w:sz w:val="24"/>
          <w:szCs w:val="24"/>
        </w:rPr>
        <w:t xml:space="preserve"> A LA PRESENTE LEY.</w:t>
      </w:r>
    </w:p>
    <w:p w14:paraId="19164C55" w14:textId="77777777" w:rsidR="00D33256" w:rsidRPr="00417491" w:rsidRDefault="00D33256" w:rsidP="00D33256">
      <w:pPr>
        <w:spacing w:after="0" w:line="240" w:lineRule="auto"/>
        <w:ind w:right="-518"/>
        <w:rPr>
          <w:rFonts w:ascii="Arial" w:hAnsi="Arial" w:cs="Arial"/>
          <w:b/>
          <w:bCs/>
          <w:sz w:val="24"/>
          <w:szCs w:val="24"/>
        </w:rPr>
      </w:pPr>
    </w:p>
    <w:p w14:paraId="077B1773" w14:textId="77777777" w:rsidR="00860394" w:rsidRPr="00417491" w:rsidRDefault="00860394" w:rsidP="00D33256">
      <w:pPr>
        <w:spacing w:after="0" w:line="240" w:lineRule="auto"/>
        <w:ind w:right="-518"/>
        <w:rPr>
          <w:rFonts w:ascii="Arial" w:hAnsi="Arial" w:cs="Arial"/>
          <w:b/>
          <w:sz w:val="24"/>
          <w:szCs w:val="24"/>
        </w:rPr>
      </w:pPr>
      <w:r w:rsidRPr="00417491">
        <w:rPr>
          <w:rFonts w:ascii="Arial" w:hAnsi="Arial" w:cs="Arial"/>
          <w:b/>
          <w:bCs/>
          <w:sz w:val="24"/>
          <w:szCs w:val="24"/>
        </w:rPr>
        <w:t>P.O. 21 DE DICIEMBRE DE 2013</w:t>
      </w:r>
    </w:p>
    <w:p w14:paraId="183F3D98" w14:textId="77777777" w:rsidR="00860394" w:rsidRPr="00DB1D6B" w:rsidRDefault="00860394" w:rsidP="00D33256">
      <w:pPr>
        <w:autoSpaceDE w:val="0"/>
        <w:autoSpaceDN w:val="0"/>
        <w:adjustRightInd w:val="0"/>
        <w:spacing w:after="0" w:line="240" w:lineRule="auto"/>
        <w:jc w:val="both"/>
        <w:rPr>
          <w:rFonts w:ascii="Arial" w:hAnsi="Arial" w:cs="Arial"/>
          <w:sz w:val="24"/>
          <w:szCs w:val="24"/>
        </w:rPr>
      </w:pPr>
      <w:r w:rsidRPr="00417491">
        <w:rPr>
          <w:rFonts w:ascii="Arial" w:hAnsi="Arial" w:cs="Arial"/>
          <w:b/>
          <w:bCs/>
          <w:sz w:val="24"/>
          <w:szCs w:val="24"/>
        </w:rPr>
        <w:t xml:space="preserve">Artículo </w:t>
      </w:r>
      <w:proofErr w:type="gramStart"/>
      <w:r w:rsidRPr="00417491">
        <w:rPr>
          <w:rFonts w:ascii="Arial" w:hAnsi="Arial" w:cs="Arial"/>
          <w:b/>
          <w:bCs/>
          <w:sz w:val="24"/>
          <w:szCs w:val="24"/>
        </w:rPr>
        <w:t>único</w:t>
      </w:r>
      <w:r w:rsidRPr="00DB1D6B">
        <w:rPr>
          <w:rFonts w:ascii="Arial" w:hAnsi="Arial" w:cs="Arial"/>
          <w:bCs/>
          <w:sz w:val="24"/>
          <w:szCs w:val="24"/>
        </w:rPr>
        <w:t>.-</w:t>
      </w:r>
      <w:proofErr w:type="gramEnd"/>
      <w:r w:rsidRPr="00DB1D6B">
        <w:rPr>
          <w:rFonts w:ascii="Arial" w:hAnsi="Arial" w:cs="Arial"/>
          <w:b/>
          <w:bCs/>
          <w:sz w:val="24"/>
          <w:szCs w:val="24"/>
        </w:rPr>
        <w:t xml:space="preserve"> </w:t>
      </w:r>
      <w:r w:rsidRPr="00DB1D6B">
        <w:rPr>
          <w:rFonts w:ascii="Arial" w:hAnsi="Arial" w:cs="Arial"/>
          <w:sz w:val="24"/>
          <w:szCs w:val="24"/>
        </w:rPr>
        <w:t>El presente Decreto entrará en vigor al día siguiente de su publicación en el Periódico Oficial, Órgano del Gobierno del Estado de Nayarit.</w:t>
      </w:r>
    </w:p>
    <w:p w14:paraId="4D2AA724" w14:textId="77777777" w:rsidR="00860394" w:rsidRPr="001D2447" w:rsidRDefault="00860394" w:rsidP="001D2447">
      <w:pPr>
        <w:autoSpaceDE w:val="0"/>
        <w:autoSpaceDN w:val="0"/>
        <w:adjustRightInd w:val="0"/>
        <w:spacing w:after="0" w:line="360" w:lineRule="auto"/>
        <w:jc w:val="both"/>
        <w:rPr>
          <w:rFonts w:ascii="Arial" w:hAnsi="Arial" w:cs="Arial"/>
          <w:sz w:val="24"/>
          <w:szCs w:val="24"/>
        </w:rPr>
      </w:pPr>
    </w:p>
    <w:p w14:paraId="785AEF62" w14:textId="77777777" w:rsidR="00417491" w:rsidRDefault="00417491" w:rsidP="004F1BA6">
      <w:pPr>
        <w:tabs>
          <w:tab w:val="left" w:pos="567"/>
        </w:tabs>
        <w:autoSpaceDE w:val="0"/>
        <w:autoSpaceDN w:val="0"/>
        <w:adjustRightInd w:val="0"/>
        <w:spacing w:after="0" w:line="240" w:lineRule="auto"/>
        <w:jc w:val="both"/>
        <w:rPr>
          <w:rFonts w:ascii="Arial" w:hAnsi="Arial" w:cs="Arial"/>
          <w:b/>
          <w:sz w:val="24"/>
          <w:szCs w:val="24"/>
        </w:rPr>
      </w:pPr>
    </w:p>
    <w:p w14:paraId="539E849A" w14:textId="77777777" w:rsidR="004F1BA6" w:rsidRPr="00417491" w:rsidRDefault="004F1BA6" w:rsidP="004F1BA6">
      <w:pPr>
        <w:tabs>
          <w:tab w:val="left" w:pos="567"/>
        </w:tabs>
        <w:autoSpaceDE w:val="0"/>
        <w:autoSpaceDN w:val="0"/>
        <w:adjustRightInd w:val="0"/>
        <w:spacing w:after="0" w:line="240" w:lineRule="auto"/>
        <w:jc w:val="both"/>
        <w:rPr>
          <w:rFonts w:ascii="Arial" w:hAnsi="Arial" w:cs="Arial"/>
          <w:b/>
          <w:sz w:val="24"/>
          <w:szCs w:val="24"/>
        </w:rPr>
      </w:pPr>
      <w:r w:rsidRPr="00417491">
        <w:rPr>
          <w:rFonts w:ascii="Arial" w:hAnsi="Arial" w:cs="Arial"/>
          <w:b/>
          <w:sz w:val="24"/>
          <w:szCs w:val="24"/>
        </w:rPr>
        <w:t>P.O. 2 DE DICIEMBRE DE 2014</w:t>
      </w:r>
    </w:p>
    <w:p w14:paraId="0351E77C" w14:textId="77777777" w:rsidR="004F1BA6" w:rsidRPr="004F1BA6" w:rsidRDefault="004F1BA6" w:rsidP="004F1BA6">
      <w:pPr>
        <w:pStyle w:val="Sinespaciado"/>
        <w:jc w:val="both"/>
        <w:rPr>
          <w:rFonts w:ascii="Arial" w:hAnsi="Arial" w:cs="Arial"/>
          <w:sz w:val="24"/>
          <w:szCs w:val="24"/>
        </w:rPr>
      </w:pPr>
      <w:proofErr w:type="gramStart"/>
      <w:r w:rsidRPr="00417491">
        <w:rPr>
          <w:rFonts w:ascii="Arial" w:hAnsi="Arial" w:cs="Arial"/>
          <w:b/>
          <w:bCs/>
          <w:sz w:val="24"/>
          <w:szCs w:val="24"/>
        </w:rPr>
        <w:t>ÚNICO</w:t>
      </w:r>
      <w:r w:rsidRPr="004F1BA6">
        <w:rPr>
          <w:rFonts w:ascii="Arial" w:hAnsi="Arial" w:cs="Arial"/>
          <w:bCs/>
          <w:sz w:val="24"/>
          <w:szCs w:val="24"/>
        </w:rPr>
        <w:t>.-</w:t>
      </w:r>
      <w:proofErr w:type="gramEnd"/>
      <w:r w:rsidRPr="004F1BA6">
        <w:rPr>
          <w:rFonts w:ascii="Arial" w:hAnsi="Arial" w:cs="Arial"/>
          <w:bCs/>
          <w:sz w:val="24"/>
          <w:szCs w:val="24"/>
        </w:rPr>
        <w:t xml:space="preserve"> </w:t>
      </w:r>
      <w:r w:rsidRPr="004F1BA6">
        <w:rPr>
          <w:rFonts w:ascii="Arial" w:hAnsi="Arial" w:cs="Arial"/>
          <w:sz w:val="24"/>
          <w:szCs w:val="24"/>
        </w:rPr>
        <w:t>El presente decreto entrará en vigor al día siguiente de su publicación en el Periódico Oficial, Órgano del Gobierno del Estado.</w:t>
      </w:r>
    </w:p>
    <w:p w14:paraId="782A23DC" w14:textId="77777777" w:rsidR="00860394" w:rsidRPr="001D2447" w:rsidRDefault="00860394" w:rsidP="001D2447">
      <w:pPr>
        <w:spacing w:after="0" w:line="360" w:lineRule="auto"/>
        <w:jc w:val="both"/>
        <w:rPr>
          <w:rFonts w:ascii="Arial" w:hAnsi="Arial" w:cs="Arial"/>
          <w:sz w:val="24"/>
          <w:szCs w:val="24"/>
        </w:rPr>
      </w:pPr>
    </w:p>
    <w:p w14:paraId="03AEA863" w14:textId="77777777" w:rsidR="00417491" w:rsidRDefault="00417491" w:rsidP="008F1948">
      <w:pPr>
        <w:spacing w:after="0" w:line="240" w:lineRule="auto"/>
        <w:rPr>
          <w:rFonts w:ascii="Arial" w:hAnsi="Arial" w:cs="Arial"/>
          <w:b/>
          <w:sz w:val="24"/>
          <w:szCs w:val="24"/>
        </w:rPr>
      </w:pPr>
    </w:p>
    <w:p w14:paraId="5E7E92F0" w14:textId="77777777" w:rsidR="00860394" w:rsidRPr="00417491" w:rsidRDefault="008F1948" w:rsidP="008F1948">
      <w:pPr>
        <w:spacing w:after="0" w:line="240" w:lineRule="auto"/>
        <w:rPr>
          <w:rFonts w:ascii="Arial" w:hAnsi="Arial" w:cs="Arial"/>
          <w:b/>
          <w:sz w:val="24"/>
          <w:szCs w:val="24"/>
        </w:rPr>
      </w:pPr>
      <w:r w:rsidRPr="00417491">
        <w:rPr>
          <w:rFonts w:ascii="Arial" w:hAnsi="Arial" w:cs="Arial"/>
          <w:b/>
          <w:sz w:val="24"/>
          <w:szCs w:val="24"/>
        </w:rPr>
        <w:t>P.O. 8 DE NOVIEMBRE DE 2016</w:t>
      </w:r>
    </w:p>
    <w:p w14:paraId="38D7EB23" w14:textId="77777777" w:rsidR="008F1948" w:rsidRPr="008F1948" w:rsidRDefault="008F1948" w:rsidP="008F1948">
      <w:pPr>
        <w:autoSpaceDE w:val="0"/>
        <w:autoSpaceDN w:val="0"/>
        <w:adjustRightInd w:val="0"/>
        <w:spacing w:after="0" w:line="240" w:lineRule="auto"/>
        <w:jc w:val="both"/>
        <w:rPr>
          <w:rFonts w:ascii="Arial" w:hAnsi="Arial" w:cs="Arial"/>
          <w:sz w:val="24"/>
          <w:szCs w:val="24"/>
          <w:lang w:eastAsia="es-MX"/>
        </w:rPr>
      </w:pPr>
      <w:proofErr w:type="gramStart"/>
      <w:r w:rsidRPr="008F1948">
        <w:rPr>
          <w:rFonts w:ascii="Arial" w:hAnsi="Arial" w:cs="Arial"/>
          <w:b/>
          <w:bCs/>
          <w:sz w:val="24"/>
          <w:szCs w:val="24"/>
          <w:lang w:eastAsia="es-MX"/>
        </w:rPr>
        <w:t>Único.-</w:t>
      </w:r>
      <w:proofErr w:type="gramEnd"/>
      <w:r w:rsidRPr="008F1948">
        <w:rPr>
          <w:rFonts w:ascii="Arial" w:hAnsi="Arial" w:cs="Arial"/>
          <w:b/>
          <w:bCs/>
          <w:sz w:val="24"/>
          <w:szCs w:val="24"/>
          <w:lang w:eastAsia="es-MX"/>
        </w:rPr>
        <w:t xml:space="preserve"> </w:t>
      </w:r>
      <w:r w:rsidRPr="008F1948">
        <w:rPr>
          <w:rFonts w:ascii="Arial" w:hAnsi="Arial" w:cs="Arial"/>
          <w:sz w:val="24"/>
          <w:szCs w:val="24"/>
          <w:lang w:eastAsia="es-MX"/>
        </w:rPr>
        <w:t>El presente Decreto entrará en vigor al día siguiente de su publicación en el Periódico Oficial, Órgano del Gobierno del Estado de Nayarit.</w:t>
      </w:r>
    </w:p>
    <w:p w14:paraId="4E647169" w14:textId="77777777" w:rsidR="00860394" w:rsidRDefault="00860394" w:rsidP="00B44F9B">
      <w:pPr>
        <w:spacing w:after="0" w:line="360" w:lineRule="auto"/>
        <w:ind w:right="-376"/>
        <w:jc w:val="both"/>
        <w:rPr>
          <w:rFonts w:ascii="Arial" w:hAnsi="Arial" w:cs="Arial"/>
          <w:sz w:val="24"/>
          <w:szCs w:val="24"/>
        </w:rPr>
      </w:pPr>
    </w:p>
    <w:p w14:paraId="7E5F9EDC" w14:textId="77777777" w:rsidR="00417491" w:rsidRDefault="00417491" w:rsidP="00B44F9B">
      <w:pPr>
        <w:spacing w:after="0" w:line="240" w:lineRule="auto"/>
        <w:ind w:right="-376"/>
        <w:jc w:val="both"/>
        <w:rPr>
          <w:rFonts w:ascii="Arial" w:hAnsi="Arial" w:cs="Arial"/>
          <w:b/>
          <w:sz w:val="24"/>
          <w:szCs w:val="24"/>
        </w:rPr>
      </w:pPr>
    </w:p>
    <w:p w14:paraId="355E5655" w14:textId="77777777" w:rsidR="00B44F9B" w:rsidRPr="00824FDE" w:rsidRDefault="00B44F9B" w:rsidP="00B44F9B">
      <w:pPr>
        <w:spacing w:after="0" w:line="240" w:lineRule="auto"/>
        <w:ind w:right="-376"/>
        <w:jc w:val="both"/>
        <w:rPr>
          <w:rFonts w:ascii="Arial" w:hAnsi="Arial" w:cs="Arial"/>
          <w:b/>
          <w:sz w:val="24"/>
          <w:szCs w:val="24"/>
        </w:rPr>
      </w:pPr>
      <w:r w:rsidRPr="00824FDE">
        <w:rPr>
          <w:rFonts w:ascii="Arial" w:hAnsi="Arial" w:cs="Arial"/>
          <w:b/>
          <w:sz w:val="24"/>
          <w:szCs w:val="24"/>
        </w:rPr>
        <w:t>P.O. 12 DE NOVIE</w:t>
      </w:r>
      <w:r w:rsidR="00F472F2" w:rsidRPr="00824FDE">
        <w:rPr>
          <w:rFonts w:ascii="Arial" w:hAnsi="Arial" w:cs="Arial"/>
          <w:b/>
          <w:sz w:val="24"/>
          <w:szCs w:val="24"/>
        </w:rPr>
        <w:t>M</w:t>
      </w:r>
      <w:r w:rsidRPr="00824FDE">
        <w:rPr>
          <w:rFonts w:ascii="Arial" w:hAnsi="Arial" w:cs="Arial"/>
          <w:b/>
          <w:sz w:val="24"/>
          <w:szCs w:val="24"/>
        </w:rPr>
        <w:t>BRE DE 2016</w:t>
      </w:r>
    </w:p>
    <w:p w14:paraId="7F22D0D1" w14:textId="77777777" w:rsidR="00B44F9B" w:rsidRPr="00B44F9B" w:rsidRDefault="00B44F9B" w:rsidP="00B44F9B">
      <w:pPr>
        <w:spacing w:after="0" w:line="240" w:lineRule="auto"/>
        <w:jc w:val="both"/>
        <w:rPr>
          <w:rFonts w:ascii="Arial" w:hAnsi="Arial" w:cs="Arial"/>
          <w:sz w:val="24"/>
          <w:szCs w:val="24"/>
        </w:rPr>
      </w:pPr>
      <w:r w:rsidRPr="00417491">
        <w:rPr>
          <w:rFonts w:ascii="Arial" w:hAnsi="Arial" w:cs="Arial"/>
          <w:b/>
          <w:sz w:val="24"/>
          <w:szCs w:val="24"/>
        </w:rPr>
        <w:t xml:space="preserve">ARTICULO </w:t>
      </w:r>
      <w:proofErr w:type="gramStart"/>
      <w:r w:rsidRPr="00417491">
        <w:rPr>
          <w:rFonts w:ascii="Arial" w:hAnsi="Arial" w:cs="Arial"/>
          <w:b/>
          <w:sz w:val="24"/>
          <w:szCs w:val="24"/>
        </w:rPr>
        <w:t>PRIMERO</w:t>
      </w:r>
      <w:r w:rsidRPr="00B44F9B">
        <w:rPr>
          <w:rFonts w:ascii="Arial" w:hAnsi="Arial" w:cs="Arial"/>
          <w:b/>
          <w:sz w:val="24"/>
          <w:szCs w:val="24"/>
        </w:rPr>
        <w:t>.-</w:t>
      </w:r>
      <w:proofErr w:type="gramEnd"/>
      <w:r w:rsidRPr="00B44F9B">
        <w:rPr>
          <w:rFonts w:ascii="Arial" w:hAnsi="Arial" w:cs="Arial"/>
          <w:b/>
          <w:sz w:val="24"/>
          <w:szCs w:val="24"/>
        </w:rPr>
        <w:t xml:space="preserve"> </w:t>
      </w:r>
      <w:r w:rsidRPr="00B44F9B">
        <w:rPr>
          <w:rFonts w:ascii="Arial" w:hAnsi="Arial" w:cs="Arial"/>
          <w:sz w:val="24"/>
          <w:szCs w:val="24"/>
        </w:rPr>
        <w:t>El presente Decreto entrará en vigor a partir del primero de enero de dos mil diecisiete, previa publicación en el Periódico Oficial, Órgano del Gobierno del Estado de Nayarit.</w:t>
      </w:r>
    </w:p>
    <w:p w14:paraId="75B1EF3D" w14:textId="77777777" w:rsidR="00B44F9B" w:rsidRPr="00B44F9B" w:rsidRDefault="00B44F9B" w:rsidP="00B44F9B">
      <w:pPr>
        <w:spacing w:after="0" w:line="240" w:lineRule="auto"/>
        <w:jc w:val="both"/>
        <w:rPr>
          <w:rFonts w:ascii="Arial" w:hAnsi="Arial" w:cs="Arial"/>
          <w:sz w:val="24"/>
          <w:szCs w:val="24"/>
        </w:rPr>
      </w:pPr>
    </w:p>
    <w:p w14:paraId="4633E72E" w14:textId="77777777" w:rsidR="00B44F9B" w:rsidRPr="00B44F9B" w:rsidRDefault="00B44F9B" w:rsidP="00F92002">
      <w:pPr>
        <w:spacing w:after="0" w:line="240" w:lineRule="auto"/>
        <w:jc w:val="both"/>
        <w:rPr>
          <w:rFonts w:ascii="Arial" w:hAnsi="Arial" w:cs="Arial"/>
          <w:sz w:val="24"/>
          <w:szCs w:val="24"/>
        </w:rPr>
      </w:pPr>
      <w:r w:rsidRPr="00B44F9B">
        <w:rPr>
          <w:rFonts w:ascii="Arial" w:hAnsi="Arial" w:cs="Arial"/>
          <w:b/>
          <w:sz w:val="24"/>
          <w:szCs w:val="24"/>
        </w:rPr>
        <w:t xml:space="preserve">ARTICULO </w:t>
      </w:r>
      <w:proofErr w:type="gramStart"/>
      <w:r w:rsidRPr="00B44F9B">
        <w:rPr>
          <w:rFonts w:ascii="Arial" w:hAnsi="Arial" w:cs="Arial"/>
          <w:b/>
          <w:sz w:val="24"/>
          <w:szCs w:val="24"/>
        </w:rPr>
        <w:t>SEGUNDO.-</w:t>
      </w:r>
      <w:proofErr w:type="gramEnd"/>
      <w:r w:rsidRPr="00B44F9B">
        <w:rPr>
          <w:rFonts w:ascii="Arial" w:hAnsi="Arial" w:cs="Arial"/>
          <w:b/>
          <w:sz w:val="24"/>
          <w:szCs w:val="24"/>
        </w:rPr>
        <w:t xml:space="preserve"> </w:t>
      </w:r>
      <w:r w:rsidR="00F92002">
        <w:rPr>
          <w:rFonts w:ascii="Arial" w:hAnsi="Arial" w:cs="Arial"/>
          <w:sz w:val="24"/>
          <w:szCs w:val="24"/>
        </w:rPr>
        <w:t>DEROGADO, P.O. 27 DE JULIO DE 2017</w:t>
      </w:r>
    </w:p>
    <w:p w14:paraId="50389877" w14:textId="77777777" w:rsidR="00B44F9B" w:rsidRPr="00B44F9B" w:rsidRDefault="00B44F9B" w:rsidP="00B44F9B">
      <w:pPr>
        <w:spacing w:after="0" w:line="240" w:lineRule="auto"/>
        <w:jc w:val="both"/>
        <w:rPr>
          <w:rFonts w:ascii="Arial" w:hAnsi="Arial" w:cs="Arial"/>
          <w:sz w:val="24"/>
          <w:szCs w:val="24"/>
        </w:rPr>
      </w:pPr>
    </w:p>
    <w:p w14:paraId="263DF562" w14:textId="77777777" w:rsidR="00417491" w:rsidRDefault="00417491" w:rsidP="003C57CB">
      <w:pPr>
        <w:spacing w:after="0" w:line="240" w:lineRule="auto"/>
        <w:ind w:right="-374"/>
        <w:jc w:val="both"/>
        <w:rPr>
          <w:rFonts w:ascii="Arial" w:hAnsi="Arial" w:cs="Arial"/>
          <w:b/>
          <w:sz w:val="24"/>
          <w:szCs w:val="24"/>
        </w:rPr>
      </w:pPr>
    </w:p>
    <w:p w14:paraId="31FB7683" w14:textId="77777777" w:rsidR="003C57CB" w:rsidRPr="003C57CB" w:rsidRDefault="000A7FA9" w:rsidP="003C57CB">
      <w:pPr>
        <w:spacing w:after="0" w:line="240" w:lineRule="auto"/>
        <w:ind w:right="-374"/>
        <w:jc w:val="both"/>
        <w:rPr>
          <w:rFonts w:ascii="Arial" w:hAnsi="Arial" w:cs="Arial"/>
          <w:b/>
          <w:sz w:val="24"/>
          <w:szCs w:val="24"/>
        </w:rPr>
      </w:pPr>
      <w:r w:rsidRPr="006618CE">
        <w:rPr>
          <w:rFonts w:ascii="Arial" w:hAnsi="Arial" w:cs="Arial"/>
          <w:b/>
          <w:sz w:val="24"/>
          <w:szCs w:val="24"/>
        </w:rPr>
        <w:t>P.O. 27 DE JULIO DE 2017</w:t>
      </w:r>
    </w:p>
    <w:p w14:paraId="16FE4520" w14:textId="77777777" w:rsidR="003C57CB" w:rsidRPr="003C57CB" w:rsidRDefault="003C57CB" w:rsidP="003C57CB">
      <w:pPr>
        <w:spacing w:after="0" w:line="240" w:lineRule="auto"/>
        <w:jc w:val="both"/>
        <w:rPr>
          <w:rFonts w:ascii="Arial" w:hAnsi="Arial" w:cs="Arial"/>
          <w:sz w:val="24"/>
          <w:szCs w:val="24"/>
        </w:rPr>
      </w:pPr>
      <w:proofErr w:type="gramStart"/>
      <w:r w:rsidRPr="003C57CB">
        <w:rPr>
          <w:rFonts w:ascii="Arial" w:hAnsi="Arial" w:cs="Arial"/>
          <w:b/>
          <w:sz w:val="24"/>
          <w:szCs w:val="24"/>
        </w:rPr>
        <w:t>Primero.-</w:t>
      </w:r>
      <w:proofErr w:type="gramEnd"/>
      <w:r w:rsidRPr="003C57CB">
        <w:rPr>
          <w:rFonts w:ascii="Arial" w:hAnsi="Arial" w:cs="Arial"/>
          <w:sz w:val="24"/>
          <w:szCs w:val="24"/>
        </w:rPr>
        <w:t xml:space="preserve"> El presente Decreto entrará en vigor el primero de octubre del dos mil diecisiete, previa publicación en el Periódico Oficial, Órgano del Gobierno del Estado de Nayarit.</w:t>
      </w:r>
    </w:p>
    <w:p w14:paraId="33AEA5AE" w14:textId="77777777" w:rsidR="003C57CB" w:rsidRPr="003C57CB" w:rsidRDefault="003C57CB" w:rsidP="003C57CB">
      <w:pPr>
        <w:spacing w:after="0" w:line="240" w:lineRule="auto"/>
        <w:jc w:val="both"/>
        <w:rPr>
          <w:rFonts w:ascii="Arial" w:hAnsi="Arial" w:cs="Arial"/>
          <w:sz w:val="24"/>
          <w:szCs w:val="24"/>
        </w:rPr>
      </w:pPr>
    </w:p>
    <w:p w14:paraId="4E16E1DF" w14:textId="77777777" w:rsidR="003C57CB" w:rsidRDefault="003C57CB" w:rsidP="003C57CB">
      <w:pPr>
        <w:spacing w:after="0" w:line="240" w:lineRule="auto"/>
        <w:jc w:val="both"/>
        <w:rPr>
          <w:rFonts w:ascii="Arial" w:hAnsi="Arial" w:cs="Arial"/>
          <w:sz w:val="24"/>
          <w:szCs w:val="24"/>
        </w:rPr>
      </w:pPr>
      <w:proofErr w:type="gramStart"/>
      <w:r w:rsidRPr="003C57CB">
        <w:rPr>
          <w:rFonts w:ascii="Arial" w:hAnsi="Arial" w:cs="Arial"/>
          <w:b/>
          <w:sz w:val="24"/>
          <w:szCs w:val="24"/>
        </w:rPr>
        <w:t>Segundo.-</w:t>
      </w:r>
      <w:proofErr w:type="gramEnd"/>
      <w:r w:rsidRPr="003C57CB">
        <w:rPr>
          <w:rFonts w:ascii="Arial" w:hAnsi="Arial" w:cs="Arial"/>
          <w:sz w:val="24"/>
          <w:szCs w:val="24"/>
        </w:rPr>
        <w:t xml:space="preserve"> El patrimonio del Fideicomiso de Promoción Turística del Estado de Nayarit se integrará por la recaudación total del Impuesto al Hospedaje.</w:t>
      </w:r>
    </w:p>
    <w:p w14:paraId="5EE403CC" w14:textId="77777777" w:rsidR="003C57CB" w:rsidRPr="003C57CB" w:rsidRDefault="003C57CB" w:rsidP="003C57CB">
      <w:pPr>
        <w:spacing w:after="0" w:line="240" w:lineRule="auto"/>
        <w:jc w:val="both"/>
        <w:rPr>
          <w:rFonts w:ascii="Arial" w:hAnsi="Arial" w:cs="Arial"/>
          <w:sz w:val="24"/>
          <w:szCs w:val="24"/>
        </w:rPr>
      </w:pPr>
    </w:p>
    <w:p w14:paraId="6C729681" w14:textId="77777777" w:rsidR="003C57CB" w:rsidRPr="003C57CB" w:rsidRDefault="003C57CB" w:rsidP="003C57CB">
      <w:pPr>
        <w:spacing w:after="0" w:line="240" w:lineRule="auto"/>
        <w:jc w:val="both"/>
        <w:rPr>
          <w:rFonts w:ascii="Arial" w:hAnsi="Arial" w:cs="Arial"/>
          <w:sz w:val="24"/>
          <w:szCs w:val="24"/>
        </w:rPr>
      </w:pPr>
      <w:r w:rsidRPr="003C57CB">
        <w:rPr>
          <w:rFonts w:ascii="Arial" w:hAnsi="Arial" w:cs="Arial"/>
          <w:sz w:val="24"/>
          <w:szCs w:val="24"/>
        </w:rPr>
        <w:lastRenderedPageBreak/>
        <w:t>De ser necesario, el Fideicomitente Único del Gobierno del Estado de Nayarit deberá proceder a modificar el Contrato de Fideicomiso de Promoción Turística del Estado de Nayarit.</w:t>
      </w:r>
    </w:p>
    <w:p w14:paraId="0304B433" w14:textId="77777777" w:rsidR="006618CE" w:rsidRDefault="006618CE" w:rsidP="00B44F9B">
      <w:pPr>
        <w:spacing w:after="0" w:line="240" w:lineRule="auto"/>
        <w:ind w:right="-374"/>
        <w:jc w:val="both"/>
        <w:rPr>
          <w:rFonts w:ascii="Arial" w:hAnsi="Arial" w:cs="Arial"/>
          <w:b/>
          <w:sz w:val="24"/>
          <w:szCs w:val="24"/>
        </w:rPr>
      </w:pPr>
    </w:p>
    <w:p w14:paraId="6681BA34" w14:textId="77777777" w:rsidR="00417491" w:rsidRDefault="00417491" w:rsidP="00B44F9B">
      <w:pPr>
        <w:spacing w:after="0" w:line="240" w:lineRule="auto"/>
        <w:ind w:right="-374"/>
        <w:jc w:val="both"/>
        <w:rPr>
          <w:rFonts w:ascii="Arial" w:hAnsi="Arial" w:cs="Arial"/>
          <w:b/>
          <w:sz w:val="24"/>
          <w:szCs w:val="24"/>
        </w:rPr>
      </w:pPr>
    </w:p>
    <w:p w14:paraId="19D14725" w14:textId="77777777" w:rsidR="0046581A" w:rsidRPr="00603A7E" w:rsidRDefault="0046581A" w:rsidP="00B44F9B">
      <w:pPr>
        <w:spacing w:after="0" w:line="240" w:lineRule="auto"/>
        <w:ind w:right="-374"/>
        <w:jc w:val="both"/>
        <w:rPr>
          <w:rFonts w:ascii="Arial" w:hAnsi="Arial" w:cs="Arial"/>
          <w:b/>
          <w:sz w:val="24"/>
          <w:szCs w:val="24"/>
        </w:rPr>
      </w:pPr>
      <w:r w:rsidRPr="00603A7E">
        <w:rPr>
          <w:rFonts w:ascii="Arial" w:hAnsi="Arial" w:cs="Arial"/>
          <w:b/>
          <w:sz w:val="24"/>
          <w:szCs w:val="24"/>
        </w:rPr>
        <w:t>P.O. 16 DE DICIEMBRE DE 2017</w:t>
      </w:r>
    </w:p>
    <w:p w14:paraId="0CA3104A" w14:textId="77777777" w:rsidR="0046581A" w:rsidRPr="0046581A" w:rsidRDefault="0046581A" w:rsidP="0046581A">
      <w:pPr>
        <w:spacing w:after="0" w:line="240" w:lineRule="auto"/>
        <w:jc w:val="both"/>
        <w:rPr>
          <w:rFonts w:ascii="Arial" w:hAnsi="Arial" w:cs="Arial"/>
          <w:sz w:val="24"/>
          <w:szCs w:val="24"/>
        </w:rPr>
      </w:pPr>
      <w:proofErr w:type="gramStart"/>
      <w:r w:rsidRPr="0046581A">
        <w:rPr>
          <w:rFonts w:ascii="Arial" w:hAnsi="Arial" w:cs="Arial"/>
          <w:b/>
          <w:sz w:val="24"/>
          <w:szCs w:val="24"/>
        </w:rPr>
        <w:t>Primero.-</w:t>
      </w:r>
      <w:proofErr w:type="gramEnd"/>
      <w:r w:rsidRPr="0046581A">
        <w:rPr>
          <w:rFonts w:ascii="Arial" w:hAnsi="Arial" w:cs="Arial"/>
          <w:b/>
          <w:sz w:val="24"/>
          <w:szCs w:val="24"/>
        </w:rPr>
        <w:t xml:space="preserve"> </w:t>
      </w:r>
      <w:r w:rsidRPr="0046581A">
        <w:rPr>
          <w:rFonts w:ascii="Arial" w:hAnsi="Arial" w:cs="Arial"/>
          <w:sz w:val="24"/>
          <w:szCs w:val="24"/>
        </w:rPr>
        <w:t>El presente Decreto entrará en vigor el día primero de enero del 2018 previa publicación en el Periódico Oficial, Órgano del Gobierno del Estado de Nayarit.</w:t>
      </w:r>
    </w:p>
    <w:p w14:paraId="66B4A30C" w14:textId="77777777" w:rsidR="0046581A" w:rsidRPr="0046581A" w:rsidRDefault="0046581A" w:rsidP="0046581A">
      <w:pPr>
        <w:spacing w:after="0" w:line="240" w:lineRule="auto"/>
        <w:jc w:val="both"/>
        <w:rPr>
          <w:rFonts w:ascii="Arial" w:hAnsi="Arial" w:cs="Arial"/>
          <w:sz w:val="24"/>
          <w:szCs w:val="24"/>
        </w:rPr>
      </w:pPr>
    </w:p>
    <w:p w14:paraId="3ADFFE18" w14:textId="77777777" w:rsidR="0046581A" w:rsidRPr="0046581A" w:rsidRDefault="0046581A" w:rsidP="0046581A">
      <w:pPr>
        <w:spacing w:after="0" w:line="240" w:lineRule="auto"/>
        <w:jc w:val="both"/>
        <w:rPr>
          <w:rFonts w:ascii="Arial" w:hAnsi="Arial" w:cs="Arial"/>
          <w:color w:val="000000"/>
          <w:sz w:val="24"/>
          <w:szCs w:val="24"/>
        </w:rPr>
      </w:pPr>
      <w:proofErr w:type="gramStart"/>
      <w:r w:rsidRPr="0046581A">
        <w:rPr>
          <w:rFonts w:ascii="Arial" w:hAnsi="Arial" w:cs="Arial"/>
          <w:b/>
          <w:sz w:val="24"/>
          <w:szCs w:val="24"/>
        </w:rPr>
        <w:t>Segundo.-</w:t>
      </w:r>
      <w:proofErr w:type="gramEnd"/>
      <w:r w:rsidRPr="0046581A">
        <w:rPr>
          <w:rFonts w:ascii="Arial" w:hAnsi="Arial" w:cs="Arial"/>
          <w:b/>
          <w:sz w:val="24"/>
          <w:szCs w:val="24"/>
        </w:rPr>
        <w:t xml:space="preserve"> </w:t>
      </w:r>
      <w:r w:rsidRPr="0046581A">
        <w:rPr>
          <w:rFonts w:ascii="Arial" w:hAnsi="Arial" w:cs="Arial"/>
          <w:color w:val="000000"/>
          <w:sz w:val="24"/>
          <w:szCs w:val="24"/>
        </w:rPr>
        <w:t xml:space="preserve">Con el objetivo de otorgar eficacia a las modificaciones contenidas en este decreto, la Secretaria de Administración y Finanzas, realizará las acciones necesarias tendientes a garantizar el pago del impuesto por prestación de servicio de hospedaje. </w:t>
      </w:r>
    </w:p>
    <w:p w14:paraId="3E23A66D" w14:textId="77777777" w:rsidR="0046581A" w:rsidRDefault="0046581A" w:rsidP="00B44F9B">
      <w:pPr>
        <w:spacing w:after="0" w:line="240" w:lineRule="auto"/>
        <w:ind w:right="-374"/>
        <w:jc w:val="both"/>
        <w:rPr>
          <w:rFonts w:ascii="Arial" w:hAnsi="Arial" w:cs="Arial"/>
          <w:b/>
          <w:sz w:val="24"/>
          <w:szCs w:val="24"/>
        </w:rPr>
      </w:pPr>
    </w:p>
    <w:p w14:paraId="78B476EA" w14:textId="77777777" w:rsidR="003E0CAF" w:rsidRDefault="003E0CAF" w:rsidP="00B44F9B">
      <w:pPr>
        <w:spacing w:after="0" w:line="240" w:lineRule="auto"/>
        <w:ind w:right="-374"/>
        <w:jc w:val="both"/>
        <w:rPr>
          <w:rFonts w:ascii="Arial" w:hAnsi="Arial" w:cs="Arial"/>
          <w:b/>
          <w:sz w:val="24"/>
          <w:szCs w:val="24"/>
        </w:rPr>
      </w:pPr>
    </w:p>
    <w:p w14:paraId="3E42EE9C" w14:textId="77777777" w:rsidR="00F472F2" w:rsidRPr="006618CE" w:rsidRDefault="00415C4C" w:rsidP="00B44F9B">
      <w:pPr>
        <w:spacing w:after="0" w:line="240" w:lineRule="auto"/>
        <w:ind w:right="-374"/>
        <w:jc w:val="both"/>
        <w:rPr>
          <w:rFonts w:ascii="Arial" w:hAnsi="Arial" w:cs="Arial"/>
          <w:b/>
          <w:sz w:val="24"/>
          <w:szCs w:val="24"/>
        </w:rPr>
      </w:pPr>
      <w:r>
        <w:rPr>
          <w:rFonts w:ascii="Arial" w:hAnsi="Arial" w:cs="Arial"/>
          <w:b/>
          <w:sz w:val="24"/>
          <w:szCs w:val="24"/>
        </w:rPr>
        <w:t>P.O. 22 DE MARZO DE 2019</w:t>
      </w:r>
    </w:p>
    <w:p w14:paraId="28C8BD66" w14:textId="77777777" w:rsidR="00415C4C" w:rsidRDefault="00415C4C" w:rsidP="004A044B">
      <w:pPr>
        <w:autoSpaceDE w:val="0"/>
        <w:autoSpaceDN w:val="0"/>
        <w:adjustRightInd w:val="0"/>
        <w:spacing w:after="0" w:line="240" w:lineRule="auto"/>
        <w:jc w:val="both"/>
        <w:rPr>
          <w:rFonts w:ascii="Arial" w:hAnsi="Arial" w:cs="Arial"/>
          <w:sz w:val="24"/>
          <w:szCs w:val="24"/>
        </w:rPr>
      </w:pPr>
      <w:proofErr w:type="gramStart"/>
      <w:r w:rsidRPr="009A769E">
        <w:rPr>
          <w:rFonts w:ascii="Arial" w:hAnsi="Arial" w:cs="Arial"/>
          <w:b/>
          <w:sz w:val="24"/>
          <w:szCs w:val="24"/>
        </w:rPr>
        <w:t>ÚNICO.-</w:t>
      </w:r>
      <w:proofErr w:type="gramEnd"/>
      <w:r w:rsidRPr="009A769E">
        <w:rPr>
          <w:rFonts w:ascii="Arial" w:hAnsi="Arial" w:cs="Arial"/>
          <w:sz w:val="24"/>
          <w:szCs w:val="24"/>
        </w:rPr>
        <w:t xml:space="preserve"> El presente Decreto entrará en vigor al día siguiente de su publicación en el Periódico Oficial, Órgano del Gobierno del Estado.</w:t>
      </w:r>
    </w:p>
    <w:p w14:paraId="3816CD05" w14:textId="77777777" w:rsidR="003E0CAF" w:rsidRDefault="003E0CAF" w:rsidP="004A044B">
      <w:pPr>
        <w:autoSpaceDE w:val="0"/>
        <w:autoSpaceDN w:val="0"/>
        <w:adjustRightInd w:val="0"/>
        <w:spacing w:after="0" w:line="240" w:lineRule="auto"/>
        <w:jc w:val="both"/>
        <w:rPr>
          <w:rFonts w:ascii="Arial" w:hAnsi="Arial" w:cs="Arial"/>
          <w:sz w:val="24"/>
          <w:szCs w:val="24"/>
        </w:rPr>
      </w:pPr>
    </w:p>
    <w:p w14:paraId="5DC3FFEC" w14:textId="77777777" w:rsidR="00ED3D6F" w:rsidRDefault="00ED3D6F" w:rsidP="00ED3D6F">
      <w:pPr>
        <w:spacing w:after="0" w:line="240" w:lineRule="auto"/>
        <w:ind w:right="-234"/>
        <w:rPr>
          <w:rFonts w:ascii="Arial" w:hAnsi="Arial" w:cs="Arial"/>
          <w:b/>
          <w:sz w:val="24"/>
          <w:szCs w:val="24"/>
        </w:rPr>
      </w:pPr>
    </w:p>
    <w:p w14:paraId="433DE909" w14:textId="77777777" w:rsidR="00ED3D6F" w:rsidRPr="009D4CFD" w:rsidRDefault="00ED3D6F" w:rsidP="00ED3D6F">
      <w:pPr>
        <w:spacing w:after="0" w:line="240" w:lineRule="auto"/>
        <w:ind w:right="-234"/>
        <w:rPr>
          <w:rFonts w:ascii="Arial" w:hAnsi="Arial" w:cs="Arial"/>
          <w:b/>
          <w:sz w:val="24"/>
          <w:szCs w:val="24"/>
        </w:rPr>
      </w:pPr>
      <w:r w:rsidRPr="009D4CFD">
        <w:rPr>
          <w:rFonts w:ascii="Arial" w:hAnsi="Arial" w:cs="Arial"/>
          <w:b/>
          <w:sz w:val="24"/>
          <w:szCs w:val="24"/>
        </w:rPr>
        <w:t>P.O. 2 DE DICIEMBRE DE 2022</w:t>
      </w:r>
    </w:p>
    <w:p w14:paraId="3921D21D" w14:textId="77777777" w:rsidR="00ED3D6F" w:rsidRPr="00137DBF" w:rsidRDefault="00ED3D6F" w:rsidP="00ED3D6F">
      <w:pPr>
        <w:pStyle w:val="Sinespaciado"/>
        <w:jc w:val="both"/>
        <w:rPr>
          <w:rFonts w:ascii="Arial" w:hAnsi="Arial" w:cs="Arial"/>
          <w:color w:val="000000" w:themeColor="text1"/>
          <w:sz w:val="24"/>
          <w:szCs w:val="24"/>
        </w:rPr>
      </w:pPr>
      <w:r w:rsidRPr="00137DBF">
        <w:rPr>
          <w:rFonts w:ascii="Arial" w:hAnsi="Arial" w:cs="Arial"/>
          <w:b/>
          <w:bCs/>
          <w:color w:val="000000" w:themeColor="text1"/>
          <w:sz w:val="24"/>
          <w:szCs w:val="24"/>
        </w:rPr>
        <w:t>PRIMERO.</w:t>
      </w:r>
      <w:r w:rsidRPr="00137DBF">
        <w:rPr>
          <w:rFonts w:ascii="Arial" w:hAnsi="Arial" w:cs="Arial"/>
          <w:bCs/>
          <w:color w:val="000000" w:themeColor="text1"/>
          <w:sz w:val="24"/>
          <w:szCs w:val="24"/>
        </w:rPr>
        <w:t xml:space="preserve"> </w:t>
      </w:r>
      <w:r w:rsidRPr="00137DBF">
        <w:rPr>
          <w:rFonts w:ascii="Arial" w:hAnsi="Arial" w:cs="Arial"/>
          <w:color w:val="000000" w:themeColor="text1"/>
          <w:sz w:val="24"/>
          <w:szCs w:val="24"/>
        </w:rPr>
        <w:t xml:space="preserve">El Presente Decreto entrará en vigor </w:t>
      </w:r>
      <w:r>
        <w:rPr>
          <w:rFonts w:ascii="Arial" w:hAnsi="Arial" w:cs="Arial"/>
          <w:color w:val="000000" w:themeColor="text1"/>
          <w:sz w:val="24"/>
          <w:szCs w:val="24"/>
        </w:rPr>
        <w:t>el día primero de enero de 2023, previa su</w:t>
      </w:r>
      <w:r w:rsidRPr="00137DBF">
        <w:rPr>
          <w:rFonts w:ascii="Arial" w:hAnsi="Arial" w:cs="Arial"/>
          <w:color w:val="000000" w:themeColor="text1"/>
          <w:sz w:val="24"/>
          <w:szCs w:val="24"/>
        </w:rPr>
        <w:t xml:space="preserve"> publicación en el Periódico Oficial, Órgano del Gobierno del Estado de Nayarit.</w:t>
      </w:r>
    </w:p>
    <w:p w14:paraId="61868630" w14:textId="77777777" w:rsidR="00ED3D6F" w:rsidRPr="00137DBF" w:rsidRDefault="00ED3D6F" w:rsidP="00ED3D6F">
      <w:pPr>
        <w:pStyle w:val="Sinespaciado"/>
        <w:jc w:val="both"/>
        <w:rPr>
          <w:rFonts w:ascii="Arial" w:hAnsi="Arial" w:cs="Arial"/>
          <w:color w:val="000000" w:themeColor="text1"/>
          <w:sz w:val="24"/>
          <w:szCs w:val="24"/>
        </w:rPr>
      </w:pPr>
    </w:p>
    <w:p w14:paraId="00D6CF9C" w14:textId="77777777" w:rsidR="00ED3D6F" w:rsidRPr="00EC0859" w:rsidRDefault="00ED3D6F" w:rsidP="00ED3D6F">
      <w:pPr>
        <w:spacing w:after="0" w:line="240" w:lineRule="auto"/>
        <w:jc w:val="both"/>
        <w:rPr>
          <w:rFonts w:ascii="Arial" w:hAnsi="Arial" w:cs="Arial"/>
          <w:b/>
          <w:color w:val="000000" w:themeColor="text1"/>
          <w:sz w:val="24"/>
          <w:szCs w:val="24"/>
        </w:rPr>
      </w:pPr>
      <w:r w:rsidRPr="00137DBF">
        <w:rPr>
          <w:rFonts w:ascii="Arial" w:hAnsi="Arial" w:cs="Arial"/>
          <w:b/>
          <w:color w:val="000000" w:themeColor="text1"/>
          <w:sz w:val="24"/>
          <w:szCs w:val="24"/>
        </w:rPr>
        <w:t>SEGUNDO.</w:t>
      </w:r>
      <w:r w:rsidRPr="00137DBF">
        <w:rPr>
          <w:rFonts w:ascii="Arial" w:hAnsi="Arial" w:cs="Arial"/>
          <w:color w:val="000000" w:themeColor="text1"/>
          <w:sz w:val="24"/>
          <w:szCs w:val="24"/>
        </w:rPr>
        <w:t xml:space="preserve"> Para</w:t>
      </w:r>
      <w:r w:rsidRPr="00137DBF">
        <w:rPr>
          <w:rFonts w:ascii="Arial" w:hAnsi="Arial" w:cs="Arial"/>
          <w:b/>
          <w:color w:val="000000" w:themeColor="text1"/>
          <w:sz w:val="24"/>
          <w:szCs w:val="24"/>
        </w:rPr>
        <w:t xml:space="preserve"> </w:t>
      </w:r>
      <w:r w:rsidRPr="00137DBF">
        <w:rPr>
          <w:rFonts w:ascii="Arial" w:hAnsi="Arial" w:cs="Arial"/>
          <w:color w:val="000000" w:themeColor="text1"/>
          <w:sz w:val="24"/>
          <w:szCs w:val="24"/>
        </w:rPr>
        <w:t xml:space="preserve">la implementación del cobro del </w:t>
      </w:r>
      <w:r>
        <w:rPr>
          <w:rFonts w:ascii="Arial" w:hAnsi="Arial" w:cs="Arial"/>
          <w:color w:val="000000" w:themeColor="text1"/>
          <w:sz w:val="24"/>
          <w:szCs w:val="24"/>
        </w:rPr>
        <w:t>Impuesto a la Industria de Extracción de Materiales Pétreos en Transporte de Vehículos o Camiones d</w:t>
      </w:r>
      <w:r w:rsidRPr="00EC0859">
        <w:rPr>
          <w:rFonts w:ascii="Arial" w:hAnsi="Arial" w:cs="Arial"/>
          <w:color w:val="000000" w:themeColor="text1"/>
          <w:sz w:val="24"/>
          <w:szCs w:val="24"/>
        </w:rPr>
        <w:t>e Volteo</w:t>
      </w:r>
      <w:r w:rsidRPr="00137DBF">
        <w:rPr>
          <w:rFonts w:ascii="Arial" w:hAnsi="Arial" w:cs="Arial"/>
          <w:color w:val="000000" w:themeColor="text1"/>
          <w:sz w:val="24"/>
          <w:szCs w:val="24"/>
        </w:rPr>
        <w:t>, el Titular del Poder Ejecutivo del Estado, dentro de los 90 días contados a partir de la entrada en vigor del presente Decreto, emitirá las Reglas de Carácter General que regulen el cobro, procedimientos, administración y destino del ingreso</w:t>
      </w:r>
      <w:r>
        <w:rPr>
          <w:rFonts w:ascii="Arial" w:hAnsi="Arial" w:cs="Arial"/>
          <w:color w:val="000000" w:themeColor="text1"/>
          <w:sz w:val="24"/>
          <w:szCs w:val="24"/>
        </w:rPr>
        <w:t xml:space="preserve"> recaudado por este concepto.</w:t>
      </w:r>
    </w:p>
    <w:p w14:paraId="4BE743ED" w14:textId="77777777" w:rsidR="003E0CAF" w:rsidRDefault="003E0CAF" w:rsidP="003E0CAF">
      <w:pPr>
        <w:autoSpaceDE w:val="0"/>
        <w:autoSpaceDN w:val="0"/>
        <w:adjustRightInd w:val="0"/>
        <w:spacing w:after="0" w:line="240" w:lineRule="auto"/>
        <w:jc w:val="both"/>
        <w:rPr>
          <w:rFonts w:ascii="Arial" w:hAnsi="Arial" w:cs="Arial"/>
          <w:b/>
          <w:sz w:val="24"/>
          <w:szCs w:val="24"/>
        </w:rPr>
      </w:pPr>
    </w:p>
    <w:p w14:paraId="0225B40B" w14:textId="77777777" w:rsidR="00ED3D6F" w:rsidRDefault="00ED3D6F" w:rsidP="003E0CAF">
      <w:pPr>
        <w:autoSpaceDE w:val="0"/>
        <w:autoSpaceDN w:val="0"/>
        <w:adjustRightInd w:val="0"/>
        <w:spacing w:after="0" w:line="240" w:lineRule="auto"/>
        <w:jc w:val="both"/>
        <w:rPr>
          <w:rFonts w:ascii="Arial" w:hAnsi="Arial" w:cs="Arial"/>
          <w:b/>
          <w:sz w:val="24"/>
          <w:szCs w:val="24"/>
        </w:rPr>
      </w:pPr>
    </w:p>
    <w:p w14:paraId="7B78B9DF" w14:textId="77777777" w:rsidR="003E0CAF" w:rsidRDefault="003E0CAF" w:rsidP="003E0CAF">
      <w:pPr>
        <w:autoSpaceDE w:val="0"/>
        <w:autoSpaceDN w:val="0"/>
        <w:adjustRightInd w:val="0"/>
        <w:spacing w:after="0" w:line="240" w:lineRule="auto"/>
        <w:jc w:val="both"/>
        <w:rPr>
          <w:rFonts w:ascii="Arial" w:hAnsi="Arial" w:cs="Arial"/>
          <w:b/>
          <w:sz w:val="24"/>
          <w:szCs w:val="24"/>
        </w:rPr>
      </w:pPr>
      <w:r w:rsidRPr="003E0CAF">
        <w:rPr>
          <w:rFonts w:ascii="Arial" w:hAnsi="Arial" w:cs="Arial"/>
          <w:b/>
          <w:sz w:val="24"/>
          <w:szCs w:val="24"/>
        </w:rPr>
        <w:t>P.O. 8 DE DICIEMBRE DE 2021</w:t>
      </w:r>
    </w:p>
    <w:p w14:paraId="617FA2D6" w14:textId="77777777" w:rsidR="00701732" w:rsidRPr="00701732" w:rsidRDefault="00701732" w:rsidP="003E0C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(FE DE ERRAT</w:t>
      </w:r>
      <w:r w:rsidR="00491785">
        <w:rPr>
          <w:rFonts w:ascii="Arial" w:hAnsi="Arial" w:cs="Arial"/>
          <w:sz w:val="24"/>
          <w:szCs w:val="24"/>
        </w:rPr>
        <w:t>AS, P.O. 10 DE DICIEMBRE DE 2021</w:t>
      </w:r>
      <w:r>
        <w:rPr>
          <w:rFonts w:ascii="Arial" w:hAnsi="Arial" w:cs="Arial"/>
          <w:sz w:val="24"/>
          <w:szCs w:val="24"/>
        </w:rPr>
        <w:t>)</w:t>
      </w:r>
    </w:p>
    <w:p w14:paraId="7896E233" w14:textId="77777777" w:rsidR="003E0CAF" w:rsidRDefault="003E0CAF" w:rsidP="003E0CAF">
      <w:pPr>
        <w:autoSpaceDE w:val="0"/>
        <w:autoSpaceDN w:val="0"/>
        <w:adjustRightInd w:val="0"/>
        <w:spacing w:after="0" w:line="240" w:lineRule="auto"/>
        <w:jc w:val="both"/>
        <w:rPr>
          <w:rFonts w:ascii="Arial" w:hAnsi="Arial" w:cs="Arial"/>
          <w:sz w:val="24"/>
          <w:szCs w:val="24"/>
        </w:rPr>
      </w:pPr>
      <w:proofErr w:type="gramStart"/>
      <w:r w:rsidRPr="00F05066">
        <w:rPr>
          <w:rFonts w:ascii="Arial" w:hAnsi="Arial" w:cs="Arial"/>
          <w:b/>
          <w:sz w:val="24"/>
          <w:szCs w:val="24"/>
        </w:rPr>
        <w:t>PRIMERO.-</w:t>
      </w:r>
      <w:proofErr w:type="gramEnd"/>
      <w:r w:rsidRPr="00F05066">
        <w:rPr>
          <w:rFonts w:ascii="Arial" w:hAnsi="Arial" w:cs="Arial"/>
          <w:sz w:val="24"/>
          <w:szCs w:val="24"/>
        </w:rPr>
        <w:t xml:space="preserve"> El pre</w:t>
      </w:r>
      <w:r w:rsidR="00272756">
        <w:rPr>
          <w:rFonts w:ascii="Arial" w:hAnsi="Arial" w:cs="Arial"/>
          <w:sz w:val="24"/>
          <w:szCs w:val="24"/>
        </w:rPr>
        <w:t>sente Decreto entrará en vigor e</w:t>
      </w:r>
      <w:r w:rsidRPr="00F05066">
        <w:rPr>
          <w:rFonts w:ascii="Arial" w:hAnsi="Arial" w:cs="Arial"/>
          <w:sz w:val="24"/>
          <w:szCs w:val="24"/>
        </w:rPr>
        <w:t>l día</w:t>
      </w:r>
      <w:r w:rsidR="00272756">
        <w:rPr>
          <w:rFonts w:ascii="Arial" w:hAnsi="Arial" w:cs="Arial"/>
          <w:sz w:val="24"/>
          <w:szCs w:val="24"/>
        </w:rPr>
        <w:t xml:space="preserve"> primero de enero de 2022, previa su </w:t>
      </w:r>
      <w:r w:rsidRPr="00F05066">
        <w:rPr>
          <w:rFonts w:ascii="Arial" w:hAnsi="Arial" w:cs="Arial"/>
          <w:sz w:val="24"/>
          <w:szCs w:val="24"/>
        </w:rPr>
        <w:t>publicación en el Periódico Oficial, Órgano del Gobierno del Estado.</w:t>
      </w:r>
    </w:p>
    <w:p w14:paraId="4F70C566" w14:textId="77777777" w:rsidR="003E0CAF" w:rsidRPr="00F05066" w:rsidRDefault="003E0CAF" w:rsidP="003E0CAF">
      <w:pPr>
        <w:autoSpaceDE w:val="0"/>
        <w:autoSpaceDN w:val="0"/>
        <w:adjustRightInd w:val="0"/>
        <w:spacing w:after="0" w:line="240" w:lineRule="auto"/>
        <w:jc w:val="both"/>
        <w:rPr>
          <w:rFonts w:ascii="Arial" w:hAnsi="Arial" w:cs="Arial"/>
          <w:sz w:val="24"/>
          <w:szCs w:val="24"/>
        </w:rPr>
      </w:pPr>
    </w:p>
    <w:p w14:paraId="3451B219" w14:textId="77777777" w:rsidR="000977FD" w:rsidRPr="000977FD" w:rsidRDefault="000977FD" w:rsidP="003E0CA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(REFORMADO, P.O. 20 DE SEPTIEMBRE DE 2023)</w:t>
      </w:r>
    </w:p>
    <w:p w14:paraId="3D2A2CF8" w14:textId="77777777" w:rsidR="000977FD" w:rsidRDefault="003E0CAF" w:rsidP="000977FD">
      <w:pPr>
        <w:autoSpaceDE w:val="0"/>
        <w:autoSpaceDN w:val="0"/>
        <w:adjustRightInd w:val="0"/>
        <w:spacing w:after="0" w:line="240" w:lineRule="auto"/>
        <w:jc w:val="both"/>
        <w:rPr>
          <w:rFonts w:ascii="Arial" w:hAnsi="Arial" w:cs="Arial"/>
          <w:sz w:val="24"/>
          <w:szCs w:val="24"/>
        </w:rPr>
      </w:pPr>
      <w:r w:rsidRPr="00F05066">
        <w:rPr>
          <w:rFonts w:ascii="Arial" w:hAnsi="Arial" w:cs="Arial"/>
          <w:b/>
          <w:sz w:val="24"/>
          <w:szCs w:val="24"/>
        </w:rPr>
        <w:t>SEGUNDO.-</w:t>
      </w:r>
      <w:r w:rsidRPr="00F05066">
        <w:rPr>
          <w:rFonts w:ascii="Arial" w:hAnsi="Arial" w:cs="Arial"/>
          <w:sz w:val="24"/>
          <w:szCs w:val="24"/>
        </w:rPr>
        <w:t xml:space="preserve"> </w:t>
      </w:r>
      <w:r w:rsidR="000977FD" w:rsidRPr="000977FD">
        <w:rPr>
          <w:rFonts w:ascii="Arial" w:hAnsi="Arial" w:cs="Arial"/>
          <w:sz w:val="24"/>
          <w:szCs w:val="24"/>
        </w:rPr>
        <w:t xml:space="preserve">Se modifica de 50 a 40 por ciento la aportación otorgada al Fideicomiso de Promoción Turística del Estado de Nayarit, señalada en la Cláusula Segunda punto 1 del Contrato de Fideicomiso de fecha 30 de Abril de 1997, constituido en virtud del Decreto número 8002, emitido por el H. Congreso del </w:t>
      </w:r>
      <w:r w:rsidR="000977FD" w:rsidRPr="000977FD">
        <w:rPr>
          <w:rFonts w:ascii="Arial" w:hAnsi="Arial" w:cs="Arial"/>
          <w:sz w:val="24"/>
          <w:szCs w:val="24"/>
        </w:rPr>
        <w:lastRenderedPageBreak/>
        <w:t xml:space="preserve">Estado Libre y Soberano de Nayarit, publicado en el Periódico Oficial Órgano del Gobierno del Estado con fecha 14 de Diciembre de 1996, el cual contiene reformas, adiciones y modificaciones a diversas disposiciones de la Ley de Hacienda del Estado de Nayarit, entre las que se encuentra la creación del Impuesto al Hospedaje y la obligación de constituir un Fideicomiso para el Fomento al Turismo del Estado. </w:t>
      </w:r>
    </w:p>
    <w:p w14:paraId="160BEF4D" w14:textId="77777777" w:rsidR="000977FD" w:rsidRDefault="000977FD" w:rsidP="000977FD">
      <w:pPr>
        <w:autoSpaceDE w:val="0"/>
        <w:autoSpaceDN w:val="0"/>
        <w:adjustRightInd w:val="0"/>
        <w:spacing w:after="0" w:line="240" w:lineRule="auto"/>
        <w:jc w:val="both"/>
        <w:rPr>
          <w:rFonts w:ascii="Arial" w:hAnsi="Arial" w:cs="Arial"/>
          <w:sz w:val="24"/>
          <w:szCs w:val="24"/>
        </w:rPr>
      </w:pPr>
    </w:p>
    <w:p w14:paraId="62E82234" w14:textId="77777777" w:rsidR="000977FD" w:rsidRDefault="000977FD" w:rsidP="000977FD">
      <w:pPr>
        <w:autoSpaceDE w:val="0"/>
        <w:autoSpaceDN w:val="0"/>
        <w:adjustRightInd w:val="0"/>
        <w:spacing w:after="0" w:line="240" w:lineRule="auto"/>
        <w:jc w:val="both"/>
        <w:rPr>
          <w:rFonts w:ascii="Arial" w:hAnsi="Arial" w:cs="Arial"/>
          <w:sz w:val="24"/>
          <w:szCs w:val="24"/>
        </w:rPr>
      </w:pPr>
      <w:r w:rsidRPr="000977FD">
        <w:rPr>
          <w:rFonts w:ascii="Arial" w:hAnsi="Arial" w:cs="Arial"/>
          <w:sz w:val="24"/>
          <w:szCs w:val="24"/>
        </w:rPr>
        <w:t xml:space="preserve">El porcentaje descontado conforme al párrafo anterior, será destinado para pago de deuda, gasto corriente y de inversión del Gobierno del Estado. </w:t>
      </w:r>
    </w:p>
    <w:p w14:paraId="7E751ECC" w14:textId="77777777" w:rsidR="000977FD" w:rsidRDefault="000977FD" w:rsidP="000977FD">
      <w:pPr>
        <w:autoSpaceDE w:val="0"/>
        <w:autoSpaceDN w:val="0"/>
        <w:adjustRightInd w:val="0"/>
        <w:spacing w:after="0" w:line="240" w:lineRule="auto"/>
        <w:jc w:val="both"/>
        <w:rPr>
          <w:rFonts w:ascii="Arial" w:hAnsi="Arial" w:cs="Arial"/>
          <w:sz w:val="24"/>
          <w:szCs w:val="24"/>
        </w:rPr>
      </w:pPr>
    </w:p>
    <w:p w14:paraId="6E2B6640" w14:textId="77777777" w:rsidR="00ED3D6F" w:rsidRDefault="000977FD" w:rsidP="000977FD">
      <w:pPr>
        <w:autoSpaceDE w:val="0"/>
        <w:autoSpaceDN w:val="0"/>
        <w:adjustRightInd w:val="0"/>
        <w:spacing w:after="0" w:line="240" w:lineRule="auto"/>
        <w:jc w:val="both"/>
        <w:rPr>
          <w:rFonts w:ascii="Arial" w:hAnsi="Arial" w:cs="Arial"/>
          <w:sz w:val="24"/>
          <w:szCs w:val="24"/>
        </w:rPr>
      </w:pPr>
      <w:r w:rsidRPr="000977FD">
        <w:rPr>
          <w:rFonts w:ascii="Arial" w:hAnsi="Arial" w:cs="Arial"/>
          <w:sz w:val="24"/>
          <w:szCs w:val="24"/>
        </w:rPr>
        <w:t xml:space="preserve">Los ingresos excedentes a lo presupuestado en la Ley de Ingresos del Estado Libre y Soberano de Nayarit, para el Ejercicio Fiscal 2023, así como los ingresos recaudados a través de plataformas digitales, en el rubro del Impuesto sobre Hospedaje que el Estado obtenga por los esfuerzos recaudatorios realizados en el mismo ejercicio fiscal, no formarán parte del porcentaje otorgado al fideicomiso. </w:t>
      </w:r>
    </w:p>
    <w:p w14:paraId="11FEA60E" w14:textId="77777777" w:rsidR="00ED3D6F" w:rsidRDefault="00ED3D6F" w:rsidP="000977FD">
      <w:pPr>
        <w:autoSpaceDE w:val="0"/>
        <w:autoSpaceDN w:val="0"/>
        <w:adjustRightInd w:val="0"/>
        <w:spacing w:after="0" w:line="240" w:lineRule="auto"/>
        <w:jc w:val="both"/>
        <w:rPr>
          <w:rFonts w:ascii="Arial" w:hAnsi="Arial" w:cs="Arial"/>
          <w:sz w:val="24"/>
          <w:szCs w:val="24"/>
        </w:rPr>
      </w:pPr>
    </w:p>
    <w:p w14:paraId="713523DA" w14:textId="77777777" w:rsidR="003E0CAF" w:rsidRDefault="000977FD" w:rsidP="000977FD">
      <w:pPr>
        <w:autoSpaceDE w:val="0"/>
        <w:autoSpaceDN w:val="0"/>
        <w:adjustRightInd w:val="0"/>
        <w:spacing w:after="0" w:line="240" w:lineRule="auto"/>
        <w:jc w:val="both"/>
        <w:rPr>
          <w:rFonts w:ascii="Arial" w:hAnsi="Arial" w:cs="Arial"/>
          <w:sz w:val="24"/>
          <w:szCs w:val="24"/>
        </w:rPr>
      </w:pPr>
      <w:r w:rsidRPr="000977FD">
        <w:rPr>
          <w:rFonts w:ascii="Arial" w:hAnsi="Arial" w:cs="Arial"/>
          <w:sz w:val="24"/>
          <w:szCs w:val="24"/>
        </w:rPr>
        <w:t>Lo establecido en el presente artículo surtirá efectos a partir del mes de octubre de 2023, con el importe recaudado por concepto del Impuesto sobre Hospedaje, por lo que se autoriza al fideicomitente a modificar el contrato con la fiduciaria y sus modificatorios.</w:t>
      </w:r>
    </w:p>
    <w:p w14:paraId="1EAD47F3" w14:textId="77777777" w:rsidR="003E0CAF" w:rsidRPr="00F05066" w:rsidRDefault="003E0CAF" w:rsidP="003E0CAF">
      <w:pPr>
        <w:autoSpaceDE w:val="0"/>
        <w:autoSpaceDN w:val="0"/>
        <w:adjustRightInd w:val="0"/>
        <w:spacing w:after="0" w:line="240" w:lineRule="auto"/>
        <w:jc w:val="both"/>
        <w:rPr>
          <w:rFonts w:ascii="Arial" w:hAnsi="Arial" w:cs="Arial"/>
          <w:b/>
          <w:sz w:val="24"/>
          <w:szCs w:val="24"/>
        </w:rPr>
      </w:pPr>
    </w:p>
    <w:p w14:paraId="78AE0286" w14:textId="77777777" w:rsidR="003E0CAF" w:rsidRDefault="003E0CAF" w:rsidP="003E0CAF">
      <w:pPr>
        <w:autoSpaceDE w:val="0"/>
        <w:autoSpaceDN w:val="0"/>
        <w:adjustRightInd w:val="0"/>
        <w:spacing w:after="0" w:line="240" w:lineRule="auto"/>
        <w:jc w:val="both"/>
        <w:rPr>
          <w:rFonts w:ascii="Arial" w:hAnsi="Arial" w:cs="Arial"/>
          <w:sz w:val="24"/>
          <w:szCs w:val="24"/>
        </w:rPr>
      </w:pPr>
      <w:proofErr w:type="gramStart"/>
      <w:r w:rsidRPr="00F05066">
        <w:rPr>
          <w:rFonts w:ascii="Arial" w:hAnsi="Arial" w:cs="Arial"/>
          <w:b/>
          <w:sz w:val="24"/>
          <w:szCs w:val="24"/>
        </w:rPr>
        <w:t>TERCERO.-</w:t>
      </w:r>
      <w:proofErr w:type="gramEnd"/>
      <w:r w:rsidRPr="00F05066">
        <w:rPr>
          <w:rFonts w:ascii="Arial" w:hAnsi="Arial" w:cs="Arial"/>
          <w:sz w:val="24"/>
          <w:szCs w:val="24"/>
        </w:rPr>
        <w:t xml:space="preserve"> El aumento en la tasa para el cobro del Impuesto sobre Hospedaje, se llevará </w:t>
      </w:r>
      <w:r>
        <w:rPr>
          <w:rFonts w:ascii="Arial" w:hAnsi="Arial" w:cs="Arial"/>
          <w:sz w:val="24"/>
          <w:szCs w:val="24"/>
        </w:rPr>
        <w:t xml:space="preserve">a </w:t>
      </w:r>
      <w:r w:rsidRPr="00F05066">
        <w:rPr>
          <w:rFonts w:ascii="Arial" w:hAnsi="Arial" w:cs="Arial"/>
          <w:sz w:val="24"/>
          <w:szCs w:val="24"/>
        </w:rPr>
        <w:t>cabo de manera progresiva en los siguientes dos años, es decir</w:t>
      </w:r>
      <w:r>
        <w:rPr>
          <w:rFonts w:ascii="Arial" w:hAnsi="Arial" w:cs="Arial"/>
          <w:sz w:val="24"/>
          <w:szCs w:val="24"/>
        </w:rPr>
        <w:t>,</w:t>
      </w:r>
      <w:r w:rsidRPr="00F05066">
        <w:rPr>
          <w:rFonts w:ascii="Arial" w:hAnsi="Arial" w:cs="Arial"/>
          <w:sz w:val="24"/>
          <w:szCs w:val="24"/>
        </w:rPr>
        <w:t xml:space="preserve"> para el ejercicio fiscal 2022 el aumento será del 3% al 4%, por lo que, hasta el ejercicio fiscal 2023 la tasa del impuesto será del 5%.</w:t>
      </w:r>
    </w:p>
    <w:p w14:paraId="46A3D94C" w14:textId="77777777" w:rsidR="003E0CAF" w:rsidRPr="00F05066" w:rsidRDefault="003E0CAF" w:rsidP="003E0CAF">
      <w:pPr>
        <w:autoSpaceDE w:val="0"/>
        <w:autoSpaceDN w:val="0"/>
        <w:adjustRightInd w:val="0"/>
        <w:spacing w:after="0" w:line="240" w:lineRule="auto"/>
        <w:jc w:val="both"/>
        <w:rPr>
          <w:rFonts w:ascii="Arial" w:hAnsi="Arial" w:cs="Arial"/>
          <w:b/>
          <w:sz w:val="24"/>
          <w:szCs w:val="24"/>
        </w:rPr>
      </w:pPr>
    </w:p>
    <w:p w14:paraId="16D413F3" w14:textId="77777777" w:rsidR="003E0CAF" w:rsidRDefault="003E0CAF" w:rsidP="003E0CAF">
      <w:pPr>
        <w:autoSpaceDE w:val="0"/>
        <w:autoSpaceDN w:val="0"/>
        <w:adjustRightInd w:val="0"/>
        <w:spacing w:after="0" w:line="240" w:lineRule="auto"/>
        <w:jc w:val="both"/>
        <w:rPr>
          <w:rFonts w:ascii="Arial" w:hAnsi="Arial" w:cs="Arial"/>
          <w:sz w:val="24"/>
          <w:szCs w:val="24"/>
        </w:rPr>
      </w:pPr>
      <w:proofErr w:type="gramStart"/>
      <w:r w:rsidRPr="00F05066">
        <w:rPr>
          <w:rFonts w:ascii="Arial" w:hAnsi="Arial" w:cs="Arial"/>
          <w:b/>
          <w:sz w:val="24"/>
          <w:szCs w:val="24"/>
        </w:rPr>
        <w:t>CUARTO.-</w:t>
      </w:r>
      <w:proofErr w:type="gramEnd"/>
      <w:r w:rsidRPr="00F05066">
        <w:rPr>
          <w:rFonts w:ascii="Arial" w:hAnsi="Arial" w:cs="Arial"/>
          <w:b/>
          <w:sz w:val="24"/>
          <w:szCs w:val="24"/>
        </w:rPr>
        <w:t xml:space="preserve"> </w:t>
      </w:r>
      <w:r w:rsidRPr="00F05066">
        <w:rPr>
          <w:rFonts w:ascii="Arial" w:hAnsi="Arial" w:cs="Arial"/>
          <w:sz w:val="24"/>
          <w:szCs w:val="24"/>
        </w:rPr>
        <w:t>Para</w:t>
      </w:r>
      <w:r w:rsidRPr="00F05066">
        <w:rPr>
          <w:rFonts w:ascii="Arial" w:hAnsi="Arial" w:cs="Arial"/>
          <w:b/>
          <w:sz w:val="24"/>
          <w:szCs w:val="24"/>
        </w:rPr>
        <w:t xml:space="preserve"> </w:t>
      </w:r>
      <w:r w:rsidRPr="00F05066">
        <w:rPr>
          <w:rFonts w:ascii="Arial" w:hAnsi="Arial" w:cs="Arial"/>
          <w:sz w:val="24"/>
          <w:szCs w:val="24"/>
        </w:rPr>
        <w:t xml:space="preserve">la implementación del cobro de Contribuciones por Mejoras para Obras de Impacto Vial, el Titular del Poder Ejecutivo del Estado, dentro de los 90 días contados a partir de la entrada en vigor de la presente Ley emitirá las </w:t>
      </w:r>
      <w:r>
        <w:rPr>
          <w:rFonts w:ascii="Arial" w:hAnsi="Arial" w:cs="Arial"/>
          <w:sz w:val="24"/>
          <w:szCs w:val="24"/>
        </w:rPr>
        <w:t>r</w:t>
      </w:r>
      <w:r w:rsidRPr="00F05066">
        <w:rPr>
          <w:rFonts w:ascii="Arial" w:hAnsi="Arial" w:cs="Arial"/>
          <w:sz w:val="24"/>
          <w:szCs w:val="24"/>
        </w:rPr>
        <w:t xml:space="preserve">eglas de </w:t>
      </w:r>
      <w:r>
        <w:rPr>
          <w:rFonts w:ascii="Arial" w:hAnsi="Arial" w:cs="Arial"/>
          <w:sz w:val="24"/>
          <w:szCs w:val="24"/>
        </w:rPr>
        <w:t>c</w:t>
      </w:r>
      <w:r w:rsidRPr="00F05066">
        <w:rPr>
          <w:rFonts w:ascii="Arial" w:hAnsi="Arial" w:cs="Arial"/>
          <w:sz w:val="24"/>
          <w:szCs w:val="24"/>
        </w:rPr>
        <w:t xml:space="preserve">arácter </w:t>
      </w:r>
      <w:r>
        <w:rPr>
          <w:rFonts w:ascii="Arial" w:hAnsi="Arial" w:cs="Arial"/>
          <w:sz w:val="24"/>
          <w:szCs w:val="24"/>
        </w:rPr>
        <w:t>g</w:t>
      </w:r>
      <w:r w:rsidRPr="00F05066">
        <w:rPr>
          <w:rFonts w:ascii="Arial" w:hAnsi="Arial" w:cs="Arial"/>
          <w:sz w:val="24"/>
          <w:szCs w:val="24"/>
        </w:rPr>
        <w:t>eneral que regulen el cobro, procedimientos, administración y destino del ingreso recaudado por este concepto en general.</w:t>
      </w:r>
    </w:p>
    <w:p w14:paraId="610E14DC" w14:textId="77777777" w:rsidR="003E0CAF" w:rsidRDefault="003E0CAF" w:rsidP="004A044B">
      <w:pPr>
        <w:autoSpaceDE w:val="0"/>
        <w:autoSpaceDN w:val="0"/>
        <w:adjustRightInd w:val="0"/>
        <w:spacing w:after="0" w:line="240" w:lineRule="auto"/>
        <w:jc w:val="both"/>
        <w:rPr>
          <w:rFonts w:ascii="Arial" w:hAnsi="Arial" w:cs="Arial"/>
          <w:sz w:val="24"/>
          <w:szCs w:val="24"/>
        </w:rPr>
      </w:pPr>
    </w:p>
    <w:p w14:paraId="744335FA" w14:textId="77777777" w:rsidR="000A7FA9" w:rsidRPr="00B44F9B" w:rsidRDefault="000A7FA9" w:rsidP="00B44F9B">
      <w:pPr>
        <w:spacing w:after="0" w:line="240" w:lineRule="auto"/>
        <w:ind w:right="-374"/>
        <w:jc w:val="both"/>
        <w:rPr>
          <w:rFonts w:ascii="Arial" w:hAnsi="Arial" w:cs="Arial"/>
          <w:sz w:val="24"/>
          <w:szCs w:val="24"/>
        </w:rPr>
      </w:pPr>
    </w:p>
    <w:p w14:paraId="517AB3E7" w14:textId="77777777" w:rsidR="00860394" w:rsidRPr="00382A0D" w:rsidRDefault="00382A0D" w:rsidP="00382A0D">
      <w:pPr>
        <w:spacing w:after="0" w:line="360" w:lineRule="auto"/>
        <w:ind w:right="-376"/>
        <w:jc w:val="both"/>
        <w:rPr>
          <w:rFonts w:ascii="Arial" w:hAnsi="Arial" w:cs="Arial"/>
          <w:b/>
          <w:sz w:val="24"/>
          <w:szCs w:val="24"/>
        </w:rPr>
      </w:pPr>
      <w:r>
        <w:rPr>
          <w:rFonts w:ascii="Arial" w:hAnsi="Arial" w:cs="Arial"/>
          <w:b/>
          <w:sz w:val="24"/>
          <w:szCs w:val="24"/>
        </w:rPr>
        <w:t>FE DE ERRAT</w:t>
      </w:r>
      <w:r w:rsidR="00491785">
        <w:rPr>
          <w:rFonts w:ascii="Arial" w:hAnsi="Arial" w:cs="Arial"/>
          <w:b/>
          <w:sz w:val="24"/>
          <w:szCs w:val="24"/>
        </w:rPr>
        <w:t>AS, P.O. 10 DE DICIEMBRE DE 2021</w:t>
      </w:r>
    </w:p>
    <w:p w14:paraId="6B5476F6" w14:textId="77777777" w:rsidR="009D4CFD" w:rsidRDefault="009D4CFD" w:rsidP="009D4CFD">
      <w:pPr>
        <w:spacing w:after="0" w:line="360" w:lineRule="auto"/>
        <w:ind w:right="-234"/>
        <w:rPr>
          <w:rFonts w:ascii="Arial" w:hAnsi="Arial" w:cs="Arial"/>
          <w:sz w:val="24"/>
          <w:szCs w:val="24"/>
        </w:rPr>
      </w:pPr>
    </w:p>
    <w:p w14:paraId="2264B79A" w14:textId="77777777" w:rsidR="003D65B2" w:rsidRPr="009F5E52" w:rsidRDefault="009F5E52" w:rsidP="009F5E52">
      <w:pPr>
        <w:spacing w:after="0" w:line="240" w:lineRule="auto"/>
        <w:jc w:val="both"/>
        <w:rPr>
          <w:rFonts w:ascii="Arial" w:hAnsi="Arial" w:cs="Arial"/>
          <w:b/>
          <w:sz w:val="24"/>
          <w:szCs w:val="24"/>
        </w:rPr>
      </w:pPr>
      <w:r w:rsidRPr="009F5E52">
        <w:rPr>
          <w:rFonts w:ascii="Arial" w:hAnsi="Arial" w:cs="Arial"/>
          <w:b/>
          <w:sz w:val="24"/>
          <w:szCs w:val="24"/>
        </w:rPr>
        <w:t>P.O. 20 DE SEPTIEMBRE DE 2023</w:t>
      </w:r>
    </w:p>
    <w:p w14:paraId="0CE448B8" w14:textId="77777777" w:rsidR="009F5E52" w:rsidRPr="009F5E52" w:rsidRDefault="009F5E52" w:rsidP="009F5E52">
      <w:pPr>
        <w:spacing w:after="0" w:line="240" w:lineRule="auto"/>
        <w:jc w:val="both"/>
        <w:rPr>
          <w:rFonts w:ascii="Arial" w:hAnsi="Arial" w:cs="Arial"/>
          <w:sz w:val="24"/>
          <w:szCs w:val="24"/>
        </w:rPr>
      </w:pPr>
      <w:r w:rsidRPr="009F5E52">
        <w:rPr>
          <w:rFonts w:ascii="Arial" w:hAnsi="Arial" w:cs="Arial"/>
          <w:b/>
          <w:sz w:val="24"/>
          <w:szCs w:val="24"/>
        </w:rPr>
        <w:t>PRIMERO</w:t>
      </w:r>
      <w:r w:rsidRPr="009F5E52">
        <w:rPr>
          <w:rFonts w:ascii="Arial" w:hAnsi="Arial" w:cs="Arial"/>
          <w:sz w:val="24"/>
          <w:szCs w:val="24"/>
        </w:rPr>
        <w:t xml:space="preserve">. El presente Decreto entrará en vigor al día siguiente de su publicación en el Periódico Oficial, Órgano del Gobierno del Estado de Nayarit. </w:t>
      </w:r>
    </w:p>
    <w:p w14:paraId="2CC6700B" w14:textId="77777777" w:rsidR="009F5E52" w:rsidRPr="009F5E52" w:rsidRDefault="009F5E52" w:rsidP="009F5E52">
      <w:pPr>
        <w:spacing w:after="0" w:line="240" w:lineRule="auto"/>
        <w:jc w:val="both"/>
        <w:rPr>
          <w:rFonts w:ascii="Arial" w:hAnsi="Arial" w:cs="Arial"/>
          <w:sz w:val="24"/>
          <w:szCs w:val="24"/>
        </w:rPr>
      </w:pPr>
    </w:p>
    <w:p w14:paraId="53C52E7C" w14:textId="77777777" w:rsidR="009F5E52" w:rsidRPr="009F5E52" w:rsidRDefault="009F5E52" w:rsidP="009F5E52">
      <w:pPr>
        <w:spacing w:after="0" w:line="240" w:lineRule="auto"/>
        <w:jc w:val="both"/>
        <w:rPr>
          <w:rFonts w:ascii="Arial" w:hAnsi="Arial" w:cs="Arial"/>
          <w:sz w:val="24"/>
          <w:szCs w:val="24"/>
        </w:rPr>
      </w:pPr>
      <w:r w:rsidRPr="009F5E52">
        <w:rPr>
          <w:rFonts w:ascii="Arial" w:hAnsi="Arial" w:cs="Arial"/>
          <w:b/>
          <w:sz w:val="24"/>
          <w:szCs w:val="24"/>
        </w:rPr>
        <w:t>SEGUNDO</w:t>
      </w:r>
      <w:r w:rsidRPr="009F5E52">
        <w:rPr>
          <w:rFonts w:ascii="Arial" w:hAnsi="Arial" w:cs="Arial"/>
          <w:sz w:val="24"/>
          <w:szCs w:val="24"/>
        </w:rPr>
        <w:t xml:space="preserve">. Con relación al artículo 92, la Secretaría de Administración y Finanzas, deberá emitir los instrumentos normativos para el ejercicio, control y transparencia de los recursos establecidos en el presente Decreto, en un plazo que no podrá ser superior a los sesenta días hábiles posteriores a la entrada en vigor del presente Decreto. </w:t>
      </w:r>
    </w:p>
    <w:p w14:paraId="4E9538BE" w14:textId="77777777" w:rsidR="009F5E52" w:rsidRPr="009F5E52" w:rsidRDefault="009F5E52" w:rsidP="009F5E52">
      <w:pPr>
        <w:spacing w:after="0" w:line="240" w:lineRule="auto"/>
        <w:jc w:val="both"/>
        <w:rPr>
          <w:rFonts w:ascii="Arial" w:hAnsi="Arial" w:cs="Arial"/>
          <w:sz w:val="24"/>
          <w:szCs w:val="24"/>
        </w:rPr>
      </w:pPr>
    </w:p>
    <w:p w14:paraId="4DAEA7DD" w14:textId="77777777" w:rsidR="009F5E52" w:rsidRPr="009F5E52" w:rsidRDefault="009F5E52" w:rsidP="009F5E52">
      <w:pPr>
        <w:spacing w:after="0" w:line="240" w:lineRule="auto"/>
        <w:jc w:val="both"/>
        <w:rPr>
          <w:rFonts w:ascii="Arial" w:hAnsi="Arial" w:cs="Arial"/>
          <w:sz w:val="24"/>
          <w:szCs w:val="24"/>
        </w:rPr>
      </w:pPr>
      <w:r w:rsidRPr="009F5E52">
        <w:rPr>
          <w:rFonts w:ascii="Arial" w:hAnsi="Arial" w:cs="Arial"/>
          <w:b/>
          <w:sz w:val="24"/>
          <w:szCs w:val="24"/>
        </w:rPr>
        <w:t>TERCERO</w:t>
      </w:r>
      <w:r w:rsidRPr="009F5E52">
        <w:rPr>
          <w:rFonts w:ascii="Arial" w:hAnsi="Arial" w:cs="Arial"/>
          <w:sz w:val="24"/>
          <w:szCs w:val="24"/>
        </w:rPr>
        <w:t xml:space="preserve">. Los recursos del cinco al millar </w:t>
      </w:r>
      <w:proofErr w:type="gramStart"/>
      <w:r w:rsidRPr="009F5E52">
        <w:rPr>
          <w:rFonts w:ascii="Arial" w:hAnsi="Arial" w:cs="Arial"/>
          <w:sz w:val="24"/>
          <w:szCs w:val="24"/>
        </w:rPr>
        <w:t>que</w:t>
      </w:r>
      <w:proofErr w:type="gramEnd"/>
      <w:r w:rsidRPr="009F5E52">
        <w:rPr>
          <w:rFonts w:ascii="Arial" w:hAnsi="Arial" w:cs="Arial"/>
          <w:sz w:val="24"/>
          <w:szCs w:val="24"/>
        </w:rPr>
        <w:t xml:space="preserve"> a la entrada en vigor del presente decreto, se encuentren retenidos por la dependencia o entidad contratante o pagadora, deberán ser enterados a la Secretaría de Administración y Finanzas, en un plazo de treinta días hábiles posteriores a la publicación del presente Decreto, de conformidad con el procedimiento que para el efecto establezca la propia Secretaría. </w:t>
      </w:r>
    </w:p>
    <w:p w14:paraId="406AB721" w14:textId="77777777" w:rsidR="009F5E52" w:rsidRPr="009F5E52" w:rsidRDefault="009F5E52" w:rsidP="009F5E52">
      <w:pPr>
        <w:spacing w:after="0" w:line="240" w:lineRule="auto"/>
        <w:jc w:val="both"/>
        <w:rPr>
          <w:rFonts w:ascii="Arial" w:hAnsi="Arial" w:cs="Arial"/>
          <w:sz w:val="24"/>
          <w:szCs w:val="24"/>
        </w:rPr>
      </w:pPr>
    </w:p>
    <w:p w14:paraId="590051C4" w14:textId="77777777" w:rsidR="009F5E52" w:rsidRPr="009F5E52" w:rsidRDefault="009F5E52" w:rsidP="009F5E52">
      <w:pPr>
        <w:spacing w:after="0" w:line="240" w:lineRule="auto"/>
        <w:jc w:val="both"/>
        <w:rPr>
          <w:rFonts w:ascii="Arial" w:hAnsi="Arial" w:cs="Arial"/>
          <w:sz w:val="24"/>
          <w:szCs w:val="24"/>
        </w:rPr>
      </w:pPr>
      <w:r w:rsidRPr="009F5E52">
        <w:rPr>
          <w:rFonts w:ascii="Arial" w:hAnsi="Arial" w:cs="Arial"/>
          <w:b/>
          <w:sz w:val="24"/>
          <w:szCs w:val="24"/>
        </w:rPr>
        <w:t>CUARTO</w:t>
      </w:r>
      <w:r w:rsidRPr="009F5E52">
        <w:rPr>
          <w:rFonts w:ascii="Arial" w:hAnsi="Arial" w:cs="Arial"/>
          <w:sz w:val="24"/>
          <w:szCs w:val="24"/>
        </w:rPr>
        <w:t>. Se derogan todas aquellas disposiciones que se opongan a lo establecido en el presente decreto.</w:t>
      </w:r>
    </w:p>
    <w:p w14:paraId="7C4DB1CD" w14:textId="77777777" w:rsidR="003D65B2" w:rsidRDefault="003D65B2" w:rsidP="009D4CFD">
      <w:pPr>
        <w:spacing w:after="0" w:line="360" w:lineRule="auto"/>
        <w:ind w:right="-234"/>
        <w:rPr>
          <w:rFonts w:ascii="Arial" w:hAnsi="Arial" w:cs="Arial"/>
          <w:sz w:val="24"/>
          <w:szCs w:val="24"/>
        </w:rPr>
      </w:pPr>
    </w:p>
    <w:p w14:paraId="4BAB115D" w14:textId="0BE52F83" w:rsidR="00AD3694" w:rsidRPr="00014186" w:rsidRDefault="00AD3694" w:rsidP="00AD3694">
      <w:pPr>
        <w:spacing w:after="0" w:line="240" w:lineRule="auto"/>
        <w:jc w:val="both"/>
        <w:rPr>
          <w:rFonts w:ascii="Arial" w:hAnsi="Arial" w:cs="Arial"/>
          <w:b/>
          <w:sz w:val="24"/>
          <w:szCs w:val="24"/>
        </w:rPr>
      </w:pPr>
      <w:r w:rsidRPr="00014186">
        <w:rPr>
          <w:rFonts w:ascii="Arial" w:hAnsi="Arial" w:cs="Arial"/>
          <w:b/>
          <w:sz w:val="24"/>
          <w:szCs w:val="24"/>
        </w:rPr>
        <w:t xml:space="preserve">P.O. </w:t>
      </w:r>
      <w:r w:rsidR="00014186">
        <w:rPr>
          <w:rFonts w:ascii="Arial" w:hAnsi="Arial" w:cs="Arial"/>
          <w:b/>
          <w:sz w:val="24"/>
          <w:szCs w:val="24"/>
        </w:rPr>
        <w:t>6</w:t>
      </w:r>
      <w:r w:rsidRPr="00014186">
        <w:rPr>
          <w:rFonts w:ascii="Arial" w:hAnsi="Arial" w:cs="Arial"/>
          <w:b/>
          <w:sz w:val="24"/>
          <w:szCs w:val="24"/>
        </w:rPr>
        <w:t xml:space="preserve"> DE </w:t>
      </w:r>
      <w:r w:rsidR="00014186">
        <w:rPr>
          <w:rFonts w:ascii="Arial" w:hAnsi="Arial" w:cs="Arial"/>
          <w:b/>
          <w:sz w:val="24"/>
          <w:szCs w:val="24"/>
        </w:rPr>
        <w:t>DIC</w:t>
      </w:r>
      <w:r w:rsidRPr="00014186">
        <w:rPr>
          <w:rFonts w:ascii="Arial" w:hAnsi="Arial" w:cs="Arial"/>
          <w:b/>
          <w:sz w:val="24"/>
          <w:szCs w:val="24"/>
        </w:rPr>
        <w:t>IEMBRE DE 2023</w:t>
      </w:r>
    </w:p>
    <w:p w14:paraId="7CC5FB6B" w14:textId="77777777" w:rsidR="00AD3694" w:rsidRPr="00014186" w:rsidRDefault="00AD3694" w:rsidP="00AD3694">
      <w:pPr>
        <w:pStyle w:val="Sinespaciado"/>
        <w:jc w:val="both"/>
        <w:rPr>
          <w:rFonts w:ascii="Arial" w:eastAsia="Arial" w:hAnsi="Arial" w:cs="Arial"/>
          <w:bCs/>
          <w:sz w:val="24"/>
          <w:szCs w:val="24"/>
        </w:rPr>
      </w:pPr>
      <w:r w:rsidRPr="00014186">
        <w:rPr>
          <w:rFonts w:ascii="Arial" w:hAnsi="Arial" w:cs="Arial"/>
          <w:b/>
          <w:sz w:val="24"/>
          <w:szCs w:val="24"/>
        </w:rPr>
        <w:t>ÚNICO.</w:t>
      </w:r>
      <w:r w:rsidRPr="00014186">
        <w:rPr>
          <w:rFonts w:ascii="Arial" w:hAnsi="Arial" w:cs="Arial"/>
          <w:bCs/>
          <w:sz w:val="24"/>
          <w:szCs w:val="24"/>
        </w:rPr>
        <w:t xml:space="preserve"> El presente decreto entrará en vigor el día primero de enero del año dos mil veinticuatro, previa su publicación en el Periódico Oficial, Órgano del Gobierno del Estado de Nayarit.</w:t>
      </w:r>
    </w:p>
    <w:p w14:paraId="524B2185" w14:textId="77777777" w:rsidR="003D65B2" w:rsidRPr="001D2447" w:rsidRDefault="003D65B2" w:rsidP="009D4CFD">
      <w:pPr>
        <w:spacing w:after="0" w:line="360" w:lineRule="auto"/>
        <w:ind w:right="-234"/>
        <w:rPr>
          <w:rFonts w:ascii="Arial" w:hAnsi="Arial" w:cs="Arial"/>
          <w:sz w:val="24"/>
          <w:szCs w:val="24"/>
        </w:rPr>
      </w:pPr>
    </w:p>
    <w:sdt>
      <w:sdtPr>
        <w:rPr>
          <w:rFonts w:ascii="Calibri" w:eastAsia="Calibri" w:hAnsi="Calibri" w:cs="Times New Roman"/>
          <w:color w:val="auto"/>
          <w:sz w:val="22"/>
          <w:szCs w:val="22"/>
          <w:lang w:val="es-ES" w:eastAsia="en-US"/>
        </w:rPr>
        <w:id w:val="-1134165958"/>
        <w:docPartObj>
          <w:docPartGallery w:val="Table of Contents"/>
          <w:docPartUnique/>
        </w:docPartObj>
      </w:sdtPr>
      <w:sdtEndPr>
        <w:rPr>
          <w:b/>
          <w:bCs/>
        </w:rPr>
      </w:sdtEndPr>
      <w:sdtContent>
        <w:p w14:paraId="2751C9A7" w14:textId="77777777" w:rsidR="009D4CFD" w:rsidRDefault="009D4CFD">
          <w:pPr>
            <w:pStyle w:val="TtuloTDC"/>
          </w:pPr>
          <w:r>
            <w:rPr>
              <w:lang w:val="es-ES"/>
            </w:rPr>
            <w:t>Contenido</w:t>
          </w:r>
        </w:p>
        <w:p w14:paraId="07B1D973" w14:textId="77777777" w:rsidR="00441839" w:rsidRDefault="009D4CFD">
          <w:pPr>
            <w:pStyle w:val="TDC1"/>
            <w:tabs>
              <w:tab w:val="right" w:leader="dot" w:pos="8828"/>
            </w:tabs>
            <w:rPr>
              <w:rFonts w:asciiTheme="minorHAnsi" w:eastAsiaTheme="minorEastAsia" w:hAnsiTheme="minorHAnsi" w:cstheme="minorBidi"/>
              <w:noProof/>
              <w:lang w:val="es-MX" w:eastAsia="es-MX"/>
            </w:rPr>
          </w:pPr>
          <w:r>
            <w:rPr>
              <w:b/>
              <w:bCs/>
            </w:rPr>
            <w:fldChar w:fldCharType="begin"/>
          </w:r>
          <w:r>
            <w:rPr>
              <w:b/>
              <w:bCs/>
            </w:rPr>
            <w:instrText xml:space="preserve"> TOC \o "1-3" \h \z \u </w:instrText>
          </w:r>
          <w:r>
            <w:rPr>
              <w:b/>
              <w:bCs/>
            </w:rPr>
            <w:fldChar w:fldCharType="separate"/>
          </w:r>
          <w:hyperlink w:anchor="_Toc122443325" w:history="1">
            <w:r w:rsidR="00441839" w:rsidRPr="006A4DCE">
              <w:rPr>
                <w:rStyle w:val="Hipervnculo"/>
                <w:rFonts w:ascii="Arial" w:hAnsi="Arial" w:cs="Arial"/>
                <w:b/>
                <w:bCs/>
                <w:noProof/>
              </w:rPr>
              <w:t>LEY DE HACIENDA DEL ESTADO DE NAYARIT</w:t>
            </w:r>
            <w:r w:rsidR="00441839">
              <w:rPr>
                <w:noProof/>
                <w:webHidden/>
              </w:rPr>
              <w:tab/>
            </w:r>
            <w:r w:rsidR="00441839">
              <w:rPr>
                <w:noProof/>
                <w:webHidden/>
              </w:rPr>
              <w:fldChar w:fldCharType="begin"/>
            </w:r>
            <w:r w:rsidR="00441839">
              <w:rPr>
                <w:noProof/>
                <w:webHidden/>
              </w:rPr>
              <w:instrText xml:space="preserve"> PAGEREF _Toc122443325 \h </w:instrText>
            </w:r>
            <w:r w:rsidR="00441839">
              <w:rPr>
                <w:noProof/>
                <w:webHidden/>
              </w:rPr>
            </w:r>
            <w:r w:rsidR="00441839">
              <w:rPr>
                <w:noProof/>
                <w:webHidden/>
              </w:rPr>
              <w:fldChar w:fldCharType="separate"/>
            </w:r>
            <w:r w:rsidR="00441839">
              <w:rPr>
                <w:noProof/>
                <w:webHidden/>
              </w:rPr>
              <w:t>1</w:t>
            </w:r>
            <w:r w:rsidR="00441839">
              <w:rPr>
                <w:noProof/>
                <w:webHidden/>
              </w:rPr>
              <w:fldChar w:fldCharType="end"/>
            </w:r>
          </w:hyperlink>
        </w:p>
        <w:p w14:paraId="4CEFB2B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26" w:history="1">
            <w:r w:rsidR="00441839" w:rsidRPr="006A4DCE">
              <w:rPr>
                <w:rStyle w:val="Hipervnculo"/>
                <w:rFonts w:ascii="Arial" w:hAnsi="Arial" w:cs="Arial"/>
                <w:b/>
                <w:bCs/>
                <w:noProof/>
              </w:rPr>
              <w:t>TÍTULO PRIMERO</w:t>
            </w:r>
            <w:r w:rsidR="00441839">
              <w:rPr>
                <w:noProof/>
                <w:webHidden/>
              </w:rPr>
              <w:tab/>
            </w:r>
            <w:r w:rsidR="00441839">
              <w:rPr>
                <w:noProof/>
                <w:webHidden/>
              </w:rPr>
              <w:fldChar w:fldCharType="begin"/>
            </w:r>
            <w:r w:rsidR="00441839">
              <w:rPr>
                <w:noProof/>
                <w:webHidden/>
              </w:rPr>
              <w:instrText xml:space="preserve"> PAGEREF _Toc122443326 \h </w:instrText>
            </w:r>
            <w:r w:rsidR="00441839">
              <w:rPr>
                <w:noProof/>
                <w:webHidden/>
              </w:rPr>
            </w:r>
            <w:r w:rsidR="00441839">
              <w:rPr>
                <w:noProof/>
                <w:webHidden/>
              </w:rPr>
              <w:fldChar w:fldCharType="separate"/>
            </w:r>
            <w:r w:rsidR="00441839">
              <w:rPr>
                <w:noProof/>
                <w:webHidden/>
              </w:rPr>
              <w:t>1</w:t>
            </w:r>
            <w:r w:rsidR="00441839">
              <w:rPr>
                <w:noProof/>
                <w:webHidden/>
              </w:rPr>
              <w:fldChar w:fldCharType="end"/>
            </w:r>
          </w:hyperlink>
        </w:p>
        <w:p w14:paraId="22A8218D"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27" w:history="1">
            <w:r w:rsidR="00441839" w:rsidRPr="006A4DCE">
              <w:rPr>
                <w:rStyle w:val="Hipervnculo"/>
                <w:rFonts w:ascii="Arial" w:hAnsi="Arial" w:cs="Arial"/>
                <w:b/>
                <w:bCs/>
                <w:noProof/>
              </w:rPr>
              <w:t>CAPÍTULO I</w:t>
            </w:r>
            <w:r w:rsidR="00441839">
              <w:rPr>
                <w:noProof/>
                <w:webHidden/>
              </w:rPr>
              <w:tab/>
            </w:r>
            <w:r w:rsidR="00441839">
              <w:rPr>
                <w:noProof/>
                <w:webHidden/>
              </w:rPr>
              <w:fldChar w:fldCharType="begin"/>
            </w:r>
            <w:r w:rsidR="00441839">
              <w:rPr>
                <w:noProof/>
                <w:webHidden/>
              </w:rPr>
              <w:instrText xml:space="preserve"> PAGEREF _Toc122443327 \h </w:instrText>
            </w:r>
            <w:r w:rsidR="00441839">
              <w:rPr>
                <w:noProof/>
                <w:webHidden/>
              </w:rPr>
            </w:r>
            <w:r w:rsidR="00441839">
              <w:rPr>
                <w:noProof/>
                <w:webHidden/>
              </w:rPr>
              <w:fldChar w:fldCharType="separate"/>
            </w:r>
            <w:r w:rsidR="00441839">
              <w:rPr>
                <w:noProof/>
                <w:webHidden/>
              </w:rPr>
              <w:t>1</w:t>
            </w:r>
            <w:r w:rsidR="00441839">
              <w:rPr>
                <w:noProof/>
                <w:webHidden/>
              </w:rPr>
              <w:fldChar w:fldCharType="end"/>
            </w:r>
          </w:hyperlink>
        </w:p>
        <w:p w14:paraId="271BD67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28"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_Toc122443328 \h </w:instrText>
            </w:r>
            <w:r w:rsidR="00441839">
              <w:rPr>
                <w:noProof/>
                <w:webHidden/>
              </w:rPr>
            </w:r>
            <w:r w:rsidR="00441839">
              <w:rPr>
                <w:noProof/>
                <w:webHidden/>
              </w:rPr>
              <w:fldChar w:fldCharType="separate"/>
            </w:r>
            <w:r w:rsidR="00441839">
              <w:rPr>
                <w:noProof/>
                <w:webHidden/>
              </w:rPr>
              <w:t>1</w:t>
            </w:r>
            <w:r w:rsidR="00441839">
              <w:rPr>
                <w:noProof/>
                <w:webHidden/>
              </w:rPr>
              <w:fldChar w:fldCharType="end"/>
            </w:r>
          </w:hyperlink>
        </w:p>
        <w:p w14:paraId="7200896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29"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_Toc122443329 \h </w:instrText>
            </w:r>
            <w:r w:rsidR="00441839">
              <w:rPr>
                <w:noProof/>
                <w:webHidden/>
              </w:rPr>
            </w:r>
            <w:r w:rsidR="00441839">
              <w:rPr>
                <w:noProof/>
                <w:webHidden/>
              </w:rPr>
              <w:fldChar w:fldCharType="separate"/>
            </w:r>
            <w:r w:rsidR="00441839">
              <w:rPr>
                <w:noProof/>
                <w:webHidden/>
              </w:rPr>
              <w:t>1</w:t>
            </w:r>
            <w:r w:rsidR="00441839">
              <w:rPr>
                <w:noProof/>
                <w:webHidden/>
              </w:rPr>
              <w:fldChar w:fldCharType="end"/>
            </w:r>
          </w:hyperlink>
        </w:p>
        <w:p w14:paraId="19A4D26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0"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_Toc122443330 \h </w:instrText>
            </w:r>
            <w:r w:rsidR="00441839">
              <w:rPr>
                <w:noProof/>
                <w:webHidden/>
              </w:rPr>
            </w:r>
            <w:r w:rsidR="00441839">
              <w:rPr>
                <w:noProof/>
                <w:webHidden/>
              </w:rPr>
              <w:fldChar w:fldCharType="separate"/>
            </w:r>
            <w:r w:rsidR="00441839">
              <w:rPr>
                <w:noProof/>
                <w:webHidden/>
              </w:rPr>
              <w:t>2</w:t>
            </w:r>
            <w:r w:rsidR="00441839">
              <w:rPr>
                <w:noProof/>
                <w:webHidden/>
              </w:rPr>
              <w:fldChar w:fldCharType="end"/>
            </w:r>
          </w:hyperlink>
        </w:p>
        <w:p w14:paraId="6329392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1" w:history="1">
            <w:r w:rsidR="00441839" w:rsidRPr="006A4DCE">
              <w:rPr>
                <w:rStyle w:val="Hipervnculo"/>
                <w:rFonts w:ascii="Arial" w:hAnsi="Arial" w:cs="Arial"/>
                <w:noProof/>
              </w:rPr>
              <w:t>De los Sujetos</w:t>
            </w:r>
            <w:r w:rsidR="00441839">
              <w:rPr>
                <w:noProof/>
                <w:webHidden/>
              </w:rPr>
              <w:tab/>
            </w:r>
            <w:r w:rsidR="00441839">
              <w:rPr>
                <w:noProof/>
                <w:webHidden/>
              </w:rPr>
              <w:fldChar w:fldCharType="begin"/>
            </w:r>
            <w:r w:rsidR="00441839">
              <w:rPr>
                <w:noProof/>
                <w:webHidden/>
              </w:rPr>
              <w:instrText xml:space="preserve"> PAGEREF _Toc122443331 \h </w:instrText>
            </w:r>
            <w:r w:rsidR="00441839">
              <w:rPr>
                <w:noProof/>
                <w:webHidden/>
              </w:rPr>
            </w:r>
            <w:r w:rsidR="00441839">
              <w:rPr>
                <w:noProof/>
                <w:webHidden/>
              </w:rPr>
              <w:fldChar w:fldCharType="separate"/>
            </w:r>
            <w:r w:rsidR="00441839">
              <w:rPr>
                <w:noProof/>
                <w:webHidden/>
              </w:rPr>
              <w:t>2</w:t>
            </w:r>
            <w:r w:rsidR="00441839">
              <w:rPr>
                <w:noProof/>
                <w:webHidden/>
              </w:rPr>
              <w:fldChar w:fldCharType="end"/>
            </w:r>
          </w:hyperlink>
        </w:p>
        <w:p w14:paraId="3F823E5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2"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_Toc122443332 \h </w:instrText>
            </w:r>
            <w:r w:rsidR="00441839">
              <w:rPr>
                <w:noProof/>
                <w:webHidden/>
              </w:rPr>
            </w:r>
            <w:r w:rsidR="00441839">
              <w:rPr>
                <w:noProof/>
                <w:webHidden/>
              </w:rPr>
              <w:fldChar w:fldCharType="separate"/>
            </w:r>
            <w:r w:rsidR="00441839">
              <w:rPr>
                <w:noProof/>
                <w:webHidden/>
              </w:rPr>
              <w:t>3</w:t>
            </w:r>
            <w:r w:rsidR="00441839">
              <w:rPr>
                <w:noProof/>
                <w:webHidden/>
              </w:rPr>
              <w:fldChar w:fldCharType="end"/>
            </w:r>
          </w:hyperlink>
        </w:p>
        <w:p w14:paraId="029DAFA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3" w:history="1">
            <w:r w:rsidR="00441839" w:rsidRPr="006A4DCE">
              <w:rPr>
                <w:rStyle w:val="Hipervnculo"/>
                <w:rFonts w:ascii="Arial" w:hAnsi="Arial" w:cs="Arial"/>
                <w:noProof/>
              </w:rPr>
              <w:t>De la Base y las Tasas</w:t>
            </w:r>
            <w:r w:rsidR="00441839">
              <w:rPr>
                <w:noProof/>
                <w:webHidden/>
              </w:rPr>
              <w:tab/>
            </w:r>
            <w:r w:rsidR="00441839">
              <w:rPr>
                <w:noProof/>
                <w:webHidden/>
              </w:rPr>
              <w:fldChar w:fldCharType="begin"/>
            </w:r>
            <w:r w:rsidR="00441839">
              <w:rPr>
                <w:noProof/>
                <w:webHidden/>
              </w:rPr>
              <w:instrText xml:space="preserve"> PAGEREF _Toc122443333 \h </w:instrText>
            </w:r>
            <w:r w:rsidR="00441839">
              <w:rPr>
                <w:noProof/>
                <w:webHidden/>
              </w:rPr>
            </w:r>
            <w:r w:rsidR="00441839">
              <w:rPr>
                <w:noProof/>
                <w:webHidden/>
              </w:rPr>
              <w:fldChar w:fldCharType="separate"/>
            </w:r>
            <w:r w:rsidR="00441839">
              <w:rPr>
                <w:noProof/>
                <w:webHidden/>
              </w:rPr>
              <w:t>3</w:t>
            </w:r>
            <w:r w:rsidR="00441839">
              <w:rPr>
                <w:noProof/>
                <w:webHidden/>
              </w:rPr>
              <w:fldChar w:fldCharType="end"/>
            </w:r>
          </w:hyperlink>
        </w:p>
        <w:p w14:paraId="76674CD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4"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_Toc122443334 \h </w:instrText>
            </w:r>
            <w:r w:rsidR="00441839">
              <w:rPr>
                <w:noProof/>
                <w:webHidden/>
              </w:rPr>
            </w:r>
            <w:r w:rsidR="00441839">
              <w:rPr>
                <w:noProof/>
                <w:webHidden/>
              </w:rPr>
              <w:fldChar w:fldCharType="separate"/>
            </w:r>
            <w:r w:rsidR="00441839">
              <w:rPr>
                <w:noProof/>
                <w:webHidden/>
              </w:rPr>
              <w:t>4</w:t>
            </w:r>
            <w:r w:rsidR="00441839">
              <w:rPr>
                <w:noProof/>
                <w:webHidden/>
              </w:rPr>
              <w:fldChar w:fldCharType="end"/>
            </w:r>
          </w:hyperlink>
        </w:p>
        <w:p w14:paraId="73FAB08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5"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_Toc122443335 \h </w:instrText>
            </w:r>
            <w:r w:rsidR="00441839">
              <w:rPr>
                <w:noProof/>
                <w:webHidden/>
              </w:rPr>
            </w:r>
            <w:r w:rsidR="00441839">
              <w:rPr>
                <w:noProof/>
                <w:webHidden/>
              </w:rPr>
              <w:fldChar w:fldCharType="separate"/>
            </w:r>
            <w:r w:rsidR="00441839">
              <w:rPr>
                <w:noProof/>
                <w:webHidden/>
              </w:rPr>
              <w:t>4</w:t>
            </w:r>
            <w:r w:rsidR="00441839">
              <w:rPr>
                <w:noProof/>
                <w:webHidden/>
              </w:rPr>
              <w:fldChar w:fldCharType="end"/>
            </w:r>
          </w:hyperlink>
        </w:p>
        <w:p w14:paraId="73537AF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6" w:history="1">
            <w:r w:rsidR="00441839" w:rsidRPr="006A4DCE">
              <w:rPr>
                <w:rStyle w:val="Hipervnculo"/>
                <w:rFonts w:ascii="Arial" w:hAnsi="Arial" w:cs="Arial"/>
                <w:b/>
                <w:bCs/>
                <w:noProof/>
              </w:rPr>
              <w:t>SECCIÓN QUINTA</w:t>
            </w:r>
            <w:r w:rsidR="00441839">
              <w:rPr>
                <w:noProof/>
                <w:webHidden/>
              </w:rPr>
              <w:tab/>
            </w:r>
            <w:r w:rsidR="00441839">
              <w:rPr>
                <w:noProof/>
                <w:webHidden/>
              </w:rPr>
              <w:fldChar w:fldCharType="begin"/>
            </w:r>
            <w:r w:rsidR="00441839">
              <w:rPr>
                <w:noProof/>
                <w:webHidden/>
              </w:rPr>
              <w:instrText xml:space="preserve"> PAGEREF _Toc122443336 \h </w:instrText>
            </w:r>
            <w:r w:rsidR="00441839">
              <w:rPr>
                <w:noProof/>
                <w:webHidden/>
              </w:rPr>
            </w:r>
            <w:r w:rsidR="00441839">
              <w:rPr>
                <w:noProof/>
                <w:webHidden/>
              </w:rPr>
              <w:fldChar w:fldCharType="separate"/>
            </w:r>
            <w:r w:rsidR="00441839">
              <w:rPr>
                <w:noProof/>
                <w:webHidden/>
              </w:rPr>
              <w:t>4</w:t>
            </w:r>
            <w:r w:rsidR="00441839">
              <w:rPr>
                <w:noProof/>
                <w:webHidden/>
              </w:rPr>
              <w:fldChar w:fldCharType="end"/>
            </w:r>
          </w:hyperlink>
        </w:p>
        <w:p w14:paraId="64A1580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7" w:history="1">
            <w:r w:rsidR="00441839" w:rsidRPr="006A4DCE">
              <w:rPr>
                <w:rStyle w:val="Hipervnculo"/>
                <w:rFonts w:ascii="Arial" w:hAnsi="Arial" w:cs="Arial"/>
                <w:noProof/>
              </w:rPr>
              <w:t>De las Obligaciones</w:t>
            </w:r>
            <w:r w:rsidR="00441839">
              <w:rPr>
                <w:noProof/>
                <w:webHidden/>
              </w:rPr>
              <w:tab/>
            </w:r>
            <w:r w:rsidR="00441839">
              <w:rPr>
                <w:noProof/>
                <w:webHidden/>
              </w:rPr>
              <w:fldChar w:fldCharType="begin"/>
            </w:r>
            <w:r w:rsidR="00441839">
              <w:rPr>
                <w:noProof/>
                <w:webHidden/>
              </w:rPr>
              <w:instrText xml:space="preserve"> PAGEREF _Toc122443337 \h </w:instrText>
            </w:r>
            <w:r w:rsidR="00441839">
              <w:rPr>
                <w:noProof/>
                <w:webHidden/>
              </w:rPr>
            </w:r>
            <w:r w:rsidR="00441839">
              <w:rPr>
                <w:noProof/>
                <w:webHidden/>
              </w:rPr>
              <w:fldChar w:fldCharType="separate"/>
            </w:r>
            <w:r w:rsidR="00441839">
              <w:rPr>
                <w:noProof/>
                <w:webHidden/>
              </w:rPr>
              <w:t>5</w:t>
            </w:r>
            <w:r w:rsidR="00441839">
              <w:rPr>
                <w:noProof/>
                <w:webHidden/>
              </w:rPr>
              <w:fldChar w:fldCharType="end"/>
            </w:r>
          </w:hyperlink>
        </w:p>
        <w:p w14:paraId="1CBAFFF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8" w:history="1">
            <w:r w:rsidR="00441839" w:rsidRPr="006A4DCE">
              <w:rPr>
                <w:rStyle w:val="Hipervnculo"/>
                <w:rFonts w:ascii="Arial" w:hAnsi="Arial" w:cs="Arial"/>
                <w:b/>
                <w:bCs/>
                <w:noProof/>
              </w:rPr>
              <w:t>CAPÍTULO II</w:t>
            </w:r>
            <w:r w:rsidR="00441839">
              <w:rPr>
                <w:noProof/>
                <w:webHidden/>
              </w:rPr>
              <w:tab/>
            </w:r>
            <w:r w:rsidR="00441839">
              <w:rPr>
                <w:noProof/>
                <w:webHidden/>
              </w:rPr>
              <w:fldChar w:fldCharType="begin"/>
            </w:r>
            <w:r w:rsidR="00441839">
              <w:rPr>
                <w:noProof/>
                <w:webHidden/>
              </w:rPr>
              <w:instrText xml:space="preserve"> PAGEREF _Toc122443338 \h </w:instrText>
            </w:r>
            <w:r w:rsidR="00441839">
              <w:rPr>
                <w:noProof/>
                <w:webHidden/>
              </w:rPr>
            </w:r>
            <w:r w:rsidR="00441839">
              <w:rPr>
                <w:noProof/>
                <w:webHidden/>
              </w:rPr>
              <w:fldChar w:fldCharType="separate"/>
            </w:r>
            <w:r w:rsidR="00441839">
              <w:rPr>
                <w:noProof/>
                <w:webHidden/>
              </w:rPr>
              <w:t>5</w:t>
            </w:r>
            <w:r w:rsidR="00441839">
              <w:rPr>
                <w:noProof/>
                <w:webHidden/>
              </w:rPr>
              <w:fldChar w:fldCharType="end"/>
            </w:r>
          </w:hyperlink>
        </w:p>
        <w:p w14:paraId="4CF9ED5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39" w:history="1">
            <w:r w:rsidR="00441839" w:rsidRPr="006A4DCE">
              <w:rPr>
                <w:rStyle w:val="Hipervnculo"/>
                <w:rFonts w:ascii="Arial" w:hAnsi="Arial" w:cs="Arial"/>
                <w:noProof/>
              </w:rPr>
              <w:t>DE LOS IMPUESTOS CEDULARES SOBRE LOS INGRESOS DE LAS PERSONAS</w:t>
            </w:r>
            <w:r w:rsidR="00441839">
              <w:rPr>
                <w:noProof/>
                <w:webHidden/>
              </w:rPr>
              <w:tab/>
            </w:r>
            <w:r w:rsidR="00441839">
              <w:rPr>
                <w:noProof/>
                <w:webHidden/>
              </w:rPr>
              <w:fldChar w:fldCharType="begin"/>
            </w:r>
            <w:r w:rsidR="00441839">
              <w:rPr>
                <w:noProof/>
                <w:webHidden/>
              </w:rPr>
              <w:instrText xml:space="preserve"> PAGEREF _Toc122443339 \h </w:instrText>
            </w:r>
            <w:r w:rsidR="00441839">
              <w:rPr>
                <w:noProof/>
                <w:webHidden/>
              </w:rPr>
            </w:r>
            <w:r w:rsidR="00441839">
              <w:rPr>
                <w:noProof/>
                <w:webHidden/>
              </w:rPr>
              <w:fldChar w:fldCharType="separate"/>
            </w:r>
            <w:r w:rsidR="00441839">
              <w:rPr>
                <w:noProof/>
                <w:webHidden/>
              </w:rPr>
              <w:t>5</w:t>
            </w:r>
            <w:r w:rsidR="00441839">
              <w:rPr>
                <w:noProof/>
                <w:webHidden/>
              </w:rPr>
              <w:fldChar w:fldCharType="end"/>
            </w:r>
          </w:hyperlink>
        </w:p>
        <w:p w14:paraId="2B12D0D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0"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_Toc122443340 \h </w:instrText>
            </w:r>
            <w:r w:rsidR="00441839">
              <w:rPr>
                <w:noProof/>
                <w:webHidden/>
              </w:rPr>
            </w:r>
            <w:r w:rsidR="00441839">
              <w:rPr>
                <w:noProof/>
                <w:webHidden/>
              </w:rPr>
              <w:fldChar w:fldCharType="separate"/>
            </w:r>
            <w:r w:rsidR="00441839">
              <w:rPr>
                <w:noProof/>
                <w:webHidden/>
              </w:rPr>
              <w:t>5</w:t>
            </w:r>
            <w:r w:rsidR="00441839">
              <w:rPr>
                <w:noProof/>
                <w:webHidden/>
              </w:rPr>
              <w:fldChar w:fldCharType="end"/>
            </w:r>
          </w:hyperlink>
        </w:p>
        <w:p w14:paraId="0BE27E5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1" w:history="1">
            <w:r w:rsidR="00441839" w:rsidRPr="006A4DCE">
              <w:rPr>
                <w:rStyle w:val="Hipervnculo"/>
                <w:rFonts w:ascii="Arial" w:hAnsi="Arial" w:cs="Arial"/>
                <w:noProof/>
              </w:rPr>
              <w:t>Disposiciones Generales</w:t>
            </w:r>
            <w:r w:rsidR="00441839">
              <w:rPr>
                <w:noProof/>
                <w:webHidden/>
              </w:rPr>
              <w:tab/>
            </w:r>
            <w:r w:rsidR="00441839">
              <w:rPr>
                <w:noProof/>
                <w:webHidden/>
              </w:rPr>
              <w:fldChar w:fldCharType="begin"/>
            </w:r>
            <w:r w:rsidR="00441839">
              <w:rPr>
                <w:noProof/>
                <w:webHidden/>
              </w:rPr>
              <w:instrText xml:space="preserve"> PAGEREF _Toc122443341 \h </w:instrText>
            </w:r>
            <w:r w:rsidR="00441839">
              <w:rPr>
                <w:noProof/>
                <w:webHidden/>
              </w:rPr>
            </w:r>
            <w:r w:rsidR="00441839">
              <w:rPr>
                <w:noProof/>
                <w:webHidden/>
              </w:rPr>
              <w:fldChar w:fldCharType="separate"/>
            </w:r>
            <w:r w:rsidR="00441839">
              <w:rPr>
                <w:noProof/>
                <w:webHidden/>
              </w:rPr>
              <w:t>5</w:t>
            </w:r>
            <w:r w:rsidR="00441839">
              <w:rPr>
                <w:noProof/>
                <w:webHidden/>
              </w:rPr>
              <w:fldChar w:fldCharType="end"/>
            </w:r>
          </w:hyperlink>
        </w:p>
        <w:p w14:paraId="0B16300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2"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_Toc122443342 \h </w:instrText>
            </w:r>
            <w:r w:rsidR="00441839">
              <w:rPr>
                <w:noProof/>
                <w:webHidden/>
              </w:rPr>
            </w:r>
            <w:r w:rsidR="00441839">
              <w:rPr>
                <w:noProof/>
                <w:webHidden/>
              </w:rPr>
              <w:fldChar w:fldCharType="separate"/>
            </w:r>
            <w:r w:rsidR="00441839">
              <w:rPr>
                <w:noProof/>
                <w:webHidden/>
              </w:rPr>
              <w:t>7</w:t>
            </w:r>
            <w:r w:rsidR="00441839">
              <w:rPr>
                <w:noProof/>
                <w:webHidden/>
              </w:rPr>
              <w:fldChar w:fldCharType="end"/>
            </w:r>
          </w:hyperlink>
        </w:p>
        <w:p w14:paraId="6D3CE3D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3" w:history="1">
            <w:r w:rsidR="00441839" w:rsidRPr="006A4DCE">
              <w:rPr>
                <w:rStyle w:val="Hipervnculo"/>
                <w:rFonts w:ascii="Arial" w:hAnsi="Arial" w:cs="Arial"/>
                <w:noProof/>
              </w:rPr>
              <w:t>Del impuesto cedular por la prestación de servicios profesionales</w:t>
            </w:r>
            <w:r w:rsidR="00441839">
              <w:rPr>
                <w:noProof/>
                <w:webHidden/>
              </w:rPr>
              <w:tab/>
            </w:r>
            <w:r w:rsidR="00441839">
              <w:rPr>
                <w:noProof/>
                <w:webHidden/>
              </w:rPr>
              <w:fldChar w:fldCharType="begin"/>
            </w:r>
            <w:r w:rsidR="00441839">
              <w:rPr>
                <w:noProof/>
                <w:webHidden/>
              </w:rPr>
              <w:instrText xml:space="preserve"> PAGEREF _Toc122443343 \h </w:instrText>
            </w:r>
            <w:r w:rsidR="00441839">
              <w:rPr>
                <w:noProof/>
                <w:webHidden/>
              </w:rPr>
            </w:r>
            <w:r w:rsidR="00441839">
              <w:rPr>
                <w:noProof/>
                <w:webHidden/>
              </w:rPr>
              <w:fldChar w:fldCharType="separate"/>
            </w:r>
            <w:r w:rsidR="00441839">
              <w:rPr>
                <w:noProof/>
                <w:webHidden/>
              </w:rPr>
              <w:t>7</w:t>
            </w:r>
            <w:r w:rsidR="00441839">
              <w:rPr>
                <w:noProof/>
                <w:webHidden/>
              </w:rPr>
              <w:fldChar w:fldCharType="end"/>
            </w:r>
          </w:hyperlink>
        </w:p>
        <w:p w14:paraId="53FCA50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4" w:history="1">
            <w:r w:rsidR="00441839" w:rsidRPr="006A4DCE">
              <w:rPr>
                <w:rStyle w:val="Hipervnculo"/>
                <w:rFonts w:ascii="Arial" w:hAnsi="Arial" w:cs="Arial"/>
                <w:b/>
                <w:bCs/>
                <w:noProof/>
              </w:rPr>
              <w:t>SECCION TERCERA.</w:t>
            </w:r>
            <w:r w:rsidR="00441839">
              <w:rPr>
                <w:noProof/>
                <w:webHidden/>
              </w:rPr>
              <w:tab/>
            </w:r>
            <w:r w:rsidR="00441839">
              <w:rPr>
                <w:noProof/>
                <w:webHidden/>
              </w:rPr>
              <w:fldChar w:fldCharType="begin"/>
            </w:r>
            <w:r w:rsidR="00441839">
              <w:rPr>
                <w:noProof/>
                <w:webHidden/>
              </w:rPr>
              <w:instrText xml:space="preserve"> PAGEREF _Toc122443344 \h </w:instrText>
            </w:r>
            <w:r w:rsidR="00441839">
              <w:rPr>
                <w:noProof/>
                <w:webHidden/>
              </w:rPr>
            </w:r>
            <w:r w:rsidR="00441839">
              <w:rPr>
                <w:noProof/>
                <w:webHidden/>
              </w:rPr>
              <w:fldChar w:fldCharType="separate"/>
            </w:r>
            <w:r w:rsidR="00441839">
              <w:rPr>
                <w:noProof/>
                <w:webHidden/>
              </w:rPr>
              <w:t>10</w:t>
            </w:r>
            <w:r w:rsidR="00441839">
              <w:rPr>
                <w:noProof/>
                <w:webHidden/>
              </w:rPr>
              <w:fldChar w:fldCharType="end"/>
            </w:r>
          </w:hyperlink>
        </w:p>
        <w:p w14:paraId="1E53471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5" w:history="1">
            <w:r w:rsidR="00441839" w:rsidRPr="006A4DCE">
              <w:rPr>
                <w:rStyle w:val="Hipervnculo"/>
                <w:rFonts w:ascii="Arial" w:hAnsi="Arial" w:cs="Arial"/>
                <w:noProof/>
              </w:rPr>
              <w:t>Del impuesto cedular por el goce temporal de bienes inmuebles</w:t>
            </w:r>
            <w:r w:rsidR="00441839">
              <w:rPr>
                <w:noProof/>
                <w:webHidden/>
              </w:rPr>
              <w:tab/>
            </w:r>
            <w:r w:rsidR="00441839">
              <w:rPr>
                <w:noProof/>
                <w:webHidden/>
              </w:rPr>
              <w:fldChar w:fldCharType="begin"/>
            </w:r>
            <w:r w:rsidR="00441839">
              <w:rPr>
                <w:noProof/>
                <w:webHidden/>
              </w:rPr>
              <w:instrText xml:space="preserve"> PAGEREF _Toc122443345 \h </w:instrText>
            </w:r>
            <w:r w:rsidR="00441839">
              <w:rPr>
                <w:noProof/>
                <w:webHidden/>
              </w:rPr>
            </w:r>
            <w:r w:rsidR="00441839">
              <w:rPr>
                <w:noProof/>
                <w:webHidden/>
              </w:rPr>
              <w:fldChar w:fldCharType="separate"/>
            </w:r>
            <w:r w:rsidR="00441839">
              <w:rPr>
                <w:noProof/>
                <w:webHidden/>
              </w:rPr>
              <w:t>10</w:t>
            </w:r>
            <w:r w:rsidR="00441839">
              <w:rPr>
                <w:noProof/>
                <w:webHidden/>
              </w:rPr>
              <w:fldChar w:fldCharType="end"/>
            </w:r>
          </w:hyperlink>
        </w:p>
        <w:p w14:paraId="7BDA555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6" w:history="1">
            <w:r w:rsidR="00441839" w:rsidRPr="006A4DCE">
              <w:rPr>
                <w:rStyle w:val="Hipervnculo"/>
                <w:rFonts w:ascii="Arial" w:hAnsi="Arial" w:cs="Arial"/>
                <w:b/>
                <w:noProof/>
              </w:rPr>
              <w:t>TÍTULO SEGUNDO</w:t>
            </w:r>
            <w:r w:rsidR="00441839">
              <w:rPr>
                <w:noProof/>
                <w:webHidden/>
              </w:rPr>
              <w:tab/>
            </w:r>
            <w:r w:rsidR="00441839">
              <w:rPr>
                <w:noProof/>
                <w:webHidden/>
              </w:rPr>
              <w:fldChar w:fldCharType="begin"/>
            </w:r>
            <w:r w:rsidR="00441839">
              <w:rPr>
                <w:noProof/>
                <w:webHidden/>
              </w:rPr>
              <w:instrText xml:space="preserve"> PAGEREF _Toc122443346 \h </w:instrText>
            </w:r>
            <w:r w:rsidR="00441839">
              <w:rPr>
                <w:noProof/>
                <w:webHidden/>
              </w:rPr>
            </w:r>
            <w:r w:rsidR="00441839">
              <w:rPr>
                <w:noProof/>
                <w:webHidden/>
              </w:rPr>
              <w:fldChar w:fldCharType="separate"/>
            </w:r>
            <w:r w:rsidR="00441839">
              <w:rPr>
                <w:noProof/>
                <w:webHidden/>
              </w:rPr>
              <w:t>13</w:t>
            </w:r>
            <w:r w:rsidR="00441839">
              <w:rPr>
                <w:noProof/>
                <w:webHidden/>
              </w:rPr>
              <w:fldChar w:fldCharType="end"/>
            </w:r>
          </w:hyperlink>
        </w:p>
        <w:p w14:paraId="0209596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7" w:history="1">
            <w:r w:rsidR="00441839" w:rsidRPr="006A4DCE">
              <w:rPr>
                <w:rStyle w:val="Hipervnculo"/>
                <w:rFonts w:ascii="Arial" w:hAnsi="Arial" w:cs="Arial"/>
                <w:b/>
                <w:bCs/>
                <w:noProof/>
              </w:rPr>
              <w:t>CAPÍTULO I</w:t>
            </w:r>
            <w:r w:rsidR="00441839">
              <w:rPr>
                <w:noProof/>
                <w:webHidden/>
              </w:rPr>
              <w:tab/>
            </w:r>
            <w:r w:rsidR="00441839">
              <w:rPr>
                <w:noProof/>
                <w:webHidden/>
              </w:rPr>
              <w:fldChar w:fldCharType="begin"/>
            </w:r>
            <w:r w:rsidR="00441839">
              <w:rPr>
                <w:noProof/>
                <w:webHidden/>
              </w:rPr>
              <w:instrText xml:space="preserve"> PAGEREF _Toc122443347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3BB79A1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8"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_Toc122443348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0D9E22E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49"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_Toc122443349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06AD75D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0"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_Toc122443350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478DCFD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1" w:history="1">
            <w:r w:rsidR="00441839" w:rsidRPr="006A4DCE">
              <w:rPr>
                <w:rStyle w:val="Hipervnculo"/>
                <w:rFonts w:ascii="Arial" w:hAnsi="Arial" w:cs="Arial"/>
                <w:noProof/>
              </w:rPr>
              <w:t>Del Sujeto</w:t>
            </w:r>
            <w:r w:rsidR="00441839">
              <w:rPr>
                <w:noProof/>
                <w:webHidden/>
              </w:rPr>
              <w:tab/>
            </w:r>
            <w:r w:rsidR="00441839">
              <w:rPr>
                <w:noProof/>
                <w:webHidden/>
              </w:rPr>
              <w:fldChar w:fldCharType="begin"/>
            </w:r>
            <w:r w:rsidR="00441839">
              <w:rPr>
                <w:noProof/>
                <w:webHidden/>
              </w:rPr>
              <w:instrText xml:space="preserve"> PAGEREF _Toc122443351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266AF05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2"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_Toc122443352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6F937B9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3" w:history="1">
            <w:r w:rsidR="00441839" w:rsidRPr="006A4DCE">
              <w:rPr>
                <w:rStyle w:val="Hipervnculo"/>
                <w:rFonts w:ascii="Arial" w:hAnsi="Arial" w:cs="Arial"/>
                <w:noProof/>
              </w:rPr>
              <w:t>De la Base.</w:t>
            </w:r>
            <w:r w:rsidR="00441839">
              <w:rPr>
                <w:noProof/>
                <w:webHidden/>
              </w:rPr>
              <w:tab/>
            </w:r>
            <w:r w:rsidR="00441839">
              <w:rPr>
                <w:noProof/>
                <w:webHidden/>
              </w:rPr>
              <w:fldChar w:fldCharType="begin"/>
            </w:r>
            <w:r w:rsidR="00441839">
              <w:rPr>
                <w:noProof/>
                <w:webHidden/>
              </w:rPr>
              <w:instrText xml:space="preserve"> PAGEREF _Toc122443353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07F95A5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4"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_Toc122443354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040AEF6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5" w:history="1">
            <w:r w:rsidR="00441839" w:rsidRPr="006A4DCE">
              <w:rPr>
                <w:rStyle w:val="Hipervnculo"/>
                <w:rFonts w:ascii="Arial" w:hAnsi="Arial" w:cs="Arial"/>
                <w:noProof/>
              </w:rPr>
              <w:t>De la Cuota</w:t>
            </w:r>
            <w:r w:rsidR="00441839">
              <w:rPr>
                <w:noProof/>
                <w:webHidden/>
              </w:rPr>
              <w:tab/>
            </w:r>
            <w:r w:rsidR="00441839">
              <w:rPr>
                <w:noProof/>
                <w:webHidden/>
              </w:rPr>
              <w:fldChar w:fldCharType="begin"/>
            </w:r>
            <w:r w:rsidR="00441839">
              <w:rPr>
                <w:noProof/>
                <w:webHidden/>
              </w:rPr>
              <w:instrText xml:space="preserve"> PAGEREF _Toc122443355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328F26A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6" w:history="1">
            <w:r w:rsidR="00441839" w:rsidRPr="006A4DCE">
              <w:rPr>
                <w:rStyle w:val="Hipervnculo"/>
                <w:rFonts w:ascii="Arial" w:hAnsi="Arial" w:cs="Arial"/>
                <w:b/>
                <w:bCs/>
                <w:noProof/>
              </w:rPr>
              <w:t>SECCIÓN QUINTA</w:t>
            </w:r>
            <w:r w:rsidR="00441839">
              <w:rPr>
                <w:noProof/>
                <w:webHidden/>
              </w:rPr>
              <w:tab/>
            </w:r>
            <w:r w:rsidR="00441839">
              <w:rPr>
                <w:noProof/>
                <w:webHidden/>
              </w:rPr>
              <w:fldChar w:fldCharType="begin"/>
            </w:r>
            <w:r w:rsidR="00441839">
              <w:rPr>
                <w:noProof/>
                <w:webHidden/>
              </w:rPr>
              <w:instrText xml:space="preserve"> PAGEREF _Toc122443356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38CB6FA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7"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_Toc122443357 \h </w:instrText>
            </w:r>
            <w:r w:rsidR="00441839">
              <w:rPr>
                <w:noProof/>
                <w:webHidden/>
              </w:rPr>
            </w:r>
            <w:r w:rsidR="00441839">
              <w:rPr>
                <w:noProof/>
                <w:webHidden/>
              </w:rPr>
              <w:fldChar w:fldCharType="separate"/>
            </w:r>
            <w:r w:rsidR="00441839">
              <w:rPr>
                <w:noProof/>
                <w:webHidden/>
              </w:rPr>
              <w:t>14</w:t>
            </w:r>
            <w:r w:rsidR="00441839">
              <w:rPr>
                <w:noProof/>
                <w:webHidden/>
              </w:rPr>
              <w:fldChar w:fldCharType="end"/>
            </w:r>
          </w:hyperlink>
        </w:p>
        <w:p w14:paraId="6F87F57E"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8" w:history="1">
            <w:r w:rsidR="00441839" w:rsidRPr="006A4DCE">
              <w:rPr>
                <w:rStyle w:val="Hipervnculo"/>
                <w:rFonts w:ascii="Arial" w:hAnsi="Arial" w:cs="Arial"/>
                <w:noProof/>
              </w:rPr>
              <w:t>SECCIÓN SEXTA</w:t>
            </w:r>
            <w:r w:rsidR="00441839">
              <w:rPr>
                <w:noProof/>
                <w:webHidden/>
              </w:rPr>
              <w:tab/>
            </w:r>
            <w:r w:rsidR="00441839">
              <w:rPr>
                <w:noProof/>
                <w:webHidden/>
              </w:rPr>
              <w:fldChar w:fldCharType="begin"/>
            </w:r>
            <w:r w:rsidR="00441839">
              <w:rPr>
                <w:noProof/>
                <w:webHidden/>
              </w:rPr>
              <w:instrText xml:space="preserve"> PAGEREF _Toc122443358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4DE1E51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59" w:history="1">
            <w:r w:rsidR="00441839" w:rsidRPr="006A4DCE">
              <w:rPr>
                <w:rStyle w:val="Hipervnculo"/>
                <w:rFonts w:ascii="Arial" w:hAnsi="Arial" w:cs="Arial"/>
                <w:noProof/>
              </w:rPr>
              <w:t>De las Exenciones</w:t>
            </w:r>
            <w:r w:rsidR="00441839">
              <w:rPr>
                <w:noProof/>
                <w:webHidden/>
              </w:rPr>
              <w:tab/>
            </w:r>
            <w:r w:rsidR="00441839">
              <w:rPr>
                <w:noProof/>
                <w:webHidden/>
              </w:rPr>
              <w:fldChar w:fldCharType="begin"/>
            </w:r>
            <w:r w:rsidR="00441839">
              <w:rPr>
                <w:noProof/>
                <w:webHidden/>
              </w:rPr>
              <w:instrText xml:space="preserve"> PAGEREF _Toc122443359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6E1DDEF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0" w:history="1">
            <w:r w:rsidR="00441839" w:rsidRPr="006A4DCE">
              <w:rPr>
                <w:rStyle w:val="Hipervnculo"/>
                <w:rFonts w:ascii="Arial" w:hAnsi="Arial" w:cs="Arial"/>
                <w:b/>
                <w:bCs/>
                <w:noProof/>
              </w:rPr>
              <w:t>CAPÍTULO II</w:t>
            </w:r>
            <w:r w:rsidR="00441839">
              <w:rPr>
                <w:noProof/>
                <w:webHidden/>
              </w:rPr>
              <w:tab/>
            </w:r>
            <w:r w:rsidR="00441839">
              <w:rPr>
                <w:noProof/>
                <w:webHidden/>
              </w:rPr>
              <w:fldChar w:fldCharType="begin"/>
            </w:r>
            <w:r w:rsidR="00441839">
              <w:rPr>
                <w:noProof/>
                <w:webHidden/>
              </w:rPr>
              <w:instrText xml:space="preserve"> PAGEREF _Toc122443360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0AFEC9F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1" w:history="1">
            <w:r w:rsidR="00441839" w:rsidRPr="006A4DCE">
              <w:rPr>
                <w:rStyle w:val="Hipervnculo"/>
                <w:rFonts w:ascii="Arial" w:hAnsi="Arial" w:cs="Arial"/>
                <w:noProof/>
              </w:rPr>
              <w:t>DEL IMPUESTO ESTATAL SOBRE TENENCIA O USO DE VEHÍCULOS.</w:t>
            </w:r>
            <w:r w:rsidR="00441839">
              <w:rPr>
                <w:noProof/>
                <w:webHidden/>
              </w:rPr>
              <w:tab/>
            </w:r>
            <w:r w:rsidR="00441839">
              <w:rPr>
                <w:noProof/>
                <w:webHidden/>
              </w:rPr>
              <w:fldChar w:fldCharType="begin"/>
            </w:r>
            <w:r w:rsidR="00441839">
              <w:rPr>
                <w:noProof/>
                <w:webHidden/>
              </w:rPr>
              <w:instrText xml:space="preserve"> PAGEREF _Toc122443361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6B972A3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2"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_Toc122443362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213AD11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3" w:history="1">
            <w:r w:rsidR="00441839" w:rsidRPr="006A4DCE">
              <w:rPr>
                <w:rStyle w:val="Hipervnculo"/>
                <w:rFonts w:ascii="Arial" w:hAnsi="Arial" w:cs="Arial"/>
                <w:bCs/>
                <w:noProof/>
              </w:rPr>
              <w:t>Del Padrón Vehicular del Estado de Nayarit</w:t>
            </w:r>
            <w:r w:rsidR="00441839">
              <w:rPr>
                <w:noProof/>
                <w:webHidden/>
              </w:rPr>
              <w:tab/>
            </w:r>
            <w:r w:rsidR="00441839">
              <w:rPr>
                <w:noProof/>
                <w:webHidden/>
              </w:rPr>
              <w:fldChar w:fldCharType="begin"/>
            </w:r>
            <w:r w:rsidR="00441839">
              <w:rPr>
                <w:noProof/>
                <w:webHidden/>
              </w:rPr>
              <w:instrText xml:space="preserve"> PAGEREF _Toc122443363 \h </w:instrText>
            </w:r>
            <w:r w:rsidR="00441839">
              <w:rPr>
                <w:noProof/>
                <w:webHidden/>
              </w:rPr>
            </w:r>
            <w:r w:rsidR="00441839">
              <w:rPr>
                <w:noProof/>
                <w:webHidden/>
              </w:rPr>
              <w:fldChar w:fldCharType="separate"/>
            </w:r>
            <w:r w:rsidR="00441839">
              <w:rPr>
                <w:noProof/>
                <w:webHidden/>
              </w:rPr>
              <w:t>15</w:t>
            </w:r>
            <w:r w:rsidR="00441839">
              <w:rPr>
                <w:noProof/>
                <w:webHidden/>
              </w:rPr>
              <w:fldChar w:fldCharType="end"/>
            </w:r>
          </w:hyperlink>
        </w:p>
        <w:p w14:paraId="6873AB2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4" w:history="1">
            <w:r w:rsidR="00441839" w:rsidRPr="006A4DCE">
              <w:rPr>
                <w:rStyle w:val="Hipervnculo"/>
                <w:rFonts w:ascii="Arial" w:hAnsi="Arial" w:cs="Arial"/>
                <w:b/>
                <w:bCs/>
                <w:noProof/>
              </w:rPr>
              <w:t>APARTADO A</w:t>
            </w:r>
            <w:r w:rsidR="00441839">
              <w:rPr>
                <w:noProof/>
                <w:webHidden/>
              </w:rPr>
              <w:tab/>
            </w:r>
            <w:r w:rsidR="00441839">
              <w:rPr>
                <w:noProof/>
                <w:webHidden/>
              </w:rPr>
              <w:fldChar w:fldCharType="begin"/>
            </w:r>
            <w:r w:rsidR="00441839">
              <w:rPr>
                <w:noProof/>
                <w:webHidden/>
              </w:rPr>
              <w:instrText xml:space="preserve"> PAGEREF _Toc122443364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3878FA0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5" w:history="1">
            <w:r w:rsidR="00441839" w:rsidRPr="006A4DCE">
              <w:rPr>
                <w:rStyle w:val="Hipervnculo"/>
                <w:rFonts w:ascii="Arial" w:hAnsi="Arial" w:cs="Arial"/>
                <w:b/>
                <w:bCs/>
                <w:noProof/>
              </w:rPr>
              <w:t>DEL IMPUESTO SOBRE TENENCIA O USO</w:t>
            </w:r>
            <w:r w:rsidR="00441839">
              <w:rPr>
                <w:noProof/>
                <w:webHidden/>
              </w:rPr>
              <w:tab/>
            </w:r>
            <w:r w:rsidR="00441839">
              <w:rPr>
                <w:noProof/>
                <w:webHidden/>
              </w:rPr>
              <w:fldChar w:fldCharType="begin"/>
            </w:r>
            <w:r w:rsidR="00441839">
              <w:rPr>
                <w:noProof/>
                <w:webHidden/>
              </w:rPr>
              <w:instrText xml:space="preserve"> PAGEREF _Toc122443365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141D1E7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6" w:history="1">
            <w:r w:rsidR="00441839" w:rsidRPr="006A4DCE">
              <w:rPr>
                <w:rStyle w:val="Hipervnculo"/>
                <w:rFonts w:ascii="Arial" w:hAnsi="Arial" w:cs="Arial"/>
                <w:b/>
                <w:bCs/>
                <w:noProof/>
              </w:rPr>
              <w:t>DE VEHÍCULOS DE 10 AÑOS O MÁS DE MODELO ANTERIOR</w:t>
            </w:r>
            <w:r w:rsidR="00441839">
              <w:rPr>
                <w:noProof/>
                <w:webHidden/>
              </w:rPr>
              <w:tab/>
            </w:r>
            <w:r w:rsidR="00441839">
              <w:rPr>
                <w:noProof/>
                <w:webHidden/>
              </w:rPr>
              <w:fldChar w:fldCharType="begin"/>
            </w:r>
            <w:r w:rsidR="00441839">
              <w:rPr>
                <w:noProof/>
                <w:webHidden/>
              </w:rPr>
              <w:instrText xml:space="preserve"> PAGEREF _Toc122443366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3C25692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7"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_Toc122443367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023F0AE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8"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_Toc122443368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479219A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69"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_Toc122443369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4AF0194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0" w:history="1">
            <w:r w:rsidR="00441839" w:rsidRPr="006A4DCE">
              <w:rPr>
                <w:rStyle w:val="Hipervnculo"/>
                <w:rFonts w:ascii="Arial" w:hAnsi="Arial" w:cs="Arial"/>
                <w:bCs/>
                <w:noProof/>
              </w:rPr>
              <w:t>De los Sujetos</w:t>
            </w:r>
            <w:r w:rsidR="00441839">
              <w:rPr>
                <w:noProof/>
                <w:webHidden/>
              </w:rPr>
              <w:tab/>
            </w:r>
            <w:r w:rsidR="00441839">
              <w:rPr>
                <w:noProof/>
                <w:webHidden/>
              </w:rPr>
              <w:fldChar w:fldCharType="begin"/>
            </w:r>
            <w:r w:rsidR="00441839">
              <w:rPr>
                <w:noProof/>
                <w:webHidden/>
              </w:rPr>
              <w:instrText xml:space="preserve"> PAGEREF _Toc122443370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7806AD4E"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1"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_Toc122443371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3333747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2" w:history="1">
            <w:r w:rsidR="00441839" w:rsidRPr="006A4DCE">
              <w:rPr>
                <w:rStyle w:val="Hipervnculo"/>
                <w:rFonts w:ascii="Arial" w:hAnsi="Arial" w:cs="Arial"/>
                <w:bCs/>
                <w:noProof/>
              </w:rPr>
              <w:t>De la Base</w:t>
            </w:r>
            <w:r w:rsidR="00441839">
              <w:rPr>
                <w:noProof/>
                <w:webHidden/>
              </w:rPr>
              <w:tab/>
            </w:r>
            <w:r w:rsidR="00441839">
              <w:rPr>
                <w:noProof/>
                <w:webHidden/>
              </w:rPr>
              <w:fldChar w:fldCharType="begin"/>
            </w:r>
            <w:r w:rsidR="00441839">
              <w:rPr>
                <w:noProof/>
                <w:webHidden/>
              </w:rPr>
              <w:instrText xml:space="preserve"> PAGEREF _Toc122443372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5808894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3"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_Toc122443373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5A87F0B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4" w:history="1">
            <w:r w:rsidR="00441839" w:rsidRPr="006A4DCE">
              <w:rPr>
                <w:rStyle w:val="Hipervnculo"/>
                <w:rFonts w:ascii="Arial" w:hAnsi="Arial" w:cs="Arial"/>
                <w:bCs/>
                <w:noProof/>
              </w:rPr>
              <w:t>Del pago</w:t>
            </w:r>
            <w:r w:rsidR="00441839">
              <w:rPr>
                <w:noProof/>
                <w:webHidden/>
              </w:rPr>
              <w:tab/>
            </w:r>
            <w:r w:rsidR="00441839">
              <w:rPr>
                <w:noProof/>
                <w:webHidden/>
              </w:rPr>
              <w:fldChar w:fldCharType="begin"/>
            </w:r>
            <w:r w:rsidR="00441839">
              <w:rPr>
                <w:noProof/>
                <w:webHidden/>
              </w:rPr>
              <w:instrText xml:space="preserve"> PAGEREF _Toc122443374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2C29861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5" w:history="1">
            <w:r w:rsidR="00441839" w:rsidRPr="006A4DCE">
              <w:rPr>
                <w:rStyle w:val="Hipervnculo"/>
                <w:rFonts w:ascii="Arial" w:hAnsi="Arial" w:cs="Arial"/>
                <w:b/>
                <w:bCs/>
                <w:noProof/>
              </w:rPr>
              <w:t>APARTADO “B”</w:t>
            </w:r>
            <w:r w:rsidR="00441839">
              <w:rPr>
                <w:noProof/>
                <w:webHidden/>
              </w:rPr>
              <w:tab/>
            </w:r>
            <w:r w:rsidR="00441839">
              <w:rPr>
                <w:noProof/>
                <w:webHidden/>
              </w:rPr>
              <w:fldChar w:fldCharType="begin"/>
            </w:r>
            <w:r w:rsidR="00441839">
              <w:rPr>
                <w:noProof/>
                <w:webHidden/>
              </w:rPr>
              <w:instrText xml:space="preserve"> PAGEREF _Toc122443375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500A581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6" w:history="1">
            <w:r w:rsidR="00441839" w:rsidRPr="006A4DCE">
              <w:rPr>
                <w:rStyle w:val="Hipervnculo"/>
                <w:rFonts w:ascii="Arial" w:hAnsi="Arial" w:cs="Arial"/>
                <w:b/>
                <w:bCs/>
                <w:noProof/>
              </w:rPr>
              <w:t>DEL IMPUESTO SOBRE TENENCIA O USO DE VEHÍCULOS NUEVOS</w:t>
            </w:r>
            <w:r w:rsidR="00441839">
              <w:rPr>
                <w:noProof/>
                <w:webHidden/>
              </w:rPr>
              <w:tab/>
            </w:r>
            <w:r w:rsidR="00441839">
              <w:rPr>
                <w:noProof/>
                <w:webHidden/>
              </w:rPr>
              <w:fldChar w:fldCharType="begin"/>
            </w:r>
            <w:r w:rsidR="00441839">
              <w:rPr>
                <w:noProof/>
                <w:webHidden/>
              </w:rPr>
              <w:instrText xml:space="preserve"> PAGEREF _Toc122443376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37E1DFC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7" w:history="1">
            <w:r w:rsidR="00441839" w:rsidRPr="006A4DCE">
              <w:rPr>
                <w:rStyle w:val="Hipervnculo"/>
                <w:rFonts w:ascii="Arial" w:hAnsi="Arial" w:cs="Arial"/>
                <w:b/>
                <w:bCs/>
                <w:noProof/>
              </w:rPr>
              <w:t>Y DE HASTA 9 AÑOS MODELO ANTERIOR</w:t>
            </w:r>
            <w:r w:rsidR="00441839">
              <w:rPr>
                <w:noProof/>
                <w:webHidden/>
              </w:rPr>
              <w:tab/>
            </w:r>
            <w:r w:rsidR="00441839">
              <w:rPr>
                <w:noProof/>
                <w:webHidden/>
              </w:rPr>
              <w:fldChar w:fldCharType="begin"/>
            </w:r>
            <w:r w:rsidR="00441839">
              <w:rPr>
                <w:noProof/>
                <w:webHidden/>
              </w:rPr>
              <w:instrText xml:space="preserve"> PAGEREF _Toc122443377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6F53312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8"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_Toc122443378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6590BCA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79" w:history="1">
            <w:r w:rsidR="00441839" w:rsidRPr="006A4DCE">
              <w:rPr>
                <w:rStyle w:val="Hipervnculo"/>
                <w:rFonts w:ascii="Arial" w:hAnsi="Arial" w:cs="Arial"/>
                <w:bCs/>
                <w:noProof/>
              </w:rPr>
              <w:t>De los sujetos</w:t>
            </w:r>
            <w:r w:rsidR="00441839">
              <w:rPr>
                <w:noProof/>
                <w:webHidden/>
              </w:rPr>
              <w:tab/>
            </w:r>
            <w:r w:rsidR="00441839">
              <w:rPr>
                <w:noProof/>
                <w:webHidden/>
              </w:rPr>
              <w:fldChar w:fldCharType="begin"/>
            </w:r>
            <w:r w:rsidR="00441839">
              <w:rPr>
                <w:noProof/>
                <w:webHidden/>
              </w:rPr>
              <w:instrText xml:space="preserve"> PAGEREF _Toc122443379 \h </w:instrText>
            </w:r>
            <w:r w:rsidR="00441839">
              <w:rPr>
                <w:noProof/>
                <w:webHidden/>
              </w:rPr>
            </w:r>
            <w:r w:rsidR="00441839">
              <w:rPr>
                <w:noProof/>
                <w:webHidden/>
              </w:rPr>
              <w:fldChar w:fldCharType="separate"/>
            </w:r>
            <w:r w:rsidR="00441839">
              <w:rPr>
                <w:noProof/>
                <w:webHidden/>
              </w:rPr>
              <w:t>16</w:t>
            </w:r>
            <w:r w:rsidR="00441839">
              <w:rPr>
                <w:noProof/>
                <w:webHidden/>
              </w:rPr>
              <w:fldChar w:fldCharType="end"/>
            </w:r>
          </w:hyperlink>
        </w:p>
        <w:p w14:paraId="7CA1D0F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0"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_Toc122443380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6D9A6E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1" w:history="1">
            <w:r w:rsidR="00441839" w:rsidRPr="006A4DCE">
              <w:rPr>
                <w:rStyle w:val="Hipervnculo"/>
                <w:rFonts w:ascii="Arial" w:hAnsi="Arial" w:cs="Arial"/>
                <w:bCs/>
                <w:noProof/>
              </w:rPr>
              <w:t>Del Objeto</w:t>
            </w:r>
            <w:r w:rsidR="00441839">
              <w:rPr>
                <w:noProof/>
                <w:webHidden/>
              </w:rPr>
              <w:tab/>
            </w:r>
            <w:r w:rsidR="00441839">
              <w:rPr>
                <w:noProof/>
                <w:webHidden/>
              </w:rPr>
              <w:fldChar w:fldCharType="begin"/>
            </w:r>
            <w:r w:rsidR="00441839">
              <w:rPr>
                <w:noProof/>
                <w:webHidden/>
              </w:rPr>
              <w:instrText xml:space="preserve"> PAGEREF _Toc122443381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46E6028E"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2"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_Toc122443382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00FCD25D"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3" w:history="1">
            <w:r w:rsidR="00441839" w:rsidRPr="006A4DCE">
              <w:rPr>
                <w:rStyle w:val="Hipervnculo"/>
                <w:rFonts w:ascii="Arial" w:hAnsi="Arial" w:cs="Arial"/>
                <w:bCs/>
                <w:noProof/>
              </w:rPr>
              <w:t>De la Base</w:t>
            </w:r>
            <w:r w:rsidR="00441839">
              <w:rPr>
                <w:noProof/>
                <w:webHidden/>
              </w:rPr>
              <w:tab/>
            </w:r>
            <w:r w:rsidR="00441839">
              <w:rPr>
                <w:noProof/>
                <w:webHidden/>
              </w:rPr>
              <w:fldChar w:fldCharType="begin"/>
            </w:r>
            <w:r w:rsidR="00441839">
              <w:rPr>
                <w:noProof/>
                <w:webHidden/>
              </w:rPr>
              <w:instrText xml:space="preserve"> PAGEREF _Toc122443383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7E1EE5E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4"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_Toc122443384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026741B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5" w:history="1">
            <w:r w:rsidR="00441839" w:rsidRPr="006A4DCE">
              <w:rPr>
                <w:rStyle w:val="Hipervnculo"/>
                <w:rFonts w:ascii="Arial" w:hAnsi="Arial" w:cs="Arial"/>
                <w:bCs/>
                <w:noProof/>
              </w:rPr>
              <w:t>Del Pago</w:t>
            </w:r>
            <w:r w:rsidR="00441839">
              <w:rPr>
                <w:noProof/>
                <w:webHidden/>
              </w:rPr>
              <w:tab/>
            </w:r>
            <w:r w:rsidR="00441839">
              <w:rPr>
                <w:noProof/>
                <w:webHidden/>
              </w:rPr>
              <w:fldChar w:fldCharType="begin"/>
            </w:r>
            <w:r w:rsidR="00441839">
              <w:rPr>
                <w:noProof/>
                <w:webHidden/>
              </w:rPr>
              <w:instrText xml:space="preserve"> PAGEREF _Toc122443385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4E4FCFB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6" w:history="1">
            <w:r w:rsidR="00441839" w:rsidRPr="006A4DCE">
              <w:rPr>
                <w:rStyle w:val="Hipervnculo"/>
                <w:rFonts w:ascii="Arial" w:hAnsi="Arial" w:cs="Arial"/>
                <w:b/>
                <w:bCs/>
                <w:noProof/>
              </w:rPr>
              <w:t>APARTADO C</w:t>
            </w:r>
            <w:r w:rsidR="00441839">
              <w:rPr>
                <w:noProof/>
                <w:webHidden/>
              </w:rPr>
              <w:tab/>
            </w:r>
            <w:r w:rsidR="00441839">
              <w:rPr>
                <w:noProof/>
                <w:webHidden/>
              </w:rPr>
              <w:fldChar w:fldCharType="begin"/>
            </w:r>
            <w:r w:rsidR="00441839">
              <w:rPr>
                <w:noProof/>
                <w:webHidden/>
              </w:rPr>
              <w:instrText xml:space="preserve"> PAGEREF _Toc122443386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6E12E1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7" w:history="1">
            <w:r w:rsidR="00441839" w:rsidRPr="006A4DCE">
              <w:rPr>
                <w:rStyle w:val="Hipervnculo"/>
                <w:rFonts w:ascii="Arial" w:hAnsi="Arial" w:cs="Arial"/>
                <w:b/>
                <w:bCs/>
                <w:noProof/>
              </w:rPr>
              <w:t>DISPOSICIONES COMUNES APLICABLES AL IMPUESTO DE TENENCIA O USO DE VEHÍCULOS</w:t>
            </w:r>
            <w:r w:rsidR="00441839">
              <w:rPr>
                <w:noProof/>
                <w:webHidden/>
              </w:rPr>
              <w:tab/>
            </w:r>
            <w:r w:rsidR="00441839">
              <w:rPr>
                <w:noProof/>
                <w:webHidden/>
              </w:rPr>
              <w:fldChar w:fldCharType="begin"/>
            </w:r>
            <w:r w:rsidR="00441839">
              <w:rPr>
                <w:noProof/>
                <w:webHidden/>
              </w:rPr>
              <w:instrText xml:space="preserve"> PAGEREF _Toc122443387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7B34F6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8"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_Toc122443388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4F9EAB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89" w:history="1">
            <w:r w:rsidR="00441839" w:rsidRPr="006A4DCE">
              <w:rPr>
                <w:rStyle w:val="Hipervnculo"/>
                <w:rFonts w:ascii="Arial" w:hAnsi="Arial" w:cs="Arial"/>
                <w:bCs/>
                <w:noProof/>
              </w:rPr>
              <w:t>Exenciones</w:t>
            </w:r>
            <w:r w:rsidR="00441839">
              <w:rPr>
                <w:noProof/>
                <w:webHidden/>
              </w:rPr>
              <w:tab/>
            </w:r>
            <w:r w:rsidR="00441839">
              <w:rPr>
                <w:noProof/>
                <w:webHidden/>
              </w:rPr>
              <w:fldChar w:fldCharType="begin"/>
            </w:r>
            <w:r w:rsidR="00441839">
              <w:rPr>
                <w:noProof/>
                <w:webHidden/>
              </w:rPr>
              <w:instrText xml:space="preserve"> PAGEREF _Toc122443389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2AE9FE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0"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_Toc122443390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60398C4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1" w:history="1">
            <w:r w:rsidR="00441839" w:rsidRPr="006A4DCE">
              <w:rPr>
                <w:rStyle w:val="Hipervnculo"/>
                <w:rFonts w:ascii="Arial" w:hAnsi="Arial" w:cs="Arial"/>
                <w:bCs/>
                <w:noProof/>
              </w:rPr>
              <w:t>De la Responsabilidad Solidaria</w:t>
            </w:r>
            <w:r w:rsidR="00441839">
              <w:rPr>
                <w:noProof/>
                <w:webHidden/>
              </w:rPr>
              <w:tab/>
            </w:r>
            <w:r w:rsidR="00441839">
              <w:rPr>
                <w:noProof/>
                <w:webHidden/>
              </w:rPr>
              <w:fldChar w:fldCharType="begin"/>
            </w:r>
            <w:r w:rsidR="00441839">
              <w:rPr>
                <w:noProof/>
                <w:webHidden/>
              </w:rPr>
              <w:instrText xml:space="preserve"> PAGEREF _Toc122443391 \h </w:instrText>
            </w:r>
            <w:r w:rsidR="00441839">
              <w:rPr>
                <w:noProof/>
                <w:webHidden/>
              </w:rPr>
            </w:r>
            <w:r w:rsidR="00441839">
              <w:rPr>
                <w:noProof/>
                <w:webHidden/>
              </w:rPr>
              <w:fldChar w:fldCharType="separate"/>
            </w:r>
            <w:r w:rsidR="00441839">
              <w:rPr>
                <w:noProof/>
                <w:webHidden/>
              </w:rPr>
              <w:t>17</w:t>
            </w:r>
            <w:r w:rsidR="00441839">
              <w:rPr>
                <w:noProof/>
                <w:webHidden/>
              </w:rPr>
              <w:fldChar w:fldCharType="end"/>
            </w:r>
          </w:hyperlink>
        </w:p>
        <w:p w14:paraId="1AC7697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2" w:history="1">
            <w:r w:rsidR="00441839" w:rsidRPr="006A4DCE">
              <w:rPr>
                <w:rStyle w:val="Hipervnculo"/>
                <w:rFonts w:ascii="Arial" w:hAnsi="Arial" w:cs="Arial"/>
                <w:b/>
                <w:bCs/>
                <w:noProof/>
              </w:rPr>
              <w:t>TÍTULO TERCERO</w:t>
            </w:r>
            <w:r w:rsidR="00441839">
              <w:rPr>
                <w:noProof/>
                <w:webHidden/>
              </w:rPr>
              <w:tab/>
            </w:r>
            <w:r w:rsidR="00441839">
              <w:rPr>
                <w:noProof/>
                <w:webHidden/>
              </w:rPr>
              <w:fldChar w:fldCharType="begin"/>
            </w:r>
            <w:r w:rsidR="00441839">
              <w:rPr>
                <w:noProof/>
                <w:webHidden/>
              </w:rPr>
              <w:instrText xml:space="preserve"> PAGEREF _Toc122443392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6F24F23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3" w:history="1">
            <w:r w:rsidR="00441839" w:rsidRPr="006A4DCE">
              <w:rPr>
                <w:rStyle w:val="Hipervnculo"/>
                <w:rFonts w:ascii="Arial" w:hAnsi="Arial" w:cs="Arial"/>
                <w:b/>
                <w:noProof/>
              </w:rPr>
              <w:t>SOBRE LA PRODUCCION, AL CONSUMO Y LAS TRANSACCIONES</w:t>
            </w:r>
            <w:r w:rsidR="00441839">
              <w:rPr>
                <w:noProof/>
                <w:webHidden/>
              </w:rPr>
              <w:tab/>
            </w:r>
            <w:r w:rsidR="00441839">
              <w:rPr>
                <w:noProof/>
                <w:webHidden/>
              </w:rPr>
              <w:fldChar w:fldCharType="begin"/>
            </w:r>
            <w:r w:rsidR="00441839">
              <w:rPr>
                <w:noProof/>
                <w:webHidden/>
              </w:rPr>
              <w:instrText xml:space="preserve"> PAGEREF _Toc122443393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776DCDF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4" w:history="1">
            <w:r w:rsidR="00441839" w:rsidRPr="006A4DCE">
              <w:rPr>
                <w:rStyle w:val="Hipervnculo"/>
                <w:rFonts w:ascii="Arial" w:hAnsi="Arial" w:cs="Arial"/>
                <w:noProof/>
              </w:rPr>
              <w:t>(REFORMADA SU DENOMINACIÓN, P.O. 22 DE MARZO DE 2019)</w:t>
            </w:r>
            <w:r w:rsidR="00441839">
              <w:rPr>
                <w:noProof/>
                <w:webHidden/>
              </w:rPr>
              <w:tab/>
            </w:r>
            <w:r w:rsidR="00441839">
              <w:rPr>
                <w:noProof/>
                <w:webHidden/>
              </w:rPr>
              <w:fldChar w:fldCharType="begin"/>
            </w:r>
            <w:r w:rsidR="00441839">
              <w:rPr>
                <w:noProof/>
                <w:webHidden/>
              </w:rPr>
              <w:instrText xml:space="preserve"> PAGEREF _Toc122443394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4A84A68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5" w:history="1">
            <w:r w:rsidR="00441839" w:rsidRPr="006A4DCE">
              <w:rPr>
                <w:rStyle w:val="Hipervnculo"/>
                <w:rFonts w:ascii="Arial" w:hAnsi="Arial" w:cs="Arial"/>
                <w:b/>
                <w:bCs/>
                <w:noProof/>
              </w:rPr>
              <w:t>CAPÍTULO I</w:t>
            </w:r>
            <w:r w:rsidR="00441839">
              <w:rPr>
                <w:noProof/>
                <w:webHidden/>
              </w:rPr>
              <w:tab/>
            </w:r>
            <w:r w:rsidR="00441839">
              <w:rPr>
                <w:noProof/>
                <w:webHidden/>
              </w:rPr>
              <w:fldChar w:fldCharType="begin"/>
            </w:r>
            <w:r w:rsidR="00441839">
              <w:rPr>
                <w:noProof/>
                <w:webHidden/>
              </w:rPr>
              <w:instrText xml:space="preserve"> PAGEREF _Toc122443395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5DF62CE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6" w:history="1">
            <w:r w:rsidR="00441839" w:rsidRPr="006A4DCE">
              <w:rPr>
                <w:rStyle w:val="Hipervnculo"/>
                <w:rFonts w:ascii="Arial" w:hAnsi="Arial" w:cs="Arial"/>
                <w:noProof/>
              </w:rPr>
              <w:t>DEL IMPUESTO SOBRE HOSPEDAJE</w:t>
            </w:r>
            <w:r w:rsidR="00441839">
              <w:rPr>
                <w:noProof/>
                <w:webHidden/>
              </w:rPr>
              <w:tab/>
            </w:r>
            <w:r w:rsidR="00441839">
              <w:rPr>
                <w:noProof/>
                <w:webHidden/>
              </w:rPr>
              <w:fldChar w:fldCharType="begin"/>
            </w:r>
            <w:r w:rsidR="00441839">
              <w:rPr>
                <w:noProof/>
                <w:webHidden/>
              </w:rPr>
              <w:instrText xml:space="preserve"> PAGEREF _Toc122443396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4824ED1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7"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_Toc122443397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4BA9338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8"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_Toc122443398 \h </w:instrText>
            </w:r>
            <w:r w:rsidR="00441839">
              <w:rPr>
                <w:noProof/>
                <w:webHidden/>
              </w:rPr>
            </w:r>
            <w:r w:rsidR="00441839">
              <w:rPr>
                <w:noProof/>
                <w:webHidden/>
              </w:rPr>
              <w:fldChar w:fldCharType="separate"/>
            </w:r>
            <w:r w:rsidR="00441839">
              <w:rPr>
                <w:noProof/>
                <w:webHidden/>
              </w:rPr>
              <w:t>18</w:t>
            </w:r>
            <w:r w:rsidR="00441839">
              <w:rPr>
                <w:noProof/>
                <w:webHidden/>
              </w:rPr>
              <w:fldChar w:fldCharType="end"/>
            </w:r>
          </w:hyperlink>
        </w:p>
        <w:p w14:paraId="352B5CA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399"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_Toc122443399 \h </w:instrText>
            </w:r>
            <w:r w:rsidR="00441839">
              <w:rPr>
                <w:noProof/>
                <w:webHidden/>
              </w:rPr>
            </w:r>
            <w:r w:rsidR="00441839">
              <w:rPr>
                <w:noProof/>
                <w:webHidden/>
              </w:rPr>
              <w:fldChar w:fldCharType="separate"/>
            </w:r>
            <w:r w:rsidR="00441839">
              <w:rPr>
                <w:noProof/>
                <w:webHidden/>
              </w:rPr>
              <w:t>19</w:t>
            </w:r>
            <w:r w:rsidR="00441839">
              <w:rPr>
                <w:noProof/>
                <w:webHidden/>
              </w:rPr>
              <w:fldChar w:fldCharType="end"/>
            </w:r>
          </w:hyperlink>
        </w:p>
        <w:p w14:paraId="5B8F120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0" w:history="1">
            <w:r w:rsidR="00441839" w:rsidRPr="006A4DCE">
              <w:rPr>
                <w:rStyle w:val="Hipervnculo"/>
                <w:rFonts w:ascii="Arial" w:hAnsi="Arial" w:cs="Arial"/>
                <w:noProof/>
              </w:rPr>
              <w:t>De los Sujetos</w:t>
            </w:r>
            <w:r w:rsidR="00441839">
              <w:rPr>
                <w:noProof/>
                <w:webHidden/>
              </w:rPr>
              <w:tab/>
            </w:r>
            <w:r w:rsidR="00441839">
              <w:rPr>
                <w:noProof/>
                <w:webHidden/>
              </w:rPr>
              <w:fldChar w:fldCharType="begin"/>
            </w:r>
            <w:r w:rsidR="00441839">
              <w:rPr>
                <w:noProof/>
                <w:webHidden/>
              </w:rPr>
              <w:instrText xml:space="preserve"> PAGEREF _Toc122443400 \h </w:instrText>
            </w:r>
            <w:r w:rsidR="00441839">
              <w:rPr>
                <w:noProof/>
                <w:webHidden/>
              </w:rPr>
            </w:r>
            <w:r w:rsidR="00441839">
              <w:rPr>
                <w:noProof/>
                <w:webHidden/>
              </w:rPr>
              <w:fldChar w:fldCharType="separate"/>
            </w:r>
            <w:r w:rsidR="00441839">
              <w:rPr>
                <w:noProof/>
                <w:webHidden/>
              </w:rPr>
              <w:t>19</w:t>
            </w:r>
            <w:r w:rsidR="00441839">
              <w:rPr>
                <w:noProof/>
                <w:webHidden/>
              </w:rPr>
              <w:fldChar w:fldCharType="end"/>
            </w:r>
          </w:hyperlink>
        </w:p>
        <w:p w14:paraId="1AB313F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1"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_Toc122443401 \h </w:instrText>
            </w:r>
            <w:r w:rsidR="00441839">
              <w:rPr>
                <w:noProof/>
                <w:webHidden/>
              </w:rPr>
            </w:r>
            <w:r w:rsidR="00441839">
              <w:rPr>
                <w:noProof/>
                <w:webHidden/>
              </w:rPr>
              <w:fldChar w:fldCharType="separate"/>
            </w:r>
            <w:r w:rsidR="00441839">
              <w:rPr>
                <w:noProof/>
                <w:webHidden/>
              </w:rPr>
              <w:t>19</w:t>
            </w:r>
            <w:r w:rsidR="00441839">
              <w:rPr>
                <w:noProof/>
                <w:webHidden/>
              </w:rPr>
              <w:fldChar w:fldCharType="end"/>
            </w:r>
          </w:hyperlink>
        </w:p>
        <w:p w14:paraId="6312F0B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2" w:history="1">
            <w:r w:rsidR="00441839" w:rsidRPr="006A4DCE">
              <w:rPr>
                <w:rStyle w:val="Hipervnculo"/>
                <w:rFonts w:ascii="Arial" w:hAnsi="Arial" w:cs="Arial"/>
                <w:noProof/>
              </w:rPr>
              <w:t>De la Base</w:t>
            </w:r>
            <w:r w:rsidR="00441839">
              <w:rPr>
                <w:noProof/>
                <w:webHidden/>
              </w:rPr>
              <w:tab/>
            </w:r>
            <w:r w:rsidR="00441839">
              <w:rPr>
                <w:noProof/>
                <w:webHidden/>
              </w:rPr>
              <w:fldChar w:fldCharType="begin"/>
            </w:r>
            <w:r w:rsidR="00441839">
              <w:rPr>
                <w:noProof/>
                <w:webHidden/>
              </w:rPr>
              <w:instrText xml:space="preserve"> PAGEREF _Toc122443402 \h </w:instrText>
            </w:r>
            <w:r w:rsidR="00441839">
              <w:rPr>
                <w:noProof/>
                <w:webHidden/>
              </w:rPr>
            </w:r>
            <w:r w:rsidR="00441839">
              <w:rPr>
                <w:noProof/>
                <w:webHidden/>
              </w:rPr>
              <w:fldChar w:fldCharType="separate"/>
            </w:r>
            <w:r w:rsidR="00441839">
              <w:rPr>
                <w:noProof/>
                <w:webHidden/>
              </w:rPr>
              <w:t>19</w:t>
            </w:r>
            <w:r w:rsidR="00441839">
              <w:rPr>
                <w:noProof/>
                <w:webHidden/>
              </w:rPr>
              <w:fldChar w:fldCharType="end"/>
            </w:r>
          </w:hyperlink>
        </w:p>
        <w:p w14:paraId="68AA20A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3"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_Toc122443403 \h </w:instrText>
            </w:r>
            <w:r w:rsidR="00441839">
              <w:rPr>
                <w:noProof/>
                <w:webHidden/>
              </w:rPr>
            </w:r>
            <w:r w:rsidR="00441839">
              <w:rPr>
                <w:noProof/>
                <w:webHidden/>
              </w:rPr>
              <w:fldChar w:fldCharType="separate"/>
            </w:r>
            <w:r w:rsidR="00441839">
              <w:rPr>
                <w:noProof/>
                <w:webHidden/>
              </w:rPr>
              <w:t>20</w:t>
            </w:r>
            <w:r w:rsidR="00441839">
              <w:rPr>
                <w:noProof/>
                <w:webHidden/>
              </w:rPr>
              <w:fldChar w:fldCharType="end"/>
            </w:r>
          </w:hyperlink>
        </w:p>
        <w:p w14:paraId="61B2B38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4" w:history="1">
            <w:r w:rsidR="00441839" w:rsidRPr="006A4DCE">
              <w:rPr>
                <w:rStyle w:val="Hipervnculo"/>
                <w:rFonts w:ascii="Arial" w:hAnsi="Arial" w:cs="Arial"/>
                <w:noProof/>
              </w:rPr>
              <w:t>De la Cuota</w:t>
            </w:r>
            <w:r w:rsidR="00441839">
              <w:rPr>
                <w:noProof/>
                <w:webHidden/>
              </w:rPr>
              <w:tab/>
            </w:r>
            <w:r w:rsidR="00441839">
              <w:rPr>
                <w:noProof/>
                <w:webHidden/>
              </w:rPr>
              <w:fldChar w:fldCharType="begin"/>
            </w:r>
            <w:r w:rsidR="00441839">
              <w:rPr>
                <w:noProof/>
                <w:webHidden/>
              </w:rPr>
              <w:instrText xml:space="preserve"> PAGEREF _Toc122443404 \h </w:instrText>
            </w:r>
            <w:r w:rsidR="00441839">
              <w:rPr>
                <w:noProof/>
                <w:webHidden/>
              </w:rPr>
            </w:r>
            <w:r w:rsidR="00441839">
              <w:rPr>
                <w:noProof/>
                <w:webHidden/>
              </w:rPr>
              <w:fldChar w:fldCharType="separate"/>
            </w:r>
            <w:r w:rsidR="00441839">
              <w:rPr>
                <w:noProof/>
                <w:webHidden/>
              </w:rPr>
              <w:t>20</w:t>
            </w:r>
            <w:r w:rsidR="00441839">
              <w:rPr>
                <w:noProof/>
                <w:webHidden/>
              </w:rPr>
              <w:fldChar w:fldCharType="end"/>
            </w:r>
          </w:hyperlink>
        </w:p>
        <w:p w14:paraId="1F9D2EB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5" w:history="1">
            <w:r w:rsidR="00441839" w:rsidRPr="006A4DCE">
              <w:rPr>
                <w:rStyle w:val="Hipervnculo"/>
                <w:rFonts w:ascii="Arial" w:hAnsi="Arial" w:cs="Arial"/>
                <w:b/>
                <w:bCs/>
                <w:noProof/>
              </w:rPr>
              <w:t>SECCIÓN QUINTA</w:t>
            </w:r>
            <w:r w:rsidR="00441839">
              <w:rPr>
                <w:noProof/>
                <w:webHidden/>
              </w:rPr>
              <w:tab/>
            </w:r>
            <w:r w:rsidR="00441839">
              <w:rPr>
                <w:noProof/>
                <w:webHidden/>
              </w:rPr>
              <w:fldChar w:fldCharType="begin"/>
            </w:r>
            <w:r w:rsidR="00441839">
              <w:rPr>
                <w:noProof/>
                <w:webHidden/>
              </w:rPr>
              <w:instrText xml:space="preserve"> PAGEREF _Toc122443405 \h </w:instrText>
            </w:r>
            <w:r w:rsidR="00441839">
              <w:rPr>
                <w:noProof/>
                <w:webHidden/>
              </w:rPr>
            </w:r>
            <w:r w:rsidR="00441839">
              <w:rPr>
                <w:noProof/>
                <w:webHidden/>
              </w:rPr>
              <w:fldChar w:fldCharType="separate"/>
            </w:r>
            <w:r w:rsidR="00441839">
              <w:rPr>
                <w:noProof/>
                <w:webHidden/>
              </w:rPr>
              <w:t>20</w:t>
            </w:r>
            <w:r w:rsidR="00441839">
              <w:rPr>
                <w:noProof/>
                <w:webHidden/>
              </w:rPr>
              <w:fldChar w:fldCharType="end"/>
            </w:r>
          </w:hyperlink>
        </w:p>
        <w:p w14:paraId="6C16B81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6"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_Toc122443406 \h </w:instrText>
            </w:r>
            <w:r w:rsidR="00441839">
              <w:rPr>
                <w:noProof/>
                <w:webHidden/>
              </w:rPr>
            </w:r>
            <w:r w:rsidR="00441839">
              <w:rPr>
                <w:noProof/>
                <w:webHidden/>
              </w:rPr>
              <w:fldChar w:fldCharType="separate"/>
            </w:r>
            <w:r w:rsidR="00441839">
              <w:rPr>
                <w:noProof/>
                <w:webHidden/>
              </w:rPr>
              <w:t>20</w:t>
            </w:r>
            <w:r w:rsidR="00441839">
              <w:rPr>
                <w:noProof/>
                <w:webHidden/>
              </w:rPr>
              <w:fldChar w:fldCharType="end"/>
            </w:r>
          </w:hyperlink>
        </w:p>
        <w:p w14:paraId="3EA1235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7" w:history="1">
            <w:r w:rsidR="00441839" w:rsidRPr="006A4DCE">
              <w:rPr>
                <w:rStyle w:val="Hipervnculo"/>
                <w:rFonts w:ascii="Arial" w:hAnsi="Arial" w:cs="Arial"/>
                <w:b/>
                <w:bCs/>
                <w:noProof/>
              </w:rPr>
              <w:t>SECCIÓN SEXTA</w:t>
            </w:r>
            <w:r w:rsidR="00441839">
              <w:rPr>
                <w:noProof/>
                <w:webHidden/>
              </w:rPr>
              <w:tab/>
            </w:r>
            <w:r w:rsidR="00441839">
              <w:rPr>
                <w:noProof/>
                <w:webHidden/>
              </w:rPr>
              <w:fldChar w:fldCharType="begin"/>
            </w:r>
            <w:r w:rsidR="00441839">
              <w:rPr>
                <w:noProof/>
                <w:webHidden/>
              </w:rPr>
              <w:instrText xml:space="preserve"> PAGEREF _Toc122443407 \h </w:instrText>
            </w:r>
            <w:r w:rsidR="00441839">
              <w:rPr>
                <w:noProof/>
                <w:webHidden/>
              </w:rPr>
            </w:r>
            <w:r w:rsidR="00441839">
              <w:rPr>
                <w:noProof/>
                <w:webHidden/>
              </w:rPr>
              <w:fldChar w:fldCharType="separate"/>
            </w:r>
            <w:r w:rsidR="00441839">
              <w:rPr>
                <w:noProof/>
                <w:webHidden/>
              </w:rPr>
              <w:t>22</w:t>
            </w:r>
            <w:r w:rsidR="00441839">
              <w:rPr>
                <w:noProof/>
                <w:webHidden/>
              </w:rPr>
              <w:fldChar w:fldCharType="end"/>
            </w:r>
          </w:hyperlink>
        </w:p>
        <w:p w14:paraId="46D6C54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8" w:history="1">
            <w:r w:rsidR="00441839" w:rsidRPr="006A4DCE">
              <w:rPr>
                <w:rStyle w:val="Hipervnculo"/>
                <w:rFonts w:ascii="Arial" w:hAnsi="Arial" w:cs="Arial"/>
                <w:noProof/>
              </w:rPr>
              <w:t>De las Exenciones</w:t>
            </w:r>
            <w:r w:rsidR="00441839">
              <w:rPr>
                <w:noProof/>
                <w:webHidden/>
              </w:rPr>
              <w:tab/>
            </w:r>
            <w:r w:rsidR="00441839">
              <w:rPr>
                <w:noProof/>
                <w:webHidden/>
              </w:rPr>
              <w:fldChar w:fldCharType="begin"/>
            </w:r>
            <w:r w:rsidR="00441839">
              <w:rPr>
                <w:noProof/>
                <w:webHidden/>
              </w:rPr>
              <w:instrText xml:space="preserve"> PAGEREF _Toc122443408 \h </w:instrText>
            </w:r>
            <w:r w:rsidR="00441839">
              <w:rPr>
                <w:noProof/>
                <w:webHidden/>
              </w:rPr>
            </w:r>
            <w:r w:rsidR="00441839">
              <w:rPr>
                <w:noProof/>
                <w:webHidden/>
              </w:rPr>
              <w:fldChar w:fldCharType="separate"/>
            </w:r>
            <w:r w:rsidR="00441839">
              <w:rPr>
                <w:noProof/>
                <w:webHidden/>
              </w:rPr>
              <w:t>22</w:t>
            </w:r>
            <w:r w:rsidR="00441839">
              <w:rPr>
                <w:noProof/>
                <w:webHidden/>
              </w:rPr>
              <w:fldChar w:fldCharType="end"/>
            </w:r>
          </w:hyperlink>
        </w:p>
        <w:p w14:paraId="385A555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09" w:history="1">
            <w:r w:rsidR="00441839" w:rsidRPr="006A4DCE">
              <w:rPr>
                <w:rStyle w:val="Hipervnculo"/>
                <w:rFonts w:ascii="Arial" w:hAnsi="Arial" w:cs="Arial"/>
                <w:b/>
                <w:bCs/>
                <w:noProof/>
              </w:rPr>
              <w:t>SECCIÓN SÉPTIMA</w:t>
            </w:r>
            <w:r w:rsidR="00441839">
              <w:rPr>
                <w:noProof/>
                <w:webHidden/>
              </w:rPr>
              <w:tab/>
            </w:r>
            <w:r w:rsidR="00441839">
              <w:rPr>
                <w:noProof/>
                <w:webHidden/>
              </w:rPr>
              <w:fldChar w:fldCharType="begin"/>
            </w:r>
            <w:r w:rsidR="00441839">
              <w:rPr>
                <w:noProof/>
                <w:webHidden/>
              </w:rPr>
              <w:instrText xml:space="preserve"> PAGEREF _Toc122443409 \h </w:instrText>
            </w:r>
            <w:r w:rsidR="00441839">
              <w:rPr>
                <w:noProof/>
                <w:webHidden/>
              </w:rPr>
            </w:r>
            <w:r w:rsidR="00441839">
              <w:rPr>
                <w:noProof/>
                <w:webHidden/>
              </w:rPr>
              <w:fldChar w:fldCharType="separate"/>
            </w:r>
            <w:r w:rsidR="00441839">
              <w:rPr>
                <w:noProof/>
                <w:webHidden/>
              </w:rPr>
              <w:t>22</w:t>
            </w:r>
            <w:r w:rsidR="00441839">
              <w:rPr>
                <w:noProof/>
                <w:webHidden/>
              </w:rPr>
              <w:fldChar w:fldCharType="end"/>
            </w:r>
          </w:hyperlink>
        </w:p>
        <w:p w14:paraId="7C888E5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0" w:history="1">
            <w:r w:rsidR="00441839" w:rsidRPr="006A4DCE">
              <w:rPr>
                <w:rStyle w:val="Hipervnculo"/>
                <w:rFonts w:ascii="Arial" w:hAnsi="Arial" w:cs="Arial"/>
                <w:noProof/>
              </w:rPr>
              <w:t>De la Estimación de las Erogaciones</w:t>
            </w:r>
            <w:r w:rsidR="00441839">
              <w:rPr>
                <w:noProof/>
                <w:webHidden/>
              </w:rPr>
              <w:tab/>
            </w:r>
            <w:r w:rsidR="00441839">
              <w:rPr>
                <w:noProof/>
                <w:webHidden/>
              </w:rPr>
              <w:fldChar w:fldCharType="begin"/>
            </w:r>
            <w:r w:rsidR="00441839">
              <w:rPr>
                <w:noProof/>
                <w:webHidden/>
              </w:rPr>
              <w:instrText xml:space="preserve"> PAGEREF _Toc122443410 \h </w:instrText>
            </w:r>
            <w:r w:rsidR="00441839">
              <w:rPr>
                <w:noProof/>
                <w:webHidden/>
              </w:rPr>
            </w:r>
            <w:r w:rsidR="00441839">
              <w:rPr>
                <w:noProof/>
                <w:webHidden/>
              </w:rPr>
              <w:fldChar w:fldCharType="separate"/>
            </w:r>
            <w:r w:rsidR="00441839">
              <w:rPr>
                <w:noProof/>
                <w:webHidden/>
              </w:rPr>
              <w:t>22</w:t>
            </w:r>
            <w:r w:rsidR="00441839">
              <w:rPr>
                <w:noProof/>
                <w:webHidden/>
              </w:rPr>
              <w:fldChar w:fldCharType="end"/>
            </w:r>
          </w:hyperlink>
        </w:p>
        <w:p w14:paraId="1DC9B87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1" w:history="1">
            <w:r w:rsidR="00441839" w:rsidRPr="006A4DCE">
              <w:rPr>
                <w:rStyle w:val="Hipervnculo"/>
                <w:rFonts w:ascii="Arial" w:hAnsi="Arial" w:cs="Arial"/>
                <w:b/>
                <w:bCs/>
                <w:noProof/>
              </w:rPr>
              <w:t>SECCIÓN OCTAVA</w:t>
            </w:r>
            <w:r w:rsidR="00441839">
              <w:rPr>
                <w:noProof/>
                <w:webHidden/>
              </w:rPr>
              <w:tab/>
            </w:r>
            <w:r w:rsidR="00441839">
              <w:rPr>
                <w:noProof/>
                <w:webHidden/>
              </w:rPr>
              <w:fldChar w:fldCharType="begin"/>
            </w:r>
            <w:r w:rsidR="00441839">
              <w:rPr>
                <w:noProof/>
                <w:webHidden/>
              </w:rPr>
              <w:instrText xml:space="preserve"> PAGEREF _Toc122443411 \h </w:instrText>
            </w:r>
            <w:r w:rsidR="00441839">
              <w:rPr>
                <w:noProof/>
                <w:webHidden/>
              </w:rPr>
            </w:r>
            <w:r w:rsidR="00441839">
              <w:rPr>
                <w:noProof/>
                <w:webHidden/>
              </w:rPr>
              <w:fldChar w:fldCharType="separate"/>
            </w:r>
            <w:r w:rsidR="00441839">
              <w:rPr>
                <w:noProof/>
                <w:webHidden/>
              </w:rPr>
              <w:t>22</w:t>
            </w:r>
            <w:r w:rsidR="00441839">
              <w:rPr>
                <w:noProof/>
                <w:webHidden/>
              </w:rPr>
              <w:fldChar w:fldCharType="end"/>
            </w:r>
          </w:hyperlink>
        </w:p>
        <w:p w14:paraId="5EB64F5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2" w:history="1">
            <w:r w:rsidR="00441839" w:rsidRPr="006A4DCE">
              <w:rPr>
                <w:rStyle w:val="Hipervnculo"/>
                <w:rFonts w:ascii="Arial" w:hAnsi="Arial" w:cs="Arial"/>
                <w:b/>
                <w:noProof/>
              </w:rPr>
              <w:t>CAPITULO II</w:t>
            </w:r>
            <w:r w:rsidR="00441839">
              <w:rPr>
                <w:noProof/>
                <w:webHidden/>
              </w:rPr>
              <w:tab/>
            </w:r>
            <w:r w:rsidR="00441839">
              <w:rPr>
                <w:noProof/>
                <w:webHidden/>
              </w:rPr>
              <w:fldChar w:fldCharType="begin"/>
            </w:r>
            <w:r w:rsidR="00441839">
              <w:rPr>
                <w:noProof/>
                <w:webHidden/>
              </w:rPr>
              <w:instrText xml:space="preserve"> PAGEREF _Toc122443412 \h </w:instrText>
            </w:r>
            <w:r w:rsidR="00441839">
              <w:rPr>
                <w:noProof/>
                <w:webHidden/>
              </w:rPr>
            </w:r>
            <w:r w:rsidR="00441839">
              <w:rPr>
                <w:noProof/>
                <w:webHidden/>
              </w:rPr>
              <w:fldChar w:fldCharType="separate"/>
            </w:r>
            <w:r w:rsidR="00441839">
              <w:rPr>
                <w:noProof/>
                <w:webHidden/>
              </w:rPr>
              <w:t>24</w:t>
            </w:r>
            <w:r w:rsidR="00441839">
              <w:rPr>
                <w:noProof/>
                <w:webHidden/>
              </w:rPr>
              <w:fldChar w:fldCharType="end"/>
            </w:r>
          </w:hyperlink>
        </w:p>
        <w:p w14:paraId="130DEF6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3" w:history="1">
            <w:r w:rsidR="00441839" w:rsidRPr="006A4DCE">
              <w:rPr>
                <w:rStyle w:val="Hipervnculo"/>
                <w:rFonts w:ascii="Arial" w:hAnsi="Arial" w:cs="Arial"/>
                <w:b/>
                <w:noProof/>
              </w:rPr>
              <w:t>SECCION PRIMERA</w:t>
            </w:r>
            <w:r w:rsidR="00441839">
              <w:rPr>
                <w:noProof/>
                <w:webHidden/>
              </w:rPr>
              <w:tab/>
            </w:r>
            <w:r w:rsidR="00441839">
              <w:rPr>
                <w:noProof/>
                <w:webHidden/>
              </w:rPr>
              <w:fldChar w:fldCharType="begin"/>
            </w:r>
            <w:r w:rsidR="00441839">
              <w:rPr>
                <w:noProof/>
                <w:webHidden/>
              </w:rPr>
              <w:instrText xml:space="preserve"> PAGEREF _Toc122443413 \h </w:instrText>
            </w:r>
            <w:r w:rsidR="00441839">
              <w:rPr>
                <w:noProof/>
                <w:webHidden/>
              </w:rPr>
            </w:r>
            <w:r w:rsidR="00441839">
              <w:rPr>
                <w:noProof/>
                <w:webHidden/>
              </w:rPr>
              <w:fldChar w:fldCharType="separate"/>
            </w:r>
            <w:r w:rsidR="00441839">
              <w:rPr>
                <w:noProof/>
                <w:webHidden/>
              </w:rPr>
              <w:t>24</w:t>
            </w:r>
            <w:r w:rsidR="00441839">
              <w:rPr>
                <w:noProof/>
                <w:webHidden/>
              </w:rPr>
              <w:fldChar w:fldCharType="end"/>
            </w:r>
          </w:hyperlink>
        </w:p>
        <w:p w14:paraId="18A7255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4"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_Toc122443414 \h </w:instrText>
            </w:r>
            <w:r w:rsidR="00441839">
              <w:rPr>
                <w:noProof/>
                <w:webHidden/>
              </w:rPr>
            </w:r>
            <w:r w:rsidR="00441839">
              <w:rPr>
                <w:noProof/>
                <w:webHidden/>
              </w:rPr>
              <w:fldChar w:fldCharType="separate"/>
            </w:r>
            <w:r w:rsidR="00441839">
              <w:rPr>
                <w:noProof/>
                <w:webHidden/>
              </w:rPr>
              <w:t>24</w:t>
            </w:r>
            <w:r w:rsidR="00441839">
              <w:rPr>
                <w:noProof/>
                <w:webHidden/>
              </w:rPr>
              <w:fldChar w:fldCharType="end"/>
            </w:r>
          </w:hyperlink>
        </w:p>
        <w:p w14:paraId="5F50D81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5" w:history="1">
            <w:r w:rsidR="00441839" w:rsidRPr="006A4DCE">
              <w:rPr>
                <w:rStyle w:val="Hipervnculo"/>
                <w:rFonts w:ascii="Arial" w:hAnsi="Arial" w:cs="Arial"/>
                <w:b/>
                <w:noProof/>
              </w:rPr>
              <w:t>SECCION SEGUNDA</w:t>
            </w:r>
            <w:r w:rsidR="00441839">
              <w:rPr>
                <w:noProof/>
                <w:webHidden/>
              </w:rPr>
              <w:tab/>
            </w:r>
            <w:r w:rsidR="00441839">
              <w:rPr>
                <w:noProof/>
                <w:webHidden/>
              </w:rPr>
              <w:fldChar w:fldCharType="begin"/>
            </w:r>
            <w:r w:rsidR="00441839">
              <w:rPr>
                <w:noProof/>
                <w:webHidden/>
              </w:rPr>
              <w:instrText xml:space="preserve"> PAGEREF _Toc122443415 \h </w:instrText>
            </w:r>
            <w:r w:rsidR="00441839">
              <w:rPr>
                <w:noProof/>
                <w:webHidden/>
              </w:rPr>
            </w:r>
            <w:r w:rsidR="00441839">
              <w:rPr>
                <w:noProof/>
                <w:webHidden/>
              </w:rPr>
              <w:fldChar w:fldCharType="separate"/>
            </w:r>
            <w:r w:rsidR="00441839">
              <w:rPr>
                <w:noProof/>
                <w:webHidden/>
              </w:rPr>
              <w:t>24</w:t>
            </w:r>
            <w:r w:rsidR="00441839">
              <w:rPr>
                <w:noProof/>
                <w:webHidden/>
              </w:rPr>
              <w:fldChar w:fldCharType="end"/>
            </w:r>
          </w:hyperlink>
        </w:p>
        <w:p w14:paraId="3B7EE7D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6" w:history="1">
            <w:r w:rsidR="00441839" w:rsidRPr="006A4DCE">
              <w:rPr>
                <w:rStyle w:val="Hipervnculo"/>
                <w:rFonts w:ascii="Arial" w:hAnsi="Arial" w:cs="Arial"/>
                <w:noProof/>
              </w:rPr>
              <w:t>De los Sujetos</w:t>
            </w:r>
            <w:r w:rsidR="00441839">
              <w:rPr>
                <w:noProof/>
                <w:webHidden/>
              </w:rPr>
              <w:tab/>
            </w:r>
            <w:r w:rsidR="00441839">
              <w:rPr>
                <w:noProof/>
                <w:webHidden/>
              </w:rPr>
              <w:fldChar w:fldCharType="begin"/>
            </w:r>
            <w:r w:rsidR="00441839">
              <w:rPr>
                <w:noProof/>
                <w:webHidden/>
              </w:rPr>
              <w:instrText xml:space="preserve"> PAGEREF _Toc122443416 \h </w:instrText>
            </w:r>
            <w:r w:rsidR="00441839">
              <w:rPr>
                <w:noProof/>
                <w:webHidden/>
              </w:rPr>
            </w:r>
            <w:r w:rsidR="00441839">
              <w:rPr>
                <w:noProof/>
                <w:webHidden/>
              </w:rPr>
              <w:fldChar w:fldCharType="separate"/>
            </w:r>
            <w:r w:rsidR="00441839">
              <w:rPr>
                <w:noProof/>
                <w:webHidden/>
              </w:rPr>
              <w:t>24</w:t>
            </w:r>
            <w:r w:rsidR="00441839">
              <w:rPr>
                <w:noProof/>
                <w:webHidden/>
              </w:rPr>
              <w:fldChar w:fldCharType="end"/>
            </w:r>
          </w:hyperlink>
        </w:p>
        <w:p w14:paraId="0E91C64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7" w:history="1">
            <w:r w:rsidR="00441839" w:rsidRPr="006A4DCE">
              <w:rPr>
                <w:rStyle w:val="Hipervnculo"/>
                <w:rFonts w:ascii="Arial" w:hAnsi="Arial" w:cs="Arial"/>
                <w:b/>
                <w:noProof/>
              </w:rPr>
              <w:t>SECCION TERCERA</w:t>
            </w:r>
            <w:r w:rsidR="00441839">
              <w:rPr>
                <w:noProof/>
                <w:webHidden/>
              </w:rPr>
              <w:tab/>
            </w:r>
            <w:r w:rsidR="00441839">
              <w:rPr>
                <w:noProof/>
                <w:webHidden/>
              </w:rPr>
              <w:fldChar w:fldCharType="begin"/>
            </w:r>
            <w:r w:rsidR="00441839">
              <w:rPr>
                <w:noProof/>
                <w:webHidden/>
              </w:rPr>
              <w:instrText xml:space="preserve"> PAGEREF _Toc122443417 \h </w:instrText>
            </w:r>
            <w:r w:rsidR="00441839">
              <w:rPr>
                <w:noProof/>
                <w:webHidden/>
              </w:rPr>
            </w:r>
            <w:r w:rsidR="00441839">
              <w:rPr>
                <w:noProof/>
                <w:webHidden/>
              </w:rPr>
              <w:fldChar w:fldCharType="separate"/>
            </w:r>
            <w:r w:rsidR="00441839">
              <w:rPr>
                <w:noProof/>
                <w:webHidden/>
              </w:rPr>
              <w:t>25</w:t>
            </w:r>
            <w:r w:rsidR="00441839">
              <w:rPr>
                <w:noProof/>
                <w:webHidden/>
              </w:rPr>
              <w:fldChar w:fldCharType="end"/>
            </w:r>
          </w:hyperlink>
        </w:p>
        <w:p w14:paraId="0970661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8" w:history="1">
            <w:r w:rsidR="00441839" w:rsidRPr="006A4DCE">
              <w:rPr>
                <w:rStyle w:val="Hipervnculo"/>
                <w:rFonts w:ascii="Arial" w:hAnsi="Arial" w:cs="Arial"/>
                <w:noProof/>
              </w:rPr>
              <w:t>De la Base y Tasa</w:t>
            </w:r>
            <w:r w:rsidR="00441839">
              <w:rPr>
                <w:noProof/>
                <w:webHidden/>
              </w:rPr>
              <w:tab/>
            </w:r>
            <w:r w:rsidR="00441839">
              <w:rPr>
                <w:noProof/>
                <w:webHidden/>
              </w:rPr>
              <w:fldChar w:fldCharType="begin"/>
            </w:r>
            <w:r w:rsidR="00441839">
              <w:rPr>
                <w:noProof/>
                <w:webHidden/>
              </w:rPr>
              <w:instrText xml:space="preserve"> PAGEREF _Toc122443418 \h </w:instrText>
            </w:r>
            <w:r w:rsidR="00441839">
              <w:rPr>
                <w:noProof/>
                <w:webHidden/>
              </w:rPr>
            </w:r>
            <w:r w:rsidR="00441839">
              <w:rPr>
                <w:noProof/>
                <w:webHidden/>
              </w:rPr>
              <w:fldChar w:fldCharType="separate"/>
            </w:r>
            <w:r w:rsidR="00441839">
              <w:rPr>
                <w:noProof/>
                <w:webHidden/>
              </w:rPr>
              <w:t>25</w:t>
            </w:r>
            <w:r w:rsidR="00441839">
              <w:rPr>
                <w:noProof/>
                <w:webHidden/>
              </w:rPr>
              <w:fldChar w:fldCharType="end"/>
            </w:r>
          </w:hyperlink>
        </w:p>
        <w:p w14:paraId="3809411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19" w:history="1">
            <w:r w:rsidR="00441839" w:rsidRPr="006A4DCE">
              <w:rPr>
                <w:rStyle w:val="Hipervnculo"/>
                <w:rFonts w:ascii="Arial" w:hAnsi="Arial" w:cs="Arial"/>
                <w:b/>
                <w:noProof/>
              </w:rPr>
              <w:t>SECCION CUARTA</w:t>
            </w:r>
            <w:r w:rsidR="00441839">
              <w:rPr>
                <w:noProof/>
                <w:webHidden/>
              </w:rPr>
              <w:tab/>
            </w:r>
            <w:r w:rsidR="00441839">
              <w:rPr>
                <w:noProof/>
                <w:webHidden/>
              </w:rPr>
              <w:fldChar w:fldCharType="begin"/>
            </w:r>
            <w:r w:rsidR="00441839">
              <w:rPr>
                <w:noProof/>
                <w:webHidden/>
              </w:rPr>
              <w:instrText xml:space="preserve"> PAGEREF _Toc122443419 \h </w:instrText>
            </w:r>
            <w:r w:rsidR="00441839">
              <w:rPr>
                <w:noProof/>
                <w:webHidden/>
              </w:rPr>
            </w:r>
            <w:r w:rsidR="00441839">
              <w:rPr>
                <w:noProof/>
                <w:webHidden/>
              </w:rPr>
              <w:fldChar w:fldCharType="separate"/>
            </w:r>
            <w:r w:rsidR="00441839">
              <w:rPr>
                <w:noProof/>
                <w:webHidden/>
              </w:rPr>
              <w:t>25</w:t>
            </w:r>
            <w:r w:rsidR="00441839">
              <w:rPr>
                <w:noProof/>
                <w:webHidden/>
              </w:rPr>
              <w:fldChar w:fldCharType="end"/>
            </w:r>
          </w:hyperlink>
        </w:p>
        <w:p w14:paraId="56130D2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0"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_Toc122443420 \h </w:instrText>
            </w:r>
            <w:r w:rsidR="00441839">
              <w:rPr>
                <w:noProof/>
                <w:webHidden/>
              </w:rPr>
            </w:r>
            <w:r w:rsidR="00441839">
              <w:rPr>
                <w:noProof/>
                <w:webHidden/>
              </w:rPr>
              <w:fldChar w:fldCharType="separate"/>
            </w:r>
            <w:r w:rsidR="00441839">
              <w:rPr>
                <w:noProof/>
                <w:webHidden/>
              </w:rPr>
              <w:t>25</w:t>
            </w:r>
            <w:r w:rsidR="00441839">
              <w:rPr>
                <w:noProof/>
                <w:webHidden/>
              </w:rPr>
              <w:fldChar w:fldCharType="end"/>
            </w:r>
          </w:hyperlink>
        </w:p>
        <w:p w14:paraId="33ECB6C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1" w:history="1">
            <w:r w:rsidR="00441839" w:rsidRPr="006A4DCE">
              <w:rPr>
                <w:rStyle w:val="Hipervnculo"/>
                <w:rFonts w:ascii="Arial" w:hAnsi="Arial" w:cs="Arial"/>
                <w:b/>
                <w:noProof/>
              </w:rPr>
              <w:t>SECCION QUINTA</w:t>
            </w:r>
            <w:r w:rsidR="00441839">
              <w:rPr>
                <w:noProof/>
                <w:webHidden/>
              </w:rPr>
              <w:tab/>
            </w:r>
            <w:r w:rsidR="00441839">
              <w:rPr>
                <w:noProof/>
                <w:webHidden/>
              </w:rPr>
              <w:fldChar w:fldCharType="begin"/>
            </w:r>
            <w:r w:rsidR="00441839">
              <w:rPr>
                <w:noProof/>
                <w:webHidden/>
              </w:rPr>
              <w:instrText xml:space="preserve"> PAGEREF _Toc122443421 \h </w:instrText>
            </w:r>
            <w:r w:rsidR="00441839">
              <w:rPr>
                <w:noProof/>
                <w:webHidden/>
              </w:rPr>
            </w:r>
            <w:r w:rsidR="00441839">
              <w:rPr>
                <w:noProof/>
                <w:webHidden/>
              </w:rPr>
              <w:fldChar w:fldCharType="separate"/>
            </w:r>
            <w:r w:rsidR="00441839">
              <w:rPr>
                <w:noProof/>
                <w:webHidden/>
              </w:rPr>
              <w:t>26</w:t>
            </w:r>
            <w:r w:rsidR="00441839">
              <w:rPr>
                <w:noProof/>
                <w:webHidden/>
              </w:rPr>
              <w:fldChar w:fldCharType="end"/>
            </w:r>
          </w:hyperlink>
        </w:p>
        <w:p w14:paraId="1B2C1AA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2" w:history="1">
            <w:r w:rsidR="00441839" w:rsidRPr="006A4DCE">
              <w:rPr>
                <w:rStyle w:val="Hipervnculo"/>
                <w:rFonts w:ascii="Arial" w:hAnsi="Arial" w:cs="Arial"/>
                <w:noProof/>
              </w:rPr>
              <w:t>De las obligaciones de los contribuyentes</w:t>
            </w:r>
            <w:r w:rsidR="00441839">
              <w:rPr>
                <w:noProof/>
                <w:webHidden/>
              </w:rPr>
              <w:tab/>
            </w:r>
            <w:r w:rsidR="00441839">
              <w:rPr>
                <w:noProof/>
                <w:webHidden/>
              </w:rPr>
              <w:fldChar w:fldCharType="begin"/>
            </w:r>
            <w:r w:rsidR="00441839">
              <w:rPr>
                <w:noProof/>
                <w:webHidden/>
              </w:rPr>
              <w:instrText xml:space="preserve"> PAGEREF _Toc122443422 \h </w:instrText>
            </w:r>
            <w:r w:rsidR="00441839">
              <w:rPr>
                <w:noProof/>
                <w:webHidden/>
              </w:rPr>
            </w:r>
            <w:r w:rsidR="00441839">
              <w:rPr>
                <w:noProof/>
                <w:webHidden/>
              </w:rPr>
              <w:fldChar w:fldCharType="separate"/>
            </w:r>
            <w:r w:rsidR="00441839">
              <w:rPr>
                <w:noProof/>
                <w:webHidden/>
              </w:rPr>
              <w:t>26</w:t>
            </w:r>
            <w:r w:rsidR="00441839">
              <w:rPr>
                <w:noProof/>
                <w:webHidden/>
              </w:rPr>
              <w:fldChar w:fldCharType="end"/>
            </w:r>
          </w:hyperlink>
        </w:p>
        <w:p w14:paraId="06073AE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3" w:history="1">
            <w:r w:rsidR="00441839" w:rsidRPr="006A4DCE">
              <w:rPr>
                <w:rStyle w:val="Hipervnculo"/>
                <w:rFonts w:ascii="Arial" w:hAnsi="Arial" w:cs="Arial"/>
                <w:b/>
                <w:noProof/>
              </w:rPr>
              <w:t>CAPÍTULO III</w:t>
            </w:r>
            <w:r w:rsidR="00441839">
              <w:rPr>
                <w:noProof/>
                <w:webHidden/>
              </w:rPr>
              <w:tab/>
            </w:r>
            <w:r w:rsidR="00441839">
              <w:rPr>
                <w:noProof/>
                <w:webHidden/>
              </w:rPr>
              <w:fldChar w:fldCharType="begin"/>
            </w:r>
            <w:r w:rsidR="00441839">
              <w:rPr>
                <w:noProof/>
                <w:webHidden/>
              </w:rPr>
              <w:instrText xml:space="preserve"> PAGEREF _Toc122443423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5E6B9FA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4" w:history="1">
            <w:r w:rsidR="00441839" w:rsidRPr="006A4DCE">
              <w:rPr>
                <w:rStyle w:val="Hipervnculo"/>
                <w:rFonts w:ascii="Arial" w:hAnsi="Arial" w:cs="Arial"/>
                <w:noProof/>
              </w:rPr>
              <w:t>DE LOS IMPUESTOS ADICIONALES</w:t>
            </w:r>
            <w:r w:rsidR="00441839">
              <w:rPr>
                <w:noProof/>
                <w:webHidden/>
              </w:rPr>
              <w:tab/>
            </w:r>
            <w:r w:rsidR="00441839">
              <w:rPr>
                <w:noProof/>
                <w:webHidden/>
              </w:rPr>
              <w:fldChar w:fldCharType="begin"/>
            </w:r>
            <w:r w:rsidR="00441839">
              <w:rPr>
                <w:noProof/>
                <w:webHidden/>
              </w:rPr>
              <w:instrText xml:space="preserve"> PAGEREF _Toc122443424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61D8036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5"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_Toc122443425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3706B84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6"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_Toc122443426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17D7F79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7"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_Toc122443427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53427BD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8" w:history="1">
            <w:r w:rsidR="00441839" w:rsidRPr="006A4DCE">
              <w:rPr>
                <w:rStyle w:val="Hipervnculo"/>
                <w:rFonts w:ascii="Arial" w:hAnsi="Arial" w:cs="Arial"/>
                <w:noProof/>
              </w:rPr>
              <w:t>De los Sujetos</w:t>
            </w:r>
            <w:r w:rsidR="00441839">
              <w:rPr>
                <w:noProof/>
                <w:webHidden/>
              </w:rPr>
              <w:tab/>
            </w:r>
            <w:r w:rsidR="00441839">
              <w:rPr>
                <w:noProof/>
                <w:webHidden/>
              </w:rPr>
              <w:fldChar w:fldCharType="begin"/>
            </w:r>
            <w:r w:rsidR="00441839">
              <w:rPr>
                <w:noProof/>
                <w:webHidden/>
              </w:rPr>
              <w:instrText xml:space="preserve"> PAGEREF _Toc122443428 \h </w:instrText>
            </w:r>
            <w:r w:rsidR="00441839">
              <w:rPr>
                <w:noProof/>
                <w:webHidden/>
              </w:rPr>
            </w:r>
            <w:r w:rsidR="00441839">
              <w:rPr>
                <w:noProof/>
                <w:webHidden/>
              </w:rPr>
              <w:fldChar w:fldCharType="separate"/>
            </w:r>
            <w:r w:rsidR="00441839">
              <w:rPr>
                <w:noProof/>
                <w:webHidden/>
              </w:rPr>
              <w:t>27</w:t>
            </w:r>
            <w:r w:rsidR="00441839">
              <w:rPr>
                <w:noProof/>
                <w:webHidden/>
              </w:rPr>
              <w:fldChar w:fldCharType="end"/>
            </w:r>
          </w:hyperlink>
        </w:p>
        <w:p w14:paraId="3895464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29"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_Toc122443429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51B6494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0" w:history="1">
            <w:r w:rsidR="00441839" w:rsidRPr="006A4DCE">
              <w:rPr>
                <w:rStyle w:val="Hipervnculo"/>
                <w:rFonts w:ascii="Arial" w:hAnsi="Arial" w:cs="Arial"/>
                <w:noProof/>
              </w:rPr>
              <w:t>De la Base</w:t>
            </w:r>
            <w:r w:rsidR="00441839">
              <w:rPr>
                <w:noProof/>
                <w:webHidden/>
              </w:rPr>
              <w:tab/>
            </w:r>
            <w:r w:rsidR="00441839">
              <w:rPr>
                <w:noProof/>
                <w:webHidden/>
              </w:rPr>
              <w:fldChar w:fldCharType="begin"/>
            </w:r>
            <w:r w:rsidR="00441839">
              <w:rPr>
                <w:noProof/>
                <w:webHidden/>
              </w:rPr>
              <w:instrText xml:space="preserve"> PAGEREF _Toc122443430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592695DD"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1"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_Toc122443431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3850346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2"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_Toc122443432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77F7033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3" w:history="1">
            <w:r w:rsidR="00441839" w:rsidRPr="006A4DCE">
              <w:rPr>
                <w:rStyle w:val="Hipervnculo"/>
                <w:rFonts w:ascii="Arial" w:hAnsi="Arial" w:cs="Arial"/>
                <w:b/>
                <w:bCs/>
                <w:noProof/>
              </w:rPr>
              <w:t>SECCIÓN QUINTA</w:t>
            </w:r>
            <w:r w:rsidR="00441839">
              <w:rPr>
                <w:noProof/>
                <w:webHidden/>
              </w:rPr>
              <w:tab/>
            </w:r>
            <w:r w:rsidR="00441839">
              <w:rPr>
                <w:noProof/>
                <w:webHidden/>
              </w:rPr>
              <w:fldChar w:fldCharType="begin"/>
            </w:r>
            <w:r w:rsidR="00441839">
              <w:rPr>
                <w:noProof/>
                <w:webHidden/>
              </w:rPr>
              <w:instrText xml:space="preserve"> PAGEREF _Toc122443433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5A43773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4" w:history="1">
            <w:r w:rsidR="00441839" w:rsidRPr="006A4DCE">
              <w:rPr>
                <w:rStyle w:val="Hipervnculo"/>
                <w:rFonts w:ascii="Arial" w:hAnsi="Arial" w:cs="Arial"/>
                <w:noProof/>
              </w:rPr>
              <w:t>Para el Fomento de la Educación</w:t>
            </w:r>
            <w:r w:rsidR="00441839">
              <w:rPr>
                <w:noProof/>
                <w:webHidden/>
              </w:rPr>
              <w:tab/>
            </w:r>
            <w:r w:rsidR="00441839">
              <w:rPr>
                <w:noProof/>
                <w:webHidden/>
              </w:rPr>
              <w:fldChar w:fldCharType="begin"/>
            </w:r>
            <w:r w:rsidR="00441839">
              <w:rPr>
                <w:noProof/>
                <w:webHidden/>
              </w:rPr>
              <w:instrText xml:space="preserve"> PAGEREF _Toc122443434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6940C31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5" w:history="1">
            <w:r w:rsidR="00441839" w:rsidRPr="006A4DCE">
              <w:rPr>
                <w:rStyle w:val="Hipervnculo"/>
                <w:rFonts w:ascii="Arial" w:hAnsi="Arial" w:cs="Arial"/>
                <w:b/>
                <w:bCs/>
                <w:noProof/>
              </w:rPr>
              <w:t>SECCIÓN SEXTA</w:t>
            </w:r>
            <w:r w:rsidR="00441839">
              <w:rPr>
                <w:noProof/>
                <w:webHidden/>
              </w:rPr>
              <w:tab/>
            </w:r>
            <w:r w:rsidR="00441839">
              <w:rPr>
                <w:noProof/>
                <w:webHidden/>
              </w:rPr>
              <w:fldChar w:fldCharType="begin"/>
            </w:r>
            <w:r w:rsidR="00441839">
              <w:rPr>
                <w:noProof/>
                <w:webHidden/>
              </w:rPr>
              <w:instrText xml:space="preserve"> PAGEREF _Toc122443435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7489CC0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6" w:history="1">
            <w:r w:rsidR="00441839" w:rsidRPr="006A4DCE">
              <w:rPr>
                <w:rStyle w:val="Hipervnculo"/>
                <w:rFonts w:ascii="Arial" w:hAnsi="Arial" w:cs="Arial"/>
                <w:noProof/>
              </w:rPr>
              <w:t>Para la Asistencia Social</w:t>
            </w:r>
            <w:r w:rsidR="00441839">
              <w:rPr>
                <w:noProof/>
                <w:webHidden/>
              </w:rPr>
              <w:tab/>
            </w:r>
            <w:r w:rsidR="00441839">
              <w:rPr>
                <w:noProof/>
                <w:webHidden/>
              </w:rPr>
              <w:fldChar w:fldCharType="begin"/>
            </w:r>
            <w:r w:rsidR="00441839">
              <w:rPr>
                <w:noProof/>
                <w:webHidden/>
              </w:rPr>
              <w:instrText xml:space="preserve"> PAGEREF _Toc122443436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6564437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7" w:history="1">
            <w:r w:rsidR="00441839" w:rsidRPr="006A4DCE">
              <w:rPr>
                <w:rStyle w:val="Hipervnculo"/>
                <w:rFonts w:ascii="Arial" w:hAnsi="Arial" w:cs="Arial"/>
                <w:b/>
                <w:bCs/>
                <w:noProof/>
              </w:rPr>
              <w:t>SECCIÓN SÉPTIMA</w:t>
            </w:r>
            <w:r w:rsidR="00441839">
              <w:rPr>
                <w:noProof/>
                <w:webHidden/>
              </w:rPr>
              <w:tab/>
            </w:r>
            <w:r w:rsidR="00441839">
              <w:rPr>
                <w:noProof/>
                <w:webHidden/>
              </w:rPr>
              <w:fldChar w:fldCharType="begin"/>
            </w:r>
            <w:r w:rsidR="00441839">
              <w:rPr>
                <w:noProof/>
                <w:webHidden/>
              </w:rPr>
              <w:instrText xml:space="preserve"> PAGEREF _Toc122443437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527D04D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8" w:history="1">
            <w:r w:rsidR="00441839" w:rsidRPr="006A4DCE">
              <w:rPr>
                <w:rStyle w:val="Hipervnculo"/>
                <w:rFonts w:ascii="Arial" w:hAnsi="Arial" w:cs="Arial"/>
                <w:noProof/>
              </w:rPr>
              <w:t>Para la Universidad Autónoma de Nayarit</w:t>
            </w:r>
            <w:r w:rsidR="00441839">
              <w:rPr>
                <w:noProof/>
                <w:webHidden/>
              </w:rPr>
              <w:tab/>
            </w:r>
            <w:r w:rsidR="00441839">
              <w:rPr>
                <w:noProof/>
                <w:webHidden/>
              </w:rPr>
              <w:fldChar w:fldCharType="begin"/>
            </w:r>
            <w:r w:rsidR="00441839">
              <w:rPr>
                <w:noProof/>
                <w:webHidden/>
              </w:rPr>
              <w:instrText xml:space="preserve"> PAGEREF _Toc122443438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2130B44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39" w:history="1">
            <w:r w:rsidR="00441839" w:rsidRPr="006A4DCE">
              <w:rPr>
                <w:rStyle w:val="Hipervnculo"/>
                <w:rFonts w:ascii="Arial" w:hAnsi="Arial" w:cs="Arial"/>
                <w:b/>
                <w:bCs/>
                <w:noProof/>
              </w:rPr>
              <w:t>SECCIÓN OCTAVA</w:t>
            </w:r>
            <w:r w:rsidR="00441839">
              <w:rPr>
                <w:noProof/>
                <w:webHidden/>
              </w:rPr>
              <w:tab/>
            </w:r>
            <w:r w:rsidR="00441839">
              <w:rPr>
                <w:noProof/>
                <w:webHidden/>
              </w:rPr>
              <w:fldChar w:fldCharType="begin"/>
            </w:r>
            <w:r w:rsidR="00441839">
              <w:rPr>
                <w:noProof/>
                <w:webHidden/>
              </w:rPr>
              <w:instrText xml:space="preserve"> PAGEREF _Toc122443439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6480FCC1"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0" w:history="1">
            <w:r w:rsidR="00441839" w:rsidRPr="006A4DCE">
              <w:rPr>
                <w:rStyle w:val="Hipervnculo"/>
                <w:rFonts w:ascii="Arial" w:hAnsi="Arial" w:cs="Arial"/>
                <w:noProof/>
              </w:rPr>
              <w:t>De las Exenciones</w:t>
            </w:r>
            <w:r w:rsidR="00441839">
              <w:rPr>
                <w:noProof/>
                <w:webHidden/>
              </w:rPr>
              <w:tab/>
            </w:r>
            <w:r w:rsidR="00441839">
              <w:rPr>
                <w:noProof/>
                <w:webHidden/>
              </w:rPr>
              <w:fldChar w:fldCharType="begin"/>
            </w:r>
            <w:r w:rsidR="00441839">
              <w:rPr>
                <w:noProof/>
                <w:webHidden/>
              </w:rPr>
              <w:instrText xml:space="preserve"> PAGEREF _Toc122443440 \h </w:instrText>
            </w:r>
            <w:r w:rsidR="00441839">
              <w:rPr>
                <w:noProof/>
                <w:webHidden/>
              </w:rPr>
            </w:r>
            <w:r w:rsidR="00441839">
              <w:rPr>
                <w:noProof/>
                <w:webHidden/>
              </w:rPr>
              <w:fldChar w:fldCharType="separate"/>
            </w:r>
            <w:r w:rsidR="00441839">
              <w:rPr>
                <w:noProof/>
                <w:webHidden/>
              </w:rPr>
              <w:t>28</w:t>
            </w:r>
            <w:r w:rsidR="00441839">
              <w:rPr>
                <w:noProof/>
                <w:webHidden/>
              </w:rPr>
              <w:fldChar w:fldCharType="end"/>
            </w:r>
          </w:hyperlink>
        </w:p>
        <w:p w14:paraId="436D66B5"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1" w:history="1">
            <w:r w:rsidR="00441839" w:rsidRPr="006A4DCE">
              <w:rPr>
                <w:rStyle w:val="Hipervnculo"/>
                <w:rFonts w:ascii="Arial" w:hAnsi="Arial" w:cs="Arial"/>
                <w:b/>
                <w:noProof/>
              </w:rPr>
              <w:t>CAPÍTULO IV</w:t>
            </w:r>
            <w:r w:rsidR="00441839">
              <w:rPr>
                <w:noProof/>
                <w:webHidden/>
              </w:rPr>
              <w:tab/>
            </w:r>
            <w:r w:rsidR="00441839">
              <w:rPr>
                <w:noProof/>
                <w:webHidden/>
              </w:rPr>
              <w:fldChar w:fldCharType="begin"/>
            </w:r>
            <w:r w:rsidR="00441839">
              <w:rPr>
                <w:noProof/>
                <w:webHidden/>
              </w:rPr>
              <w:instrText xml:space="preserve"> PAGEREF _Toc122443441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570A0B7D"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2" w:history="1">
            <w:r w:rsidR="00441839" w:rsidRPr="006A4DCE">
              <w:rPr>
                <w:rStyle w:val="Hipervnculo"/>
                <w:rFonts w:ascii="Arial" w:hAnsi="Arial" w:cs="Arial"/>
                <w:noProof/>
              </w:rPr>
              <w:t>DEL IMPUESTO SOBRE NÓMINAS</w:t>
            </w:r>
            <w:r w:rsidR="00441839">
              <w:rPr>
                <w:noProof/>
                <w:webHidden/>
              </w:rPr>
              <w:tab/>
            </w:r>
            <w:r w:rsidR="00441839">
              <w:rPr>
                <w:noProof/>
                <w:webHidden/>
              </w:rPr>
              <w:fldChar w:fldCharType="begin"/>
            </w:r>
            <w:r w:rsidR="00441839">
              <w:rPr>
                <w:noProof/>
                <w:webHidden/>
              </w:rPr>
              <w:instrText xml:space="preserve"> PAGEREF _Toc122443442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37679D2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3" w:history="1">
            <w:r w:rsidR="00441839" w:rsidRPr="006A4DCE">
              <w:rPr>
                <w:rStyle w:val="Hipervnculo"/>
                <w:rFonts w:ascii="Arial" w:hAnsi="Arial" w:cs="Arial"/>
                <w:b/>
                <w:bCs/>
                <w:noProof/>
              </w:rPr>
              <w:t>SECCIÓN PRIMERA</w:t>
            </w:r>
            <w:r w:rsidR="00441839">
              <w:rPr>
                <w:noProof/>
                <w:webHidden/>
              </w:rPr>
              <w:tab/>
            </w:r>
            <w:r w:rsidR="00441839">
              <w:rPr>
                <w:noProof/>
                <w:webHidden/>
              </w:rPr>
              <w:fldChar w:fldCharType="begin"/>
            </w:r>
            <w:r w:rsidR="00441839">
              <w:rPr>
                <w:noProof/>
                <w:webHidden/>
              </w:rPr>
              <w:instrText xml:space="preserve"> PAGEREF _Toc122443443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1D053D8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4" w:history="1">
            <w:r w:rsidR="00441839" w:rsidRPr="006A4DCE">
              <w:rPr>
                <w:rStyle w:val="Hipervnculo"/>
                <w:rFonts w:ascii="Arial" w:hAnsi="Arial" w:cs="Arial"/>
                <w:noProof/>
              </w:rPr>
              <w:t>Del Objeto</w:t>
            </w:r>
            <w:r w:rsidR="00441839">
              <w:rPr>
                <w:noProof/>
                <w:webHidden/>
              </w:rPr>
              <w:tab/>
            </w:r>
            <w:r w:rsidR="00441839">
              <w:rPr>
                <w:noProof/>
                <w:webHidden/>
              </w:rPr>
              <w:fldChar w:fldCharType="begin"/>
            </w:r>
            <w:r w:rsidR="00441839">
              <w:rPr>
                <w:noProof/>
                <w:webHidden/>
              </w:rPr>
              <w:instrText xml:space="preserve"> PAGEREF _Toc122443444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6D166C1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5"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_Toc122443445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103E68F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6" w:history="1">
            <w:r w:rsidR="00441839" w:rsidRPr="006A4DCE">
              <w:rPr>
                <w:rStyle w:val="Hipervnculo"/>
                <w:rFonts w:ascii="Arial" w:hAnsi="Arial" w:cs="Arial"/>
                <w:noProof/>
              </w:rPr>
              <w:t>De los Sujetos</w:t>
            </w:r>
            <w:r w:rsidR="00441839">
              <w:rPr>
                <w:noProof/>
                <w:webHidden/>
              </w:rPr>
              <w:tab/>
            </w:r>
            <w:r w:rsidR="00441839">
              <w:rPr>
                <w:noProof/>
                <w:webHidden/>
              </w:rPr>
              <w:fldChar w:fldCharType="begin"/>
            </w:r>
            <w:r w:rsidR="00441839">
              <w:rPr>
                <w:noProof/>
                <w:webHidden/>
              </w:rPr>
              <w:instrText xml:space="preserve"> PAGEREF _Toc122443446 \h </w:instrText>
            </w:r>
            <w:r w:rsidR="00441839">
              <w:rPr>
                <w:noProof/>
                <w:webHidden/>
              </w:rPr>
            </w:r>
            <w:r w:rsidR="00441839">
              <w:rPr>
                <w:noProof/>
                <w:webHidden/>
              </w:rPr>
              <w:fldChar w:fldCharType="separate"/>
            </w:r>
            <w:r w:rsidR="00441839">
              <w:rPr>
                <w:noProof/>
                <w:webHidden/>
              </w:rPr>
              <w:t>29</w:t>
            </w:r>
            <w:r w:rsidR="00441839">
              <w:rPr>
                <w:noProof/>
                <w:webHidden/>
              </w:rPr>
              <w:fldChar w:fldCharType="end"/>
            </w:r>
          </w:hyperlink>
        </w:p>
        <w:p w14:paraId="454E33E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7"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_Toc122443447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642B2DFD"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8" w:history="1">
            <w:r w:rsidR="00441839" w:rsidRPr="006A4DCE">
              <w:rPr>
                <w:rStyle w:val="Hipervnculo"/>
                <w:rFonts w:ascii="Arial" w:hAnsi="Arial" w:cs="Arial"/>
                <w:noProof/>
              </w:rPr>
              <w:t>De la Base</w:t>
            </w:r>
            <w:r w:rsidR="00441839">
              <w:rPr>
                <w:noProof/>
                <w:webHidden/>
              </w:rPr>
              <w:tab/>
            </w:r>
            <w:r w:rsidR="00441839">
              <w:rPr>
                <w:noProof/>
                <w:webHidden/>
              </w:rPr>
              <w:fldChar w:fldCharType="begin"/>
            </w:r>
            <w:r w:rsidR="00441839">
              <w:rPr>
                <w:noProof/>
                <w:webHidden/>
              </w:rPr>
              <w:instrText xml:space="preserve"> PAGEREF _Toc122443448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67903EC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49" w:history="1">
            <w:r w:rsidR="00441839" w:rsidRPr="006A4DCE">
              <w:rPr>
                <w:rStyle w:val="Hipervnculo"/>
                <w:rFonts w:ascii="Arial" w:hAnsi="Arial" w:cs="Arial"/>
                <w:b/>
                <w:bCs/>
                <w:noProof/>
              </w:rPr>
              <w:t>SECCIÓN CUARTA</w:t>
            </w:r>
            <w:r w:rsidR="00441839">
              <w:rPr>
                <w:noProof/>
                <w:webHidden/>
              </w:rPr>
              <w:tab/>
            </w:r>
            <w:r w:rsidR="00441839">
              <w:rPr>
                <w:noProof/>
                <w:webHidden/>
              </w:rPr>
              <w:fldChar w:fldCharType="begin"/>
            </w:r>
            <w:r w:rsidR="00441839">
              <w:rPr>
                <w:noProof/>
                <w:webHidden/>
              </w:rPr>
              <w:instrText xml:space="preserve"> PAGEREF _Toc122443449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23C4C8B6"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0" w:history="1">
            <w:r w:rsidR="00441839" w:rsidRPr="006A4DCE">
              <w:rPr>
                <w:rStyle w:val="Hipervnculo"/>
                <w:rFonts w:ascii="Arial" w:hAnsi="Arial" w:cs="Arial"/>
                <w:noProof/>
              </w:rPr>
              <w:t>De la Cuota</w:t>
            </w:r>
            <w:r w:rsidR="00441839">
              <w:rPr>
                <w:noProof/>
                <w:webHidden/>
              </w:rPr>
              <w:tab/>
            </w:r>
            <w:r w:rsidR="00441839">
              <w:rPr>
                <w:noProof/>
                <w:webHidden/>
              </w:rPr>
              <w:fldChar w:fldCharType="begin"/>
            </w:r>
            <w:r w:rsidR="00441839">
              <w:rPr>
                <w:noProof/>
                <w:webHidden/>
              </w:rPr>
              <w:instrText xml:space="preserve"> PAGEREF _Toc122443450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4F54A9F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1" w:history="1">
            <w:r w:rsidR="00441839" w:rsidRPr="006A4DCE">
              <w:rPr>
                <w:rStyle w:val="Hipervnculo"/>
                <w:rFonts w:ascii="Arial" w:hAnsi="Arial" w:cs="Arial"/>
                <w:b/>
                <w:bCs/>
                <w:noProof/>
              </w:rPr>
              <w:t>SECCIÓN QUINTA</w:t>
            </w:r>
            <w:r w:rsidR="00441839">
              <w:rPr>
                <w:noProof/>
                <w:webHidden/>
              </w:rPr>
              <w:tab/>
            </w:r>
            <w:r w:rsidR="00441839">
              <w:rPr>
                <w:noProof/>
                <w:webHidden/>
              </w:rPr>
              <w:fldChar w:fldCharType="begin"/>
            </w:r>
            <w:r w:rsidR="00441839">
              <w:rPr>
                <w:noProof/>
                <w:webHidden/>
              </w:rPr>
              <w:instrText xml:space="preserve"> PAGEREF _Toc122443451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7E0A076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2" w:history="1">
            <w:r w:rsidR="00441839" w:rsidRPr="006A4DCE">
              <w:rPr>
                <w:rStyle w:val="Hipervnculo"/>
                <w:rFonts w:ascii="Arial" w:hAnsi="Arial" w:cs="Arial"/>
                <w:noProof/>
              </w:rPr>
              <w:t>Del Pago</w:t>
            </w:r>
            <w:r w:rsidR="00441839">
              <w:rPr>
                <w:noProof/>
                <w:webHidden/>
              </w:rPr>
              <w:tab/>
            </w:r>
            <w:r w:rsidR="00441839">
              <w:rPr>
                <w:noProof/>
                <w:webHidden/>
              </w:rPr>
              <w:fldChar w:fldCharType="begin"/>
            </w:r>
            <w:r w:rsidR="00441839">
              <w:rPr>
                <w:noProof/>
                <w:webHidden/>
              </w:rPr>
              <w:instrText xml:space="preserve"> PAGEREF _Toc122443452 \h </w:instrText>
            </w:r>
            <w:r w:rsidR="00441839">
              <w:rPr>
                <w:noProof/>
                <w:webHidden/>
              </w:rPr>
            </w:r>
            <w:r w:rsidR="00441839">
              <w:rPr>
                <w:noProof/>
                <w:webHidden/>
              </w:rPr>
              <w:fldChar w:fldCharType="separate"/>
            </w:r>
            <w:r w:rsidR="00441839">
              <w:rPr>
                <w:noProof/>
                <w:webHidden/>
              </w:rPr>
              <w:t>30</w:t>
            </w:r>
            <w:r w:rsidR="00441839">
              <w:rPr>
                <w:noProof/>
                <w:webHidden/>
              </w:rPr>
              <w:fldChar w:fldCharType="end"/>
            </w:r>
          </w:hyperlink>
        </w:p>
        <w:p w14:paraId="61CAF8F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3" w:history="1">
            <w:r w:rsidR="00441839" w:rsidRPr="006A4DCE">
              <w:rPr>
                <w:rStyle w:val="Hipervnculo"/>
                <w:rFonts w:ascii="Arial" w:hAnsi="Arial" w:cs="Arial"/>
                <w:b/>
                <w:bCs/>
                <w:noProof/>
              </w:rPr>
              <w:t>SECCIÓN SEXTA</w:t>
            </w:r>
            <w:r w:rsidR="00441839">
              <w:rPr>
                <w:noProof/>
                <w:webHidden/>
              </w:rPr>
              <w:tab/>
            </w:r>
            <w:r w:rsidR="00441839">
              <w:rPr>
                <w:noProof/>
                <w:webHidden/>
              </w:rPr>
              <w:fldChar w:fldCharType="begin"/>
            </w:r>
            <w:r w:rsidR="00441839">
              <w:rPr>
                <w:noProof/>
                <w:webHidden/>
              </w:rPr>
              <w:instrText xml:space="preserve"> PAGEREF _Toc122443453 \h </w:instrText>
            </w:r>
            <w:r w:rsidR="00441839">
              <w:rPr>
                <w:noProof/>
                <w:webHidden/>
              </w:rPr>
            </w:r>
            <w:r w:rsidR="00441839">
              <w:rPr>
                <w:noProof/>
                <w:webHidden/>
              </w:rPr>
              <w:fldChar w:fldCharType="separate"/>
            </w:r>
            <w:r w:rsidR="00441839">
              <w:rPr>
                <w:noProof/>
                <w:webHidden/>
              </w:rPr>
              <w:t>31</w:t>
            </w:r>
            <w:r w:rsidR="00441839">
              <w:rPr>
                <w:noProof/>
                <w:webHidden/>
              </w:rPr>
              <w:fldChar w:fldCharType="end"/>
            </w:r>
          </w:hyperlink>
        </w:p>
        <w:p w14:paraId="42BE3A5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4" w:history="1">
            <w:r w:rsidR="00441839" w:rsidRPr="006A4DCE">
              <w:rPr>
                <w:rStyle w:val="Hipervnculo"/>
                <w:rFonts w:ascii="Arial" w:hAnsi="Arial" w:cs="Arial"/>
                <w:noProof/>
              </w:rPr>
              <w:t>De las Exenciones</w:t>
            </w:r>
            <w:r w:rsidR="00441839">
              <w:rPr>
                <w:noProof/>
                <w:webHidden/>
              </w:rPr>
              <w:tab/>
            </w:r>
            <w:r w:rsidR="00441839">
              <w:rPr>
                <w:noProof/>
                <w:webHidden/>
              </w:rPr>
              <w:fldChar w:fldCharType="begin"/>
            </w:r>
            <w:r w:rsidR="00441839">
              <w:rPr>
                <w:noProof/>
                <w:webHidden/>
              </w:rPr>
              <w:instrText xml:space="preserve"> PAGEREF _Toc122443454 \h </w:instrText>
            </w:r>
            <w:r w:rsidR="00441839">
              <w:rPr>
                <w:noProof/>
                <w:webHidden/>
              </w:rPr>
            </w:r>
            <w:r w:rsidR="00441839">
              <w:rPr>
                <w:noProof/>
                <w:webHidden/>
              </w:rPr>
              <w:fldChar w:fldCharType="separate"/>
            </w:r>
            <w:r w:rsidR="00441839">
              <w:rPr>
                <w:noProof/>
                <w:webHidden/>
              </w:rPr>
              <w:t>31</w:t>
            </w:r>
            <w:r w:rsidR="00441839">
              <w:rPr>
                <w:noProof/>
                <w:webHidden/>
              </w:rPr>
              <w:fldChar w:fldCharType="end"/>
            </w:r>
          </w:hyperlink>
        </w:p>
        <w:p w14:paraId="16D17CFE"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5" w:history="1">
            <w:r w:rsidR="00441839" w:rsidRPr="006A4DCE">
              <w:rPr>
                <w:rStyle w:val="Hipervnculo"/>
                <w:rFonts w:ascii="Arial" w:hAnsi="Arial" w:cs="Arial"/>
                <w:b/>
                <w:bCs/>
                <w:noProof/>
              </w:rPr>
              <w:t>SECCIÓN SÉPTIMA</w:t>
            </w:r>
            <w:r w:rsidR="00441839">
              <w:rPr>
                <w:noProof/>
                <w:webHidden/>
              </w:rPr>
              <w:tab/>
            </w:r>
            <w:r w:rsidR="00441839">
              <w:rPr>
                <w:noProof/>
                <w:webHidden/>
              </w:rPr>
              <w:fldChar w:fldCharType="begin"/>
            </w:r>
            <w:r w:rsidR="00441839">
              <w:rPr>
                <w:noProof/>
                <w:webHidden/>
              </w:rPr>
              <w:instrText xml:space="preserve"> PAGEREF _Toc122443455 \h </w:instrText>
            </w:r>
            <w:r w:rsidR="00441839">
              <w:rPr>
                <w:noProof/>
                <w:webHidden/>
              </w:rPr>
            </w:r>
            <w:r w:rsidR="00441839">
              <w:rPr>
                <w:noProof/>
                <w:webHidden/>
              </w:rPr>
              <w:fldChar w:fldCharType="separate"/>
            </w:r>
            <w:r w:rsidR="00441839">
              <w:rPr>
                <w:noProof/>
                <w:webHidden/>
              </w:rPr>
              <w:t>31</w:t>
            </w:r>
            <w:r w:rsidR="00441839">
              <w:rPr>
                <w:noProof/>
                <w:webHidden/>
              </w:rPr>
              <w:fldChar w:fldCharType="end"/>
            </w:r>
          </w:hyperlink>
        </w:p>
        <w:p w14:paraId="7DB4DE2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6" w:history="1">
            <w:r w:rsidR="00441839" w:rsidRPr="006A4DCE">
              <w:rPr>
                <w:rStyle w:val="Hipervnculo"/>
                <w:rFonts w:ascii="Arial" w:hAnsi="Arial" w:cs="Arial"/>
                <w:noProof/>
              </w:rPr>
              <w:t>De la Estimación de Erogaciones</w:t>
            </w:r>
            <w:r w:rsidR="00441839">
              <w:rPr>
                <w:noProof/>
                <w:webHidden/>
              </w:rPr>
              <w:tab/>
            </w:r>
            <w:r w:rsidR="00441839">
              <w:rPr>
                <w:noProof/>
                <w:webHidden/>
              </w:rPr>
              <w:fldChar w:fldCharType="begin"/>
            </w:r>
            <w:r w:rsidR="00441839">
              <w:rPr>
                <w:noProof/>
                <w:webHidden/>
              </w:rPr>
              <w:instrText xml:space="preserve"> PAGEREF _Toc122443456 \h </w:instrText>
            </w:r>
            <w:r w:rsidR="00441839">
              <w:rPr>
                <w:noProof/>
                <w:webHidden/>
              </w:rPr>
            </w:r>
            <w:r w:rsidR="00441839">
              <w:rPr>
                <w:noProof/>
                <w:webHidden/>
              </w:rPr>
              <w:fldChar w:fldCharType="separate"/>
            </w:r>
            <w:r w:rsidR="00441839">
              <w:rPr>
                <w:noProof/>
                <w:webHidden/>
              </w:rPr>
              <w:t>32</w:t>
            </w:r>
            <w:r w:rsidR="00441839">
              <w:rPr>
                <w:noProof/>
                <w:webHidden/>
              </w:rPr>
              <w:fldChar w:fldCharType="end"/>
            </w:r>
          </w:hyperlink>
        </w:p>
        <w:p w14:paraId="1EBAB19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7" w:history="1">
            <w:r w:rsidR="00441839" w:rsidRPr="006A4DCE">
              <w:rPr>
                <w:rStyle w:val="Hipervnculo"/>
                <w:rFonts w:ascii="Arial" w:hAnsi="Arial" w:cs="Arial"/>
                <w:b/>
                <w:bCs/>
                <w:noProof/>
              </w:rPr>
              <w:t>SECCIÓN OCTAVA</w:t>
            </w:r>
            <w:r w:rsidR="00441839">
              <w:rPr>
                <w:noProof/>
                <w:webHidden/>
              </w:rPr>
              <w:tab/>
            </w:r>
            <w:r w:rsidR="00441839">
              <w:rPr>
                <w:noProof/>
                <w:webHidden/>
              </w:rPr>
              <w:fldChar w:fldCharType="begin"/>
            </w:r>
            <w:r w:rsidR="00441839">
              <w:rPr>
                <w:noProof/>
                <w:webHidden/>
              </w:rPr>
              <w:instrText xml:space="preserve"> PAGEREF _Toc122443457 \h </w:instrText>
            </w:r>
            <w:r w:rsidR="00441839">
              <w:rPr>
                <w:noProof/>
                <w:webHidden/>
              </w:rPr>
            </w:r>
            <w:r w:rsidR="00441839">
              <w:rPr>
                <w:noProof/>
                <w:webHidden/>
              </w:rPr>
              <w:fldChar w:fldCharType="separate"/>
            </w:r>
            <w:r w:rsidR="00441839">
              <w:rPr>
                <w:noProof/>
                <w:webHidden/>
              </w:rPr>
              <w:t>32</w:t>
            </w:r>
            <w:r w:rsidR="00441839">
              <w:rPr>
                <w:noProof/>
                <w:webHidden/>
              </w:rPr>
              <w:fldChar w:fldCharType="end"/>
            </w:r>
          </w:hyperlink>
        </w:p>
        <w:p w14:paraId="7B3BD5C7"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58" w:history="1">
            <w:r w:rsidR="00441839" w:rsidRPr="006A4DCE">
              <w:rPr>
                <w:rStyle w:val="Hipervnculo"/>
                <w:rFonts w:ascii="Arial" w:hAnsi="Arial" w:cs="Arial"/>
                <w:noProof/>
              </w:rPr>
              <w:t>De las Obligaciones de los Contribuyentes de este Impuesto</w:t>
            </w:r>
            <w:r w:rsidR="00441839">
              <w:rPr>
                <w:noProof/>
                <w:webHidden/>
              </w:rPr>
              <w:tab/>
            </w:r>
            <w:r w:rsidR="00441839">
              <w:rPr>
                <w:noProof/>
                <w:webHidden/>
              </w:rPr>
              <w:fldChar w:fldCharType="begin"/>
            </w:r>
            <w:r w:rsidR="00441839">
              <w:rPr>
                <w:noProof/>
                <w:webHidden/>
              </w:rPr>
              <w:instrText xml:space="preserve"> PAGEREF _Toc122443458 \h </w:instrText>
            </w:r>
            <w:r w:rsidR="00441839">
              <w:rPr>
                <w:noProof/>
                <w:webHidden/>
              </w:rPr>
            </w:r>
            <w:r w:rsidR="00441839">
              <w:rPr>
                <w:noProof/>
                <w:webHidden/>
              </w:rPr>
              <w:fldChar w:fldCharType="separate"/>
            </w:r>
            <w:r w:rsidR="00441839">
              <w:rPr>
                <w:noProof/>
                <w:webHidden/>
              </w:rPr>
              <w:t>32</w:t>
            </w:r>
            <w:r w:rsidR="00441839">
              <w:rPr>
                <w:noProof/>
                <w:webHidden/>
              </w:rPr>
              <w:fldChar w:fldCharType="end"/>
            </w:r>
          </w:hyperlink>
        </w:p>
        <w:p w14:paraId="41853106" w14:textId="77777777" w:rsidR="00441839" w:rsidRDefault="005E27B8">
          <w:pPr>
            <w:pStyle w:val="TDC2"/>
            <w:tabs>
              <w:tab w:val="right" w:leader="dot" w:pos="8828"/>
            </w:tabs>
            <w:rPr>
              <w:noProof/>
            </w:rPr>
          </w:pPr>
          <w:hyperlink w:anchor="_Toc122443459" w:history="1">
            <w:r w:rsidR="00441839" w:rsidRPr="006A4DCE">
              <w:rPr>
                <w:rStyle w:val="Hipervnculo"/>
                <w:rFonts w:ascii="Arial" w:hAnsi="Arial" w:cs="Arial"/>
                <w:b/>
                <w:noProof/>
              </w:rPr>
              <w:t>CAPÍTULO V</w:t>
            </w:r>
            <w:r w:rsidR="00441839">
              <w:rPr>
                <w:noProof/>
                <w:webHidden/>
              </w:rPr>
              <w:tab/>
            </w:r>
            <w:r w:rsidR="00441839">
              <w:rPr>
                <w:noProof/>
                <w:webHidden/>
              </w:rPr>
              <w:fldChar w:fldCharType="begin"/>
            </w:r>
            <w:r w:rsidR="00441839">
              <w:rPr>
                <w:noProof/>
                <w:webHidden/>
              </w:rPr>
              <w:instrText xml:space="preserve"> PAGEREF _Toc122443459 \h </w:instrText>
            </w:r>
            <w:r w:rsidR="00441839">
              <w:rPr>
                <w:noProof/>
                <w:webHidden/>
              </w:rPr>
            </w:r>
            <w:r w:rsidR="00441839">
              <w:rPr>
                <w:noProof/>
                <w:webHidden/>
              </w:rPr>
              <w:fldChar w:fldCharType="separate"/>
            </w:r>
            <w:r w:rsidR="00441839">
              <w:rPr>
                <w:noProof/>
                <w:webHidden/>
              </w:rPr>
              <w:t>33</w:t>
            </w:r>
            <w:r w:rsidR="00441839">
              <w:rPr>
                <w:noProof/>
                <w:webHidden/>
              </w:rPr>
              <w:fldChar w:fldCharType="end"/>
            </w:r>
          </w:hyperlink>
        </w:p>
        <w:p w14:paraId="2DB6853A" w14:textId="77777777" w:rsidR="00441839" w:rsidRDefault="005E27B8">
          <w:pPr>
            <w:pStyle w:val="TDC2"/>
            <w:tabs>
              <w:tab w:val="right" w:leader="dot" w:pos="8828"/>
            </w:tabs>
            <w:rPr>
              <w:noProof/>
            </w:rPr>
          </w:pPr>
          <w:hyperlink w:anchor="_Toc122443460" w:history="1">
            <w:r w:rsidR="00441839" w:rsidRPr="006A4DCE">
              <w:rPr>
                <w:rStyle w:val="Hipervnculo"/>
                <w:rFonts w:ascii="Arial" w:hAnsi="Arial" w:cs="Arial"/>
                <w:b/>
                <w:noProof/>
              </w:rPr>
              <w:t>DEL IMPUESTO A LA INDUSTRIA DE EXTRACCIÓN DE MATERIALES PÉTREOS EN TRANSPORTE DE VEHÍCULOS O CAMIONES DE VOLTEO</w:t>
            </w:r>
            <w:r w:rsidR="00441839">
              <w:rPr>
                <w:noProof/>
                <w:webHidden/>
              </w:rPr>
              <w:tab/>
            </w:r>
            <w:r w:rsidR="00441839">
              <w:rPr>
                <w:noProof/>
                <w:webHidden/>
              </w:rPr>
              <w:fldChar w:fldCharType="begin"/>
            </w:r>
            <w:r w:rsidR="00441839">
              <w:rPr>
                <w:noProof/>
                <w:webHidden/>
              </w:rPr>
              <w:instrText xml:space="preserve"> PAGEREF _Toc122443460 \h </w:instrText>
            </w:r>
            <w:r w:rsidR="00441839">
              <w:rPr>
                <w:noProof/>
                <w:webHidden/>
              </w:rPr>
            </w:r>
            <w:r w:rsidR="00441839">
              <w:rPr>
                <w:noProof/>
                <w:webHidden/>
              </w:rPr>
              <w:fldChar w:fldCharType="separate"/>
            </w:r>
            <w:r w:rsidR="00441839">
              <w:rPr>
                <w:noProof/>
                <w:webHidden/>
              </w:rPr>
              <w:t>33</w:t>
            </w:r>
            <w:r w:rsidR="00441839">
              <w:rPr>
                <w:noProof/>
                <w:webHidden/>
              </w:rPr>
              <w:fldChar w:fldCharType="end"/>
            </w:r>
          </w:hyperlink>
        </w:p>
        <w:p w14:paraId="4E21D7F0" w14:textId="77777777" w:rsidR="00441839" w:rsidRDefault="005E27B8">
          <w:pPr>
            <w:pStyle w:val="TDC3"/>
            <w:tabs>
              <w:tab w:val="right" w:leader="dot" w:pos="8828"/>
            </w:tabs>
            <w:rPr>
              <w:noProof/>
            </w:rPr>
          </w:pPr>
          <w:hyperlink w:anchor="_Toc122443461" w:history="1">
            <w:r w:rsidR="00441839" w:rsidRPr="006A4DCE">
              <w:rPr>
                <w:rStyle w:val="Hipervnculo"/>
                <w:rFonts w:ascii="Arial" w:hAnsi="Arial" w:cs="Arial"/>
                <w:b/>
                <w:noProof/>
              </w:rPr>
              <w:t>SECCIÓN PRIMERA</w:t>
            </w:r>
            <w:r w:rsidR="00441839">
              <w:rPr>
                <w:noProof/>
                <w:webHidden/>
              </w:rPr>
              <w:tab/>
            </w:r>
            <w:r w:rsidR="00441839">
              <w:rPr>
                <w:noProof/>
                <w:webHidden/>
              </w:rPr>
              <w:fldChar w:fldCharType="begin"/>
            </w:r>
            <w:r w:rsidR="00441839">
              <w:rPr>
                <w:noProof/>
                <w:webHidden/>
              </w:rPr>
              <w:instrText xml:space="preserve"> PAGEREF _Toc122443461 \h </w:instrText>
            </w:r>
            <w:r w:rsidR="00441839">
              <w:rPr>
                <w:noProof/>
                <w:webHidden/>
              </w:rPr>
            </w:r>
            <w:r w:rsidR="00441839">
              <w:rPr>
                <w:noProof/>
                <w:webHidden/>
              </w:rPr>
              <w:fldChar w:fldCharType="separate"/>
            </w:r>
            <w:r w:rsidR="00441839">
              <w:rPr>
                <w:noProof/>
                <w:webHidden/>
              </w:rPr>
              <w:t>33</w:t>
            </w:r>
            <w:r w:rsidR="00441839">
              <w:rPr>
                <w:noProof/>
                <w:webHidden/>
              </w:rPr>
              <w:fldChar w:fldCharType="end"/>
            </w:r>
          </w:hyperlink>
        </w:p>
        <w:p w14:paraId="0365F22D" w14:textId="77777777" w:rsidR="00441839" w:rsidRDefault="005E27B8">
          <w:pPr>
            <w:pStyle w:val="TDC3"/>
            <w:tabs>
              <w:tab w:val="right" w:leader="dot" w:pos="8828"/>
            </w:tabs>
            <w:rPr>
              <w:noProof/>
            </w:rPr>
          </w:pPr>
          <w:hyperlink w:anchor="_Toc122443462" w:history="1">
            <w:r w:rsidR="00441839" w:rsidRPr="006A4DCE">
              <w:rPr>
                <w:rStyle w:val="Hipervnculo"/>
                <w:rFonts w:ascii="Arial" w:hAnsi="Arial" w:cs="Arial"/>
                <w:b/>
                <w:noProof/>
              </w:rPr>
              <w:t>Del Objeto</w:t>
            </w:r>
            <w:r w:rsidR="00441839">
              <w:rPr>
                <w:noProof/>
                <w:webHidden/>
              </w:rPr>
              <w:tab/>
            </w:r>
            <w:r w:rsidR="00441839">
              <w:rPr>
                <w:noProof/>
                <w:webHidden/>
              </w:rPr>
              <w:fldChar w:fldCharType="begin"/>
            </w:r>
            <w:r w:rsidR="00441839">
              <w:rPr>
                <w:noProof/>
                <w:webHidden/>
              </w:rPr>
              <w:instrText xml:space="preserve"> PAGEREF _Toc122443462 \h </w:instrText>
            </w:r>
            <w:r w:rsidR="00441839">
              <w:rPr>
                <w:noProof/>
                <w:webHidden/>
              </w:rPr>
            </w:r>
            <w:r w:rsidR="00441839">
              <w:rPr>
                <w:noProof/>
                <w:webHidden/>
              </w:rPr>
              <w:fldChar w:fldCharType="separate"/>
            </w:r>
            <w:r w:rsidR="00441839">
              <w:rPr>
                <w:noProof/>
                <w:webHidden/>
              </w:rPr>
              <w:t>33</w:t>
            </w:r>
            <w:r w:rsidR="00441839">
              <w:rPr>
                <w:noProof/>
                <w:webHidden/>
              </w:rPr>
              <w:fldChar w:fldCharType="end"/>
            </w:r>
          </w:hyperlink>
        </w:p>
        <w:p w14:paraId="79084F9B" w14:textId="77777777" w:rsidR="00441839" w:rsidRDefault="005E27B8">
          <w:pPr>
            <w:pStyle w:val="TDC3"/>
            <w:tabs>
              <w:tab w:val="right" w:leader="dot" w:pos="8828"/>
            </w:tabs>
            <w:rPr>
              <w:noProof/>
            </w:rPr>
          </w:pPr>
          <w:hyperlink w:anchor="_Toc122443463" w:history="1">
            <w:r w:rsidR="00441839" w:rsidRPr="006A4DCE">
              <w:rPr>
                <w:rStyle w:val="Hipervnculo"/>
                <w:rFonts w:ascii="Arial" w:hAnsi="Arial" w:cs="Arial"/>
                <w:b/>
                <w:noProof/>
              </w:rPr>
              <w:t>SECCIÓN SEGUNDA</w:t>
            </w:r>
            <w:r w:rsidR="00441839">
              <w:rPr>
                <w:noProof/>
                <w:webHidden/>
              </w:rPr>
              <w:tab/>
            </w:r>
            <w:r w:rsidR="00441839">
              <w:rPr>
                <w:noProof/>
                <w:webHidden/>
              </w:rPr>
              <w:fldChar w:fldCharType="begin"/>
            </w:r>
            <w:r w:rsidR="00441839">
              <w:rPr>
                <w:noProof/>
                <w:webHidden/>
              </w:rPr>
              <w:instrText xml:space="preserve"> PAGEREF _Toc122443463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4EE2F467" w14:textId="77777777" w:rsidR="00441839" w:rsidRDefault="005E27B8">
          <w:pPr>
            <w:pStyle w:val="TDC3"/>
            <w:tabs>
              <w:tab w:val="right" w:leader="dot" w:pos="8828"/>
            </w:tabs>
            <w:rPr>
              <w:noProof/>
            </w:rPr>
          </w:pPr>
          <w:hyperlink w:anchor="_Toc122443464" w:history="1">
            <w:r w:rsidR="00441839" w:rsidRPr="006A4DCE">
              <w:rPr>
                <w:rStyle w:val="Hipervnculo"/>
                <w:rFonts w:ascii="Arial" w:hAnsi="Arial" w:cs="Arial"/>
                <w:b/>
                <w:noProof/>
              </w:rPr>
              <w:t>De los Sujetos</w:t>
            </w:r>
            <w:r w:rsidR="00441839">
              <w:rPr>
                <w:noProof/>
                <w:webHidden/>
              </w:rPr>
              <w:tab/>
            </w:r>
            <w:r w:rsidR="00441839">
              <w:rPr>
                <w:noProof/>
                <w:webHidden/>
              </w:rPr>
              <w:fldChar w:fldCharType="begin"/>
            </w:r>
            <w:r w:rsidR="00441839">
              <w:rPr>
                <w:noProof/>
                <w:webHidden/>
              </w:rPr>
              <w:instrText xml:space="preserve"> PAGEREF _Toc122443464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73C70070" w14:textId="77777777" w:rsidR="00441839" w:rsidRDefault="005E27B8">
          <w:pPr>
            <w:pStyle w:val="TDC3"/>
            <w:tabs>
              <w:tab w:val="right" w:leader="dot" w:pos="8828"/>
            </w:tabs>
            <w:rPr>
              <w:noProof/>
            </w:rPr>
          </w:pPr>
          <w:hyperlink w:anchor="_Toc122443465" w:history="1">
            <w:r w:rsidR="00441839" w:rsidRPr="006A4DCE">
              <w:rPr>
                <w:rStyle w:val="Hipervnculo"/>
                <w:rFonts w:ascii="Arial" w:hAnsi="Arial" w:cs="Arial"/>
                <w:b/>
                <w:noProof/>
              </w:rPr>
              <w:t>SECCIÓN TERCERA</w:t>
            </w:r>
            <w:r w:rsidR="00441839">
              <w:rPr>
                <w:noProof/>
                <w:webHidden/>
              </w:rPr>
              <w:tab/>
            </w:r>
            <w:r w:rsidR="00441839">
              <w:rPr>
                <w:noProof/>
                <w:webHidden/>
              </w:rPr>
              <w:fldChar w:fldCharType="begin"/>
            </w:r>
            <w:r w:rsidR="00441839">
              <w:rPr>
                <w:noProof/>
                <w:webHidden/>
              </w:rPr>
              <w:instrText xml:space="preserve"> PAGEREF _Toc122443465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3468AD8B" w14:textId="77777777" w:rsidR="00441839" w:rsidRDefault="005E27B8">
          <w:pPr>
            <w:pStyle w:val="TDC3"/>
            <w:tabs>
              <w:tab w:val="right" w:leader="dot" w:pos="8828"/>
            </w:tabs>
            <w:rPr>
              <w:noProof/>
            </w:rPr>
          </w:pPr>
          <w:hyperlink w:anchor="_Toc122443466" w:history="1">
            <w:r w:rsidR="00441839" w:rsidRPr="006A4DCE">
              <w:rPr>
                <w:rStyle w:val="Hipervnculo"/>
                <w:rFonts w:ascii="Arial" w:hAnsi="Arial" w:cs="Arial"/>
                <w:b/>
                <w:noProof/>
              </w:rPr>
              <w:t>De la Base</w:t>
            </w:r>
            <w:r w:rsidR="00441839">
              <w:rPr>
                <w:noProof/>
                <w:webHidden/>
              </w:rPr>
              <w:tab/>
            </w:r>
            <w:r w:rsidR="00441839">
              <w:rPr>
                <w:noProof/>
                <w:webHidden/>
              </w:rPr>
              <w:fldChar w:fldCharType="begin"/>
            </w:r>
            <w:r w:rsidR="00441839">
              <w:rPr>
                <w:noProof/>
                <w:webHidden/>
              </w:rPr>
              <w:instrText xml:space="preserve"> PAGEREF _Toc122443466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2ED673DB" w14:textId="77777777" w:rsidR="00441839" w:rsidRDefault="005E27B8">
          <w:pPr>
            <w:pStyle w:val="TDC3"/>
            <w:tabs>
              <w:tab w:val="right" w:leader="dot" w:pos="8828"/>
            </w:tabs>
            <w:rPr>
              <w:noProof/>
            </w:rPr>
          </w:pPr>
          <w:hyperlink w:anchor="_Toc122443467" w:history="1">
            <w:r w:rsidR="00441839" w:rsidRPr="006A4DCE">
              <w:rPr>
                <w:rStyle w:val="Hipervnculo"/>
                <w:rFonts w:ascii="Arial" w:hAnsi="Arial" w:cs="Arial"/>
                <w:b/>
                <w:noProof/>
              </w:rPr>
              <w:t>SECCIÓN CUARTA</w:t>
            </w:r>
            <w:r w:rsidR="00441839">
              <w:rPr>
                <w:noProof/>
                <w:webHidden/>
              </w:rPr>
              <w:tab/>
            </w:r>
            <w:r w:rsidR="00441839">
              <w:rPr>
                <w:noProof/>
                <w:webHidden/>
              </w:rPr>
              <w:fldChar w:fldCharType="begin"/>
            </w:r>
            <w:r w:rsidR="00441839">
              <w:rPr>
                <w:noProof/>
                <w:webHidden/>
              </w:rPr>
              <w:instrText xml:space="preserve"> PAGEREF _Toc122443467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74276189" w14:textId="77777777" w:rsidR="00441839" w:rsidRDefault="005E27B8">
          <w:pPr>
            <w:pStyle w:val="TDC3"/>
            <w:tabs>
              <w:tab w:val="right" w:leader="dot" w:pos="8828"/>
            </w:tabs>
            <w:rPr>
              <w:noProof/>
            </w:rPr>
          </w:pPr>
          <w:hyperlink w:anchor="_Toc122443468" w:history="1">
            <w:r w:rsidR="00441839" w:rsidRPr="006A4DCE">
              <w:rPr>
                <w:rStyle w:val="Hipervnculo"/>
                <w:rFonts w:ascii="Arial" w:hAnsi="Arial" w:cs="Arial"/>
                <w:b/>
                <w:noProof/>
              </w:rPr>
              <w:t>De la Tasa</w:t>
            </w:r>
            <w:r w:rsidR="00441839">
              <w:rPr>
                <w:noProof/>
                <w:webHidden/>
              </w:rPr>
              <w:tab/>
            </w:r>
            <w:r w:rsidR="00441839">
              <w:rPr>
                <w:noProof/>
                <w:webHidden/>
              </w:rPr>
              <w:fldChar w:fldCharType="begin"/>
            </w:r>
            <w:r w:rsidR="00441839">
              <w:rPr>
                <w:noProof/>
                <w:webHidden/>
              </w:rPr>
              <w:instrText xml:space="preserve"> PAGEREF _Toc122443468 \h </w:instrText>
            </w:r>
            <w:r w:rsidR="00441839">
              <w:rPr>
                <w:noProof/>
                <w:webHidden/>
              </w:rPr>
            </w:r>
            <w:r w:rsidR="00441839">
              <w:rPr>
                <w:noProof/>
                <w:webHidden/>
              </w:rPr>
              <w:fldChar w:fldCharType="separate"/>
            </w:r>
            <w:r w:rsidR="00441839">
              <w:rPr>
                <w:noProof/>
                <w:webHidden/>
              </w:rPr>
              <w:t>34</w:t>
            </w:r>
            <w:r w:rsidR="00441839">
              <w:rPr>
                <w:noProof/>
                <w:webHidden/>
              </w:rPr>
              <w:fldChar w:fldCharType="end"/>
            </w:r>
          </w:hyperlink>
        </w:p>
        <w:p w14:paraId="25D5C1D4" w14:textId="77777777" w:rsidR="00441839" w:rsidRDefault="005E27B8">
          <w:pPr>
            <w:pStyle w:val="TDC3"/>
            <w:tabs>
              <w:tab w:val="right" w:leader="dot" w:pos="8828"/>
            </w:tabs>
            <w:rPr>
              <w:noProof/>
            </w:rPr>
          </w:pPr>
          <w:hyperlink w:anchor="_Toc122443469" w:history="1">
            <w:r w:rsidR="00441839" w:rsidRPr="006A4DCE">
              <w:rPr>
                <w:rStyle w:val="Hipervnculo"/>
                <w:rFonts w:ascii="Arial" w:hAnsi="Arial" w:cs="Arial"/>
                <w:b/>
                <w:noProof/>
              </w:rPr>
              <w:t>SECCIÓN QUINTA</w:t>
            </w:r>
            <w:r w:rsidR="00441839">
              <w:rPr>
                <w:noProof/>
                <w:webHidden/>
              </w:rPr>
              <w:tab/>
            </w:r>
            <w:r w:rsidR="00441839">
              <w:rPr>
                <w:noProof/>
                <w:webHidden/>
              </w:rPr>
              <w:fldChar w:fldCharType="begin"/>
            </w:r>
            <w:r w:rsidR="00441839">
              <w:rPr>
                <w:noProof/>
                <w:webHidden/>
              </w:rPr>
              <w:instrText xml:space="preserve"> PAGEREF _Toc122443469 \h </w:instrText>
            </w:r>
            <w:r w:rsidR="00441839">
              <w:rPr>
                <w:noProof/>
                <w:webHidden/>
              </w:rPr>
            </w:r>
            <w:r w:rsidR="00441839">
              <w:rPr>
                <w:noProof/>
                <w:webHidden/>
              </w:rPr>
              <w:fldChar w:fldCharType="separate"/>
            </w:r>
            <w:r w:rsidR="00441839">
              <w:rPr>
                <w:noProof/>
                <w:webHidden/>
              </w:rPr>
              <w:t>35</w:t>
            </w:r>
            <w:r w:rsidR="00441839">
              <w:rPr>
                <w:noProof/>
                <w:webHidden/>
              </w:rPr>
              <w:fldChar w:fldCharType="end"/>
            </w:r>
          </w:hyperlink>
        </w:p>
        <w:p w14:paraId="14799BA3" w14:textId="77777777" w:rsidR="00441839" w:rsidRDefault="005E27B8">
          <w:pPr>
            <w:pStyle w:val="TDC3"/>
            <w:tabs>
              <w:tab w:val="right" w:leader="dot" w:pos="8828"/>
            </w:tabs>
            <w:rPr>
              <w:noProof/>
            </w:rPr>
          </w:pPr>
          <w:hyperlink w:anchor="_Toc122443470" w:history="1">
            <w:r w:rsidR="00441839" w:rsidRPr="006A4DCE">
              <w:rPr>
                <w:rStyle w:val="Hipervnculo"/>
                <w:rFonts w:ascii="Arial" w:hAnsi="Arial" w:cs="Arial"/>
                <w:b/>
                <w:noProof/>
              </w:rPr>
              <w:t>Del Pago</w:t>
            </w:r>
            <w:r w:rsidR="00441839">
              <w:rPr>
                <w:noProof/>
                <w:webHidden/>
              </w:rPr>
              <w:tab/>
            </w:r>
            <w:r w:rsidR="00441839">
              <w:rPr>
                <w:noProof/>
                <w:webHidden/>
              </w:rPr>
              <w:fldChar w:fldCharType="begin"/>
            </w:r>
            <w:r w:rsidR="00441839">
              <w:rPr>
                <w:noProof/>
                <w:webHidden/>
              </w:rPr>
              <w:instrText xml:space="preserve"> PAGEREF _Toc122443470 \h </w:instrText>
            </w:r>
            <w:r w:rsidR="00441839">
              <w:rPr>
                <w:noProof/>
                <w:webHidden/>
              </w:rPr>
            </w:r>
            <w:r w:rsidR="00441839">
              <w:rPr>
                <w:noProof/>
                <w:webHidden/>
              </w:rPr>
              <w:fldChar w:fldCharType="separate"/>
            </w:r>
            <w:r w:rsidR="00441839">
              <w:rPr>
                <w:noProof/>
                <w:webHidden/>
              </w:rPr>
              <w:t>35</w:t>
            </w:r>
            <w:r w:rsidR="00441839">
              <w:rPr>
                <w:noProof/>
                <w:webHidden/>
              </w:rPr>
              <w:fldChar w:fldCharType="end"/>
            </w:r>
          </w:hyperlink>
        </w:p>
        <w:p w14:paraId="185489D8" w14:textId="77777777" w:rsidR="00441839" w:rsidRDefault="005E27B8">
          <w:pPr>
            <w:pStyle w:val="TDC3"/>
            <w:tabs>
              <w:tab w:val="right" w:leader="dot" w:pos="8828"/>
            </w:tabs>
            <w:rPr>
              <w:noProof/>
            </w:rPr>
          </w:pPr>
          <w:hyperlink w:anchor="_Toc122443471" w:history="1">
            <w:r w:rsidR="00441839" w:rsidRPr="006A4DCE">
              <w:rPr>
                <w:rStyle w:val="Hipervnculo"/>
                <w:rFonts w:ascii="Arial" w:hAnsi="Arial" w:cs="Arial"/>
                <w:b/>
                <w:noProof/>
              </w:rPr>
              <w:t>SECCIÓN SEXTA</w:t>
            </w:r>
            <w:r w:rsidR="00441839">
              <w:rPr>
                <w:noProof/>
                <w:webHidden/>
              </w:rPr>
              <w:tab/>
            </w:r>
            <w:r w:rsidR="00441839">
              <w:rPr>
                <w:noProof/>
                <w:webHidden/>
              </w:rPr>
              <w:fldChar w:fldCharType="begin"/>
            </w:r>
            <w:r w:rsidR="00441839">
              <w:rPr>
                <w:noProof/>
                <w:webHidden/>
              </w:rPr>
              <w:instrText xml:space="preserve"> PAGEREF _Toc122443471 \h </w:instrText>
            </w:r>
            <w:r w:rsidR="00441839">
              <w:rPr>
                <w:noProof/>
                <w:webHidden/>
              </w:rPr>
            </w:r>
            <w:r w:rsidR="00441839">
              <w:rPr>
                <w:noProof/>
                <w:webHidden/>
              </w:rPr>
              <w:fldChar w:fldCharType="separate"/>
            </w:r>
            <w:r w:rsidR="00441839">
              <w:rPr>
                <w:noProof/>
                <w:webHidden/>
              </w:rPr>
              <w:t>36</w:t>
            </w:r>
            <w:r w:rsidR="00441839">
              <w:rPr>
                <w:noProof/>
                <w:webHidden/>
              </w:rPr>
              <w:fldChar w:fldCharType="end"/>
            </w:r>
          </w:hyperlink>
        </w:p>
        <w:p w14:paraId="7E38DDD6" w14:textId="77777777" w:rsidR="00441839" w:rsidRDefault="005E27B8">
          <w:pPr>
            <w:pStyle w:val="TDC3"/>
            <w:tabs>
              <w:tab w:val="right" w:leader="dot" w:pos="8828"/>
            </w:tabs>
            <w:rPr>
              <w:noProof/>
            </w:rPr>
          </w:pPr>
          <w:hyperlink w:anchor="_Toc122443472" w:history="1">
            <w:r w:rsidR="00441839" w:rsidRPr="006A4DCE">
              <w:rPr>
                <w:rStyle w:val="Hipervnculo"/>
                <w:rFonts w:ascii="Arial" w:hAnsi="Arial" w:cs="Arial"/>
                <w:b/>
                <w:noProof/>
              </w:rPr>
              <w:t>De las Obligaciones de los Contribuyentes</w:t>
            </w:r>
            <w:r w:rsidR="00441839">
              <w:rPr>
                <w:noProof/>
                <w:webHidden/>
              </w:rPr>
              <w:tab/>
            </w:r>
            <w:r w:rsidR="00441839">
              <w:rPr>
                <w:noProof/>
                <w:webHidden/>
              </w:rPr>
              <w:fldChar w:fldCharType="begin"/>
            </w:r>
            <w:r w:rsidR="00441839">
              <w:rPr>
                <w:noProof/>
                <w:webHidden/>
              </w:rPr>
              <w:instrText xml:space="preserve"> PAGEREF _Toc122443472 \h </w:instrText>
            </w:r>
            <w:r w:rsidR="00441839">
              <w:rPr>
                <w:noProof/>
                <w:webHidden/>
              </w:rPr>
            </w:r>
            <w:r w:rsidR="00441839">
              <w:rPr>
                <w:noProof/>
                <w:webHidden/>
              </w:rPr>
              <w:fldChar w:fldCharType="separate"/>
            </w:r>
            <w:r w:rsidR="00441839">
              <w:rPr>
                <w:noProof/>
                <w:webHidden/>
              </w:rPr>
              <w:t>36</w:t>
            </w:r>
            <w:r w:rsidR="00441839">
              <w:rPr>
                <w:noProof/>
                <w:webHidden/>
              </w:rPr>
              <w:fldChar w:fldCharType="end"/>
            </w:r>
          </w:hyperlink>
        </w:p>
        <w:p w14:paraId="66A347B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3" w:history="1">
            <w:r w:rsidR="00441839" w:rsidRPr="006A4DCE">
              <w:rPr>
                <w:rStyle w:val="Hipervnculo"/>
                <w:rFonts w:ascii="Arial" w:hAnsi="Arial" w:cs="Arial"/>
                <w:b/>
                <w:bCs/>
                <w:noProof/>
              </w:rPr>
              <w:t>TÍTULO CUARTO</w:t>
            </w:r>
            <w:r w:rsidR="00441839">
              <w:rPr>
                <w:noProof/>
                <w:webHidden/>
              </w:rPr>
              <w:tab/>
            </w:r>
            <w:r w:rsidR="00441839">
              <w:rPr>
                <w:noProof/>
                <w:webHidden/>
              </w:rPr>
              <w:fldChar w:fldCharType="begin"/>
            </w:r>
            <w:r w:rsidR="00441839">
              <w:rPr>
                <w:noProof/>
                <w:webHidden/>
              </w:rPr>
              <w:instrText xml:space="preserve"> PAGEREF _Toc122443473 \h </w:instrText>
            </w:r>
            <w:r w:rsidR="00441839">
              <w:rPr>
                <w:noProof/>
                <w:webHidden/>
              </w:rPr>
            </w:r>
            <w:r w:rsidR="00441839">
              <w:rPr>
                <w:noProof/>
                <w:webHidden/>
              </w:rPr>
              <w:fldChar w:fldCharType="separate"/>
            </w:r>
            <w:r w:rsidR="00441839">
              <w:rPr>
                <w:noProof/>
                <w:webHidden/>
              </w:rPr>
              <w:t>36</w:t>
            </w:r>
            <w:r w:rsidR="00441839">
              <w:rPr>
                <w:noProof/>
                <w:webHidden/>
              </w:rPr>
              <w:fldChar w:fldCharType="end"/>
            </w:r>
          </w:hyperlink>
        </w:p>
        <w:p w14:paraId="210208F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4" w:history="1">
            <w:r w:rsidR="00441839" w:rsidRPr="006A4DCE">
              <w:rPr>
                <w:rStyle w:val="Hipervnculo"/>
                <w:rFonts w:ascii="Arial" w:hAnsi="Arial" w:cs="Arial"/>
                <w:b/>
                <w:noProof/>
              </w:rPr>
              <w:t>DERECHOS</w:t>
            </w:r>
            <w:r w:rsidR="00441839">
              <w:rPr>
                <w:noProof/>
                <w:webHidden/>
              </w:rPr>
              <w:tab/>
            </w:r>
            <w:r w:rsidR="00441839">
              <w:rPr>
                <w:noProof/>
                <w:webHidden/>
              </w:rPr>
              <w:fldChar w:fldCharType="begin"/>
            </w:r>
            <w:r w:rsidR="00441839">
              <w:rPr>
                <w:noProof/>
                <w:webHidden/>
              </w:rPr>
              <w:instrText xml:space="preserve"> PAGEREF _Toc122443474 \h </w:instrText>
            </w:r>
            <w:r w:rsidR="00441839">
              <w:rPr>
                <w:noProof/>
                <w:webHidden/>
              </w:rPr>
            </w:r>
            <w:r w:rsidR="00441839">
              <w:rPr>
                <w:noProof/>
                <w:webHidden/>
              </w:rPr>
              <w:fldChar w:fldCharType="separate"/>
            </w:r>
            <w:r w:rsidR="00441839">
              <w:rPr>
                <w:noProof/>
                <w:webHidden/>
              </w:rPr>
              <w:t>36</w:t>
            </w:r>
            <w:r w:rsidR="00441839">
              <w:rPr>
                <w:noProof/>
                <w:webHidden/>
              </w:rPr>
              <w:fldChar w:fldCharType="end"/>
            </w:r>
          </w:hyperlink>
        </w:p>
        <w:p w14:paraId="661F10B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5" w:history="1">
            <w:r w:rsidR="00441839" w:rsidRPr="006A4DCE">
              <w:rPr>
                <w:rStyle w:val="Hipervnculo"/>
                <w:rFonts w:ascii="Arial" w:hAnsi="Arial" w:cs="Arial"/>
                <w:b/>
                <w:bCs/>
                <w:noProof/>
              </w:rPr>
              <w:t>CAPÍTULO ÚNICO</w:t>
            </w:r>
            <w:r w:rsidR="00441839">
              <w:rPr>
                <w:noProof/>
                <w:webHidden/>
              </w:rPr>
              <w:tab/>
            </w:r>
            <w:r w:rsidR="00441839">
              <w:rPr>
                <w:noProof/>
                <w:webHidden/>
              </w:rPr>
              <w:fldChar w:fldCharType="begin"/>
            </w:r>
            <w:r w:rsidR="00441839">
              <w:rPr>
                <w:noProof/>
                <w:webHidden/>
              </w:rPr>
              <w:instrText xml:space="preserve"> PAGEREF _Toc122443475 \h </w:instrText>
            </w:r>
            <w:r w:rsidR="00441839">
              <w:rPr>
                <w:noProof/>
                <w:webHidden/>
              </w:rPr>
            </w:r>
            <w:r w:rsidR="00441839">
              <w:rPr>
                <w:noProof/>
                <w:webHidden/>
              </w:rPr>
              <w:fldChar w:fldCharType="separate"/>
            </w:r>
            <w:r w:rsidR="00441839">
              <w:rPr>
                <w:noProof/>
                <w:webHidden/>
              </w:rPr>
              <w:t>36</w:t>
            </w:r>
            <w:r w:rsidR="00441839">
              <w:rPr>
                <w:noProof/>
                <w:webHidden/>
              </w:rPr>
              <w:fldChar w:fldCharType="end"/>
            </w:r>
          </w:hyperlink>
        </w:p>
        <w:p w14:paraId="50D161F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6" w:history="1">
            <w:r w:rsidR="00441839" w:rsidRPr="006A4DCE">
              <w:rPr>
                <w:rStyle w:val="Hipervnculo"/>
                <w:rFonts w:ascii="Arial" w:hAnsi="Arial" w:cs="Arial"/>
                <w:b/>
                <w:bCs/>
                <w:noProof/>
              </w:rPr>
              <w:t>TÍTULO QUINTO</w:t>
            </w:r>
            <w:r w:rsidR="00441839">
              <w:rPr>
                <w:noProof/>
                <w:webHidden/>
              </w:rPr>
              <w:tab/>
            </w:r>
            <w:r w:rsidR="00441839">
              <w:rPr>
                <w:noProof/>
                <w:webHidden/>
              </w:rPr>
              <w:fldChar w:fldCharType="begin"/>
            </w:r>
            <w:r w:rsidR="00441839">
              <w:rPr>
                <w:noProof/>
                <w:webHidden/>
              </w:rPr>
              <w:instrText xml:space="preserve"> PAGEREF _Toc122443476 \h </w:instrText>
            </w:r>
            <w:r w:rsidR="00441839">
              <w:rPr>
                <w:noProof/>
                <w:webHidden/>
              </w:rPr>
            </w:r>
            <w:r w:rsidR="00441839">
              <w:rPr>
                <w:noProof/>
                <w:webHidden/>
              </w:rPr>
              <w:fldChar w:fldCharType="separate"/>
            </w:r>
            <w:r w:rsidR="00441839">
              <w:rPr>
                <w:noProof/>
                <w:webHidden/>
              </w:rPr>
              <w:t>38</w:t>
            </w:r>
            <w:r w:rsidR="00441839">
              <w:rPr>
                <w:noProof/>
                <w:webHidden/>
              </w:rPr>
              <w:fldChar w:fldCharType="end"/>
            </w:r>
          </w:hyperlink>
        </w:p>
        <w:p w14:paraId="0BA956D8"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7" w:history="1">
            <w:r w:rsidR="00441839" w:rsidRPr="006A4DCE">
              <w:rPr>
                <w:rStyle w:val="Hipervnculo"/>
                <w:rFonts w:ascii="Arial" w:hAnsi="Arial" w:cs="Arial"/>
                <w:noProof/>
              </w:rPr>
              <w:t>DE LAS CONTRIBUCIONES POR MEJORAS</w:t>
            </w:r>
            <w:r w:rsidR="00441839">
              <w:rPr>
                <w:noProof/>
                <w:webHidden/>
              </w:rPr>
              <w:tab/>
            </w:r>
            <w:r w:rsidR="00441839">
              <w:rPr>
                <w:noProof/>
                <w:webHidden/>
              </w:rPr>
              <w:fldChar w:fldCharType="begin"/>
            </w:r>
            <w:r w:rsidR="00441839">
              <w:rPr>
                <w:noProof/>
                <w:webHidden/>
              </w:rPr>
              <w:instrText xml:space="preserve"> PAGEREF _Toc122443477 \h </w:instrText>
            </w:r>
            <w:r w:rsidR="00441839">
              <w:rPr>
                <w:noProof/>
                <w:webHidden/>
              </w:rPr>
            </w:r>
            <w:r w:rsidR="00441839">
              <w:rPr>
                <w:noProof/>
                <w:webHidden/>
              </w:rPr>
              <w:fldChar w:fldCharType="separate"/>
            </w:r>
            <w:r w:rsidR="00441839">
              <w:rPr>
                <w:noProof/>
                <w:webHidden/>
              </w:rPr>
              <w:t>38</w:t>
            </w:r>
            <w:r w:rsidR="00441839">
              <w:rPr>
                <w:noProof/>
                <w:webHidden/>
              </w:rPr>
              <w:fldChar w:fldCharType="end"/>
            </w:r>
          </w:hyperlink>
        </w:p>
        <w:p w14:paraId="7A7562D3"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8" w:history="1">
            <w:r w:rsidR="00441839" w:rsidRPr="006A4DCE">
              <w:rPr>
                <w:rStyle w:val="Hipervnculo"/>
                <w:rFonts w:ascii="Arial" w:hAnsi="Arial" w:cs="Arial"/>
                <w:b/>
                <w:bCs/>
                <w:noProof/>
              </w:rPr>
              <w:t>CAPITULO ÚNICO</w:t>
            </w:r>
            <w:r w:rsidR="00441839">
              <w:rPr>
                <w:noProof/>
                <w:webHidden/>
              </w:rPr>
              <w:tab/>
            </w:r>
            <w:r w:rsidR="00441839">
              <w:rPr>
                <w:noProof/>
                <w:webHidden/>
              </w:rPr>
              <w:fldChar w:fldCharType="begin"/>
            </w:r>
            <w:r w:rsidR="00441839">
              <w:rPr>
                <w:noProof/>
                <w:webHidden/>
              </w:rPr>
              <w:instrText xml:space="preserve"> PAGEREF _Toc122443478 \h </w:instrText>
            </w:r>
            <w:r w:rsidR="00441839">
              <w:rPr>
                <w:noProof/>
                <w:webHidden/>
              </w:rPr>
            </w:r>
            <w:r w:rsidR="00441839">
              <w:rPr>
                <w:noProof/>
                <w:webHidden/>
              </w:rPr>
              <w:fldChar w:fldCharType="separate"/>
            </w:r>
            <w:r w:rsidR="00441839">
              <w:rPr>
                <w:noProof/>
                <w:webHidden/>
              </w:rPr>
              <w:t>38</w:t>
            </w:r>
            <w:r w:rsidR="00441839">
              <w:rPr>
                <w:noProof/>
                <w:webHidden/>
              </w:rPr>
              <w:fldChar w:fldCharType="end"/>
            </w:r>
          </w:hyperlink>
        </w:p>
        <w:p w14:paraId="045D2800"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79" w:history="1">
            <w:r w:rsidR="00441839" w:rsidRPr="006A4DCE">
              <w:rPr>
                <w:rStyle w:val="Hipervnculo"/>
                <w:rFonts w:ascii="Arial" w:hAnsi="Arial" w:cs="Arial"/>
                <w:b/>
                <w:bCs/>
                <w:noProof/>
              </w:rPr>
              <w:t>TÍTULO SEXTO</w:t>
            </w:r>
            <w:r w:rsidR="00441839">
              <w:rPr>
                <w:noProof/>
                <w:webHidden/>
              </w:rPr>
              <w:tab/>
            </w:r>
            <w:r w:rsidR="00441839">
              <w:rPr>
                <w:noProof/>
                <w:webHidden/>
              </w:rPr>
              <w:fldChar w:fldCharType="begin"/>
            </w:r>
            <w:r w:rsidR="00441839">
              <w:rPr>
                <w:noProof/>
                <w:webHidden/>
              </w:rPr>
              <w:instrText xml:space="preserve"> PAGEREF _Toc122443479 \h </w:instrText>
            </w:r>
            <w:r w:rsidR="00441839">
              <w:rPr>
                <w:noProof/>
                <w:webHidden/>
              </w:rPr>
            </w:r>
            <w:r w:rsidR="00441839">
              <w:rPr>
                <w:noProof/>
                <w:webHidden/>
              </w:rPr>
              <w:fldChar w:fldCharType="separate"/>
            </w:r>
            <w:r w:rsidR="00441839">
              <w:rPr>
                <w:noProof/>
                <w:webHidden/>
              </w:rPr>
              <w:t>44</w:t>
            </w:r>
            <w:r w:rsidR="00441839">
              <w:rPr>
                <w:noProof/>
                <w:webHidden/>
              </w:rPr>
              <w:fldChar w:fldCharType="end"/>
            </w:r>
          </w:hyperlink>
        </w:p>
        <w:p w14:paraId="04D4387C"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0" w:history="1">
            <w:r w:rsidR="00441839" w:rsidRPr="006A4DCE">
              <w:rPr>
                <w:rStyle w:val="Hipervnculo"/>
                <w:rFonts w:ascii="Arial" w:hAnsi="Arial" w:cs="Arial"/>
                <w:b/>
                <w:bCs/>
                <w:noProof/>
              </w:rPr>
              <w:t>CAPÍTULO ÚNICO</w:t>
            </w:r>
            <w:r w:rsidR="00441839">
              <w:rPr>
                <w:noProof/>
                <w:webHidden/>
              </w:rPr>
              <w:tab/>
            </w:r>
            <w:r w:rsidR="00441839">
              <w:rPr>
                <w:noProof/>
                <w:webHidden/>
              </w:rPr>
              <w:fldChar w:fldCharType="begin"/>
            </w:r>
            <w:r w:rsidR="00441839">
              <w:rPr>
                <w:noProof/>
                <w:webHidden/>
              </w:rPr>
              <w:instrText xml:space="preserve"> PAGEREF _Toc122443480 \h </w:instrText>
            </w:r>
            <w:r w:rsidR="00441839">
              <w:rPr>
                <w:noProof/>
                <w:webHidden/>
              </w:rPr>
            </w:r>
            <w:r w:rsidR="00441839">
              <w:rPr>
                <w:noProof/>
                <w:webHidden/>
              </w:rPr>
              <w:fldChar w:fldCharType="separate"/>
            </w:r>
            <w:r w:rsidR="00441839">
              <w:rPr>
                <w:noProof/>
                <w:webHidden/>
              </w:rPr>
              <w:t>44</w:t>
            </w:r>
            <w:r w:rsidR="00441839">
              <w:rPr>
                <w:noProof/>
                <w:webHidden/>
              </w:rPr>
              <w:fldChar w:fldCharType="end"/>
            </w:r>
          </w:hyperlink>
        </w:p>
        <w:p w14:paraId="5C878E2A"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1" w:history="1">
            <w:r w:rsidR="00441839" w:rsidRPr="006A4DCE">
              <w:rPr>
                <w:rStyle w:val="Hipervnculo"/>
                <w:rFonts w:ascii="Arial" w:hAnsi="Arial" w:cs="Arial"/>
                <w:b/>
                <w:bCs/>
                <w:noProof/>
              </w:rPr>
              <w:t>TÍTULO SÉPTIMO</w:t>
            </w:r>
            <w:r w:rsidR="00441839">
              <w:rPr>
                <w:noProof/>
                <w:webHidden/>
              </w:rPr>
              <w:tab/>
            </w:r>
            <w:r w:rsidR="00441839">
              <w:rPr>
                <w:noProof/>
                <w:webHidden/>
              </w:rPr>
              <w:fldChar w:fldCharType="begin"/>
            </w:r>
            <w:r w:rsidR="00441839">
              <w:rPr>
                <w:noProof/>
                <w:webHidden/>
              </w:rPr>
              <w:instrText xml:space="preserve"> PAGEREF _Toc122443481 \h </w:instrText>
            </w:r>
            <w:r w:rsidR="00441839">
              <w:rPr>
                <w:noProof/>
                <w:webHidden/>
              </w:rPr>
            </w:r>
            <w:r w:rsidR="00441839">
              <w:rPr>
                <w:noProof/>
                <w:webHidden/>
              </w:rPr>
              <w:fldChar w:fldCharType="separate"/>
            </w:r>
            <w:r w:rsidR="00441839">
              <w:rPr>
                <w:noProof/>
                <w:webHidden/>
              </w:rPr>
              <w:t>44</w:t>
            </w:r>
            <w:r w:rsidR="00441839">
              <w:rPr>
                <w:noProof/>
                <w:webHidden/>
              </w:rPr>
              <w:fldChar w:fldCharType="end"/>
            </w:r>
          </w:hyperlink>
        </w:p>
        <w:p w14:paraId="5765C60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2" w:history="1">
            <w:r w:rsidR="00441839" w:rsidRPr="006A4DCE">
              <w:rPr>
                <w:rStyle w:val="Hipervnculo"/>
                <w:rFonts w:ascii="Arial" w:hAnsi="Arial" w:cs="Arial"/>
                <w:b/>
                <w:bCs/>
                <w:noProof/>
              </w:rPr>
              <w:t>SECCIÓN SEGUNDA</w:t>
            </w:r>
            <w:r w:rsidR="00441839">
              <w:rPr>
                <w:noProof/>
                <w:webHidden/>
              </w:rPr>
              <w:tab/>
            </w:r>
            <w:r w:rsidR="00441839">
              <w:rPr>
                <w:noProof/>
                <w:webHidden/>
              </w:rPr>
              <w:fldChar w:fldCharType="begin"/>
            </w:r>
            <w:r w:rsidR="00441839">
              <w:rPr>
                <w:noProof/>
                <w:webHidden/>
              </w:rPr>
              <w:instrText xml:space="preserve"> PAGEREF _Toc122443482 \h </w:instrText>
            </w:r>
            <w:r w:rsidR="00441839">
              <w:rPr>
                <w:noProof/>
                <w:webHidden/>
              </w:rPr>
            </w:r>
            <w:r w:rsidR="00441839">
              <w:rPr>
                <w:noProof/>
                <w:webHidden/>
              </w:rPr>
              <w:fldChar w:fldCharType="separate"/>
            </w:r>
            <w:r w:rsidR="00441839">
              <w:rPr>
                <w:noProof/>
                <w:webHidden/>
              </w:rPr>
              <w:t>45</w:t>
            </w:r>
            <w:r w:rsidR="00441839">
              <w:rPr>
                <w:noProof/>
                <w:webHidden/>
              </w:rPr>
              <w:fldChar w:fldCharType="end"/>
            </w:r>
          </w:hyperlink>
        </w:p>
        <w:p w14:paraId="766B2CDF"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3" w:history="1">
            <w:r w:rsidR="00441839" w:rsidRPr="006A4DCE">
              <w:rPr>
                <w:rStyle w:val="Hipervnculo"/>
                <w:rFonts w:ascii="Arial" w:hAnsi="Arial" w:cs="Arial"/>
                <w:b/>
                <w:bCs/>
                <w:noProof/>
              </w:rPr>
              <w:t>SECCIÓN TERCERA</w:t>
            </w:r>
            <w:r w:rsidR="00441839">
              <w:rPr>
                <w:noProof/>
                <w:webHidden/>
              </w:rPr>
              <w:tab/>
            </w:r>
            <w:r w:rsidR="00441839">
              <w:rPr>
                <w:noProof/>
                <w:webHidden/>
              </w:rPr>
              <w:fldChar w:fldCharType="begin"/>
            </w:r>
            <w:r w:rsidR="00441839">
              <w:rPr>
                <w:noProof/>
                <w:webHidden/>
              </w:rPr>
              <w:instrText xml:space="preserve"> PAGEREF _Toc122443483 \h </w:instrText>
            </w:r>
            <w:r w:rsidR="00441839">
              <w:rPr>
                <w:noProof/>
                <w:webHidden/>
              </w:rPr>
            </w:r>
            <w:r w:rsidR="00441839">
              <w:rPr>
                <w:noProof/>
                <w:webHidden/>
              </w:rPr>
              <w:fldChar w:fldCharType="separate"/>
            </w:r>
            <w:r w:rsidR="00441839">
              <w:rPr>
                <w:noProof/>
                <w:webHidden/>
              </w:rPr>
              <w:t>45</w:t>
            </w:r>
            <w:r w:rsidR="00441839">
              <w:rPr>
                <w:noProof/>
                <w:webHidden/>
              </w:rPr>
              <w:fldChar w:fldCharType="end"/>
            </w:r>
          </w:hyperlink>
        </w:p>
        <w:p w14:paraId="08A54C8B"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4" w:history="1">
            <w:r w:rsidR="00441839" w:rsidRPr="006A4DCE">
              <w:rPr>
                <w:rStyle w:val="Hipervnculo"/>
                <w:rFonts w:ascii="Arial" w:hAnsi="Arial" w:cs="Arial"/>
                <w:b/>
                <w:bCs/>
                <w:noProof/>
              </w:rPr>
              <w:t>TÍTULO OCTAVO</w:t>
            </w:r>
            <w:r w:rsidR="00441839">
              <w:rPr>
                <w:noProof/>
                <w:webHidden/>
              </w:rPr>
              <w:tab/>
            </w:r>
            <w:r w:rsidR="00441839">
              <w:rPr>
                <w:noProof/>
                <w:webHidden/>
              </w:rPr>
              <w:fldChar w:fldCharType="begin"/>
            </w:r>
            <w:r w:rsidR="00441839">
              <w:rPr>
                <w:noProof/>
                <w:webHidden/>
              </w:rPr>
              <w:instrText xml:space="preserve"> PAGEREF _Toc122443484 \h </w:instrText>
            </w:r>
            <w:r w:rsidR="00441839">
              <w:rPr>
                <w:noProof/>
                <w:webHidden/>
              </w:rPr>
            </w:r>
            <w:r w:rsidR="00441839">
              <w:rPr>
                <w:noProof/>
                <w:webHidden/>
              </w:rPr>
              <w:fldChar w:fldCharType="separate"/>
            </w:r>
            <w:r w:rsidR="00441839">
              <w:rPr>
                <w:noProof/>
                <w:webHidden/>
              </w:rPr>
              <w:t>45</w:t>
            </w:r>
            <w:r w:rsidR="00441839">
              <w:rPr>
                <w:noProof/>
                <w:webHidden/>
              </w:rPr>
              <w:fldChar w:fldCharType="end"/>
            </w:r>
          </w:hyperlink>
        </w:p>
        <w:p w14:paraId="487628C4"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5" w:history="1">
            <w:r w:rsidR="00441839" w:rsidRPr="006A4DCE">
              <w:rPr>
                <w:rStyle w:val="Hipervnculo"/>
                <w:rFonts w:ascii="Arial" w:hAnsi="Arial" w:cs="Arial"/>
                <w:b/>
                <w:bCs/>
                <w:noProof/>
              </w:rPr>
              <w:t>CAPÍTULO ÚNICO</w:t>
            </w:r>
            <w:r w:rsidR="00441839">
              <w:rPr>
                <w:noProof/>
                <w:webHidden/>
              </w:rPr>
              <w:tab/>
            </w:r>
            <w:r w:rsidR="00441839">
              <w:rPr>
                <w:noProof/>
                <w:webHidden/>
              </w:rPr>
              <w:fldChar w:fldCharType="begin"/>
            </w:r>
            <w:r w:rsidR="00441839">
              <w:rPr>
                <w:noProof/>
                <w:webHidden/>
              </w:rPr>
              <w:instrText xml:space="preserve"> PAGEREF _Toc122443485 \h </w:instrText>
            </w:r>
            <w:r w:rsidR="00441839">
              <w:rPr>
                <w:noProof/>
                <w:webHidden/>
              </w:rPr>
            </w:r>
            <w:r w:rsidR="00441839">
              <w:rPr>
                <w:noProof/>
                <w:webHidden/>
              </w:rPr>
              <w:fldChar w:fldCharType="separate"/>
            </w:r>
            <w:r w:rsidR="00441839">
              <w:rPr>
                <w:noProof/>
                <w:webHidden/>
              </w:rPr>
              <w:t>45</w:t>
            </w:r>
            <w:r w:rsidR="00441839">
              <w:rPr>
                <w:noProof/>
                <w:webHidden/>
              </w:rPr>
              <w:fldChar w:fldCharType="end"/>
            </w:r>
          </w:hyperlink>
        </w:p>
        <w:p w14:paraId="7806D0D9"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6" w:history="1">
            <w:r w:rsidR="00441839" w:rsidRPr="006A4DCE">
              <w:rPr>
                <w:rStyle w:val="Hipervnculo"/>
                <w:rFonts w:ascii="Arial" w:hAnsi="Arial" w:cs="Arial"/>
                <w:bCs/>
                <w:noProof/>
              </w:rPr>
              <w:t>DISPOSICIONES APLICABLES AL PROCEDIMIENTO</w:t>
            </w:r>
            <w:r w:rsidR="00441839">
              <w:rPr>
                <w:noProof/>
                <w:webHidden/>
              </w:rPr>
              <w:tab/>
            </w:r>
            <w:r w:rsidR="00441839">
              <w:rPr>
                <w:noProof/>
                <w:webHidden/>
              </w:rPr>
              <w:fldChar w:fldCharType="begin"/>
            </w:r>
            <w:r w:rsidR="00441839">
              <w:rPr>
                <w:noProof/>
                <w:webHidden/>
              </w:rPr>
              <w:instrText xml:space="preserve"> PAGEREF _Toc122443486 \h </w:instrText>
            </w:r>
            <w:r w:rsidR="00441839">
              <w:rPr>
                <w:noProof/>
                <w:webHidden/>
              </w:rPr>
            </w:r>
            <w:r w:rsidR="00441839">
              <w:rPr>
                <w:noProof/>
                <w:webHidden/>
              </w:rPr>
              <w:fldChar w:fldCharType="separate"/>
            </w:r>
            <w:r w:rsidR="00441839">
              <w:rPr>
                <w:noProof/>
                <w:webHidden/>
              </w:rPr>
              <w:t>45</w:t>
            </w:r>
            <w:r w:rsidR="00441839">
              <w:rPr>
                <w:noProof/>
                <w:webHidden/>
              </w:rPr>
              <w:fldChar w:fldCharType="end"/>
            </w:r>
          </w:hyperlink>
        </w:p>
        <w:p w14:paraId="38871962" w14:textId="77777777" w:rsidR="00441839" w:rsidRDefault="005E27B8">
          <w:pPr>
            <w:pStyle w:val="TDC1"/>
            <w:tabs>
              <w:tab w:val="right" w:leader="dot" w:pos="8828"/>
            </w:tabs>
            <w:rPr>
              <w:rFonts w:asciiTheme="minorHAnsi" w:eastAsiaTheme="minorEastAsia" w:hAnsiTheme="minorHAnsi" w:cstheme="minorBidi"/>
              <w:noProof/>
              <w:lang w:val="es-MX" w:eastAsia="es-MX"/>
            </w:rPr>
          </w:pPr>
          <w:hyperlink w:anchor="_Toc122443487" w:history="1">
            <w:r w:rsidR="00441839" w:rsidRPr="006A4DCE">
              <w:rPr>
                <w:rStyle w:val="Hipervnculo"/>
                <w:rFonts w:ascii="Arial" w:hAnsi="Arial" w:cs="Arial"/>
                <w:b/>
                <w:bCs/>
                <w:noProof/>
              </w:rPr>
              <w:t>Transitorios</w:t>
            </w:r>
            <w:r w:rsidR="00441839">
              <w:rPr>
                <w:noProof/>
                <w:webHidden/>
              </w:rPr>
              <w:tab/>
            </w:r>
            <w:r w:rsidR="00441839">
              <w:rPr>
                <w:noProof/>
                <w:webHidden/>
              </w:rPr>
              <w:fldChar w:fldCharType="begin"/>
            </w:r>
            <w:r w:rsidR="00441839">
              <w:rPr>
                <w:noProof/>
                <w:webHidden/>
              </w:rPr>
              <w:instrText xml:space="preserve"> PAGEREF _Toc122443487 \h </w:instrText>
            </w:r>
            <w:r w:rsidR="00441839">
              <w:rPr>
                <w:noProof/>
                <w:webHidden/>
              </w:rPr>
            </w:r>
            <w:r w:rsidR="00441839">
              <w:rPr>
                <w:noProof/>
                <w:webHidden/>
              </w:rPr>
              <w:fldChar w:fldCharType="separate"/>
            </w:r>
            <w:r w:rsidR="00441839">
              <w:rPr>
                <w:noProof/>
                <w:webHidden/>
              </w:rPr>
              <w:t>46</w:t>
            </w:r>
            <w:r w:rsidR="00441839">
              <w:rPr>
                <w:noProof/>
                <w:webHidden/>
              </w:rPr>
              <w:fldChar w:fldCharType="end"/>
            </w:r>
          </w:hyperlink>
        </w:p>
        <w:p w14:paraId="31E58484" w14:textId="77777777" w:rsidR="009D4CFD" w:rsidRDefault="009D4CFD">
          <w:r>
            <w:rPr>
              <w:b/>
              <w:bCs/>
            </w:rPr>
            <w:fldChar w:fldCharType="end"/>
          </w:r>
        </w:p>
      </w:sdtContent>
    </w:sdt>
    <w:p w14:paraId="4D199378" w14:textId="77777777" w:rsidR="00B01B55" w:rsidRPr="001D2447" w:rsidRDefault="00B01B55" w:rsidP="001D2447">
      <w:pPr>
        <w:spacing w:after="0" w:line="360" w:lineRule="auto"/>
        <w:jc w:val="center"/>
        <w:rPr>
          <w:rFonts w:ascii="Arial" w:hAnsi="Arial" w:cs="Arial"/>
          <w:b/>
          <w:bCs/>
          <w:sz w:val="24"/>
          <w:szCs w:val="24"/>
        </w:rPr>
      </w:pPr>
    </w:p>
    <w:p w14:paraId="693B426D" w14:textId="77777777" w:rsidR="00B01B55" w:rsidRPr="001D2447" w:rsidRDefault="00B01B55" w:rsidP="001D2447">
      <w:pPr>
        <w:spacing w:after="0" w:line="360" w:lineRule="auto"/>
        <w:jc w:val="center"/>
        <w:rPr>
          <w:rFonts w:ascii="Arial" w:hAnsi="Arial" w:cs="Arial"/>
          <w:b/>
          <w:bCs/>
          <w:sz w:val="24"/>
          <w:szCs w:val="24"/>
        </w:rPr>
      </w:pPr>
    </w:p>
    <w:p w14:paraId="217035A7" w14:textId="77777777" w:rsidR="00B01B55" w:rsidRPr="001D2447" w:rsidRDefault="00B01B55" w:rsidP="001D2447">
      <w:pPr>
        <w:spacing w:after="0" w:line="360" w:lineRule="auto"/>
        <w:rPr>
          <w:rFonts w:ascii="Arial" w:hAnsi="Arial" w:cs="Arial"/>
          <w:sz w:val="24"/>
          <w:szCs w:val="24"/>
        </w:rPr>
      </w:pPr>
    </w:p>
    <w:p w14:paraId="68C70A47" w14:textId="77777777" w:rsidR="00B01B55" w:rsidRPr="001D2447" w:rsidRDefault="00B01B55" w:rsidP="001D2447">
      <w:pPr>
        <w:spacing w:after="0" w:line="360" w:lineRule="auto"/>
        <w:jc w:val="both"/>
        <w:rPr>
          <w:rFonts w:ascii="Arial" w:hAnsi="Arial" w:cs="Arial"/>
          <w:sz w:val="24"/>
          <w:szCs w:val="24"/>
        </w:rPr>
      </w:pPr>
    </w:p>
    <w:p w14:paraId="36E231FE" w14:textId="77777777" w:rsidR="00B01B55" w:rsidRPr="00024BED" w:rsidRDefault="00B01B55" w:rsidP="001D2447">
      <w:pPr>
        <w:spacing w:after="0" w:line="360" w:lineRule="auto"/>
        <w:jc w:val="both"/>
        <w:rPr>
          <w:rFonts w:ascii="Arial" w:hAnsi="Arial" w:cs="Arial"/>
          <w:sz w:val="18"/>
          <w:szCs w:val="18"/>
        </w:rPr>
      </w:pPr>
    </w:p>
    <w:sectPr w:rsidR="00B01B55" w:rsidRPr="00024BED" w:rsidSect="00EF3E48">
      <w:headerReference w:type="default" r:id="rId8"/>
      <w:footerReference w:type="even"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A4E9" w14:textId="77777777" w:rsidR="00D802D9" w:rsidRDefault="00D802D9">
      <w:pPr>
        <w:spacing w:after="0" w:line="240" w:lineRule="auto"/>
      </w:pPr>
      <w:r>
        <w:separator/>
      </w:r>
    </w:p>
  </w:endnote>
  <w:endnote w:type="continuationSeparator" w:id="0">
    <w:p w14:paraId="2B2B45C7" w14:textId="77777777" w:rsidR="00D802D9" w:rsidRDefault="00D8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49D8" w14:textId="77777777" w:rsidR="00D802D9" w:rsidRDefault="00D802D9" w:rsidP="00B701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31A7A375" w14:textId="77777777" w:rsidR="00D802D9" w:rsidRDefault="00D802D9" w:rsidP="00B701D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E9F" w14:textId="77777777" w:rsidR="00D802D9" w:rsidRDefault="00D802D9">
    <w:pPr>
      <w:pStyle w:val="Piedepgina"/>
      <w:jc w:val="right"/>
    </w:pPr>
  </w:p>
  <w:p w14:paraId="249E9031" w14:textId="77777777" w:rsidR="00D802D9" w:rsidRDefault="00D802D9" w:rsidP="00B701D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5448" w14:textId="77777777" w:rsidR="00D802D9" w:rsidRDefault="00D802D9">
      <w:pPr>
        <w:spacing w:after="0" w:line="240" w:lineRule="auto"/>
      </w:pPr>
      <w:r>
        <w:separator/>
      </w:r>
    </w:p>
  </w:footnote>
  <w:footnote w:type="continuationSeparator" w:id="0">
    <w:p w14:paraId="36D86D5C" w14:textId="77777777" w:rsidR="00D802D9" w:rsidRDefault="00D8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38CA" w14:textId="77777777" w:rsidR="00D802D9" w:rsidRPr="00F66481" w:rsidRDefault="00D802D9" w:rsidP="003D65B2">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val="es-MX" w:eastAsia="es-MX"/>
      </w:rPr>
      <w:drawing>
        <wp:anchor distT="0" distB="0" distL="114300" distR="114300" simplePos="0" relativeHeight="251657216" behindDoc="1" locked="0" layoutInCell="1" allowOverlap="1" wp14:anchorId="3E18BFC0" wp14:editId="5680EB49">
          <wp:simplePos x="0" y="0"/>
          <wp:positionH relativeFrom="column">
            <wp:posOffset>-480060</wp:posOffset>
          </wp:positionH>
          <wp:positionV relativeFrom="paragraph">
            <wp:posOffset>-139065</wp:posOffset>
          </wp:positionV>
          <wp:extent cx="781050" cy="778258"/>
          <wp:effectExtent l="0" t="0" r="0" b="0"/>
          <wp:wrapNone/>
          <wp:docPr id="2" name="Imagen 2"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25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8240" behindDoc="0" locked="0" layoutInCell="1" allowOverlap="1" wp14:anchorId="2ACF34C0" wp14:editId="6A276C6F">
              <wp:simplePos x="0" y="0"/>
              <wp:positionH relativeFrom="column">
                <wp:posOffset>812165</wp:posOffset>
              </wp:positionH>
              <wp:positionV relativeFrom="paragraph">
                <wp:posOffset>121285</wp:posOffset>
              </wp:positionV>
              <wp:extent cx="4914900" cy="0"/>
              <wp:effectExtent l="12065" t="6985" r="35560" b="311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84F7D" id="_x0000_t32" coordsize="21600,21600" o:spt="32" o:oned="t" path="m,l21600,21600e" filled="f">
              <v:path arrowok="t" fillok="f" o:connecttype="none"/>
              <o:lock v:ext="edit" shapetype="t"/>
            </v:shapetype>
            <v:shape id="AutoShape 1" o:spid="_x0000_s1026" type="#_x0000_t32" style="position:absolute;margin-left:63.95pt;margin-top:9.55pt;width:387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">
              <v:shadow on="t"/>
            </v:shape>
          </w:pict>
        </mc:Fallback>
      </mc:AlternateContent>
    </w:r>
    <w:r w:rsidRPr="00F66481">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HACIENDA DEL ESTADO DE NAYARIT</w:t>
    </w:r>
  </w:p>
  <w:p w14:paraId="7F385E7E" w14:textId="77777777" w:rsidR="00D802D9" w:rsidRDefault="00D802D9" w:rsidP="003D65B2">
    <w:pPr>
      <w:pStyle w:val="Sinespaciado"/>
      <w:ind w:left="708" w:firstLine="708"/>
      <w:rPr>
        <w:rFonts w:ascii="Arial" w:hAnsi="Arial" w:cs="Arial"/>
        <w:sz w:val="14"/>
        <w:szCs w:val="14"/>
      </w:rPr>
    </w:pPr>
  </w:p>
  <w:p w14:paraId="308E020F" w14:textId="77777777" w:rsidR="00D802D9" w:rsidRPr="009E0C0B" w:rsidRDefault="00D802D9" w:rsidP="003D65B2">
    <w:pPr>
      <w:pStyle w:val="Sinespaciado"/>
      <w:ind w:left="708" w:firstLine="708"/>
      <w:rPr>
        <w:rFonts w:ascii="Arial" w:hAnsi="Arial" w:cs="Arial"/>
        <w:sz w:val="14"/>
        <w:szCs w:val="14"/>
      </w:rPr>
    </w:pPr>
    <w:r w:rsidRPr="009E0C0B">
      <w:rPr>
        <w:rFonts w:ascii="Arial" w:hAnsi="Arial" w:cs="Arial"/>
        <w:sz w:val="14"/>
        <w:szCs w:val="14"/>
      </w:rPr>
      <w:t>Poder Legislativo del Estado de Nayarit</w:t>
    </w:r>
  </w:p>
  <w:p w14:paraId="52F1BDB5" w14:textId="77777777" w:rsidR="00D802D9" w:rsidRPr="009E0C0B" w:rsidRDefault="00D802D9" w:rsidP="003D65B2">
    <w:pPr>
      <w:pStyle w:val="Sinespaciado"/>
      <w:ind w:left="708" w:firstLine="708"/>
      <w:rPr>
        <w:rFonts w:ascii="Arial" w:hAnsi="Arial" w:cs="Arial"/>
        <w:sz w:val="14"/>
        <w:szCs w:val="14"/>
      </w:rPr>
    </w:pPr>
    <w:r w:rsidRPr="009E0C0B">
      <w:rPr>
        <w:rFonts w:ascii="Arial" w:hAnsi="Arial" w:cs="Arial"/>
        <w:sz w:val="14"/>
        <w:szCs w:val="14"/>
      </w:rPr>
      <w:t>Secretaría General</w:t>
    </w:r>
  </w:p>
  <w:p w14:paraId="1F07B4CE" w14:textId="77777777" w:rsidR="00D802D9" w:rsidRDefault="00D802D9">
    <w:pPr>
      <w:pStyle w:val="Encabezado"/>
    </w:pPr>
  </w:p>
  <w:p w14:paraId="05AFF378" w14:textId="77777777" w:rsidR="00D802D9" w:rsidRDefault="00D80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F71"/>
    <w:multiLevelType w:val="hybridMultilevel"/>
    <w:tmpl w:val="609223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063894"/>
    <w:multiLevelType w:val="hybridMultilevel"/>
    <w:tmpl w:val="804A2D5C"/>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782783"/>
    <w:multiLevelType w:val="hybridMultilevel"/>
    <w:tmpl w:val="0FF0A550"/>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583ADB"/>
    <w:multiLevelType w:val="hybridMultilevel"/>
    <w:tmpl w:val="63F87854"/>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F0778C"/>
    <w:multiLevelType w:val="hybridMultilevel"/>
    <w:tmpl w:val="45F64490"/>
    <w:lvl w:ilvl="0" w:tplc="EBEA11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56B26"/>
    <w:multiLevelType w:val="hybridMultilevel"/>
    <w:tmpl w:val="B70CF40A"/>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D7A"/>
    <w:multiLevelType w:val="hybridMultilevel"/>
    <w:tmpl w:val="C1BCD23E"/>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857356"/>
    <w:multiLevelType w:val="hybridMultilevel"/>
    <w:tmpl w:val="EB92CB0A"/>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CC4F63"/>
    <w:multiLevelType w:val="hybridMultilevel"/>
    <w:tmpl w:val="7A78D972"/>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56213"/>
    <w:multiLevelType w:val="hybridMultilevel"/>
    <w:tmpl w:val="80001DA6"/>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F33C99"/>
    <w:multiLevelType w:val="hybridMultilevel"/>
    <w:tmpl w:val="D8A6D530"/>
    <w:lvl w:ilvl="0" w:tplc="37E47D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B63F68"/>
    <w:multiLevelType w:val="hybridMultilevel"/>
    <w:tmpl w:val="7C7AD68C"/>
    <w:lvl w:ilvl="0" w:tplc="DFC65D08">
      <w:start w:val="1"/>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9AE295E"/>
    <w:multiLevelType w:val="hybridMultilevel"/>
    <w:tmpl w:val="70DE8420"/>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031A17"/>
    <w:multiLevelType w:val="hybridMultilevel"/>
    <w:tmpl w:val="11ECF57E"/>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BB3987"/>
    <w:multiLevelType w:val="hybridMultilevel"/>
    <w:tmpl w:val="4CDAC544"/>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82A7E"/>
    <w:multiLevelType w:val="hybridMultilevel"/>
    <w:tmpl w:val="A49EDDFA"/>
    <w:lvl w:ilvl="0" w:tplc="5C2A27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834C4"/>
    <w:multiLevelType w:val="hybridMultilevel"/>
    <w:tmpl w:val="1A56AF24"/>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FF2708"/>
    <w:multiLevelType w:val="hybridMultilevel"/>
    <w:tmpl w:val="326A8710"/>
    <w:lvl w:ilvl="0" w:tplc="08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9B3A99"/>
    <w:multiLevelType w:val="hybridMultilevel"/>
    <w:tmpl w:val="689457D2"/>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8B4542"/>
    <w:multiLevelType w:val="hybridMultilevel"/>
    <w:tmpl w:val="6D54C7AE"/>
    <w:lvl w:ilvl="0" w:tplc="E0E2D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3807EF"/>
    <w:multiLevelType w:val="hybridMultilevel"/>
    <w:tmpl w:val="09FE8FCC"/>
    <w:lvl w:ilvl="0" w:tplc="DFC65D08">
      <w:start w:val="1"/>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BF37A04"/>
    <w:multiLevelType w:val="hybridMultilevel"/>
    <w:tmpl w:val="37B69AEC"/>
    <w:lvl w:ilvl="0" w:tplc="DDFEFF12">
      <w:start w:val="1"/>
      <w:numFmt w:val="upp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1C287E"/>
    <w:multiLevelType w:val="hybridMultilevel"/>
    <w:tmpl w:val="5C06C8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6074F"/>
    <w:multiLevelType w:val="hybridMultilevel"/>
    <w:tmpl w:val="07327C1A"/>
    <w:lvl w:ilvl="0" w:tplc="1BAAB50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AF58D5"/>
    <w:multiLevelType w:val="hybridMultilevel"/>
    <w:tmpl w:val="7DF22A68"/>
    <w:lvl w:ilvl="0" w:tplc="DFC65D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5A7E28"/>
    <w:multiLevelType w:val="hybridMultilevel"/>
    <w:tmpl w:val="1430F268"/>
    <w:lvl w:ilvl="0" w:tplc="1BAAB504">
      <w:start w:val="1"/>
      <w:numFmt w:val="upperRoman"/>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63545A5C"/>
    <w:multiLevelType w:val="hybridMultilevel"/>
    <w:tmpl w:val="15605A56"/>
    <w:lvl w:ilvl="0" w:tplc="F56AA70E">
      <w:start w:val="1"/>
      <w:numFmt w:val="upp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57F0307"/>
    <w:multiLevelType w:val="hybridMultilevel"/>
    <w:tmpl w:val="0A5A874C"/>
    <w:lvl w:ilvl="0" w:tplc="F5C04FC8">
      <w:start w:val="1"/>
      <w:numFmt w:val="upperRoman"/>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675C73DD"/>
    <w:multiLevelType w:val="hybridMultilevel"/>
    <w:tmpl w:val="B4FCB46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8C223E4"/>
    <w:multiLevelType w:val="hybridMultilevel"/>
    <w:tmpl w:val="17325168"/>
    <w:lvl w:ilvl="0" w:tplc="DFC65D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F938DD"/>
    <w:multiLevelType w:val="hybridMultilevel"/>
    <w:tmpl w:val="33CA2FE2"/>
    <w:lvl w:ilvl="0" w:tplc="6316E31A">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306601"/>
    <w:multiLevelType w:val="hybridMultilevel"/>
    <w:tmpl w:val="1BA009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37143F"/>
    <w:multiLevelType w:val="hybridMultilevel"/>
    <w:tmpl w:val="CDC47458"/>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2D0953"/>
    <w:multiLevelType w:val="hybridMultilevel"/>
    <w:tmpl w:val="BB3C94FE"/>
    <w:lvl w:ilvl="0" w:tplc="78D6187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1995004">
    <w:abstractNumId w:val="26"/>
  </w:num>
  <w:num w:numId="2" w16cid:durableId="836968491">
    <w:abstractNumId w:val="2"/>
  </w:num>
  <w:num w:numId="3" w16cid:durableId="2027906013">
    <w:abstractNumId w:val="23"/>
  </w:num>
  <w:num w:numId="4" w16cid:durableId="1234047435">
    <w:abstractNumId w:val="12"/>
  </w:num>
  <w:num w:numId="5" w16cid:durableId="415320132">
    <w:abstractNumId w:val="25"/>
  </w:num>
  <w:num w:numId="6" w16cid:durableId="779837433">
    <w:abstractNumId w:val="13"/>
  </w:num>
  <w:num w:numId="7" w16cid:durableId="1374497027">
    <w:abstractNumId w:val="28"/>
  </w:num>
  <w:num w:numId="8" w16cid:durableId="59639564">
    <w:abstractNumId w:val="1"/>
  </w:num>
  <w:num w:numId="9" w16cid:durableId="1255165849">
    <w:abstractNumId w:val="7"/>
  </w:num>
  <w:num w:numId="10" w16cid:durableId="465662671">
    <w:abstractNumId w:val="30"/>
  </w:num>
  <w:num w:numId="11" w16cid:durableId="232204489">
    <w:abstractNumId w:val="27"/>
  </w:num>
  <w:num w:numId="12" w16cid:durableId="934902837">
    <w:abstractNumId w:val="21"/>
  </w:num>
  <w:num w:numId="13" w16cid:durableId="1466967906">
    <w:abstractNumId w:val="32"/>
  </w:num>
  <w:num w:numId="14" w16cid:durableId="199557694">
    <w:abstractNumId w:val="3"/>
  </w:num>
  <w:num w:numId="15" w16cid:durableId="298612887">
    <w:abstractNumId w:val="18"/>
  </w:num>
  <w:num w:numId="16" w16cid:durableId="1457679373">
    <w:abstractNumId w:val="9"/>
  </w:num>
  <w:num w:numId="17" w16cid:durableId="296222950">
    <w:abstractNumId w:val="22"/>
  </w:num>
  <w:num w:numId="18" w16cid:durableId="627245659">
    <w:abstractNumId w:val="4"/>
  </w:num>
  <w:num w:numId="19" w16cid:durableId="1047147045">
    <w:abstractNumId w:val="19"/>
  </w:num>
  <w:num w:numId="20" w16cid:durableId="537162984">
    <w:abstractNumId w:val="15"/>
  </w:num>
  <w:num w:numId="21" w16cid:durableId="762533587">
    <w:abstractNumId w:val="10"/>
  </w:num>
  <w:num w:numId="22" w16cid:durableId="1834955668">
    <w:abstractNumId w:val="11"/>
  </w:num>
  <w:num w:numId="23" w16cid:durableId="1145010135">
    <w:abstractNumId w:val="20"/>
  </w:num>
  <w:num w:numId="24" w16cid:durableId="969285992">
    <w:abstractNumId w:val="24"/>
  </w:num>
  <w:num w:numId="25" w16cid:durableId="84807128">
    <w:abstractNumId w:val="33"/>
  </w:num>
  <w:num w:numId="26" w16cid:durableId="1260479802">
    <w:abstractNumId w:val="29"/>
  </w:num>
  <w:num w:numId="27" w16cid:durableId="2034767895">
    <w:abstractNumId w:val="8"/>
  </w:num>
  <w:num w:numId="28" w16cid:durableId="1090472240">
    <w:abstractNumId w:val="5"/>
  </w:num>
  <w:num w:numId="29" w16cid:durableId="682321825">
    <w:abstractNumId w:val="16"/>
  </w:num>
  <w:num w:numId="30" w16cid:durableId="409277413">
    <w:abstractNumId w:val="14"/>
  </w:num>
  <w:num w:numId="31" w16cid:durableId="1325162122">
    <w:abstractNumId w:val="6"/>
  </w:num>
  <w:num w:numId="32" w16cid:durableId="656346763">
    <w:abstractNumId w:val="17"/>
  </w:num>
  <w:num w:numId="33" w16cid:durableId="954214279">
    <w:abstractNumId w:val="0"/>
  </w:num>
  <w:num w:numId="34" w16cid:durableId="204801953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55"/>
    <w:rsid w:val="00003E76"/>
    <w:rsid w:val="00006BED"/>
    <w:rsid w:val="00014186"/>
    <w:rsid w:val="000228FF"/>
    <w:rsid w:val="00024BED"/>
    <w:rsid w:val="00032DA2"/>
    <w:rsid w:val="000348FB"/>
    <w:rsid w:val="00053595"/>
    <w:rsid w:val="00056BFA"/>
    <w:rsid w:val="00076BA8"/>
    <w:rsid w:val="00080627"/>
    <w:rsid w:val="0008224C"/>
    <w:rsid w:val="00087173"/>
    <w:rsid w:val="000914B0"/>
    <w:rsid w:val="000933C4"/>
    <w:rsid w:val="000938CE"/>
    <w:rsid w:val="000977FD"/>
    <w:rsid w:val="000A0689"/>
    <w:rsid w:val="000A35A4"/>
    <w:rsid w:val="000A5CB4"/>
    <w:rsid w:val="000A7FA9"/>
    <w:rsid w:val="000B1343"/>
    <w:rsid w:val="000B3256"/>
    <w:rsid w:val="000C0685"/>
    <w:rsid w:val="000C25B3"/>
    <w:rsid w:val="000C4518"/>
    <w:rsid w:val="000D05DD"/>
    <w:rsid w:val="000D47F5"/>
    <w:rsid w:val="000E4644"/>
    <w:rsid w:val="000F0FFA"/>
    <w:rsid w:val="000F675C"/>
    <w:rsid w:val="000F7FB5"/>
    <w:rsid w:val="00116540"/>
    <w:rsid w:val="001167AD"/>
    <w:rsid w:val="00121CB4"/>
    <w:rsid w:val="001240E5"/>
    <w:rsid w:val="00125C2A"/>
    <w:rsid w:val="00130DB0"/>
    <w:rsid w:val="0013274E"/>
    <w:rsid w:val="0013454F"/>
    <w:rsid w:val="00137998"/>
    <w:rsid w:val="00155952"/>
    <w:rsid w:val="001743FE"/>
    <w:rsid w:val="001804BA"/>
    <w:rsid w:val="00180E89"/>
    <w:rsid w:val="001811D3"/>
    <w:rsid w:val="00186465"/>
    <w:rsid w:val="001957F9"/>
    <w:rsid w:val="001B1363"/>
    <w:rsid w:val="001B19C2"/>
    <w:rsid w:val="001B6D55"/>
    <w:rsid w:val="001B797E"/>
    <w:rsid w:val="001C6AEF"/>
    <w:rsid w:val="001D2447"/>
    <w:rsid w:val="001D4198"/>
    <w:rsid w:val="001D7C90"/>
    <w:rsid w:val="001E1AA5"/>
    <w:rsid w:val="001E28F5"/>
    <w:rsid w:val="001E79B9"/>
    <w:rsid w:val="001F211C"/>
    <w:rsid w:val="00203128"/>
    <w:rsid w:val="0020315F"/>
    <w:rsid w:val="00204560"/>
    <w:rsid w:val="00205315"/>
    <w:rsid w:val="00225745"/>
    <w:rsid w:val="00225809"/>
    <w:rsid w:val="00225B58"/>
    <w:rsid w:val="0022795A"/>
    <w:rsid w:val="00234CF8"/>
    <w:rsid w:val="002370EE"/>
    <w:rsid w:val="002418EC"/>
    <w:rsid w:val="00243667"/>
    <w:rsid w:val="00251BD1"/>
    <w:rsid w:val="00252854"/>
    <w:rsid w:val="00252C4A"/>
    <w:rsid w:val="00257791"/>
    <w:rsid w:val="00272756"/>
    <w:rsid w:val="00280204"/>
    <w:rsid w:val="002834D9"/>
    <w:rsid w:val="00297A76"/>
    <w:rsid w:val="002A06DB"/>
    <w:rsid w:val="002A2BBB"/>
    <w:rsid w:val="002A691B"/>
    <w:rsid w:val="002A7993"/>
    <w:rsid w:val="002B1F5C"/>
    <w:rsid w:val="002B3246"/>
    <w:rsid w:val="002B4D6D"/>
    <w:rsid w:val="002B66F6"/>
    <w:rsid w:val="002B7297"/>
    <w:rsid w:val="002C1CBB"/>
    <w:rsid w:val="002C5EF0"/>
    <w:rsid w:val="002D1369"/>
    <w:rsid w:val="002D7874"/>
    <w:rsid w:val="002E383E"/>
    <w:rsid w:val="002F1DBD"/>
    <w:rsid w:val="002F3DB8"/>
    <w:rsid w:val="00306B4F"/>
    <w:rsid w:val="00310827"/>
    <w:rsid w:val="0031179C"/>
    <w:rsid w:val="003128E4"/>
    <w:rsid w:val="003238C1"/>
    <w:rsid w:val="0032685A"/>
    <w:rsid w:val="00327600"/>
    <w:rsid w:val="00333F26"/>
    <w:rsid w:val="00335108"/>
    <w:rsid w:val="00340456"/>
    <w:rsid w:val="0035170C"/>
    <w:rsid w:val="0036703D"/>
    <w:rsid w:val="00371005"/>
    <w:rsid w:val="00375AB8"/>
    <w:rsid w:val="00382A0D"/>
    <w:rsid w:val="00392059"/>
    <w:rsid w:val="003960CF"/>
    <w:rsid w:val="003A1E68"/>
    <w:rsid w:val="003A2F08"/>
    <w:rsid w:val="003A5DB8"/>
    <w:rsid w:val="003A5F70"/>
    <w:rsid w:val="003A74AF"/>
    <w:rsid w:val="003C57CB"/>
    <w:rsid w:val="003C5F72"/>
    <w:rsid w:val="003D65B2"/>
    <w:rsid w:val="003E0CAF"/>
    <w:rsid w:val="003E19C8"/>
    <w:rsid w:val="003E2513"/>
    <w:rsid w:val="003E60A6"/>
    <w:rsid w:val="003F18DD"/>
    <w:rsid w:val="003F75FB"/>
    <w:rsid w:val="003F7E5F"/>
    <w:rsid w:val="00400798"/>
    <w:rsid w:val="00415C4C"/>
    <w:rsid w:val="00417491"/>
    <w:rsid w:val="00417901"/>
    <w:rsid w:val="00422064"/>
    <w:rsid w:val="00422F44"/>
    <w:rsid w:val="00427EF9"/>
    <w:rsid w:val="004341FB"/>
    <w:rsid w:val="00441839"/>
    <w:rsid w:val="0045032E"/>
    <w:rsid w:val="00451C40"/>
    <w:rsid w:val="00453811"/>
    <w:rsid w:val="004545E1"/>
    <w:rsid w:val="0046581A"/>
    <w:rsid w:val="00473AD8"/>
    <w:rsid w:val="0048312D"/>
    <w:rsid w:val="00486A70"/>
    <w:rsid w:val="00490555"/>
    <w:rsid w:val="00491785"/>
    <w:rsid w:val="004A044B"/>
    <w:rsid w:val="004B0BC5"/>
    <w:rsid w:val="004B3C2A"/>
    <w:rsid w:val="004B421D"/>
    <w:rsid w:val="004B5F25"/>
    <w:rsid w:val="004C0466"/>
    <w:rsid w:val="004C1598"/>
    <w:rsid w:val="004E277F"/>
    <w:rsid w:val="004E2DBC"/>
    <w:rsid w:val="004E7A36"/>
    <w:rsid w:val="004F1BA6"/>
    <w:rsid w:val="004F5C7E"/>
    <w:rsid w:val="004F7003"/>
    <w:rsid w:val="005040BE"/>
    <w:rsid w:val="00504D34"/>
    <w:rsid w:val="005075D5"/>
    <w:rsid w:val="005102B9"/>
    <w:rsid w:val="005128C5"/>
    <w:rsid w:val="005210E5"/>
    <w:rsid w:val="005238EF"/>
    <w:rsid w:val="0052412F"/>
    <w:rsid w:val="00544CE9"/>
    <w:rsid w:val="00570C34"/>
    <w:rsid w:val="00590689"/>
    <w:rsid w:val="00592067"/>
    <w:rsid w:val="00594351"/>
    <w:rsid w:val="005A30DA"/>
    <w:rsid w:val="005B5129"/>
    <w:rsid w:val="005B7DB1"/>
    <w:rsid w:val="005C7030"/>
    <w:rsid w:val="005D0AC7"/>
    <w:rsid w:val="005D1121"/>
    <w:rsid w:val="005D14B3"/>
    <w:rsid w:val="005D750B"/>
    <w:rsid w:val="005E27B8"/>
    <w:rsid w:val="005E3C7A"/>
    <w:rsid w:val="0060143A"/>
    <w:rsid w:val="00602AE2"/>
    <w:rsid w:val="00603A7E"/>
    <w:rsid w:val="00607928"/>
    <w:rsid w:val="00620841"/>
    <w:rsid w:val="006239C4"/>
    <w:rsid w:val="00625AA9"/>
    <w:rsid w:val="006415AD"/>
    <w:rsid w:val="00652D08"/>
    <w:rsid w:val="006618CE"/>
    <w:rsid w:val="00673C58"/>
    <w:rsid w:val="00681152"/>
    <w:rsid w:val="0068451D"/>
    <w:rsid w:val="0068641C"/>
    <w:rsid w:val="00694194"/>
    <w:rsid w:val="006A2FD0"/>
    <w:rsid w:val="006B0944"/>
    <w:rsid w:val="006B3B3E"/>
    <w:rsid w:val="006C6005"/>
    <w:rsid w:val="006E5988"/>
    <w:rsid w:val="006F0BC0"/>
    <w:rsid w:val="006F63D0"/>
    <w:rsid w:val="006F78CC"/>
    <w:rsid w:val="00701732"/>
    <w:rsid w:val="00721396"/>
    <w:rsid w:val="00722297"/>
    <w:rsid w:val="0072666C"/>
    <w:rsid w:val="00735501"/>
    <w:rsid w:val="0073577F"/>
    <w:rsid w:val="00751A53"/>
    <w:rsid w:val="007542D8"/>
    <w:rsid w:val="00792FC8"/>
    <w:rsid w:val="0079659F"/>
    <w:rsid w:val="007A0708"/>
    <w:rsid w:val="007A6AF3"/>
    <w:rsid w:val="007B2224"/>
    <w:rsid w:val="007C0D25"/>
    <w:rsid w:val="007C7BEC"/>
    <w:rsid w:val="007D0523"/>
    <w:rsid w:val="007E0A4A"/>
    <w:rsid w:val="007E1B4D"/>
    <w:rsid w:val="007F31B2"/>
    <w:rsid w:val="007F7CC1"/>
    <w:rsid w:val="007F7D18"/>
    <w:rsid w:val="008072EB"/>
    <w:rsid w:val="008165C0"/>
    <w:rsid w:val="0081710A"/>
    <w:rsid w:val="00824FDE"/>
    <w:rsid w:val="00830892"/>
    <w:rsid w:val="0084575A"/>
    <w:rsid w:val="00852350"/>
    <w:rsid w:val="00857E36"/>
    <w:rsid w:val="00860394"/>
    <w:rsid w:val="008661BA"/>
    <w:rsid w:val="0087545F"/>
    <w:rsid w:val="00876B72"/>
    <w:rsid w:val="00880F7B"/>
    <w:rsid w:val="0088496E"/>
    <w:rsid w:val="00885785"/>
    <w:rsid w:val="0088605B"/>
    <w:rsid w:val="0089270F"/>
    <w:rsid w:val="0089535A"/>
    <w:rsid w:val="008957D7"/>
    <w:rsid w:val="00895CB7"/>
    <w:rsid w:val="008B0E50"/>
    <w:rsid w:val="008B3F14"/>
    <w:rsid w:val="008C72DA"/>
    <w:rsid w:val="008F1948"/>
    <w:rsid w:val="008F3324"/>
    <w:rsid w:val="008F6618"/>
    <w:rsid w:val="008F6A29"/>
    <w:rsid w:val="00914ABA"/>
    <w:rsid w:val="009262B9"/>
    <w:rsid w:val="00931EE9"/>
    <w:rsid w:val="00932680"/>
    <w:rsid w:val="009329EB"/>
    <w:rsid w:val="0093792C"/>
    <w:rsid w:val="009420EE"/>
    <w:rsid w:val="00951A59"/>
    <w:rsid w:val="009541D8"/>
    <w:rsid w:val="009637C0"/>
    <w:rsid w:val="009669BA"/>
    <w:rsid w:val="00970D42"/>
    <w:rsid w:val="00984179"/>
    <w:rsid w:val="00993FBE"/>
    <w:rsid w:val="00997B1C"/>
    <w:rsid w:val="009B5580"/>
    <w:rsid w:val="009B6074"/>
    <w:rsid w:val="009B6FBF"/>
    <w:rsid w:val="009B78FB"/>
    <w:rsid w:val="009D498C"/>
    <w:rsid w:val="009D4C3C"/>
    <w:rsid w:val="009D4CFD"/>
    <w:rsid w:val="009D666C"/>
    <w:rsid w:val="009D7448"/>
    <w:rsid w:val="009D7754"/>
    <w:rsid w:val="009E06ED"/>
    <w:rsid w:val="009E0C0B"/>
    <w:rsid w:val="009E45BE"/>
    <w:rsid w:val="009F5E52"/>
    <w:rsid w:val="00A04309"/>
    <w:rsid w:val="00A06CF5"/>
    <w:rsid w:val="00A074AE"/>
    <w:rsid w:val="00A105D4"/>
    <w:rsid w:val="00A15F22"/>
    <w:rsid w:val="00A253BF"/>
    <w:rsid w:val="00A25B38"/>
    <w:rsid w:val="00A36C64"/>
    <w:rsid w:val="00A40BB3"/>
    <w:rsid w:val="00A44F21"/>
    <w:rsid w:val="00A542BC"/>
    <w:rsid w:val="00A61500"/>
    <w:rsid w:val="00A70C7F"/>
    <w:rsid w:val="00A761CD"/>
    <w:rsid w:val="00A9096C"/>
    <w:rsid w:val="00A96D7B"/>
    <w:rsid w:val="00A96F23"/>
    <w:rsid w:val="00AA3E06"/>
    <w:rsid w:val="00AB674D"/>
    <w:rsid w:val="00AB6B0C"/>
    <w:rsid w:val="00AC040E"/>
    <w:rsid w:val="00AC1BB2"/>
    <w:rsid w:val="00AC59E8"/>
    <w:rsid w:val="00AD2203"/>
    <w:rsid w:val="00AD3694"/>
    <w:rsid w:val="00AD4DAD"/>
    <w:rsid w:val="00AE2BBC"/>
    <w:rsid w:val="00AE3203"/>
    <w:rsid w:val="00AE435C"/>
    <w:rsid w:val="00AF2F0B"/>
    <w:rsid w:val="00AF6A94"/>
    <w:rsid w:val="00AF783D"/>
    <w:rsid w:val="00B008FC"/>
    <w:rsid w:val="00B01B55"/>
    <w:rsid w:val="00B0444E"/>
    <w:rsid w:val="00B13EB8"/>
    <w:rsid w:val="00B21575"/>
    <w:rsid w:val="00B30ACE"/>
    <w:rsid w:val="00B32BEA"/>
    <w:rsid w:val="00B32D38"/>
    <w:rsid w:val="00B34BE5"/>
    <w:rsid w:val="00B35BE3"/>
    <w:rsid w:val="00B4081A"/>
    <w:rsid w:val="00B42AED"/>
    <w:rsid w:val="00B44F84"/>
    <w:rsid w:val="00B44F9B"/>
    <w:rsid w:val="00B47B93"/>
    <w:rsid w:val="00B701DC"/>
    <w:rsid w:val="00B835E3"/>
    <w:rsid w:val="00B92941"/>
    <w:rsid w:val="00B96B77"/>
    <w:rsid w:val="00BA1943"/>
    <w:rsid w:val="00BB0E23"/>
    <w:rsid w:val="00BC16E6"/>
    <w:rsid w:val="00BD2910"/>
    <w:rsid w:val="00BD3E1C"/>
    <w:rsid w:val="00BD71BC"/>
    <w:rsid w:val="00BD7794"/>
    <w:rsid w:val="00BE4BF0"/>
    <w:rsid w:val="00BF2C34"/>
    <w:rsid w:val="00BF2F2F"/>
    <w:rsid w:val="00BF3BA3"/>
    <w:rsid w:val="00C126BD"/>
    <w:rsid w:val="00C25545"/>
    <w:rsid w:val="00C26A35"/>
    <w:rsid w:val="00C341F7"/>
    <w:rsid w:val="00C40A13"/>
    <w:rsid w:val="00C4435E"/>
    <w:rsid w:val="00C4551A"/>
    <w:rsid w:val="00C46979"/>
    <w:rsid w:val="00C47DD1"/>
    <w:rsid w:val="00C53C8D"/>
    <w:rsid w:val="00C5717E"/>
    <w:rsid w:val="00C63E5B"/>
    <w:rsid w:val="00C64097"/>
    <w:rsid w:val="00C9668D"/>
    <w:rsid w:val="00CA32DD"/>
    <w:rsid w:val="00CA6036"/>
    <w:rsid w:val="00CF3CF7"/>
    <w:rsid w:val="00D11EDE"/>
    <w:rsid w:val="00D141D0"/>
    <w:rsid w:val="00D14411"/>
    <w:rsid w:val="00D207B8"/>
    <w:rsid w:val="00D21F76"/>
    <w:rsid w:val="00D31FF5"/>
    <w:rsid w:val="00D3292D"/>
    <w:rsid w:val="00D33256"/>
    <w:rsid w:val="00D351FD"/>
    <w:rsid w:val="00D40630"/>
    <w:rsid w:val="00D5086A"/>
    <w:rsid w:val="00D632A4"/>
    <w:rsid w:val="00D65FA1"/>
    <w:rsid w:val="00D66715"/>
    <w:rsid w:val="00D66C2D"/>
    <w:rsid w:val="00D706EE"/>
    <w:rsid w:val="00D76BB9"/>
    <w:rsid w:val="00D802D9"/>
    <w:rsid w:val="00D85BB8"/>
    <w:rsid w:val="00D95000"/>
    <w:rsid w:val="00DA3B26"/>
    <w:rsid w:val="00DB1D6B"/>
    <w:rsid w:val="00DB30F0"/>
    <w:rsid w:val="00DC1CD4"/>
    <w:rsid w:val="00DC2FE0"/>
    <w:rsid w:val="00DC4955"/>
    <w:rsid w:val="00DC5C33"/>
    <w:rsid w:val="00DD1970"/>
    <w:rsid w:val="00DD5792"/>
    <w:rsid w:val="00DE0E72"/>
    <w:rsid w:val="00DE6671"/>
    <w:rsid w:val="00DF006C"/>
    <w:rsid w:val="00DF082A"/>
    <w:rsid w:val="00DF18BE"/>
    <w:rsid w:val="00DF490B"/>
    <w:rsid w:val="00DF4F48"/>
    <w:rsid w:val="00E062BA"/>
    <w:rsid w:val="00E147D5"/>
    <w:rsid w:val="00E2146A"/>
    <w:rsid w:val="00E43C41"/>
    <w:rsid w:val="00E4748F"/>
    <w:rsid w:val="00E60C3B"/>
    <w:rsid w:val="00E6156C"/>
    <w:rsid w:val="00E8615A"/>
    <w:rsid w:val="00EA6A3B"/>
    <w:rsid w:val="00EB30CF"/>
    <w:rsid w:val="00EB5E6B"/>
    <w:rsid w:val="00ED3D6F"/>
    <w:rsid w:val="00ED573E"/>
    <w:rsid w:val="00ED6219"/>
    <w:rsid w:val="00EF02A5"/>
    <w:rsid w:val="00EF3E48"/>
    <w:rsid w:val="00EF7940"/>
    <w:rsid w:val="00F050B9"/>
    <w:rsid w:val="00F10505"/>
    <w:rsid w:val="00F10C2E"/>
    <w:rsid w:val="00F30842"/>
    <w:rsid w:val="00F3281E"/>
    <w:rsid w:val="00F34AFD"/>
    <w:rsid w:val="00F36275"/>
    <w:rsid w:val="00F3743B"/>
    <w:rsid w:val="00F472F2"/>
    <w:rsid w:val="00F52BC3"/>
    <w:rsid w:val="00F6089C"/>
    <w:rsid w:val="00F64DDE"/>
    <w:rsid w:val="00F65B40"/>
    <w:rsid w:val="00F66481"/>
    <w:rsid w:val="00F73A64"/>
    <w:rsid w:val="00F73D20"/>
    <w:rsid w:val="00F84DDF"/>
    <w:rsid w:val="00F92002"/>
    <w:rsid w:val="00F93B81"/>
    <w:rsid w:val="00F93D53"/>
    <w:rsid w:val="00FA494C"/>
    <w:rsid w:val="00FC445B"/>
    <w:rsid w:val="00FD2931"/>
    <w:rsid w:val="00FD4531"/>
    <w:rsid w:val="00FE086A"/>
    <w:rsid w:val="00FE46C0"/>
    <w:rsid w:val="00FF5C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C8937"/>
  <w15:docId w15:val="{BCEF57E1-5A25-436F-BE84-2ECB771D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5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66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0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E06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01B55"/>
    <w:pPr>
      <w:tabs>
        <w:tab w:val="center" w:pos="4419"/>
        <w:tab w:val="right" w:pos="8838"/>
      </w:tabs>
    </w:pPr>
  </w:style>
  <w:style w:type="character" w:customStyle="1" w:styleId="PiedepginaCar">
    <w:name w:val="Pie de página Car"/>
    <w:basedOn w:val="Fuentedeprrafopredeter"/>
    <w:link w:val="Piedepgina"/>
    <w:uiPriority w:val="99"/>
    <w:rsid w:val="00B01B55"/>
    <w:rPr>
      <w:rFonts w:ascii="Calibri" w:eastAsia="Calibri" w:hAnsi="Calibri" w:cs="Times New Roman"/>
    </w:rPr>
  </w:style>
  <w:style w:type="character" w:styleId="Nmerodepgina">
    <w:name w:val="page number"/>
    <w:basedOn w:val="Fuentedeprrafopredeter"/>
    <w:uiPriority w:val="99"/>
    <w:rsid w:val="00B01B55"/>
    <w:rPr>
      <w:rFonts w:cs="Times New Roman"/>
    </w:rPr>
  </w:style>
  <w:style w:type="table" w:styleId="Tablaconcuadrcula">
    <w:name w:val="Table Grid"/>
    <w:basedOn w:val="Tablanormal"/>
    <w:uiPriority w:val="39"/>
    <w:rsid w:val="00B01B55"/>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A15F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F22"/>
    <w:rPr>
      <w:rFonts w:ascii="Calibri" w:eastAsia="Calibri" w:hAnsi="Calibri" w:cs="Times New Roman"/>
    </w:rPr>
  </w:style>
  <w:style w:type="paragraph" w:customStyle="1" w:styleId="Default">
    <w:name w:val="Default"/>
    <w:uiPriority w:val="99"/>
    <w:rsid w:val="001D2447"/>
    <w:pPr>
      <w:autoSpaceDE w:val="0"/>
      <w:autoSpaceDN w:val="0"/>
      <w:adjustRightInd w:val="0"/>
    </w:pPr>
    <w:rPr>
      <w:rFonts w:ascii="Tahoma" w:eastAsia="Times New Roman" w:hAnsi="Tahoma" w:cs="Tahoma"/>
      <w:color w:val="000000"/>
      <w:sz w:val="24"/>
      <w:szCs w:val="24"/>
      <w:lang w:eastAsia="es-ES"/>
    </w:rPr>
  </w:style>
  <w:style w:type="character" w:styleId="Textoennegrita">
    <w:name w:val="Strong"/>
    <w:basedOn w:val="Fuentedeprrafopredeter"/>
    <w:uiPriority w:val="99"/>
    <w:qFormat/>
    <w:rsid w:val="001D2447"/>
    <w:rPr>
      <w:b/>
      <w:bCs/>
    </w:rPr>
  </w:style>
  <w:style w:type="paragraph" w:styleId="NormalWeb">
    <w:name w:val="Normal (Web)"/>
    <w:basedOn w:val="Normal"/>
    <w:uiPriority w:val="99"/>
    <w:rsid w:val="001D2447"/>
    <w:pPr>
      <w:spacing w:before="100" w:beforeAutospacing="1" w:after="100" w:afterAutospacing="1" w:line="240" w:lineRule="auto"/>
    </w:pPr>
    <w:rPr>
      <w:rFonts w:ascii="Times New Roman" w:hAnsi="Times New Roman"/>
      <w:sz w:val="24"/>
      <w:szCs w:val="24"/>
      <w:lang w:eastAsia="es-ES"/>
    </w:rPr>
  </w:style>
  <w:style w:type="paragraph" w:styleId="Prrafodelista">
    <w:name w:val="List Paragraph"/>
    <w:basedOn w:val="Normal"/>
    <w:uiPriority w:val="34"/>
    <w:qFormat/>
    <w:rsid w:val="001D2447"/>
    <w:pPr>
      <w:ind w:left="720"/>
      <w:contextualSpacing/>
    </w:pPr>
  </w:style>
  <w:style w:type="paragraph" w:styleId="Sinespaciado">
    <w:name w:val="No Spacing"/>
    <w:uiPriority w:val="1"/>
    <w:qFormat/>
    <w:rsid w:val="001D2447"/>
    <w:rPr>
      <w:rFonts w:ascii="Calibri" w:eastAsia="Calibri" w:hAnsi="Calibri" w:cs="Times New Roman"/>
    </w:rPr>
  </w:style>
  <w:style w:type="paragraph" w:styleId="Mapadeldocumento">
    <w:name w:val="Document Map"/>
    <w:basedOn w:val="Normal"/>
    <w:link w:val="MapadeldocumentoCar"/>
    <w:semiHidden/>
    <w:rsid w:val="001D244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1D2447"/>
    <w:rPr>
      <w:rFonts w:ascii="Tahoma" w:eastAsia="Calibri" w:hAnsi="Tahoma" w:cs="Tahoma"/>
      <w:sz w:val="20"/>
      <w:szCs w:val="20"/>
      <w:shd w:val="clear" w:color="auto" w:fill="000080"/>
    </w:rPr>
  </w:style>
  <w:style w:type="paragraph" w:styleId="Textodeglobo">
    <w:name w:val="Balloon Text"/>
    <w:basedOn w:val="Normal"/>
    <w:link w:val="TextodegloboCar"/>
    <w:uiPriority w:val="99"/>
    <w:semiHidden/>
    <w:unhideWhenUsed/>
    <w:rsid w:val="004F7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003"/>
    <w:rPr>
      <w:rFonts w:ascii="Tahoma" w:eastAsia="Calibri" w:hAnsi="Tahoma" w:cs="Tahoma"/>
      <w:sz w:val="16"/>
      <w:szCs w:val="16"/>
    </w:rPr>
  </w:style>
  <w:style w:type="paragraph" w:styleId="Subttulo">
    <w:name w:val="Subtitle"/>
    <w:basedOn w:val="Normal"/>
    <w:next w:val="Normal"/>
    <w:link w:val="SubttuloCar"/>
    <w:uiPriority w:val="11"/>
    <w:qFormat/>
    <w:rsid w:val="00CA3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A32DD"/>
    <w:rPr>
      <w:rFonts w:asciiTheme="majorHAnsi" w:eastAsiaTheme="majorEastAsia" w:hAnsiTheme="majorHAnsi" w:cstheme="majorBidi"/>
      <w:i/>
      <w:iCs/>
      <w:color w:val="4F81BD" w:themeColor="accent1"/>
      <w:spacing w:val="15"/>
      <w:sz w:val="24"/>
      <w:szCs w:val="24"/>
    </w:rPr>
  </w:style>
  <w:style w:type="character" w:customStyle="1" w:styleId="Ttulo1Car">
    <w:name w:val="Título 1 Car"/>
    <w:basedOn w:val="Fuentedeprrafopredeter"/>
    <w:link w:val="Ttulo1"/>
    <w:uiPriority w:val="9"/>
    <w:rsid w:val="009669BA"/>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0B1343"/>
    <w:pPr>
      <w:spacing w:before="240" w:line="259" w:lineRule="auto"/>
      <w:outlineLvl w:val="9"/>
    </w:pPr>
    <w:rPr>
      <w:b w:val="0"/>
      <w:bCs w:val="0"/>
      <w:sz w:val="32"/>
      <w:szCs w:val="32"/>
      <w:lang w:val="es-MX" w:eastAsia="es-MX"/>
    </w:rPr>
  </w:style>
  <w:style w:type="paragraph" w:styleId="TDC1">
    <w:name w:val="toc 1"/>
    <w:basedOn w:val="Normal"/>
    <w:next w:val="Normal"/>
    <w:autoRedefine/>
    <w:uiPriority w:val="39"/>
    <w:unhideWhenUsed/>
    <w:rsid w:val="000B1343"/>
    <w:pPr>
      <w:spacing w:after="100"/>
    </w:pPr>
  </w:style>
  <w:style w:type="paragraph" w:styleId="TDC2">
    <w:name w:val="toc 2"/>
    <w:basedOn w:val="Normal"/>
    <w:next w:val="Normal"/>
    <w:autoRedefine/>
    <w:uiPriority w:val="39"/>
    <w:unhideWhenUsed/>
    <w:rsid w:val="000B1343"/>
    <w:pPr>
      <w:spacing w:after="100" w:line="259" w:lineRule="auto"/>
      <w:ind w:left="220"/>
    </w:pPr>
    <w:rPr>
      <w:rFonts w:asciiTheme="minorHAnsi" w:eastAsiaTheme="minorEastAsia" w:hAnsiTheme="minorHAnsi" w:cstheme="minorBidi"/>
      <w:lang w:val="es-MX" w:eastAsia="es-MX"/>
    </w:rPr>
  </w:style>
  <w:style w:type="paragraph" w:styleId="TDC3">
    <w:name w:val="toc 3"/>
    <w:basedOn w:val="Normal"/>
    <w:next w:val="Normal"/>
    <w:autoRedefine/>
    <w:uiPriority w:val="39"/>
    <w:unhideWhenUsed/>
    <w:rsid w:val="000B1343"/>
    <w:pPr>
      <w:spacing w:after="100" w:line="259" w:lineRule="auto"/>
      <w:ind w:left="440"/>
    </w:pPr>
    <w:rPr>
      <w:rFonts w:asciiTheme="minorHAnsi" w:eastAsiaTheme="minorEastAsia" w:hAnsiTheme="minorHAnsi" w:cstheme="minorBidi"/>
      <w:lang w:val="es-MX" w:eastAsia="es-MX"/>
    </w:rPr>
  </w:style>
  <w:style w:type="paragraph" w:styleId="TDC4">
    <w:name w:val="toc 4"/>
    <w:basedOn w:val="Normal"/>
    <w:next w:val="Normal"/>
    <w:autoRedefine/>
    <w:uiPriority w:val="39"/>
    <w:unhideWhenUsed/>
    <w:rsid w:val="000B1343"/>
    <w:pPr>
      <w:spacing w:after="100" w:line="259" w:lineRule="auto"/>
      <w:ind w:left="660"/>
    </w:pPr>
    <w:rPr>
      <w:rFonts w:asciiTheme="minorHAnsi" w:eastAsiaTheme="minorEastAsia" w:hAnsiTheme="minorHAnsi" w:cstheme="minorBidi"/>
      <w:lang w:val="es-MX" w:eastAsia="es-MX"/>
    </w:rPr>
  </w:style>
  <w:style w:type="paragraph" w:styleId="TDC5">
    <w:name w:val="toc 5"/>
    <w:basedOn w:val="Normal"/>
    <w:next w:val="Normal"/>
    <w:autoRedefine/>
    <w:uiPriority w:val="39"/>
    <w:unhideWhenUsed/>
    <w:rsid w:val="000B1343"/>
    <w:pPr>
      <w:spacing w:after="100" w:line="259" w:lineRule="auto"/>
      <w:ind w:left="880"/>
    </w:pPr>
    <w:rPr>
      <w:rFonts w:asciiTheme="minorHAnsi" w:eastAsiaTheme="minorEastAsia" w:hAnsiTheme="minorHAnsi" w:cstheme="minorBidi"/>
      <w:lang w:val="es-MX" w:eastAsia="es-MX"/>
    </w:rPr>
  </w:style>
  <w:style w:type="paragraph" w:styleId="TDC6">
    <w:name w:val="toc 6"/>
    <w:basedOn w:val="Normal"/>
    <w:next w:val="Normal"/>
    <w:autoRedefine/>
    <w:uiPriority w:val="39"/>
    <w:unhideWhenUsed/>
    <w:rsid w:val="000B1343"/>
    <w:pPr>
      <w:spacing w:after="100" w:line="259" w:lineRule="auto"/>
      <w:ind w:left="1100"/>
    </w:pPr>
    <w:rPr>
      <w:rFonts w:asciiTheme="minorHAnsi" w:eastAsiaTheme="minorEastAsia" w:hAnsiTheme="minorHAnsi" w:cstheme="minorBidi"/>
      <w:lang w:val="es-MX" w:eastAsia="es-MX"/>
    </w:rPr>
  </w:style>
  <w:style w:type="paragraph" w:styleId="TDC7">
    <w:name w:val="toc 7"/>
    <w:basedOn w:val="Normal"/>
    <w:next w:val="Normal"/>
    <w:autoRedefine/>
    <w:uiPriority w:val="39"/>
    <w:unhideWhenUsed/>
    <w:rsid w:val="000B1343"/>
    <w:pPr>
      <w:spacing w:after="100" w:line="259" w:lineRule="auto"/>
      <w:ind w:left="1320"/>
    </w:pPr>
    <w:rPr>
      <w:rFonts w:asciiTheme="minorHAnsi" w:eastAsiaTheme="minorEastAsia" w:hAnsiTheme="minorHAnsi" w:cstheme="minorBidi"/>
      <w:lang w:val="es-MX" w:eastAsia="es-MX"/>
    </w:rPr>
  </w:style>
  <w:style w:type="paragraph" w:styleId="TDC8">
    <w:name w:val="toc 8"/>
    <w:basedOn w:val="Normal"/>
    <w:next w:val="Normal"/>
    <w:autoRedefine/>
    <w:uiPriority w:val="39"/>
    <w:unhideWhenUsed/>
    <w:rsid w:val="000B1343"/>
    <w:pPr>
      <w:spacing w:after="100" w:line="259" w:lineRule="auto"/>
      <w:ind w:left="1540"/>
    </w:pPr>
    <w:rPr>
      <w:rFonts w:asciiTheme="minorHAnsi" w:eastAsiaTheme="minorEastAsia" w:hAnsiTheme="minorHAnsi" w:cstheme="minorBidi"/>
      <w:lang w:val="es-MX" w:eastAsia="es-MX"/>
    </w:rPr>
  </w:style>
  <w:style w:type="paragraph" w:styleId="TDC9">
    <w:name w:val="toc 9"/>
    <w:basedOn w:val="Normal"/>
    <w:next w:val="Normal"/>
    <w:autoRedefine/>
    <w:uiPriority w:val="39"/>
    <w:unhideWhenUsed/>
    <w:rsid w:val="000B1343"/>
    <w:pPr>
      <w:spacing w:after="100" w:line="259" w:lineRule="auto"/>
      <w:ind w:left="1760"/>
    </w:pPr>
    <w:rPr>
      <w:rFonts w:asciiTheme="minorHAnsi" w:eastAsiaTheme="minorEastAsia" w:hAnsiTheme="minorHAnsi" w:cstheme="minorBidi"/>
      <w:lang w:val="es-MX" w:eastAsia="es-MX"/>
    </w:rPr>
  </w:style>
  <w:style w:type="character" w:styleId="Hipervnculo">
    <w:name w:val="Hyperlink"/>
    <w:basedOn w:val="Fuentedeprrafopredeter"/>
    <w:uiPriority w:val="99"/>
    <w:unhideWhenUsed/>
    <w:rsid w:val="000B1343"/>
    <w:rPr>
      <w:color w:val="0000FF" w:themeColor="hyperlink"/>
      <w:u w:val="single"/>
    </w:rPr>
  </w:style>
  <w:style w:type="character" w:customStyle="1" w:styleId="Ttulo2Car">
    <w:name w:val="Título 2 Car"/>
    <w:basedOn w:val="Fuentedeprrafopredeter"/>
    <w:link w:val="Ttulo2"/>
    <w:uiPriority w:val="9"/>
    <w:rsid w:val="009E06ED"/>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9E06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0873">
      <w:bodyDiv w:val="1"/>
      <w:marLeft w:val="0"/>
      <w:marRight w:val="0"/>
      <w:marTop w:val="0"/>
      <w:marBottom w:val="0"/>
      <w:divBdr>
        <w:top w:val="none" w:sz="0" w:space="0" w:color="auto"/>
        <w:left w:val="none" w:sz="0" w:space="0" w:color="auto"/>
        <w:bottom w:val="none" w:sz="0" w:space="0" w:color="auto"/>
        <w:right w:val="none" w:sz="0" w:space="0" w:color="auto"/>
      </w:divBdr>
    </w:div>
    <w:div w:id="867837821">
      <w:bodyDiv w:val="1"/>
      <w:marLeft w:val="0"/>
      <w:marRight w:val="0"/>
      <w:marTop w:val="0"/>
      <w:marBottom w:val="0"/>
      <w:divBdr>
        <w:top w:val="none" w:sz="0" w:space="0" w:color="auto"/>
        <w:left w:val="none" w:sz="0" w:space="0" w:color="auto"/>
        <w:bottom w:val="none" w:sz="0" w:space="0" w:color="auto"/>
        <w:right w:val="none" w:sz="0" w:space="0" w:color="auto"/>
      </w:divBdr>
    </w:div>
    <w:div w:id="9746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B01D-E22A-4666-894B-55399EBE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57</Pages>
  <Words>17262</Words>
  <Characters>94946</Characters>
  <Application>Microsoft Office Word</Application>
  <DocSecurity>0</DocSecurity>
  <Lines>791</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EVELIA CARRILLO</dc:creator>
  <cp:lastModifiedBy>Nubia Azucena Cruz Medrano</cp:lastModifiedBy>
  <cp:revision>31</cp:revision>
  <cp:lastPrinted>2012-12-21T21:31:00Z</cp:lastPrinted>
  <dcterms:created xsi:type="dcterms:W3CDTF">2023-12-20T21:10:00Z</dcterms:created>
  <dcterms:modified xsi:type="dcterms:W3CDTF">2024-02-06T17:48:00Z</dcterms:modified>
</cp:coreProperties>
</file>