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C9131D" w14:textId="77777777" w:rsidR="00803BE3" w:rsidRDefault="00803BE3" w:rsidP="00803BE3">
      <w:pPr>
        <w:pStyle w:val="Estilo"/>
        <w:spacing w:line="360" w:lineRule="auto"/>
        <w:ind w:right="1418"/>
        <w:jc w:val="left"/>
        <w:rPr>
          <w:rFonts w:ascii="Arial" w:hAnsi="Arial" w:cs="Arial"/>
          <w:b/>
          <w:szCs w:val="24"/>
        </w:rPr>
      </w:pPr>
    </w:p>
    <w:p w14:paraId="3AC9131E" w14:textId="77777777" w:rsidR="00DB55BA" w:rsidRDefault="00803BE3" w:rsidP="00DB55BA">
      <w:pPr>
        <w:pStyle w:val="Estilo"/>
        <w:spacing w:line="360" w:lineRule="auto"/>
        <w:ind w:left="709" w:right="1418"/>
        <w:jc w:val="center"/>
        <w:rPr>
          <w:rFonts w:ascii="Arial" w:hAnsi="Arial" w:cs="Arial"/>
          <w:b/>
          <w:szCs w:val="24"/>
        </w:rPr>
      </w:pPr>
      <w:r w:rsidRPr="00210355">
        <w:rPr>
          <w:rFonts w:ascii="Arial" w:hAnsi="Arial" w:cs="Arial"/>
          <w:b/>
          <w:szCs w:val="24"/>
        </w:rPr>
        <w:t xml:space="preserve">LEY DE RESPONSABILIDADES ADMINISTRATIVAS </w:t>
      </w:r>
    </w:p>
    <w:p w14:paraId="3AC9131F" w14:textId="77777777" w:rsidR="00803BE3" w:rsidRPr="00210355" w:rsidRDefault="00803BE3" w:rsidP="00DB55BA">
      <w:pPr>
        <w:pStyle w:val="Estilo"/>
        <w:spacing w:line="360" w:lineRule="auto"/>
        <w:ind w:left="709" w:right="1418"/>
        <w:jc w:val="center"/>
        <w:rPr>
          <w:rFonts w:ascii="Arial" w:hAnsi="Arial" w:cs="Arial"/>
          <w:b/>
          <w:szCs w:val="24"/>
        </w:rPr>
      </w:pPr>
      <w:r w:rsidRPr="00210355">
        <w:rPr>
          <w:rFonts w:ascii="Arial" w:hAnsi="Arial" w:cs="Arial"/>
          <w:b/>
          <w:szCs w:val="24"/>
        </w:rPr>
        <w:t>DEL ESTADO DE NAYARIT</w:t>
      </w:r>
    </w:p>
    <w:p w14:paraId="3AC91320" w14:textId="77777777" w:rsidR="001977D3" w:rsidRDefault="001977D3" w:rsidP="001977D3">
      <w:pPr>
        <w:jc w:val="both"/>
      </w:pPr>
    </w:p>
    <w:p w14:paraId="3AC91321" w14:textId="77777777" w:rsidR="001977D3" w:rsidRDefault="001977D3" w:rsidP="001977D3">
      <w:pPr>
        <w:jc w:val="both"/>
      </w:pPr>
      <w:r>
        <w:t>Ley publicada en la Sección Cuarta del Periódico Oficial, Órgano del Gobierno del Estado de Nayarit, el jueves 23 de noviembre de 2023</w:t>
      </w:r>
    </w:p>
    <w:p w14:paraId="3AC91322" w14:textId="77777777" w:rsidR="00803BE3" w:rsidRDefault="00803BE3" w:rsidP="00803BE3">
      <w:pPr>
        <w:jc w:val="both"/>
        <w:rPr>
          <w:iCs/>
        </w:rPr>
      </w:pPr>
    </w:p>
    <w:p w14:paraId="3AC91323" w14:textId="77777777" w:rsidR="00210355" w:rsidRPr="00210355" w:rsidRDefault="00210355" w:rsidP="00803BE3">
      <w:pPr>
        <w:jc w:val="both"/>
      </w:pPr>
      <w:r w:rsidRPr="00210355">
        <w:rPr>
          <w:iCs/>
        </w:rPr>
        <w:t xml:space="preserve">Al margen un Sello con el Escudo Nacional que dice: Estados Unidos </w:t>
      </w:r>
      <w:proofErr w:type="gramStart"/>
      <w:r w:rsidRPr="00210355">
        <w:rPr>
          <w:iCs/>
        </w:rPr>
        <w:t>Mexicanos.-</w:t>
      </w:r>
      <w:proofErr w:type="gramEnd"/>
    </w:p>
    <w:p w14:paraId="3AC91324" w14:textId="77777777" w:rsidR="00210355" w:rsidRPr="00210355" w:rsidRDefault="00210355" w:rsidP="00803BE3">
      <w:pPr>
        <w:jc w:val="both"/>
        <w:rPr>
          <w:bCs/>
          <w:iCs/>
        </w:rPr>
      </w:pPr>
      <w:r w:rsidRPr="00210355">
        <w:rPr>
          <w:bCs/>
          <w:iCs/>
        </w:rPr>
        <w:t xml:space="preserve">Poder </w:t>
      </w:r>
      <w:proofErr w:type="gramStart"/>
      <w:r w:rsidRPr="00210355">
        <w:rPr>
          <w:bCs/>
          <w:iCs/>
        </w:rPr>
        <w:t>Legislativo.-</w:t>
      </w:r>
      <w:proofErr w:type="gramEnd"/>
      <w:r w:rsidRPr="00210355">
        <w:rPr>
          <w:bCs/>
          <w:iCs/>
        </w:rPr>
        <w:t xml:space="preserve"> Nayarit.</w:t>
      </w:r>
    </w:p>
    <w:p w14:paraId="3AC91325" w14:textId="77777777" w:rsidR="00210355" w:rsidRPr="00210355" w:rsidRDefault="00210355" w:rsidP="00803BE3">
      <w:pPr>
        <w:jc w:val="both"/>
        <w:rPr>
          <w:bCs/>
          <w:iCs/>
          <w:color w:val="FF0000"/>
        </w:rPr>
      </w:pPr>
    </w:p>
    <w:p w14:paraId="3AC91326" w14:textId="77777777" w:rsidR="00210355" w:rsidRPr="00210355" w:rsidRDefault="00210355" w:rsidP="00803BE3">
      <w:pPr>
        <w:jc w:val="both"/>
        <w:rPr>
          <w:bCs/>
          <w:iCs/>
        </w:rPr>
      </w:pPr>
    </w:p>
    <w:p w14:paraId="3AC91327" w14:textId="77777777" w:rsidR="00210355" w:rsidRPr="00210355" w:rsidRDefault="00210355" w:rsidP="00803BE3">
      <w:pPr>
        <w:autoSpaceDE w:val="0"/>
        <w:autoSpaceDN w:val="0"/>
        <w:adjustRightInd w:val="0"/>
        <w:jc w:val="both"/>
        <w:rPr>
          <w:bCs/>
          <w:color w:val="000000"/>
        </w:rPr>
      </w:pPr>
      <w:r w:rsidRPr="00210355">
        <w:rPr>
          <w:b/>
          <w:bCs/>
        </w:rPr>
        <w:t>DR. MIGUEL ÁNGEL NAVARRO QUINTERO</w:t>
      </w:r>
      <w:r w:rsidRPr="00210355">
        <w:rPr>
          <w:b/>
          <w:bCs/>
          <w:color w:val="000000"/>
        </w:rPr>
        <w:t xml:space="preserve">, </w:t>
      </w:r>
      <w:r w:rsidRPr="00210355">
        <w:rPr>
          <w:bCs/>
          <w:color w:val="000000"/>
        </w:rPr>
        <w:t>Gobernador Constitucional del Estado Libre y Soberano de Nayarit, a los habitantes del mismo, sabed:</w:t>
      </w:r>
    </w:p>
    <w:p w14:paraId="3AC91328" w14:textId="77777777" w:rsidR="00210355" w:rsidRPr="00210355" w:rsidRDefault="00210355" w:rsidP="00210355">
      <w:pPr>
        <w:autoSpaceDE w:val="0"/>
        <w:autoSpaceDN w:val="0"/>
        <w:adjustRightInd w:val="0"/>
        <w:jc w:val="both"/>
      </w:pPr>
      <w:r w:rsidRPr="00210355">
        <w:tab/>
      </w:r>
    </w:p>
    <w:p w14:paraId="3AC91329" w14:textId="77777777" w:rsidR="00210355" w:rsidRPr="00210355" w:rsidRDefault="00210355" w:rsidP="00210355">
      <w:pPr>
        <w:autoSpaceDE w:val="0"/>
        <w:autoSpaceDN w:val="0"/>
        <w:adjustRightInd w:val="0"/>
        <w:jc w:val="both"/>
        <w:rPr>
          <w:bCs/>
          <w:color w:val="000000"/>
        </w:rPr>
      </w:pPr>
      <w:r w:rsidRPr="00210355">
        <w:rPr>
          <w:bCs/>
          <w:color w:val="000000"/>
        </w:rPr>
        <w:t>Que el H. Congreso Local, se ha servido dirigirme para su promulgación, el siguiente:</w:t>
      </w:r>
    </w:p>
    <w:p w14:paraId="3AC9132A" w14:textId="77777777" w:rsidR="00210355" w:rsidRPr="00210355" w:rsidRDefault="00210355" w:rsidP="00210355">
      <w:pPr>
        <w:autoSpaceDE w:val="0"/>
        <w:autoSpaceDN w:val="0"/>
        <w:adjustRightInd w:val="0"/>
        <w:jc w:val="both"/>
        <w:rPr>
          <w:bCs/>
          <w:color w:val="000000"/>
        </w:rPr>
      </w:pPr>
    </w:p>
    <w:p w14:paraId="3AC9132B" w14:textId="465969D4" w:rsidR="00210355" w:rsidRDefault="00773F33" w:rsidP="00773F33">
      <w:pPr>
        <w:tabs>
          <w:tab w:val="left" w:pos="0"/>
        </w:tabs>
        <w:jc w:val="center"/>
        <w:rPr>
          <w:b/>
          <w:bCs/>
        </w:rPr>
      </w:pPr>
      <w:r w:rsidRPr="00773F33">
        <w:rPr>
          <w:b/>
          <w:bCs/>
        </w:rPr>
        <w:t>DECRETO</w:t>
      </w:r>
    </w:p>
    <w:p w14:paraId="30CE8BE0" w14:textId="77777777" w:rsidR="00773F33" w:rsidRPr="00773F33" w:rsidRDefault="00773F33" w:rsidP="00773F33">
      <w:pPr>
        <w:tabs>
          <w:tab w:val="left" w:pos="0"/>
        </w:tabs>
        <w:jc w:val="center"/>
        <w:rPr>
          <w:b/>
          <w:bCs/>
        </w:rPr>
      </w:pPr>
    </w:p>
    <w:p w14:paraId="3AC9132C" w14:textId="77777777" w:rsidR="00210355" w:rsidRPr="00210355" w:rsidRDefault="00210355" w:rsidP="00210355">
      <w:pPr>
        <w:tabs>
          <w:tab w:val="left" w:pos="0"/>
        </w:tabs>
        <w:jc w:val="center"/>
        <w:rPr>
          <w:i/>
        </w:rPr>
      </w:pPr>
      <w:r w:rsidRPr="00210355">
        <w:rPr>
          <w:i/>
        </w:rPr>
        <w:t>El Congreso del Estado Libre y Soberano de Nayarit representado por su XXXIII Legislatura, decreta:</w:t>
      </w:r>
    </w:p>
    <w:p w14:paraId="3AC9132D" w14:textId="77777777" w:rsidR="00210355" w:rsidRPr="00210355" w:rsidRDefault="00210355" w:rsidP="00210355">
      <w:pPr>
        <w:tabs>
          <w:tab w:val="left" w:pos="0"/>
        </w:tabs>
        <w:jc w:val="center"/>
        <w:rPr>
          <w:i/>
        </w:rPr>
      </w:pPr>
    </w:p>
    <w:p w14:paraId="3AC9132E" w14:textId="77777777" w:rsidR="00210355" w:rsidRPr="00210355" w:rsidRDefault="00210355" w:rsidP="00210355">
      <w:pPr>
        <w:tabs>
          <w:tab w:val="left" w:pos="0"/>
        </w:tabs>
        <w:jc w:val="center"/>
        <w:rPr>
          <w:i/>
        </w:rPr>
      </w:pPr>
    </w:p>
    <w:p w14:paraId="3AC9132F" w14:textId="77777777" w:rsidR="00210355" w:rsidRPr="00210355" w:rsidRDefault="00210355" w:rsidP="00210355">
      <w:pPr>
        <w:pStyle w:val="Estilo"/>
        <w:spacing w:line="360" w:lineRule="auto"/>
        <w:ind w:left="1418" w:right="1418"/>
        <w:jc w:val="center"/>
        <w:rPr>
          <w:rFonts w:ascii="Arial" w:hAnsi="Arial" w:cs="Arial"/>
          <w:b/>
          <w:szCs w:val="24"/>
        </w:rPr>
      </w:pPr>
      <w:bookmarkStart w:id="0" w:name="_Hlk151639636"/>
      <w:r w:rsidRPr="00210355">
        <w:rPr>
          <w:rFonts w:ascii="Arial" w:hAnsi="Arial" w:cs="Arial"/>
          <w:b/>
          <w:szCs w:val="24"/>
        </w:rPr>
        <w:t xml:space="preserve">LEY DE RESPONSABILIDADES ADMINISTRATIVAS </w:t>
      </w:r>
    </w:p>
    <w:p w14:paraId="3AC91330" w14:textId="77777777" w:rsidR="00210355" w:rsidRPr="00210355" w:rsidRDefault="00210355" w:rsidP="00210355">
      <w:pPr>
        <w:pStyle w:val="Estilo"/>
        <w:ind w:left="1418" w:right="1418"/>
        <w:jc w:val="center"/>
        <w:rPr>
          <w:rFonts w:ascii="Arial" w:hAnsi="Arial" w:cs="Arial"/>
          <w:b/>
          <w:szCs w:val="24"/>
        </w:rPr>
      </w:pPr>
      <w:r w:rsidRPr="00210355">
        <w:rPr>
          <w:rFonts w:ascii="Arial" w:hAnsi="Arial" w:cs="Arial"/>
          <w:b/>
          <w:szCs w:val="24"/>
        </w:rPr>
        <w:t>DEL ESTADO DE NAYARIT</w:t>
      </w:r>
    </w:p>
    <w:bookmarkEnd w:id="0"/>
    <w:p w14:paraId="3AC91331" w14:textId="77777777" w:rsidR="00210355" w:rsidRPr="00210355" w:rsidRDefault="00210355" w:rsidP="00210355">
      <w:pPr>
        <w:pStyle w:val="Estilo"/>
        <w:rPr>
          <w:rFonts w:ascii="Arial" w:hAnsi="Arial" w:cs="Arial"/>
          <w:szCs w:val="24"/>
        </w:rPr>
      </w:pPr>
    </w:p>
    <w:p w14:paraId="3AC91332" w14:textId="77777777" w:rsidR="00210355" w:rsidRPr="00210355" w:rsidRDefault="00210355" w:rsidP="00210355">
      <w:pPr>
        <w:pStyle w:val="Estilo"/>
        <w:rPr>
          <w:rFonts w:ascii="Arial" w:hAnsi="Arial" w:cs="Arial"/>
          <w:szCs w:val="24"/>
        </w:rPr>
      </w:pPr>
    </w:p>
    <w:p w14:paraId="3AC91333" w14:textId="77777777" w:rsidR="00210355" w:rsidRPr="00485418" w:rsidRDefault="00210355" w:rsidP="00485418">
      <w:pPr>
        <w:pStyle w:val="Ttulo1"/>
      </w:pPr>
      <w:bookmarkStart w:id="1" w:name="_Toc158295009"/>
      <w:bookmarkStart w:id="2" w:name="_Toc158295516"/>
      <w:r w:rsidRPr="00485418">
        <w:t>LIBRO PRIMERO</w:t>
      </w:r>
      <w:bookmarkEnd w:id="1"/>
      <w:bookmarkEnd w:id="2"/>
    </w:p>
    <w:p w14:paraId="3AC91334" w14:textId="5EAEC5BE" w:rsidR="00210355" w:rsidRPr="00485418" w:rsidRDefault="00210355" w:rsidP="00485418">
      <w:pPr>
        <w:pStyle w:val="Ttulo2"/>
      </w:pPr>
      <w:bookmarkStart w:id="3" w:name="_Toc158295517"/>
      <w:r w:rsidRPr="00485418">
        <w:t>RESPONSABILIDADES ADMINISTRATIVAS</w:t>
      </w:r>
      <w:bookmarkEnd w:id="3"/>
    </w:p>
    <w:p w14:paraId="3AC91335" w14:textId="77777777" w:rsidR="00210355" w:rsidRPr="00210355" w:rsidRDefault="00210355" w:rsidP="00210355">
      <w:pPr>
        <w:pStyle w:val="Estilo"/>
        <w:jc w:val="center"/>
        <w:rPr>
          <w:rFonts w:ascii="Arial" w:hAnsi="Arial" w:cs="Arial"/>
          <w:b/>
          <w:szCs w:val="24"/>
        </w:rPr>
      </w:pPr>
    </w:p>
    <w:p w14:paraId="3AC91336" w14:textId="77777777" w:rsidR="00210355" w:rsidRPr="00210355" w:rsidRDefault="00210355" w:rsidP="00485418">
      <w:pPr>
        <w:pStyle w:val="Ttulo1"/>
      </w:pPr>
      <w:bookmarkStart w:id="4" w:name="_Toc158295010"/>
      <w:bookmarkStart w:id="5" w:name="_Toc158295518"/>
      <w:r w:rsidRPr="00210355">
        <w:t>TÍTULO PRIMERO</w:t>
      </w:r>
      <w:bookmarkEnd w:id="4"/>
      <w:bookmarkEnd w:id="5"/>
    </w:p>
    <w:p w14:paraId="3AC91337" w14:textId="77777777" w:rsidR="00210355" w:rsidRPr="00210355" w:rsidRDefault="00210355" w:rsidP="00485418">
      <w:pPr>
        <w:pStyle w:val="Ttulo2"/>
      </w:pPr>
      <w:bookmarkStart w:id="6" w:name="_Toc158295519"/>
      <w:r w:rsidRPr="00210355">
        <w:t>DISPOSICIONES GENERALES</w:t>
      </w:r>
      <w:bookmarkEnd w:id="6"/>
    </w:p>
    <w:p w14:paraId="3AC91338" w14:textId="77777777" w:rsidR="00210355" w:rsidRPr="00210355" w:rsidRDefault="00210355" w:rsidP="00210355">
      <w:pPr>
        <w:pStyle w:val="Estilo"/>
        <w:rPr>
          <w:rFonts w:ascii="Arial" w:hAnsi="Arial" w:cs="Arial"/>
          <w:szCs w:val="24"/>
        </w:rPr>
      </w:pPr>
    </w:p>
    <w:p w14:paraId="3AC91339" w14:textId="77777777" w:rsidR="00210355" w:rsidRPr="00210355" w:rsidRDefault="00210355" w:rsidP="00485418">
      <w:pPr>
        <w:pStyle w:val="Ttulo1"/>
      </w:pPr>
      <w:bookmarkStart w:id="7" w:name="_Toc158295011"/>
      <w:bookmarkStart w:id="8" w:name="_Toc158295520"/>
      <w:r w:rsidRPr="00210355">
        <w:t>CAPÍTULO I</w:t>
      </w:r>
      <w:bookmarkEnd w:id="7"/>
      <w:bookmarkEnd w:id="8"/>
    </w:p>
    <w:p w14:paraId="3AC9133A" w14:textId="77777777" w:rsidR="00210355" w:rsidRPr="00210355" w:rsidRDefault="00210355" w:rsidP="00485418">
      <w:pPr>
        <w:pStyle w:val="Ttulo2"/>
      </w:pPr>
      <w:bookmarkStart w:id="9" w:name="_Toc158295521"/>
      <w:r w:rsidRPr="00210355">
        <w:t>EL OBJETO, ÁMBITO DE APLICACIÓN Y SUJETOS DE LA LEY</w:t>
      </w:r>
      <w:bookmarkEnd w:id="9"/>
    </w:p>
    <w:p w14:paraId="3AC9133B" w14:textId="77777777" w:rsidR="00210355" w:rsidRPr="00210355" w:rsidRDefault="00210355" w:rsidP="00210355">
      <w:pPr>
        <w:pStyle w:val="Estilo"/>
        <w:rPr>
          <w:rFonts w:ascii="Arial" w:hAnsi="Arial" w:cs="Arial"/>
          <w:szCs w:val="24"/>
        </w:rPr>
      </w:pPr>
    </w:p>
    <w:p w14:paraId="3AC9133C"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w:t>
      </w:r>
      <w:r w:rsidRPr="00210355">
        <w:rPr>
          <w:rFonts w:ascii="Arial" w:hAnsi="Arial" w:cs="Arial"/>
          <w:szCs w:val="24"/>
        </w:rPr>
        <w:t xml:space="preserve"> </w:t>
      </w:r>
      <w:r w:rsidRPr="00210355">
        <w:rPr>
          <w:rFonts w:ascii="Arial" w:hAnsi="Arial" w:cs="Arial"/>
          <w:b/>
          <w:szCs w:val="24"/>
        </w:rPr>
        <w:t>Ámbito de aplicación y objeto.</w:t>
      </w:r>
      <w:r w:rsidRPr="00210355">
        <w:rPr>
          <w:rFonts w:ascii="Arial" w:hAnsi="Arial" w:cs="Arial"/>
          <w:szCs w:val="24"/>
        </w:rPr>
        <w:t xml:space="preserve"> La presente Ley es de orden público y de observancia general en el territorio del Estado, tiene por objeto reglamentar el Título Octavo de la Constitución Política del Estado Libre y Soberano de Nayarit, y en términos de la Ley General de Responsabilidades Administrativas, establecer las autoridades competentes, las responsabilidades administrativas de los Servidores Públicos, sus obligaciones, las sanciones aplicables por los actos u omisiones en que éstos incurran y las que correspondan a los particulares vinculados con faltas </w:t>
      </w:r>
      <w:r w:rsidRPr="00210355">
        <w:rPr>
          <w:rFonts w:ascii="Arial" w:hAnsi="Arial" w:cs="Arial"/>
          <w:szCs w:val="24"/>
        </w:rPr>
        <w:lastRenderedPageBreak/>
        <w:t>administrativas, así como los procedimientos para su aplicación; de igual forma establecer lo relativo al Juicio Político y la Declaratoria de Procedencia.</w:t>
      </w:r>
    </w:p>
    <w:p w14:paraId="3AC9133D" w14:textId="77777777" w:rsidR="00210355" w:rsidRPr="00210355" w:rsidRDefault="00210355" w:rsidP="00210355">
      <w:pPr>
        <w:pStyle w:val="Estilo"/>
        <w:rPr>
          <w:rFonts w:ascii="Arial" w:hAnsi="Arial" w:cs="Arial"/>
          <w:szCs w:val="24"/>
        </w:rPr>
      </w:pPr>
    </w:p>
    <w:p w14:paraId="3AC9133E"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2. Fines. </w:t>
      </w:r>
      <w:r w:rsidRPr="00210355">
        <w:rPr>
          <w:rFonts w:ascii="Arial" w:hAnsi="Arial" w:cs="Arial"/>
          <w:szCs w:val="24"/>
        </w:rPr>
        <w:t xml:space="preserve">Son fines de la presente Ley: </w:t>
      </w:r>
    </w:p>
    <w:p w14:paraId="3AC9133F" w14:textId="77777777" w:rsidR="00210355" w:rsidRPr="00210355" w:rsidRDefault="00210355" w:rsidP="00210355">
      <w:pPr>
        <w:pStyle w:val="Estilo"/>
        <w:rPr>
          <w:rFonts w:ascii="Arial" w:hAnsi="Arial" w:cs="Arial"/>
          <w:szCs w:val="24"/>
        </w:rPr>
      </w:pPr>
    </w:p>
    <w:p w14:paraId="3AC91340" w14:textId="77777777" w:rsidR="00210355" w:rsidRPr="00210355" w:rsidRDefault="00210355" w:rsidP="00210355">
      <w:pPr>
        <w:pStyle w:val="Estilo"/>
        <w:numPr>
          <w:ilvl w:val="0"/>
          <w:numId w:val="12"/>
        </w:numPr>
        <w:ind w:hanging="720"/>
        <w:rPr>
          <w:rFonts w:ascii="Arial" w:hAnsi="Arial" w:cs="Arial"/>
          <w:szCs w:val="24"/>
        </w:rPr>
      </w:pPr>
      <w:r w:rsidRPr="00210355">
        <w:rPr>
          <w:rFonts w:ascii="Arial" w:hAnsi="Arial" w:cs="Arial"/>
          <w:szCs w:val="24"/>
        </w:rPr>
        <w:t>Consagrar los principios y obligaciones que rigen la actuación de los Servidores Públicos;</w:t>
      </w:r>
    </w:p>
    <w:p w14:paraId="3AC91341" w14:textId="77777777" w:rsidR="00210355" w:rsidRPr="00210355" w:rsidRDefault="00210355" w:rsidP="00210355">
      <w:pPr>
        <w:pStyle w:val="Estilo"/>
        <w:ind w:left="720" w:hanging="720"/>
        <w:rPr>
          <w:rFonts w:ascii="Arial" w:hAnsi="Arial" w:cs="Arial"/>
          <w:szCs w:val="24"/>
        </w:rPr>
      </w:pPr>
    </w:p>
    <w:p w14:paraId="3AC91342" w14:textId="77777777" w:rsidR="00210355" w:rsidRPr="00210355" w:rsidRDefault="00210355" w:rsidP="00210355">
      <w:pPr>
        <w:pStyle w:val="Estilo"/>
        <w:numPr>
          <w:ilvl w:val="0"/>
          <w:numId w:val="12"/>
        </w:numPr>
        <w:ind w:hanging="720"/>
        <w:rPr>
          <w:rFonts w:ascii="Arial" w:hAnsi="Arial" w:cs="Arial"/>
          <w:szCs w:val="24"/>
        </w:rPr>
      </w:pPr>
      <w:r w:rsidRPr="00210355">
        <w:rPr>
          <w:rFonts w:ascii="Arial" w:hAnsi="Arial" w:cs="Arial"/>
          <w:szCs w:val="24"/>
        </w:rPr>
        <w:t>Establecer los mecanismos para fomentar una cultura de integridad pública, que promueva el honesto y eficiente desempeño del Servidor Público y del particular que ofrezca sus servicios a favor de uno o varios Entes Públicos;</w:t>
      </w:r>
    </w:p>
    <w:p w14:paraId="3AC91343" w14:textId="77777777" w:rsidR="00210355" w:rsidRPr="00210355" w:rsidRDefault="00210355" w:rsidP="00210355">
      <w:pPr>
        <w:pStyle w:val="Prrafodelista"/>
        <w:ind w:left="720" w:hanging="720"/>
        <w:rPr>
          <w:sz w:val="24"/>
          <w:szCs w:val="24"/>
        </w:rPr>
      </w:pPr>
    </w:p>
    <w:p w14:paraId="3AC91344" w14:textId="77777777" w:rsidR="00210355" w:rsidRPr="00210355" w:rsidRDefault="00210355" w:rsidP="00210355">
      <w:pPr>
        <w:pStyle w:val="Estilo"/>
        <w:numPr>
          <w:ilvl w:val="0"/>
          <w:numId w:val="12"/>
        </w:numPr>
        <w:ind w:hanging="720"/>
        <w:rPr>
          <w:rFonts w:ascii="Arial" w:hAnsi="Arial" w:cs="Arial"/>
          <w:szCs w:val="24"/>
        </w:rPr>
      </w:pPr>
      <w:r w:rsidRPr="00210355">
        <w:rPr>
          <w:rFonts w:ascii="Arial" w:hAnsi="Arial" w:cs="Arial"/>
          <w:szCs w:val="24"/>
        </w:rPr>
        <w:t>Establecer las Faltas Administrativas Graves y No Graves de los Servidores Públicos estatales y municipales, así como de los actos y faltas de los particulares; las sanciones aplicables a las mismas, así como los procedimientos para su aplicación y las facultades de las autoridades competentes para tal efecto;</w:t>
      </w:r>
    </w:p>
    <w:p w14:paraId="3AC91345" w14:textId="77777777" w:rsidR="00210355" w:rsidRPr="00210355" w:rsidRDefault="00210355" w:rsidP="00210355">
      <w:pPr>
        <w:pStyle w:val="Prrafodelista"/>
        <w:ind w:left="720" w:hanging="720"/>
        <w:rPr>
          <w:sz w:val="24"/>
          <w:szCs w:val="24"/>
        </w:rPr>
      </w:pPr>
    </w:p>
    <w:p w14:paraId="3AC91346" w14:textId="77777777" w:rsidR="00210355" w:rsidRPr="00210355" w:rsidRDefault="00210355" w:rsidP="00210355">
      <w:pPr>
        <w:pStyle w:val="Estilo"/>
        <w:numPr>
          <w:ilvl w:val="0"/>
          <w:numId w:val="12"/>
        </w:numPr>
        <w:ind w:hanging="720"/>
        <w:rPr>
          <w:rFonts w:ascii="Arial" w:hAnsi="Arial" w:cs="Arial"/>
          <w:szCs w:val="24"/>
        </w:rPr>
      </w:pPr>
      <w:r w:rsidRPr="00210355">
        <w:rPr>
          <w:rFonts w:ascii="Arial" w:hAnsi="Arial" w:cs="Arial"/>
          <w:szCs w:val="24"/>
        </w:rPr>
        <w:t>Establecer las sanciones por la comisión de Faltas de Particulares, así como los procedimientos para su aplicación y las facultades de las autoridades competentes para tal efecto;</w:t>
      </w:r>
    </w:p>
    <w:p w14:paraId="3AC91347" w14:textId="77777777" w:rsidR="00210355" w:rsidRPr="00210355" w:rsidRDefault="00210355" w:rsidP="00210355">
      <w:pPr>
        <w:pStyle w:val="Estilo"/>
        <w:ind w:left="720" w:hanging="720"/>
        <w:rPr>
          <w:rFonts w:ascii="Arial" w:hAnsi="Arial" w:cs="Arial"/>
          <w:szCs w:val="24"/>
        </w:rPr>
      </w:pPr>
    </w:p>
    <w:p w14:paraId="3AC91348" w14:textId="77777777" w:rsidR="00210355" w:rsidRPr="00210355" w:rsidRDefault="00210355" w:rsidP="00210355">
      <w:pPr>
        <w:pStyle w:val="Estilo"/>
        <w:numPr>
          <w:ilvl w:val="0"/>
          <w:numId w:val="12"/>
        </w:numPr>
        <w:ind w:hanging="720"/>
        <w:rPr>
          <w:rFonts w:ascii="Arial" w:hAnsi="Arial" w:cs="Arial"/>
          <w:szCs w:val="24"/>
        </w:rPr>
      </w:pPr>
      <w:r w:rsidRPr="00210355">
        <w:rPr>
          <w:rFonts w:ascii="Arial" w:hAnsi="Arial" w:cs="Arial"/>
          <w:szCs w:val="24"/>
        </w:rPr>
        <w:t>Determinar las causas de procedencia del Juicio Político, así como el procedimiento para su tramitación;</w:t>
      </w:r>
    </w:p>
    <w:p w14:paraId="3AC91349" w14:textId="77777777" w:rsidR="00210355" w:rsidRPr="00210355" w:rsidRDefault="00210355" w:rsidP="00210355">
      <w:pPr>
        <w:pStyle w:val="Estilo"/>
        <w:ind w:left="720" w:hanging="720"/>
        <w:rPr>
          <w:rFonts w:ascii="Arial" w:hAnsi="Arial" w:cs="Arial"/>
          <w:szCs w:val="24"/>
        </w:rPr>
      </w:pPr>
    </w:p>
    <w:p w14:paraId="3AC9134A" w14:textId="77777777" w:rsidR="00210355" w:rsidRPr="00210355" w:rsidRDefault="00210355" w:rsidP="00210355">
      <w:pPr>
        <w:pStyle w:val="Estilo"/>
        <w:numPr>
          <w:ilvl w:val="0"/>
          <w:numId w:val="12"/>
        </w:numPr>
        <w:ind w:hanging="720"/>
        <w:rPr>
          <w:rFonts w:ascii="Arial" w:hAnsi="Arial" w:cs="Arial"/>
          <w:szCs w:val="24"/>
        </w:rPr>
      </w:pPr>
      <w:r w:rsidRPr="00210355">
        <w:rPr>
          <w:rFonts w:ascii="Arial" w:hAnsi="Arial" w:cs="Arial"/>
          <w:szCs w:val="24"/>
        </w:rPr>
        <w:t>Establecer los procedimientos para declarar la procedencia del enjuiciamiento penal de los Servidores Públicos que gozan de fuero constitucional;</w:t>
      </w:r>
    </w:p>
    <w:p w14:paraId="3AC9134B" w14:textId="77777777" w:rsidR="00210355" w:rsidRPr="00210355" w:rsidRDefault="00210355" w:rsidP="00210355">
      <w:pPr>
        <w:pStyle w:val="Estilo"/>
        <w:ind w:left="720" w:hanging="720"/>
        <w:rPr>
          <w:rFonts w:ascii="Arial" w:hAnsi="Arial" w:cs="Arial"/>
          <w:szCs w:val="24"/>
        </w:rPr>
      </w:pPr>
    </w:p>
    <w:p w14:paraId="3AC9134C" w14:textId="77777777" w:rsidR="00210355" w:rsidRPr="00210355" w:rsidRDefault="00210355" w:rsidP="00210355">
      <w:pPr>
        <w:pStyle w:val="Estilo"/>
        <w:numPr>
          <w:ilvl w:val="0"/>
          <w:numId w:val="12"/>
        </w:numPr>
        <w:ind w:hanging="720"/>
        <w:rPr>
          <w:rFonts w:ascii="Arial" w:hAnsi="Arial" w:cs="Arial"/>
          <w:szCs w:val="24"/>
        </w:rPr>
      </w:pPr>
      <w:r w:rsidRPr="00210355">
        <w:rPr>
          <w:rFonts w:ascii="Arial" w:hAnsi="Arial" w:cs="Arial"/>
          <w:szCs w:val="24"/>
        </w:rPr>
        <w:t>Determinar los mecanismos para la prevención, corrección e investigación de responsabilidades administrativas, y</w:t>
      </w:r>
    </w:p>
    <w:p w14:paraId="3AC9134D" w14:textId="77777777" w:rsidR="00210355" w:rsidRPr="00210355" w:rsidRDefault="00210355" w:rsidP="00210355">
      <w:pPr>
        <w:pStyle w:val="Estilo"/>
        <w:ind w:left="720" w:hanging="720"/>
        <w:rPr>
          <w:rFonts w:ascii="Arial" w:hAnsi="Arial" w:cs="Arial"/>
          <w:szCs w:val="24"/>
        </w:rPr>
      </w:pPr>
    </w:p>
    <w:p w14:paraId="3AC9134E" w14:textId="77777777" w:rsidR="00210355" w:rsidRPr="00210355" w:rsidRDefault="00210355" w:rsidP="00210355">
      <w:pPr>
        <w:pStyle w:val="Estilo"/>
        <w:numPr>
          <w:ilvl w:val="0"/>
          <w:numId w:val="12"/>
        </w:numPr>
        <w:ind w:hanging="720"/>
        <w:rPr>
          <w:rFonts w:ascii="Arial" w:hAnsi="Arial" w:cs="Arial"/>
          <w:szCs w:val="24"/>
        </w:rPr>
      </w:pPr>
      <w:r w:rsidRPr="00210355">
        <w:rPr>
          <w:rFonts w:ascii="Arial" w:hAnsi="Arial" w:cs="Arial"/>
          <w:szCs w:val="24"/>
        </w:rPr>
        <w:t>Crear las bases para que todo Ente Público del Estado y sus municipios establezcan políticas eficaces de ética pública y responsabilidad en el servicio público.</w:t>
      </w:r>
    </w:p>
    <w:p w14:paraId="3AC9134F" w14:textId="77777777" w:rsidR="00210355" w:rsidRPr="00210355" w:rsidRDefault="00210355" w:rsidP="00210355">
      <w:pPr>
        <w:pStyle w:val="Estilo"/>
        <w:rPr>
          <w:rFonts w:ascii="Arial" w:hAnsi="Arial" w:cs="Arial"/>
          <w:szCs w:val="24"/>
        </w:rPr>
      </w:pPr>
    </w:p>
    <w:p w14:paraId="3AC91350"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3. Definiciones. </w:t>
      </w:r>
      <w:r w:rsidRPr="00210355">
        <w:rPr>
          <w:rFonts w:ascii="Arial" w:hAnsi="Arial" w:cs="Arial"/>
          <w:szCs w:val="24"/>
        </w:rPr>
        <w:t xml:space="preserve"> Para efectos de esta Ley se entenderá por:</w:t>
      </w:r>
    </w:p>
    <w:p w14:paraId="3AC91351" w14:textId="77777777" w:rsidR="00210355" w:rsidRPr="00210355" w:rsidRDefault="00210355" w:rsidP="00210355">
      <w:pPr>
        <w:pStyle w:val="Estilo"/>
        <w:rPr>
          <w:rFonts w:ascii="Arial" w:hAnsi="Arial" w:cs="Arial"/>
          <w:szCs w:val="24"/>
        </w:rPr>
      </w:pPr>
    </w:p>
    <w:p w14:paraId="3AC91352" w14:textId="77777777" w:rsidR="00210355" w:rsidRPr="00210355" w:rsidRDefault="00210355" w:rsidP="00210355">
      <w:pPr>
        <w:pStyle w:val="Estilo"/>
        <w:numPr>
          <w:ilvl w:val="0"/>
          <w:numId w:val="13"/>
        </w:numPr>
        <w:ind w:hanging="720"/>
        <w:rPr>
          <w:rFonts w:ascii="Arial" w:hAnsi="Arial" w:cs="Arial"/>
          <w:szCs w:val="24"/>
        </w:rPr>
      </w:pPr>
      <w:r w:rsidRPr="00210355">
        <w:rPr>
          <w:rFonts w:ascii="Arial" w:hAnsi="Arial" w:cs="Arial"/>
          <w:b/>
          <w:szCs w:val="24"/>
        </w:rPr>
        <w:t>Auditoría Superior:</w:t>
      </w:r>
      <w:r w:rsidRPr="00210355">
        <w:rPr>
          <w:rFonts w:ascii="Arial" w:hAnsi="Arial" w:cs="Arial"/>
          <w:szCs w:val="24"/>
        </w:rPr>
        <w:t xml:space="preserve"> La Auditoría Superior del Estado de Nayarit;</w:t>
      </w:r>
    </w:p>
    <w:p w14:paraId="3AC91353" w14:textId="77777777" w:rsidR="00210355" w:rsidRPr="00210355" w:rsidRDefault="00210355" w:rsidP="00210355">
      <w:pPr>
        <w:pStyle w:val="Estilo"/>
        <w:ind w:left="720" w:hanging="720"/>
        <w:rPr>
          <w:rFonts w:ascii="Arial" w:hAnsi="Arial" w:cs="Arial"/>
          <w:szCs w:val="24"/>
        </w:rPr>
      </w:pPr>
    </w:p>
    <w:p w14:paraId="3AC91354" w14:textId="77777777" w:rsidR="00210355" w:rsidRPr="00210355" w:rsidRDefault="00210355" w:rsidP="00210355">
      <w:pPr>
        <w:pStyle w:val="Estilo"/>
        <w:numPr>
          <w:ilvl w:val="0"/>
          <w:numId w:val="13"/>
        </w:numPr>
        <w:ind w:hanging="720"/>
        <w:rPr>
          <w:rFonts w:ascii="Arial" w:hAnsi="Arial" w:cs="Arial"/>
          <w:szCs w:val="24"/>
        </w:rPr>
      </w:pPr>
      <w:r w:rsidRPr="00210355">
        <w:rPr>
          <w:rFonts w:ascii="Arial" w:hAnsi="Arial" w:cs="Arial"/>
          <w:b/>
          <w:szCs w:val="24"/>
        </w:rPr>
        <w:t>Autoridad Investigadora:</w:t>
      </w:r>
      <w:r w:rsidRPr="00210355">
        <w:rPr>
          <w:rFonts w:ascii="Arial" w:hAnsi="Arial" w:cs="Arial"/>
          <w:szCs w:val="24"/>
        </w:rPr>
        <w:t xml:space="preserve"> La Secretaría para la Honestidad y la Buena Gobernanza, los Órganos Internos de Control, la Auditoría Superior, así como las unidades de responsabilidades de las Empresas productivas del Estado que apliquen, administren, reciban, manejen o ejecuten fondos púbicos, encargadas de la investigación de Faltas administrativas;</w:t>
      </w:r>
    </w:p>
    <w:p w14:paraId="3AC91355" w14:textId="77777777" w:rsidR="00210355" w:rsidRPr="00210355" w:rsidRDefault="00210355" w:rsidP="00210355">
      <w:pPr>
        <w:pStyle w:val="Estilo"/>
        <w:ind w:left="720" w:hanging="720"/>
        <w:rPr>
          <w:rFonts w:ascii="Arial" w:hAnsi="Arial" w:cs="Arial"/>
          <w:szCs w:val="24"/>
        </w:rPr>
      </w:pPr>
    </w:p>
    <w:p w14:paraId="3AC91356" w14:textId="77777777" w:rsidR="00210355" w:rsidRPr="00210355" w:rsidRDefault="00210355" w:rsidP="00210355">
      <w:pPr>
        <w:pStyle w:val="Estilo"/>
        <w:numPr>
          <w:ilvl w:val="0"/>
          <w:numId w:val="13"/>
        </w:numPr>
        <w:ind w:hanging="720"/>
        <w:rPr>
          <w:rFonts w:ascii="Arial" w:hAnsi="Arial" w:cs="Arial"/>
          <w:szCs w:val="24"/>
        </w:rPr>
      </w:pPr>
      <w:r w:rsidRPr="00210355">
        <w:rPr>
          <w:rFonts w:ascii="Arial" w:hAnsi="Arial" w:cs="Arial"/>
          <w:b/>
          <w:szCs w:val="24"/>
        </w:rPr>
        <w:t>Autoridad Resolutora:</w:t>
      </w:r>
      <w:r w:rsidRPr="00210355">
        <w:rPr>
          <w:rFonts w:ascii="Arial" w:hAnsi="Arial" w:cs="Arial"/>
          <w:szCs w:val="24"/>
        </w:rPr>
        <w:t xml:space="preserve"> Tratándose de Faltas Administrativas No Graves lo será la unidad de responsabilidades administrativas en los Órganos Internos de Control. Para las Faltas Administrativas Graves, así como para las Faltas de Particulares, lo será la Sala Especializada en materia de Responsabilidades Administrativas del Tribunal de Justicia Administrativa. En el caso del Poder Judicial, serán competentes para imponer las sanciones que correspondan, el Pleno del Supremo Tribunal de Justicia, y el Consejo de la Judicatura, conforme al régimen establecido la Constitución Local;</w:t>
      </w:r>
    </w:p>
    <w:p w14:paraId="3AC91357" w14:textId="77777777" w:rsidR="00210355" w:rsidRPr="00210355" w:rsidRDefault="00210355" w:rsidP="00210355">
      <w:pPr>
        <w:pStyle w:val="Estilo"/>
        <w:ind w:left="720" w:hanging="720"/>
        <w:rPr>
          <w:rFonts w:ascii="Arial" w:hAnsi="Arial" w:cs="Arial"/>
          <w:szCs w:val="24"/>
        </w:rPr>
      </w:pPr>
    </w:p>
    <w:p w14:paraId="3AC91358" w14:textId="77777777" w:rsidR="00210355" w:rsidRDefault="00210355" w:rsidP="00210355">
      <w:pPr>
        <w:pStyle w:val="Estilo"/>
        <w:numPr>
          <w:ilvl w:val="0"/>
          <w:numId w:val="13"/>
        </w:numPr>
        <w:ind w:hanging="720"/>
        <w:rPr>
          <w:rFonts w:ascii="Arial" w:hAnsi="Arial" w:cs="Arial"/>
          <w:szCs w:val="24"/>
        </w:rPr>
      </w:pPr>
      <w:r w:rsidRPr="00210355">
        <w:rPr>
          <w:rFonts w:ascii="Arial" w:hAnsi="Arial" w:cs="Arial"/>
          <w:b/>
          <w:szCs w:val="24"/>
        </w:rPr>
        <w:t>Autoridad Substanciadora:</w:t>
      </w:r>
      <w:r w:rsidRPr="00210355">
        <w:rPr>
          <w:rFonts w:ascii="Arial" w:hAnsi="Arial" w:cs="Arial"/>
          <w:szCs w:val="24"/>
        </w:rPr>
        <w:t xml:space="preserve"> La Secretaría para la Honestidad y la Buena Gobernanza, los Órganos Internos de Control, la Auditoría Superior que, en el ámbito de su competencia, dirigen y conducen el procedimiento de responsabilidades administrativas desde la admisión del Informe de Presunta Responsabilidad Administrativa y hasta la conclusión de instancia inicial. La función de la Autoridad Substanciadora, en ningún caso podrá ser ejercida por una Autoridad investigadora;</w:t>
      </w:r>
    </w:p>
    <w:p w14:paraId="3AC91359" w14:textId="77777777" w:rsidR="00F72EF5" w:rsidRDefault="00F72EF5" w:rsidP="00F72EF5">
      <w:pPr>
        <w:pStyle w:val="Prrafodelista"/>
        <w:rPr>
          <w:szCs w:val="24"/>
        </w:rPr>
      </w:pPr>
    </w:p>
    <w:p w14:paraId="3AC9135A" w14:textId="77777777" w:rsidR="00210355" w:rsidRPr="00210355" w:rsidRDefault="00210355" w:rsidP="00210355">
      <w:pPr>
        <w:pStyle w:val="Estilo"/>
        <w:numPr>
          <w:ilvl w:val="0"/>
          <w:numId w:val="13"/>
        </w:numPr>
        <w:ind w:hanging="720"/>
        <w:rPr>
          <w:rFonts w:ascii="Arial" w:hAnsi="Arial" w:cs="Arial"/>
          <w:szCs w:val="24"/>
        </w:rPr>
      </w:pPr>
      <w:r w:rsidRPr="00210355">
        <w:rPr>
          <w:rFonts w:ascii="Arial" w:hAnsi="Arial" w:cs="Arial"/>
          <w:b/>
          <w:szCs w:val="24"/>
        </w:rPr>
        <w:t>Comité Coordinador:</w:t>
      </w:r>
      <w:r w:rsidRPr="00210355">
        <w:rPr>
          <w:rFonts w:ascii="Arial" w:hAnsi="Arial" w:cs="Arial"/>
          <w:szCs w:val="24"/>
        </w:rPr>
        <w:t xml:space="preserve"> La instancia a la que se refiere la Ley del Sistema Local, encargada del establecimiento de políticas, bases, principios y mecanismos de coordinación con el Sistema Nacional Anticorrupción, de conformidad con lo establecido en la fracción I del artículo 127 de la Constitución Local;</w:t>
      </w:r>
    </w:p>
    <w:p w14:paraId="3AC9135B" w14:textId="77777777" w:rsidR="00210355" w:rsidRPr="00210355" w:rsidRDefault="00210355" w:rsidP="00210355">
      <w:pPr>
        <w:pStyle w:val="Estilo"/>
        <w:ind w:left="720" w:hanging="720"/>
        <w:rPr>
          <w:rFonts w:ascii="Arial" w:hAnsi="Arial" w:cs="Arial"/>
          <w:szCs w:val="24"/>
        </w:rPr>
      </w:pPr>
    </w:p>
    <w:p w14:paraId="3AC9135C" w14:textId="77777777" w:rsidR="00210355" w:rsidRPr="00210355" w:rsidRDefault="00210355" w:rsidP="00210355">
      <w:pPr>
        <w:pStyle w:val="Estilo"/>
        <w:numPr>
          <w:ilvl w:val="0"/>
          <w:numId w:val="13"/>
        </w:numPr>
        <w:ind w:hanging="720"/>
        <w:rPr>
          <w:rFonts w:ascii="Arial" w:hAnsi="Arial" w:cs="Arial"/>
          <w:szCs w:val="24"/>
        </w:rPr>
      </w:pPr>
      <w:r w:rsidRPr="00210355">
        <w:rPr>
          <w:rFonts w:ascii="Arial" w:hAnsi="Arial" w:cs="Arial"/>
          <w:b/>
          <w:szCs w:val="24"/>
        </w:rPr>
        <w:t>Congreso del Estado:</w:t>
      </w:r>
      <w:r w:rsidRPr="00210355">
        <w:rPr>
          <w:rFonts w:ascii="Arial" w:hAnsi="Arial" w:cs="Arial"/>
          <w:szCs w:val="24"/>
        </w:rPr>
        <w:t xml:space="preserve"> Honorable Congreso del Estado de Nayarit;</w:t>
      </w:r>
    </w:p>
    <w:p w14:paraId="3AC9135D" w14:textId="77777777" w:rsidR="00210355" w:rsidRPr="00210355" w:rsidRDefault="00210355" w:rsidP="00210355">
      <w:pPr>
        <w:pStyle w:val="Estilo"/>
        <w:ind w:left="720" w:hanging="720"/>
        <w:rPr>
          <w:rFonts w:ascii="Arial" w:hAnsi="Arial" w:cs="Arial"/>
          <w:szCs w:val="24"/>
        </w:rPr>
      </w:pPr>
    </w:p>
    <w:p w14:paraId="3AC9135E" w14:textId="77777777" w:rsidR="00210355" w:rsidRPr="00210355" w:rsidRDefault="00210355" w:rsidP="00210355">
      <w:pPr>
        <w:pStyle w:val="Estilo"/>
        <w:numPr>
          <w:ilvl w:val="0"/>
          <w:numId w:val="13"/>
        </w:numPr>
        <w:ind w:hanging="720"/>
        <w:rPr>
          <w:rFonts w:ascii="Arial" w:hAnsi="Arial" w:cs="Arial"/>
          <w:szCs w:val="24"/>
        </w:rPr>
      </w:pPr>
      <w:r w:rsidRPr="00210355">
        <w:rPr>
          <w:rFonts w:ascii="Arial" w:hAnsi="Arial" w:cs="Arial"/>
          <w:b/>
          <w:szCs w:val="24"/>
        </w:rPr>
        <w:t>Constitución General:</w:t>
      </w:r>
      <w:r w:rsidRPr="00210355">
        <w:rPr>
          <w:rFonts w:ascii="Arial" w:hAnsi="Arial" w:cs="Arial"/>
          <w:szCs w:val="24"/>
        </w:rPr>
        <w:t xml:space="preserve"> A la Constitución Política de los Estados Unidos Mexicanos;</w:t>
      </w:r>
    </w:p>
    <w:p w14:paraId="3AC9135F" w14:textId="77777777" w:rsidR="00210355" w:rsidRPr="00210355" w:rsidRDefault="00210355" w:rsidP="00210355">
      <w:pPr>
        <w:pStyle w:val="Estilo"/>
        <w:ind w:left="720" w:hanging="720"/>
        <w:rPr>
          <w:rFonts w:ascii="Arial" w:hAnsi="Arial" w:cs="Arial"/>
          <w:szCs w:val="24"/>
        </w:rPr>
      </w:pPr>
    </w:p>
    <w:p w14:paraId="3AC91360" w14:textId="77777777" w:rsidR="00210355" w:rsidRPr="00210355" w:rsidRDefault="00210355" w:rsidP="00210355">
      <w:pPr>
        <w:pStyle w:val="Estilo"/>
        <w:numPr>
          <w:ilvl w:val="0"/>
          <w:numId w:val="13"/>
        </w:numPr>
        <w:ind w:hanging="720"/>
        <w:rPr>
          <w:rFonts w:ascii="Arial" w:hAnsi="Arial" w:cs="Arial"/>
          <w:szCs w:val="24"/>
        </w:rPr>
      </w:pPr>
      <w:r w:rsidRPr="00210355">
        <w:rPr>
          <w:rFonts w:ascii="Arial" w:hAnsi="Arial" w:cs="Arial"/>
          <w:b/>
          <w:szCs w:val="24"/>
        </w:rPr>
        <w:t>Constitución Local:</w:t>
      </w:r>
      <w:r w:rsidRPr="00210355">
        <w:rPr>
          <w:rFonts w:ascii="Arial" w:hAnsi="Arial" w:cs="Arial"/>
          <w:szCs w:val="24"/>
        </w:rPr>
        <w:t xml:space="preserve"> A la Constitución Política del Estado Libre y Soberano de Nayarit;</w:t>
      </w:r>
    </w:p>
    <w:p w14:paraId="3AC91361" w14:textId="77777777" w:rsidR="00210355" w:rsidRPr="00210355" w:rsidRDefault="00210355" w:rsidP="00210355">
      <w:pPr>
        <w:pStyle w:val="Estilo"/>
        <w:ind w:left="720" w:hanging="720"/>
        <w:rPr>
          <w:rFonts w:ascii="Arial" w:hAnsi="Arial" w:cs="Arial"/>
          <w:szCs w:val="24"/>
        </w:rPr>
      </w:pPr>
    </w:p>
    <w:p w14:paraId="3AC91362" w14:textId="77777777" w:rsidR="00210355" w:rsidRPr="00210355" w:rsidRDefault="00210355" w:rsidP="00210355">
      <w:pPr>
        <w:pStyle w:val="Estilo"/>
        <w:numPr>
          <w:ilvl w:val="0"/>
          <w:numId w:val="13"/>
        </w:numPr>
        <w:ind w:hanging="720"/>
        <w:rPr>
          <w:rFonts w:ascii="Arial" w:hAnsi="Arial" w:cs="Arial"/>
          <w:szCs w:val="24"/>
        </w:rPr>
      </w:pPr>
      <w:r w:rsidRPr="00210355">
        <w:rPr>
          <w:rFonts w:ascii="Arial" w:hAnsi="Arial" w:cs="Arial"/>
          <w:b/>
          <w:szCs w:val="24"/>
        </w:rPr>
        <w:t>Declarante:</w:t>
      </w:r>
      <w:r w:rsidRPr="00210355">
        <w:rPr>
          <w:rFonts w:ascii="Arial" w:hAnsi="Arial" w:cs="Arial"/>
          <w:szCs w:val="24"/>
        </w:rPr>
        <w:t xml:space="preserve"> La persona servidora pública obligada a presentar declaración de situación patrimonial, de intereses y fiscal, en los términos de esta Ley;</w:t>
      </w:r>
    </w:p>
    <w:p w14:paraId="3AC91363" w14:textId="77777777" w:rsidR="00210355" w:rsidRPr="00210355" w:rsidRDefault="00210355" w:rsidP="00210355">
      <w:pPr>
        <w:pStyle w:val="Estilo"/>
        <w:ind w:left="720" w:hanging="720"/>
        <w:rPr>
          <w:rFonts w:ascii="Arial" w:hAnsi="Arial" w:cs="Arial"/>
          <w:szCs w:val="24"/>
        </w:rPr>
      </w:pPr>
    </w:p>
    <w:p w14:paraId="3AC91364" w14:textId="77777777" w:rsidR="00210355" w:rsidRPr="00210355" w:rsidRDefault="00210355" w:rsidP="00210355">
      <w:pPr>
        <w:pStyle w:val="Estilo"/>
        <w:numPr>
          <w:ilvl w:val="0"/>
          <w:numId w:val="13"/>
        </w:numPr>
        <w:ind w:hanging="720"/>
        <w:rPr>
          <w:rFonts w:ascii="Arial" w:hAnsi="Arial" w:cs="Arial"/>
          <w:szCs w:val="24"/>
        </w:rPr>
      </w:pPr>
      <w:r w:rsidRPr="00210355">
        <w:rPr>
          <w:rFonts w:ascii="Arial" w:hAnsi="Arial" w:cs="Arial"/>
          <w:b/>
          <w:szCs w:val="24"/>
        </w:rPr>
        <w:t>Denuncia:</w:t>
      </w:r>
      <w:r w:rsidRPr="00210355">
        <w:rPr>
          <w:rFonts w:ascii="Arial" w:hAnsi="Arial" w:cs="Arial"/>
          <w:szCs w:val="24"/>
        </w:rPr>
        <w:t xml:space="preserve"> Medio a través del cual cualquier particular o Servidor Público hace del conocimiento de la Autoridad Investigadora competente, conductas a cargo de otro Servidor Público o particular que pudieren constituir responsabilidades administrativas, que no les causa una afectación o agravio directo;</w:t>
      </w:r>
    </w:p>
    <w:p w14:paraId="3AC91365" w14:textId="77777777" w:rsidR="00210355" w:rsidRPr="00210355" w:rsidRDefault="00210355" w:rsidP="00210355">
      <w:pPr>
        <w:pStyle w:val="Estilo"/>
        <w:ind w:left="720" w:hanging="720"/>
        <w:rPr>
          <w:rFonts w:ascii="Arial" w:hAnsi="Arial" w:cs="Arial"/>
          <w:szCs w:val="24"/>
        </w:rPr>
      </w:pPr>
    </w:p>
    <w:p w14:paraId="3AC91366" w14:textId="77777777" w:rsidR="00210355" w:rsidRPr="00210355" w:rsidRDefault="00210355" w:rsidP="00210355">
      <w:pPr>
        <w:pStyle w:val="Estilo"/>
        <w:numPr>
          <w:ilvl w:val="0"/>
          <w:numId w:val="13"/>
        </w:numPr>
        <w:ind w:hanging="720"/>
        <w:rPr>
          <w:rFonts w:ascii="Arial" w:hAnsi="Arial" w:cs="Arial"/>
          <w:szCs w:val="24"/>
        </w:rPr>
      </w:pPr>
      <w:r w:rsidRPr="00210355">
        <w:rPr>
          <w:rFonts w:ascii="Arial" w:hAnsi="Arial" w:cs="Arial"/>
          <w:b/>
          <w:szCs w:val="24"/>
        </w:rPr>
        <w:t>Denunciante:</w:t>
      </w:r>
      <w:r w:rsidRPr="00210355">
        <w:rPr>
          <w:rFonts w:ascii="Arial" w:hAnsi="Arial" w:cs="Arial"/>
          <w:szCs w:val="24"/>
        </w:rPr>
        <w:t xml:space="preserve"> La persona física o moral, o el Servidor Público que acude ante las autoridades investigadoras a que se refiere la presente Ley, con el fin de denunciar actos u omisiones que pudieran constituir o vincularse con faltas administrativas;</w:t>
      </w:r>
    </w:p>
    <w:p w14:paraId="3AC91367" w14:textId="77777777" w:rsidR="00210355" w:rsidRPr="00210355" w:rsidRDefault="00210355" w:rsidP="00210355">
      <w:pPr>
        <w:pStyle w:val="Estilo"/>
        <w:ind w:left="720" w:hanging="720"/>
        <w:rPr>
          <w:rFonts w:ascii="Arial" w:hAnsi="Arial" w:cs="Arial"/>
          <w:szCs w:val="24"/>
        </w:rPr>
      </w:pPr>
    </w:p>
    <w:p w14:paraId="3AC91368" w14:textId="77777777" w:rsidR="00210355" w:rsidRPr="00210355" w:rsidRDefault="00210355" w:rsidP="00210355">
      <w:pPr>
        <w:pStyle w:val="Estilo"/>
        <w:numPr>
          <w:ilvl w:val="0"/>
          <w:numId w:val="13"/>
        </w:numPr>
        <w:ind w:hanging="720"/>
        <w:rPr>
          <w:rFonts w:ascii="Arial" w:hAnsi="Arial" w:cs="Arial"/>
          <w:szCs w:val="24"/>
        </w:rPr>
      </w:pPr>
      <w:r w:rsidRPr="00210355">
        <w:rPr>
          <w:rFonts w:ascii="Arial" w:hAnsi="Arial" w:cs="Arial"/>
          <w:b/>
          <w:szCs w:val="24"/>
        </w:rPr>
        <w:t>Ente Público:</w:t>
      </w:r>
      <w:r w:rsidRPr="00210355">
        <w:rPr>
          <w:rFonts w:ascii="Arial" w:hAnsi="Arial" w:cs="Arial"/>
          <w:szCs w:val="24"/>
        </w:rPr>
        <w:t xml:space="preserve"> Poder Ejecutivo, Poder Legislativo y Poder Judicial, los Organismos Constitucionales Autónomos, así como aquellos que las Leyes del Estado les confieren autonomía, las Dependencias y Entidades de la Administración Pública Estatal; los municipios y sus Dependencias y Entidades; la Fiscalía General de Justicia del Estado y las fiscalías especializadas; las empresas productivas del Estado, incluyendo aquellas que deriven de una Ley Estatal que apliquen, administren, reciban, manejen o ejecuten fondos públicos, así como cualquier otro ente sobre el que tenga control cualquiera de los poderes y órganos públicos antes citados de los tres órdenes de gobierno;</w:t>
      </w:r>
    </w:p>
    <w:p w14:paraId="3AC91369" w14:textId="77777777" w:rsidR="00210355" w:rsidRPr="00210355" w:rsidRDefault="00210355" w:rsidP="00210355">
      <w:pPr>
        <w:pStyle w:val="Estilo"/>
        <w:ind w:left="720" w:hanging="720"/>
        <w:rPr>
          <w:rFonts w:ascii="Arial" w:hAnsi="Arial" w:cs="Arial"/>
          <w:szCs w:val="24"/>
        </w:rPr>
      </w:pPr>
    </w:p>
    <w:p w14:paraId="3AC9136A" w14:textId="77777777" w:rsidR="00210355" w:rsidRPr="00210355" w:rsidRDefault="00210355" w:rsidP="00210355">
      <w:pPr>
        <w:pStyle w:val="Estilo"/>
        <w:numPr>
          <w:ilvl w:val="0"/>
          <w:numId w:val="13"/>
        </w:numPr>
        <w:ind w:hanging="720"/>
        <w:rPr>
          <w:rFonts w:ascii="Arial" w:hAnsi="Arial" w:cs="Arial"/>
          <w:szCs w:val="24"/>
        </w:rPr>
      </w:pPr>
      <w:r w:rsidRPr="00210355">
        <w:rPr>
          <w:rFonts w:ascii="Arial" w:hAnsi="Arial" w:cs="Arial"/>
          <w:b/>
          <w:szCs w:val="24"/>
        </w:rPr>
        <w:t>Entidades:</w:t>
      </w:r>
      <w:r w:rsidRPr="00210355">
        <w:rPr>
          <w:rFonts w:ascii="Arial" w:hAnsi="Arial" w:cs="Arial"/>
          <w:szCs w:val="24"/>
        </w:rPr>
        <w:t xml:space="preserve"> Los Organismos Públicos Descentralizados, las empresas de participación estatal mayoritaria y los fideicomisos púbicos que tengan el carácter de entidad paraestatal a que se refieren la Ley Orgánica del Poder Ejecutivo del Estado de Nayarit, la Ley de la Administración Pública Paraestatal y demás Leyes aplicables;</w:t>
      </w:r>
    </w:p>
    <w:p w14:paraId="3AC9136B" w14:textId="77777777" w:rsidR="00210355" w:rsidRPr="00210355" w:rsidRDefault="00210355" w:rsidP="00210355">
      <w:pPr>
        <w:pStyle w:val="Estilo"/>
        <w:ind w:left="720" w:hanging="720"/>
        <w:rPr>
          <w:rFonts w:ascii="Arial" w:hAnsi="Arial" w:cs="Arial"/>
          <w:szCs w:val="24"/>
        </w:rPr>
      </w:pPr>
    </w:p>
    <w:p w14:paraId="3AC9136C" w14:textId="77777777" w:rsidR="00210355" w:rsidRPr="00210355" w:rsidRDefault="00210355" w:rsidP="00210355">
      <w:pPr>
        <w:pStyle w:val="Estilo"/>
        <w:numPr>
          <w:ilvl w:val="0"/>
          <w:numId w:val="13"/>
        </w:numPr>
        <w:ind w:hanging="720"/>
        <w:rPr>
          <w:rFonts w:ascii="Arial" w:hAnsi="Arial" w:cs="Arial"/>
          <w:szCs w:val="24"/>
        </w:rPr>
      </w:pPr>
      <w:r w:rsidRPr="00210355">
        <w:rPr>
          <w:rFonts w:ascii="Arial" w:hAnsi="Arial" w:cs="Arial"/>
          <w:b/>
          <w:szCs w:val="24"/>
        </w:rPr>
        <w:t>Expediente:</w:t>
      </w:r>
      <w:r w:rsidRPr="00210355">
        <w:rPr>
          <w:rFonts w:ascii="Arial" w:hAnsi="Arial" w:cs="Arial"/>
          <w:szCs w:val="24"/>
        </w:rPr>
        <w:t xml:space="preserve"> Al Expediente de Presunta Responsabilidad Administrativa, derivado de la investigación que las autoridades investigadoras realizan en sede administrativa, al tener conocimiento de un acto u omisión posiblemente constitutivo de faltas administrativas;</w:t>
      </w:r>
    </w:p>
    <w:p w14:paraId="3AC9136D" w14:textId="77777777" w:rsidR="00210355" w:rsidRPr="00210355" w:rsidRDefault="00210355" w:rsidP="00210355">
      <w:pPr>
        <w:pStyle w:val="Estilo"/>
        <w:ind w:left="720" w:hanging="720"/>
        <w:rPr>
          <w:rFonts w:ascii="Arial" w:hAnsi="Arial" w:cs="Arial"/>
          <w:szCs w:val="24"/>
        </w:rPr>
      </w:pPr>
    </w:p>
    <w:p w14:paraId="3AC9136E" w14:textId="77777777" w:rsidR="00210355" w:rsidRPr="00210355" w:rsidRDefault="00210355" w:rsidP="00210355">
      <w:pPr>
        <w:pStyle w:val="Estilo"/>
        <w:numPr>
          <w:ilvl w:val="0"/>
          <w:numId w:val="13"/>
        </w:numPr>
        <w:ind w:hanging="720"/>
        <w:rPr>
          <w:rFonts w:ascii="Arial" w:hAnsi="Arial" w:cs="Arial"/>
          <w:szCs w:val="24"/>
        </w:rPr>
      </w:pPr>
      <w:r w:rsidRPr="00210355">
        <w:rPr>
          <w:rFonts w:ascii="Arial" w:hAnsi="Arial" w:cs="Arial"/>
          <w:b/>
          <w:szCs w:val="24"/>
        </w:rPr>
        <w:t>Falta Administrativa Grave:</w:t>
      </w:r>
      <w:r w:rsidRPr="00210355">
        <w:rPr>
          <w:rFonts w:ascii="Arial" w:hAnsi="Arial" w:cs="Arial"/>
          <w:szCs w:val="24"/>
        </w:rPr>
        <w:t xml:space="preserve"> Las Faltas Administrativas de los Servidores Públicos catalogadas como graves, cuya sanción corresponde al Tribunal de Justicia Administrativo por conducto de la Sala Unitaria Especializada; </w:t>
      </w:r>
    </w:p>
    <w:p w14:paraId="3AC9136F" w14:textId="77777777" w:rsidR="00210355" w:rsidRPr="00210355" w:rsidRDefault="00210355" w:rsidP="00210355">
      <w:pPr>
        <w:pStyle w:val="Estilo"/>
        <w:ind w:left="720" w:hanging="720"/>
        <w:rPr>
          <w:rFonts w:ascii="Arial" w:hAnsi="Arial" w:cs="Arial"/>
          <w:szCs w:val="24"/>
        </w:rPr>
      </w:pPr>
    </w:p>
    <w:p w14:paraId="3AC91370"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Falta Administrativa No Grave:</w:t>
      </w:r>
      <w:r w:rsidRPr="00210355">
        <w:rPr>
          <w:rFonts w:ascii="Arial" w:hAnsi="Arial" w:cs="Arial"/>
          <w:szCs w:val="24"/>
        </w:rPr>
        <w:t xml:space="preserve"> Las Faltas Administrativas de los Servidores Públicos, cuya sanción corresponde a la Secretaría para la Honestidad y la Buena Gobernanza y a los Órganos Internos de Control competentes;</w:t>
      </w:r>
    </w:p>
    <w:p w14:paraId="3AC91371" w14:textId="77777777" w:rsidR="00210355" w:rsidRPr="00210355" w:rsidRDefault="00210355" w:rsidP="00210355">
      <w:pPr>
        <w:pStyle w:val="Estilo"/>
        <w:ind w:left="851" w:hanging="851"/>
        <w:rPr>
          <w:rFonts w:ascii="Arial" w:hAnsi="Arial" w:cs="Arial"/>
          <w:szCs w:val="24"/>
        </w:rPr>
      </w:pPr>
    </w:p>
    <w:p w14:paraId="3AC91372"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Faltas Administrativas:</w:t>
      </w:r>
      <w:r w:rsidRPr="00210355">
        <w:rPr>
          <w:rFonts w:ascii="Arial" w:hAnsi="Arial" w:cs="Arial"/>
          <w:szCs w:val="24"/>
        </w:rPr>
        <w:t xml:space="preserve"> Las Faltas Administrativas Graves y No Graves; así como las Faltas de Particulares, conforme a lo dispuesto en la presente Ley;</w:t>
      </w:r>
    </w:p>
    <w:p w14:paraId="3AC91373" w14:textId="77777777" w:rsidR="00210355" w:rsidRPr="00210355" w:rsidRDefault="00210355" w:rsidP="00210355">
      <w:pPr>
        <w:pStyle w:val="Estilo"/>
        <w:ind w:left="851" w:hanging="851"/>
        <w:rPr>
          <w:rFonts w:ascii="Arial" w:hAnsi="Arial" w:cs="Arial"/>
          <w:szCs w:val="24"/>
        </w:rPr>
      </w:pPr>
    </w:p>
    <w:p w14:paraId="3AC91374"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Faltas de Particulares:</w:t>
      </w:r>
      <w:r w:rsidRPr="00210355">
        <w:rPr>
          <w:rFonts w:ascii="Arial" w:hAnsi="Arial" w:cs="Arial"/>
          <w:szCs w:val="24"/>
        </w:rPr>
        <w:t xml:space="preserve"> Los actos de personas físicas o morales privadas que están vinculados con Faltas Administrativas Graves a que se refiere esta Ley, cuya sanción corresponde al Tribunal de Justicia Administrativa por conducto de la Sala Unitaria Especializada;</w:t>
      </w:r>
    </w:p>
    <w:p w14:paraId="3AC91375" w14:textId="77777777" w:rsidR="00210355" w:rsidRPr="00210355" w:rsidRDefault="00210355" w:rsidP="00210355">
      <w:pPr>
        <w:pStyle w:val="Estilo"/>
        <w:ind w:left="851" w:hanging="851"/>
        <w:rPr>
          <w:rFonts w:ascii="Arial" w:hAnsi="Arial" w:cs="Arial"/>
          <w:szCs w:val="24"/>
        </w:rPr>
      </w:pPr>
    </w:p>
    <w:p w14:paraId="3AC91376"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Informe de Presunta Responsabilidad Administrativa:</w:t>
      </w:r>
      <w:r w:rsidRPr="00210355">
        <w:rPr>
          <w:rFonts w:ascii="Arial" w:hAnsi="Arial" w:cs="Arial"/>
          <w:szCs w:val="24"/>
        </w:rPr>
        <w:t xml:space="preserve"> El instrumento en el que las autoridades investigadoras describen los hechos relacionados con alguna de las faltas señaladas en la presente Ley, exponiendo de forma documentada con las pruebas y fundamentos, los motivos y presunta </w:t>
      </w:r>
      <w:r w:rsidRPr="00210355">
        <w:rPr>
          <w:rFonts w:ascii="Arial" w:hAnsi="Arial" w:cs="Arial"/>
          <w:szCs w:val="24"/>
        </w:rPr>
        <w:lastRenderedPageBreak/>
        <w:t>responsabilidad del Servidor Público o de un particular en la comisión de faltas administrativas;</w:t>
      </w:r>
    </w:p>
    <w:p w14:paraId="3AC91377" w14:textId="77777777" w:rsidR="00210355" w:rsidRPr="00210355" w:rsidRDefault="00210355" w:rsidP="00210355">
      <w:pPr>
        <w:pStyle w:val="Estilo"/>
        <w:ind w:left="851" w:hanging="851"/>
        <w:rPr>
          <w:rFonts w:ascii="Arial" w:hAnsi="Arial" w:cs="Arial"/>
          <w:szCs w:val="24"/>
        </w:rPr>
      </w:pPr>
    </w:p>
    <w:p w14:paraId="3AC91378"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Ley del Sistema Local:</w:t>
      </w:r>
      <w:r w:rsidRPr="00210355">
        <w:rPr>
          <w:rFonts w:ascii="Arial" w:hAnsi="Arial" w:cs="Arial"/>
          <w:szCs w:val="24"/>
        </w:rPr>
        <w:t xml:space="preserve"> Ley del Sistema Local Anticorrupción del Estado de Nayarit;</w:t>
      </w:r>
    </w:p>
    <w:p w14:paraId="3AC91379" w14:textId="77777777" w:rsidR="00210355" w:rsidRPr="00210355" w:rsidRDefault="00210355" w:rsidP="00210355">
      <w:pPr>
        <w:pStyle w:val="Estilo"/>
        <w:ind w:left="851" w:hanging="851"/>
        <w:rPr>
          <w:rFonts w:ascii="Arial" w:hAnsi="Arial" w:cs="Arial"/>
          <w:szCs w:val="24"/>
        </w:rPr>
      </w:pPr>
    </w:p>
    <w:p w14:paraId="3AC9137A"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Ley General:</w:t>
      </w:r>
      <w:r w:rsidRPr="00210355">
        <w:rPr>
          <w:rFonts w:ascii="Arial" w:hAnsi="Arial" w:cs="Arial"/>
          <w:szCs w:val="24"/>
        </w:rPr>
        <w:t xml:space="preserve"> Ley General de Responsabilidades Administrativas;</w:t>
      </w:r>
    </w:p>
    <w:p w14:paraId="3AC9137B" w14:textId="77777777" w:rsidR="00210355" w:rsidRPr="00210355" w:rsidRDefault="00210355" w:rsidP="00210355">
      <w:pPr>
        <w:pStyle w:val="Estilo"/>
        <w:ind w:left="851" w:hanging="851"/>
        <w:rPr>
          <w:rFonts w:ascii="Arial" w:hAnsi="Arial" w:cs="Arial"/>
          <w:szCs w:val="24"/>
        </w:rPr>
      </w:pPr>
    </w:p>
    <w:p w14:paraId="3AC9137C"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 xml:space="preserve">Ley: </w:t>
      </w:r>
      <w:r w:rsidRPr="00210355">
        <w:rPr>
          <w:rFonts w:ascii="Arial" w:hAnsi="Arial" w:cs="Arial"/>
          <w:szCs w:val="24"/>
        </w:rPr>
        <w:t>Ley de Responsabilidades Administrativas del Estado de Nayarit;</w:t>
      </w:r>
    </w:p>
    <w:p w14:paraId="3AC9137D" w14:textId="77777777" w:rsidR="00210355" w:rsidRPr="00210355" w:rsidRDefault="00210355" w:rsidP="00210355">
      <w:pPr>
        <w:pStyle w:val="Estilo"/>
        <w:ind w:left="851" w:hanging="851"/>
        <w:rPr>
          <w:rFonts w:ascii="Arial" w:hAnsi="Arial" w:cs="Arial"/>
          <w:szCs w:val="24"/>
        </w:rPr>
      </w:pPr>
    </w:p>
    <w:p w14:paraId="3AC9137E"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Magistrado:</w:t>
      </w:r>
      <w:r w:rsidRPr="00210355">
        <w:rPr>
          <w:rFonts w:ascii="Arial" w:hAnsi="Arial" w:cs="Arial"/>
          <w:szCs w:val="24"/>
        </w:rPr>
        <w:t xml:space="preserve"> A los integrantes del Tribunal de Justicia Administrativa que se encargará de la atención y resolución de los asuntos en materia de responsabilidades administrativas de Servidores Públicos y particulares;</w:t>
      </w:r>
    </w:p>
    <w:p w14:paraId="3AC9137F" w14:textId="77777777" w:rsidR="00210355" w:rsidRPr="00210355" w:rsidRDefault="00210355" w:rsidP="00210355">
      <w:pPr>
        <w:pStyle w:val="Estilo"/>
        <w:ind w:left="851" w:hanging="851"/>
        <w:rPr>
          <w:rFonts w:ascii="Arial" w:hAnsi="Arial" w:cs="Arial"/>
          <w:szCs w:val="24"/>
        </w:rPr>
      </w:pPr>
    </w:p>
    <w:p w14:paraId="3AC91380"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Mínimo Vital:</w:t>
      </w:r>
      <w:r w:rsidRPr="00210355">
        <w:rPr>
          <w:rFonts w:ascii="Arial" w:hAnsi="Arial" w:cs="Arial"/>
          <w:szCs w:val="24"/>
        </w:rPr>
        <w:t xml:space="preserve"> Es el derecho a gozar de prestaciones e ingresos mínimos que aseguren a toda persona su subsistencia, y la satisfacción de las necesidades básicas;</w:t>
      </w:r>
    </w:p>
    <w:p w14:paraId="3AC91381" w14:textId="77777777" w:rsidR="00210355" w:rsidRPr="00210355" w:rsidRDefault="00210355" w:rsidP="00210355">
      <w:pPr>
        <w:pStyle w:val="Estilo"/>
        <w:ind w:left="851" w:hanging="851"/>
        <w:rPr>
          <w:rFonts w:ascii="Arial" w:hAnsi="Arial" w:cs="Arial"/>
          <w:szCs w:val="24"/>
        </w:rPr>
      </w:pPr>
    </w:p>
    <w:p w14:paraId="3AC91382"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Órganos Constitucionales Autónomos:</w:t>
      </w:r>
      <w:r w:rsidRPr="00210355">
        <w:rPr>
          <w:rFonts w:ascii="Arial" w:hAnsi="Arial" w:cs="Arial"/>
          <w:szCs w:val="24"/>
        </w:rPr>
        <w:t xml:space="preserve"> Organismos a los que la Constitución estatal otorga expresamente autonomía técnica y de gestión, personalidad jurídica y patrimonio propio;</w:t>
      </w:r>
    </w:p>
    <w:p w14:paraId="3AC91383" w14:textId="77777777" w:rsidR="00210355" w:rsidRPr="00210355" w:rsidRDefault="00210355" w:rsidP="00210355">
      <w:pPr>
        <w:pStyle w:val="Estilo"/>
        <w:ind w:left="851" w:hanging="851"/>
        <w:rPr>
          <w:rFonts w:ascii="Arial" w:hAnsi="Arial" w:cs="Arial"/>
          <w:szCs w:val="24"/>
        </w:rPr>
      </w:pPr>
    </w:p>
    <w:p w14:paraId="3AC91384"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Órganos Internos de Control:</w:t>
      </w:r>
      <w:r w:rsidRPr="00210355">
        <w:rPr>
          <w:rFonts w:ascii="Arial" w:hAnsi="Arial" w:cs="Arial"/>
          <w:szCs w:val="24"/>
        </w:rPr>
        <w:t xml:space="preserve"> A las Unidades Administrativas en los Entes Públicos y Organismos Autónomos encargadas de promover, evaluar y fortalecer el buen funcionamiento del control interno de los Entes Públicos, competentes para aplicar las Leyes en materia de responsabilidades de los Servidores Públicos;</w:t>
      </w:r>
    </w:p>
    <w:p w14:paraId="3AC91385" w14:textId="77777777" w:rsidR="00210355" w:rsidRPr="00210355" w:rsidRDefault="00210355" w:rsidP="00210355">
      <w:pPr>
        <w:pStyle w:val="Estilo"/>
        <w:ind w:left="851" w:hanging="851"/>
        <w:rPr>
          <w:rFonts w:ascii="Arial" w:hAnsi="Arial" w:cs="Arial"/>
          <w:szCs w:val="24"/>
        </w:rPr>
      </w:pPr>
    </w:p>
    <w:p w14:paraId="3AC91386"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Plataforma Digital Local:</w:t>
      </w:r>
      <w:r w:rsidRPr="00210355">
        <w:rPr>
          <w:rFonts w:ascii="Arial" w:hAnsi="Arial" w:cs="Arial"/>
          <w:szCs w:val="24"/>
        </w:rPr>
        <w:t xml:space="preserve"> A la plataforma prevista en la Ley del Sistema Local, que contará con los sistemas referidos en dicha Ley, así como los contenidos previstos en la presente Ley;</w:t>
      </w:r>
    </w:p>
    <w:p w14:paraId="3AC91387" w14:textId="77777777" w:rsidR="00210355" w:rsidRPr="00210355" w:rsidRDefault="00210355" w:rsidP="00210355">
      <w:pPr>
        <w:pStyle w:val="Estilo"/>
        <w:ind w:left="851" w:hanging="851"/>
        <w:rPr>
          <w:rFonts w:ascii="Arial" w:hAnsi="Arial" w:cs="Arial"/>
          <w:szCs w:val="24"/>
        </w:rPr>
      </w:pPr>
    </w:p>
    <w:p w14:paraId="3AC91388"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Periódico Oficial:</w:t>
      </w:r>
      <w:r w:rsidRPr="00210355">
        <w:rPr>
          <w:rFonts w:ascii="Arial" w:hAnsi="Arial" w:cs="Arial"/>
          <w:szCs w:val="24"/>
        </w:rPr>
        <w:t xml:space="preserve"> Periódico Oficial, Órgano del Gobierno del Estado;</w:t>
      </w:r>
    </w:p>
    <w:p w14:paraId="3AC91389" w14:textId="77777777" w:rsidR="00210355" w:rsidRPr="00210355" w:rsidRDefault="00210355" w:rsidP="00210355">
      <w:pPr>
        <w:pStyle w:val="Prrafodelista"/>
        <w:ind w:left="851" w:hanging="851"/>
        <w:rPr>
          <w:sz w:val="24"/>
          <w:szCs w:val="24"/>
        </w:rPr>
      </w:pPr>
    </w:p>
    <w:p w14:paraId="3AC9138A" w14:textId="77777777" w:rsidR="00210355" w:rsidRPr="00F72EF5" w:rsidRDefault="00210355" w:rsidP="00210355">
      <w:pPr>
        <w:pStyle w:val="Estilo"/>
        <w:numPr>
          <w:ilvl w:val="0"/>
          <w:numId w:val="13"/>
        </w:numPr>
        <w:ind w:left="851" w:hanging="851"/>
        <w:rPr>
          <w:rFonts w:ascii="Arial" w:hAnsi="Arial" w:cs="Arial"/>
          <w:szCs w:val="24"/>
        </w:rPr>
      </w:pPr>
      <w:r w:rsidRPr="00210355">
        <w:rPr>
          <w:rFonts w:ascii="Arial" w:hAnsi="Arial" w:cs="Arial"/>
          <w:szCs w:val="24"/>
        </w:rPr>
        <w:t>Sección de Enjuiciamiento: Comisión Especial de Gran Jurado. Sección de Enjuiciamiento</w:t>
      </w:r>
      <w:r w:rsidRPr="00210355">
        <w:rPr>
          <w:rFonts w:ascii="Arial" w:hAnsi="Arial" w:cs="Arial"/>
          <w:szCs w:val="24"/>
          <w:bdr w:val="none" w:sz="0" w:space="0" w:color="auto" w:frame="1"/>
        </w:rPr>
        <w:t xml:space="preserve"> del Honorable Congreso del Estado de Nayarit;</w:t>
      </w:r>
    </w:p>
    <w:p w14:paraId="3AC9138B" w14:textId="77777777" w:rsidR="00F72EF5" w:rsidRDefault="00F72EF5" w:rsidP="00F72EF5">
      <w:pPr>
        <w:pStyle w:val="Prrafodelista"/>
        <w:rPr>
          <w:szCs w:val="24"/>
        </w:rPr>
      </w:pPr>
    </w:p>
    <w:p w14:paraId="3AC9138C" w14:textId="77777777" w:rsidR="00210355" w:rsidRPr="00210355" w:rsidRDefault="00210355" w:rsidP="00210355">
      <w:pPr>
        <w:pStyle w:val="Estilo"/>
        <w:numPr>
          <w:ilvl w:val="0"/>
          <w:numId w:val="13"/>
        </w:numPr>
        <w:ind w:left="851" w:hanging="851"/>
        <w:rPr>
          <w:rFonts w:ascii="Arial" w:hAnsi="Arial" w:cs="Arial"/>
          <w:szCs w:val="24"/>
        </w:rPr>
      </w:pPr>
      <w:r w:rsidRPr="00F72EF5">
        <w:rPr>
          <w:rFonts w:ascii="Arial" w:hAnsi="Arial" w:cs="Arial"/>
          <w:b/>
          <w:szCs w:val="24"/>
        </w:rPr>
        <w:t>Sección Instructora:</w:t>
      </w:r>
      <w:r w:rsidRPr="00210355">
        <w:rPr>
          <w:rFonts w:ascii="Arial" w:hAnsi="Arial" w:cs="Arial"/>
          <w:szCs w:val="24"/>
        </w:rPr>
        <w:t xml:space="preserve"> </w:t>
      </w:r>
      <w:r w:rsidRPr="00210355">
        <w:rPr>
          <w:rFonts w:ascii="Arial" w:hAnsi="Arial" w:cs="Arial"/>
          <w:szCs w:val="24"/>
          <w:bdr w:val="none" w:sz="0" w:space="0" w:color="auto" w:frame="1"/>
        </w:rPr>
        <w:t>Comisión Especial de Gran Jurado. Sección Instructora del Honorable Congreso del Estado de Nayarit;</w:t>
      </w:r>
    </w:p>
    <w:p w14:paraId="3AC9138D" w14:textId="77777777" w:rsidR="00210355" w:rsidRPr="00210355" w:rsidRDefault="00210355" w:rsidP="00210355">
      <w:pPr>
        <w:pStyle w:val="Prrafodelista"/>
        <w:ind w:left="851" w:hanging="851"/>
        <w:rPr>
          <w:b/>
          <w:sz w:val="24"/>
          <w:szCs w:val="24"/>
        </w:rPr>
      </w:pPr>
    </w:p>
    <w:p w14:paraId="3AC9138E"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Secretaría:</w:t>
      </w:r>
      <w:r w:rsidRPr="00210355">
        <w:rPr>
          <w:rFonts w:ascii="Arial" w:hAnsi="Arial" w:cs="Arial"/>
          <w:szCs w:val="24"/>
        </w:rPr>
        <w:t xml:space="preserve"> Secretaría para la Honestidad y la Buena Gobernanza;</w:t>
      </w:r>
    </w:p>
    <w:p w14:paraId="3AC9138F" w14:textId="77777777" w:rsidR="00210355" w:rsidRPr="00210355" w:rsidRDefault="00210355" w:rsidP="00210355">
      <w:pPr>
        <w:pStyle w:val="Estilo"/>
        <w:ind w:left="851" w:hanging="851"/>
        <w:rPr>
          <w:rFonts w:ascii="Arial" w:hAnsi="Arial" w:cs="Arial"/>
          <w:szCs w:val="24"/>
        </w:rPr>
      </w:pPr>
    </w:p>
    <w:p w14:paraId="3AC91390"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Servidores Públicos:</w:t>
      </w:r>
      <w:r w:rsidRPr="00210355">
        <w:rPr>
          <w:rFonts w:ascii="Arial" w:hAnsi="Arial" w:cs="Arial"/>
          <w:szCs w:val="24"/>
        </w:rPr>
        <w:t xml:space="preserve"> Las personas que desempeñan un empleo, cargo o comisión en los Entes Públicos, conforme a lo dispuesto en el Artículo 122 de la Constitución Local;</w:t>
      </w:r>
    </w:p>
    <w:p w14:paraId="3AC91391" w14:textId="77777777" w:rsidR="00210355" w:rsidRPr="00210355" w:rsidRDefault="00210355" w:rsidP="00210355">
      <w:pPr>
        <w:pStyle w:val="Estilo"/>
        <w:ind w:left="851" w:hanging="851"/>
        <w:rPr>
          <w:rFonts w:ascii="Arial" w:hAnsi="Arial" w:cs="Arial"/>
          <w:szCs w:val="24"/>
        </w:rPr>
      </w:pPr>
    </w:p>
    <w:p w14:paraId="3AC91392"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Sistema de Información:</w:t>
      </w:r>
      <w:r w:rsidRPr="00210355">
        <w:rPr>
          <w:rFonts w:ascii="Arial" w:hAnsi="Arial" w:cs="Arial"/>
          <w:szCs w:val="24"/>
        </w:rPr>
        <w:t xml:space="preserve"> al Sistema de Información y Comunicación que es la plataforma a que se refiere la Ley del Sistema Local, que contará con los sistemas que establece la referida Ley, así como los contenidos previstos en la presente Ley;</w:t>
      </w:r>
    </w:p>
    <w:p w14:paraId="3AC91393" w14:textId="77777777" w:rsidR="00210355" w:rsidRPr="00210355" w:rsidRDefault="00210355" w:rsidP="00210355">
      <w:pPr>
        <w:pStyle w:val="Estilo"/>
        <w:ind w:left="851" w:hanging="851"/>
        <w:rPr>
          <w:rFonts w:ascii="Arial" w:hAnsi="Arial" w:cs="Arial"/>
          <w:szCs w:val="24"/>
        </w:rPr>
      </w:pPr>
    </w:p>
    <w:p w14:paraId="3AC91394"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Sistema Local Anticorrupción:</w:t>
      </w:r>
      <w:r w:rsidRPr="00210355">
        <w:rPr>
          <w:rFonts w:ascii="Arial" w:hAnsi="Arial" w:cs="Arial"/>
          <w:szCs w:val="24"/>
        </w:rPr>
        <w:t xml:space="preserve"> La instancia de coordinación entre las autoridades estatales y municipales competentes en la prevención, detección y sanción de responsabilidades administrativas y hechos de corrupción, así como en la fiscalización y control de recursos públicos, misma que forma parte integrante del Sistema Nacional Anticorrupción y está prevista en la Ley del Sistema Local;</w:t>
      </w:r>
    </w:p>
    <w:p w14:paraId="3AC91395" w14:textId="77777777" w:rsidR="00210355" w:rsidRPr="00210355" w:rsidRDefault="00210355" w:rsidP="00210355">
      <w:pPr>
        <w:pStyle w:val="Estilo"/>
        <w:ind w:left="851" w:hanging="851"/>
        <w:rPr>
          <w:rFonts w:ascii="Arial" w:hAnsi="Arial" w:cs="Arial"/>
          <w:szCs w:val="24"/>
        </w:rPr>
      </w:pPr>
    </w:p>
    <w:p w14:paraId="3AC91396"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Sistema Nacional Anticorrupción:</w:t>
      </w:r>
      <w:r w:rsidRPr="00210355">
        <w:rPr>
          <w:rFonts w:ascii="Arial" w:hAnsi="Arial" w:cs="Arial"/>
          <w:szCs w:val="24"/>
        </w:rPr>
        <w:t xml:space="preserve"> La instancia de coordinación entre las autoridades de todos los órdenes de gobierno competentes en la prevención, detección y sanción de responsabilidades administrativas y hechos de corrupción, así como en la fiscalización y control de recursos públicos;</w:t>
      </w:r>
    </w:p>
    <w:p w14:paraId="3AC91397" w14:textId="77777777" w:rsidR="00210355" w:rsidRPr="00210355" w:rsidRDefault="00210355" w:rsidP="00210355">
      <w:pPr>
        <w:pStyle w:val="Estilo"/>
        <w:ind w:left="851" w:hanging="851"/>
        <w:rPr>
          <w:rFonts w:ascii="Arial" w:hAnsi="Arial" w:cs="Arial"/>
          <w:szCs w:val="24"/>
        </w:rPr>
      </w:pPr>
    </w:p>
    <w:p w14:paraId="3AC91398"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Tribunal:</w:t>
      </w:r>
      <w:r w:rsidRPr="00210355">
        <w:rPr>
          <w:rFonts w:ascii="Arial" w:hAnsi="Arial" w:cs="Arial"/>
          <w:szCs w:val="24"/>
        </w:rPr>
        <w:t xml:space="preserve"> Tribunal de Justicia Administrativa del Estado, y</w:t>
      </w:r>
    </w:p>
    <w:p w14:paraId="3AC91399" w14:textId="77777777" w:rsidR="00210355" w:rsidRPr="00210355" w:rsidRDefault="00210355" w:rsidP="00210355">
      <w:pPr>
        <w:pStyle w:val="Estilo"/>
        <w:ind w:left="851" w:hanging="851"/>
        <w:rPr>
          <w:rFonts w:ascii="Arial" w:hAnsi="Arial" w:cs="Arial"/>
          <w:szCs w:val="24"/>
        </w:rPr>
      </w:pPr>
    </w:p>
    <w:p w14:paraId="3AC9139A" w14:textId="77777777" w:rsidR="00210355" w:rsidRPr="00210355" w:rsidRDefault="00210355" w:rsidP="00210355">
      <w:pPr>
        <w:pStyle w:val="Estilo"/>
        <w:numPr>
          <w:ilvl w:val="0"/>
          <w:numId w:val="13"/>
        </w:numPr>
        <w:ind w:left="851" w:hanging="851"/>
        <w:rPr>
          <w:rFonts w:ascii="Arial" w:hAnsi="Arial" w:cs="Arial"/>
          <w:szCs w:val="24"/>
        </w:rPr>
      </w:pPr>
      <w:r w:rsidRPr="00210355">
        <w:rPr>
          <w:rFonts w:ascii="Arial" w:hAnsi="Arial" w:cs="Arial"/>
          <w:b/>
          <w:szCs w:val="24"/>
        </w:rPr>
        <w:t>UMA:</w:t>
      </w:r>
      <w:r w:rsidRPr="00210355">
        <w:rPr>
          <w:rFonts w:ascii="Arial" w:hAnsi="Arial" w:cs="Arial"/>
          <w:szCs w:val="24"/>
        </w:rPr>
        <w:t xml:space="preserve"> la Unidad de Medida y Actualización.</w:t>
      </w:r>
    </w:p>
    <w:p w14:paraId="3AC9139B" w14:textId="77777777" w:rsidR="00210355" w:rsidRPr="00210355" w:rsidRDefault="00210355" w:rsidP="00210355">
      <w:pPr>
        <w:pStyle w:val="Estilo"/>
        <w:rPr>
          <w:rFonts w:ascii="Arial" w:hAnsi="Arial" w:cs="Arial"/>
          <w:szCs w:val="24"/>
        </w:rPr>
      </w:pPr>
    </w:p>
    <w:p w14:paraId="3AC9139C"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4. Sujetos.</w:t>
      </w:r>
      <w:r w:rsidRPr="00210355">
        <w:rPr>
          <w:rFonts w:ascii="Arial" w:hAnsi="Arial" w:cs="Arial"/>
          <w:szCs w:val="24"/>
        </w:rPr>
        <w:t xml:space="preserve">  Son sujetos de esta Ley:</w:t>
      </w:r>
    </w:p>
    <w:p w14:paraId="3AC9139D" w14:textId="77777777" w:rsidR="00210355" w:rsidRPr="00210355" w:rsidRDefault="00210355" w:rsidP="00210355">
      <w:pPr>
        <w:pStyle w:val="Estilo"/>
        <w:rPr>
          <w:rFonts w:ascii="Arial" w:hAnsi="Arial" w:cs="Arial"/>
          <w:szCs w:val="24"/>
        </w:rPr>
      </w:pPr>
    </w:p>
    <w:p w14:paraId="3AC9139E" w14:textId="77777777" w:rsidR="00210355" w:rsidRPr="00210355" w:rsidRDefault="00210355" w:rsidP="00210355">
      <w:pPr>
        <w:pStyle w:val="Estilo"/>
        <w:numPr>
          <w:ilvl w:val="0"/>
          <w:numId w:val="14"/>
        </w:numPr>
        <w:ind w:hanging="720"/>
        <w:rPr>
          <w:rFonts w:ascii="Arial" w:hAnsi="Arial" w:cs="Arial"/>
          <w:szCs w:val="24"/>
        </w:rPr>
      </w:pPr>
      <w:r w:rsidRPr="00210355">
        <w:rPr>
          <w:rFonts w:ascii="Arial" w:hAnsi="Arial" w:cs="Arial"/>
          <w:szCs w:val="24"/>
        </w:rPr>
        <w:t>Los Servidores Públicos señalados en el artículo 122 de la Constitución Local;</w:t>
      </w:r>
    </w:p>
    <w:p w14:paraId="3AC9139F" w14:textId="77777777" w:rsidR="00210355" w:rsidRPr="00210355" w:rsidRDefault="00210355" w:rsidP="00210355">
      <w:pPr>
        <w:pStyle w:val="Estilo"/>
        <w:ind w:left="720" w:hanging="720"/>
        <w:rPr>
          <w:rFonts w:ascii="Arial" w:hAnsi="Arial" w:cs="Arial"/>
          <w:szCs w:val="24"/>
        </w:rPr>
      </w:pPr>
    </w:p>
    <w:p w14:paraId="3AC913A0" w14:textId="77777777" w:rsidR="00210355" w:rsidRPr="00210355" w:rsidRDefault="00210355" w:rsidP="00210355">
      <w:pPr>
        <w:pStyle w:val="Estilo"/>
        <w:numPr>
          <w:ilvl w:val="0"/>
          <w:numId w:val="14"/>
        </w:numPr>
        <w:ind w:hanging="720"/>
        <w:rPr>
          <w:rFonts w:ascii="Arial" w:hAnsi="Arial" w:cs="Arial"/>
          <w:szCs w:val="24"/>
        </w:rPr>
      </w:pPr>
      <w:r w:rsidRPr="00210355">
        <w:rPr>
          <w:rFonts w:ascii="Arial" w:hAnsi="Arial" w:cs="Arial"/>
          <w:szCs w:val="24"/>
        </w:rPr>
        <w:t>Aquellas personas que habiendo fungido como Servidores Públicos se ubiquen en los supuestos a que se refiere la presente Ley, y</w:t>
      </w:r>
    </w:p>
    <w:p w14:paraId="3AC913A1" w14:textId="77777777" w:rsidR="00210355" w:rsidRPr="00210355" w:rsidRDefault="00210355" w:rsidP="00210355">
      <w:pPr>
        <w:pStyle w:val="Estilo"/>
        <w:ind w:left="720" w:hanging="720"/>
        <w:rPr>
          <w:rFonts w:ascii="Arial" w:hAnsi="Arial" w:cs="Arial"/>
          <w:szCs w:val="24"/>
        </w:rPr>
      </w:pPr>
    </w:p>
    <w:p w14:paraId="3AC913A2" w14:textId="77777777" w:rsidR="00210355" w:rsidRPr="00210355" w:rsidRDefault="00210355" w:rsidP="00210355">
      <w:pPr>
        <w:pStyle w:val="Estilo"/>
        <w:numPr>
          <w:ilvl w:val="0"/>
          <w:numId w:val="14"/>
        </w:numPr>
        <w:ind w:hanging="720"/>
        <w:rPr>
          <w:rFonts w:ascii="Arial" w:hAnsi="Arial" w:cs="Arial"/>
          <w:szCs w:val="24"/>
        </w:rPr>
      </w:pPr>
      <w:r w:rsidRPr="00210355">
        <w:rPr>
          <w:rFonts w:ascii="Arial" w:hAnsi="Arial" w:cs="Arial"/>
          <w:szCs w:val="24"/>
        </w:rPr>
        <w:t>Los particulares vinculados con Faltas Administrativas Graves.</w:t>
      </w:r>
    </w:p>
    <w:p w14:paraId="3AC913A3" w14:textId="77777777" w:rsidR="00210355" w:rsidRPr="00210355" w:rsidRDefault="00210355" w:rsidP="00210355">
      <w:pPr>
        <w:pStyle w:val="Prrafodelista"/>
        <w:rPr>
          <w:sz w:val="24"/>
          <w:szCs w:val="24"/>
        </w:rPr>
      </w:pPr>
    </w:p>
    <w:p w14:paraId="3AC913A4"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5.</w:t>
      </w:r>
      <w:r w:rsidRPr="00210355">
        <w:rPr>
          <w:rFonts w:ascii="Arial" w:hAnsi="Arial" w:cs="Arial"/>
          <w:szCs w:val="24"/>
        </w:rPr>
        <w:t xml:space="preserve"> </w:t>
      </w:r>
      <w:r w:rsidRPr="00210355">
        <w:rPr>
          <w:rFonts w:ascii="Arial" w:hAnsi="Arial" w:cs="Arial"/>
          <w:b/>
          <w:szCs w:val="24"/>
        </w:rPr>
        <w:t>Consejeros independientes.</w:t>
      </w:r>
      <w:r w:rsidRPr="00210355">
        <w:rPr>
          <w:rFonts w:ascii="Arial" w:hAnsi="Arial" w:cs="Arial"/>
          <w:szCs w:val="24"/>
        </w:rPr>
        <w:t xml:space="preserve"> No se considerarán Servidores Públicos los consejeros independientes de los órganos de gobierno de los Entes Públicos, en cuyas Leyes de creación se prevea expresamente, sin perjuicio de las responsabilidades que establecen las Leyes que los regulan.</w:t>
      </w:r>
    </w:p>
    <w:p w14:paraId="3AC913A5" w14:textId="77777777" w:rsidR="00210355" w:rsidRPr="00210355" w:rsidRDefault="00210355" w:rsidP="00210355">
      <w:pPr>
        <w:pStyle w:val="Estilo"/>
        <w:rPr>
          <w:rFonts w:ascii="Arial" w:hAnsi="Arial" w:cs="Arial"/>
          <w:szCs w:val="24"/>
        </w:rPr>
      </w:pPr>
    </w:p>
    <w:p w14:paraId="3AC913A6" w14:textId="77777777" w:rsidR="00210355" w:rsidRPr="00210355" w:rsidRDefault="00210355" w:rsidP="00210355">
      <w:pPr>
        <w:pStyle w:val="Estilo"/>
        <w:rPr>
          <w:rFonts w:ascii="Arial" w:hAnsi="Arial" w:cs="Arial"/>
          <w:szCs w:val="24"/>
        </w:rPr>
      </w:pPr>
      <w:r w:rsidRPr="00210355">
        <w:rPr>
          <w:rFonts w:ascii="Arial" w:hAnsi="Arial" w:cs="Arial"/>
          <w:szCs w:val="24"/>
        </w:rPr>
        <w:t>Tampoco tendrán el carácter de Servidores Públicos los consejeros independientes que, en su caso, integren los órganos de gobierno de Entidades de la Administración Pública Estatal que realicen actividades comerciales, quienes podrán ser contratados como consejeros, siempre y cuando:</w:t>
      </w:r>
    </w:p>
    <w:p w14:paraId="3AC913A7" w14:textId="77777777" w:rsidR="00210355" w:rsidRPr="00210355" w:rsidRDefault="00210355" w:rsidP="00210355">
      <w:pPr>
        <w:pStyle w:val="Estilo"/>
        <w:rPr>
          <w:rFonts w:ascii="Arial" w:hAnsi="Arial" w:cs="Arial"/>
          <w:szCs w:val="24"/>
        </w:rPr>
      </w:pPr>
    </w:p>
    <w:p w14:paraId="3AC913A8" w14:textId="77777777" w:rsidR="00210355" w:rsidRPr="00210355" w:rsidRDefault="00210355" w:rsidP="00210355">
      <w:pPr>
        <w:pStyle w:val="Estilo"/>
        <w:numPr>
          <w:ilvl w:val="0"/>
          <w:numId w:val="15"/>
        </w:numPr>
        <w:ind w:hanging="720"/>
        <w:rPr>
          <w:rFonts w:ascii="Arial" w:hAnsi="Arial" w:cs="Arial"/>
          <w:szCs w:val="24"/>
        </w:rPr>
      </w:pPr>
      <w:r w:rsidRPr="00210355">
        <w:rPr>
          <w:rFonts w:ascii="Arial" w:hAnsi="Arial" w:cs="Arial"/>
          <w:szCs w:val="24"/>
        </w:rPr>
        <w:t>No tengan una relación laboral con las Entidades;</w:t>
      </w:r>
    </w:p>
    <w:p w14:paraId="3AC913A9" w14:textId="77777777" w:rsidR="00210355" w:rsidRPr="00210355" w:rsidRDefault="00210355" w:rsidP="00210355">
      <w:pPr>
        <w:pStyle w:val="Estilo"/>
        <w:ind w:left="720" w:hanging="720"/>
        <w:rPr>
          <w:rFonts w:ascii="Arial" w:hAnsi="Arial" w:cs="Arial"/>
          <w:szCs w:val="24"/>
        </w:rPr>
      </w:pPr>
    </w:p>
    <w:p w14:paraId="3AC913AA" w14:textId="77777777" w:rsidR="00210355" w:rsidRPr="00210355" w:rsidRDefault="00210355" w:rsidP="00210355">
      <w:pPr>
        <w:pStyle w:val="Estilo"/>
        <w:numPr>
          <w:ilvl w:val="0"/>
          <w:numId w:val="15"/>
        </w:numPr>
        <w:ind w:hanging="720"/>
        <w:rPr>
          <w:rFonts w:ascii="Arial" w:hAnsi="Arial" w:cs="Arial"/>
          <w:szCs w:val="24"/>
        </w:rPr>
      </w:pPr>
      <w:r w:rsidRPr="00210355">
        <w:rPr>
          <w:rFonts w:ascii="Arial" w:hAnsi="Arial" w:cs="Arial"/>
          <w:szCs w:val="24"/>
        </w:rPr>
        <w:lastRenderedPageBreak/>
        <w:t>No tengan un empleo, cargo o comisión en cualquier otro Ente Público, ni en entes privados con los que tenga Conflicto de Interés;</w:t>
      </w:r>
    </w:p>
    <w:p w14:paraId="3AC913AB" w14:textId="77777777" w:rsidR="00210355" w:rsidRPr="00210355" w:rsidRDefault="00210355" w:rsidP="00210355">
      <w:pPr>
        <w:pStyle w:val="Estilo"/>
        <w:ind w:left="720" w:hanging="720"/>
        <w:rPr>
          <w:rFonts w:ascii="Arial" w:hAnsi="Arial" w:cs="Arial"/>
          <w:szCs w:val="24"/>
        </w:rPr>
      </w:pPr>
    </w:p>
    <w:p w14:paraId="3AC913AC" w14:textId="77777777" w:rsidR="00210355" w:rsidRPr="00210355" w:rsidRDefault="00210355" w:rsidP="00210355">
      <w:pPr>
        <w:pStyle w:val="Estilo"/>
        <w:numPr>
          <w:ilvl w:val="0"/>
          <w:numId w:val="15"/>
        </w:numPr>
        <w:ind w:hanging="720"/>
        <w:rPr>
          <w:rFonts w:ascii="Arial" w:hAnsi="Arial" w:cs="Arial"/>
          <w:szCs w:val="24"/>
        </w:rPr>
      </w:pPr>
      <w:r w:rsidRPr="00210355">
        <w:rPr>
          <w:rFonts w:ascii="Arial" w:hAnsi="Arial" w:cs="Arial"/>
          <w:szCs w:val="24"/>
        </w:rPr>
        <w:t>Las demás actividades profesionales que realicen les permitan contar con el tiempo suficiente para desempeñar su encargo como consejero;</w:t>
      </w:r>
    </w:p>
    <w:p w14:paraId="3AC913AD" w14:textId="77777777" w:rsidR="00210355" w:rsidRPr="00210355" w:rsidRDefault="00210355" w:rsidP="00210355">
      <w:pPr>
        <w:pStyle w:val="Estilo"/>
        <w:ind w:left="720" w:hanging="720"/>
        <w:rPr>
          <w:rFonts w:ascii="Arial" w:hAnsi="Arial" w:cs="Arial"/>
          <w:szCs w:val="24"/>
        </w:rPr>
      </w:pPr>
    </w:p>
    <w:p w14:paraId="3AC913AE" w14:textId="77777777" w:rsidR="00210355" w:rsidRPr="00210355" w:rsidRDefault="00210355" w:rsidP="00210355">
      <w:pPr>
        <w:pStyle w:val="Estilo"/>
        <w:numPr>
          <w:ilvl w:val="0"/>
          <w:numId w:val="15"/>
        </w:numPr>
        <w:ind w:hanging="720"/>
        <w:rPr>
          <w:rFonts w:ascii="Arial" w:hAnsi="Arial" w:cs="Arial"/>
          <w:szCs w:val="24"/>
        </w:rPr>
      </w:pPr>
      <w:r w:rsidRPr="00210355">
        <w:rPr>
          <w:rFonts w:ascii="Arial" w:hAnsi="Arial" w:cs="Arial"/>
          <w:szCs w:val="24"/>
        </w:rPr>
        <w:t>El monto de los honorarios que se cubran por su participación en los órganos de gobierno, no sean superiores a los que se paguen en empresas que realicen actividades similares en la República Mexicana, y</w:t>
      </w:r>
    </w:p>
    <w:p w14:paraId="3AC913AF" w14:textId="77777777" w:rsidR="00210355" w:rsidRPr="00210355" w:rsidRDefault="00210355" w:rsidP="00210355">
      <w:pPr>
        <w:pStyle w:val="Estilo"/>
        <w:ind w:left="720" w:hanging="720"/>
        <w:rPr>
          <w:rFonts w:ascii="Arial" w:hAnsi="Arial" w:cs="Arial"/>
          <w:szCs w:val="24"/>
        </w:rPr>
      </w:pPr>
    </w:p>
    <w:p w14:paraId="3AC913B0" w14:textId="77777777" w:rsidR="00210355" w:rsidRPr="00210355" w:rsidRDefault="00210355" w:rsidP="00210355">
      <w:pPr>
        <w:pStyle w:val="Estilo"/>
        <w:numPr>
          <w:ilvl w:val="0"/>
          <w:numId w:val="15"/>
        </w:numPr>
        <w:ind w:hanging="720"/>
        <w:rPr>
          <w:rFonts w:ascii="Arial" w:hAnsi="Arial" w:cs="Arial"/>
          <w:szCs w:val="24"/>
        </w:rPr>
      </w:pPr>
      <w:r w:rsidRPr="00210355">
        <w:rPr>
          <w:rFonts w:ascii="Arial" w:hAnsi="Arial" w:cs="Arial"/>
          <w:szCs w:val="24"/>
        </w:rPr>
        <w:t>Cuenten, al menos, con los mismos deberes de diligencia y lealtad aplicables a los consejeros independientes de las empresas productivas del Estado. En todo caso, serán responsables por los daños y perjuicios que llegaren a causar a la entidad, derivados de los actos, hechos u omisiones en que incurran, incluyendo el incumplimiento a dichos deberes.</w:t>
      </w:r>
    </w:p>
    <w:p w14:paraId="3AC913B1" w14:textId="77777777" w:rsidR="00210355" w:rsidRPr="00210355" w:rsidRDefault="00210355" w:rsidP="00210355">
      <w:pPr>
        <w:pStyle w:val="Estilo"/>
        <w:rPr>
          <w:rFonts w:ascii="Arial" w:hAnsi="Arial" w:cs="Arial"/>
          <w:szCs w:val="24"/>
        </w:rPr>
      </w:pPr>
    </w:p>
    <w:p w14:paraId="3AC913B2" w14:textId="77777777" w:rsidR="00210355" w:rsidRPr="00485418" w:rsidRDefault="00210355" w:rsidP="00485418">
      <w:pPr>
        <w:pStyle w:val="Ttulo1"/>
      </w:pPr>
      <w:bookmarkStart w:id="10" w:name="_Toc158295012"/>
      <w:bookmarkStart w:id="11" w:name="_Toc158295522"/>
      <w:r w:rsidRPr="00485418">
        <w:t>CAPÍTULO II</w:t>
      </w:r>
      <w:bookmarkEnd w:id="10"/>
      <w:bookmarkEnd w:id="11"/>
    </w:p>
    <w:p w14:paraId="3AC913B4" w14:textId="1A967712" w:rsidR="00210355" w:rsidRPr="00210355" w:rsidRDefault="00210355" w:rsidP="00332C82">
      <w:pPr>
        <w:pStyle w:val="Ttulo2"/>
      </w:pPr>
      <w:bookmarkStart w:id="12" w:name="_Toc158295523"/>
      <w:r w:rsidRPr="00210355">
        <w:t xml:space="preserve">LOS PRINCIPIOS Y DIRECTRICES QUE RIGEN LA ACTUACIÓN </w:t>
      </w:r>
      <w:r w:rsidR="00332C82">
        <w:t xml:space="preserve">                   </w:t>
      </w:r>
      <w:r w:rsidRPr="00210355">
        <w:t>DE LOS</w:t>
      </w:r>
      <w:r w:rsidR="00332C82">
        <w:t xml:space="preserve"> </w:t>
      </w:r>
      <w:r w:rsidRPr="00210355">
        <w:t>SERVIDORES PÚBLICOS</w:t>
      </w:r>
      <w:bookmarkEnd w:id="12"/>
    </w:p>
    <w:p w14:paraId="3AC913B5" w14:textId="77777777" w:rsidR="00210355" w:rsidRPr="00210355" w:rsidRDefault="00210355" w:rsidP="00210355">
      <w:pPr>
        <w:pStyle w:val="Estilo"/>
        <w:rPr>
          <w:rFonts w:ascii="Arial" w:hAnsi="Arial" w:cs="Arial"/>
          <w:szCs w:val="24"/>
        </w:rPr>
      </w:pPr>
    </w:p>
    <w:p w14:paraId="3AC913B6"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6</w:t>
      </w:r>
      <w:r w:rsidRPr="00210355">
        <w:rPr>
          <w:rFonts w:ascii="Arial" w:hAnsi="Arial" w:cs="Arial"/>
          <w:szCs w:val="24"/>
        </w:rPr>
        <w:t xml:space="preserve">. </w:t>
      </w:r>
      <w:r w:rsidRPr="00210355">
        <w:rPr>
          <w:rFonts w:ascii="Arial" w:hAnsi="Arial" w:cs="Arial"/>
          <w:b/>
          <w:szCs w:val="24"/>
        </w:rPr>
        <w:t>Condiciones estructurales y normativas.</w:t>
      </w:r>
      <w:r w:rsidRPr="00210355">
        <w:rPr>
          <w:rFonts w:ascii="Arial" w:hAnsi="Arial" w:cs="Arial"/>
          <w:szCs w:val="24"/>
        </w:rPr>
        <w:t xml:space="preserve"> Todos los Entes Públicos están obligados a crear y mantener condiciones estructurales y normativas que permitan el adecuado funcionamiento del Estado en su conjunto, y la actuación ética y responsable de cada Servidor Público.</w:t>
      </w:r>
    </w:p>
    <w:p w14:paraId="3AC913B7" w14:textId="77777777" w:rsidR="00210355" w:rsidRPr="00210355" w:rsidRDefault="00210355" w:rsidP="00210355">
      <w:pPr>
        <w:pStyle w:val="Estilo"/>
        <w:rPr>
          <w:rFonts w:ascii="Arial" w:hAnsi="Arial" w:cs="Arial"/>
          <w:szCs w:val="24"/>
        </w:rPr>
      </w:pPr>
    </w:p>
    <w:p w14:paraId="3AC913B8" w14:textId="77777777" w:rsidR="00210355" w:rsidRPr="00210355" w:rsidRDefault="00210355" w:rsidP="00210355">
      <w:pPr>
        <w:pStyle w:val="Estilo"/>
        <w:rPr>
          <w:rFonts w:ascii="Arial" w:hAnsi="Arial" w:cs="Arial"/>
          <w:szCs w:val="24"/>
        </w:rPr>
      </w:pPr>
      <w:r w:rsidRPr="00210355">
        <w:rPr>
          <w:rFonts w:ascii="Arial" w:hAnsi="Arial" w:cs="Arial"/>
          <w:szCs w:val="24"/>
        </w:rPr>
        <w:t>Para tal efecto, los Entes Públicos deberán considerar dentro de su estructura el número de Servidores Públicos suficientes y capacitados que permitan diagnosticar e implementar acciones de mejora y de control interno, de difusión y actualización de la normatividad aplicable, y de investigación de faltas administrativas, y de substanciación y resolución de procedimientos disciplinarios, con el objeto de salvaguardar los principios y directrices que rigen la actuación de sus Servidores Públicos.</w:t>
      </w:r>
    </w:p>
    <w:p w14:paraId="3AC913B9" w14:textId="77777777" w:rsidR="00210355" w:rsidRPr="00210355" w:rsidRDefault="00210355" w:rsidP="00210355">
      <w:pPr>
        <w:pStyle w:val="Estilo"/>
        <w:rPr>
          <w:rFonts w:ascii="Arial" w:hAnsi="Arial" w:cs="Arial"/>
          <w:szCs w:val="24"/>
        </w:rPr>
      </w:pPr>
    </w:p>
    <w:p w14:paraId="3AC913BA" w14:textId="77777777" w:rsidR="00210355" w:rsidRPr="00210355" w:rsidRDefault="00210355" w:rsidP="00210355">
      <w:pPr>
        <w:pStyle w:val="Estilo"/>
        <w:rPr>
          <w:rFonts w:ascii="Arial" w:hAnsi="Arial" w:cs="Arial"/>
          <w:szCs w:val="24"/>
        </w:rPr>
      </w:pPr>
      <w:r w:rsidRPr="00210355">
        <w:rPr>
          <w:rFonts w:ascii="Arial" w:hAnsi="Arial" w:cs="Arial"/>
          <w:szCs w:val="24"/>
        </w:rPr>
        <w:t>Los Ayuntamientos y órganos autónomos deberán contar con un Órgano Interno de Control para efectos de lo dispuesto en el párrafo anterior.</w:t>
      </w:r>
    </w:p>
    <w:p w14:paraId="3AC913BB" w14:textId="77777777" w:rsidR="00210355" w:rsidRPr="00210355" w:rsidRDefault="00210355" w:rsidP="00210355">
      <w:pPr>
        <w:pStyle w:val="Estilo"/>
        <w:rPr>
          <w:rFonts w:ascii="Arial" w:hAnsi="Arial" w:cs="Arial"/>
          <w:szCs w:val="24"/>
        </w:rPr>
      </w:pPr>
    </w:p>
    <w:p w14:paraId="3AC913BC"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7. Principios rectores del servicio público. </w:t>
      </w:r>
      <w:r w:rsidRPr="00210355">
        <w:rPr>
          <w:rFonts w:ascii="Arial" w:hAnsi="Arial" w:cs="Arial"/>
          <w:szCs w:val="24"/>
        </w:rPr>
        <w:t>Los Servidores Públicos se sujetarán en el desempeño de su empleo, cargo, comisión o función, a los principios de disciplina, legalidad, objetividad, profesionalismo, honradez, lealtad, imparcialidad, integridad, rendición de cuentas, eficacia y eficiencia que rigen el servicio público.</w:t>
      </w:r>
    </w:p>
    <w:p w14:paraId="3AC913BD" w14:textId="77777777" w:rsidR="00210355" w:rsidRPr="00210355" w:rsidRDefault="00210355" w:rsidP="00210355">
      <w:pPr>
        <w:pStyle w:val="Estilo"/>
        <w:rPr>
          <w:rFonts w:ascii="Arial" w:hAnsi="Arial" w:cs="Arial"/>
          <w:szCs w:val="24"/>
        </w:rPr>
      </w:pPr>
    </w:p>
    <w:p w14:paraId="3AC913BE" w14:textId="77777777" w:rsidR="00210355" w:rsidRPr="00210355" w:rsidRDefault="00210355" w:rsidP="00210355">
      <w:pPr>
        <w:pStyle w:val="Estilo"/>
        <w:rPr>
          <w:rFonts w:ascii="Arial" w:hAnsi="Arial" w:cs="Arial"/>
          <w:szCs w:val="24"/>
        </w:rPr>
      </w:pPr>
      <w:r w:rsidRPr="00210355">
        <w:rPr>
          <w:rFonts w:ascii="Arial" w:hAnsi="Arial" w:cs="Arial"/>
          <w:szCs w:val="24"/>
        </w:rPr>
        <w:t>Para la efectiva aplicación de dichos principios, los Servidores Públicos se sujetarán, respetando los derechos humanos, a las siguientes directrices:</w:t>
      </w:r>
    </w:p>
    <w:p w14:paraId="3AC913BF" w14:textId="77777777" w:rsidR="00210355" w:rsidRPr="00210355" w:rsidRDefault="00210355" w:rsidP="00210355">
      <w:pPr>
        <w:pStyle w:val="Estilo"/>
        <w:rPr>
          <w:rFonts w:ascii="Arial" w:hAnsi="Arial" w:cs="Arial"/>
          <w:szCs w:val="24"/>
        </w:rPr>
      </w:pPr>
    </w:p>
    <w:p w14:paraId="3AC913C0" w14:textId="77777777" w:rsidR="00210355" w:rsidRPr="00210355" w:rsidRDefault="00210355" w:rsidP="00210355">
      <w:pPr>
        <w:pStyle w:val="Estilo"/>
        <w:numPr>
          <w:ilvl w:val="0"/>
          <w:numId w:val="16"/>
        </w:numPr>
        <w:ind w:hanging="720"/>
        <w:rPr>
          <w:rFonts w:ascii="Arial" w:hAnsi="Arial" w:cs="Arial"/>
          <w:szCs w:val="24"/>
        </w:rPr>
      </w:pPr>
      <w:r w:rsidRPr="00210355">
        <w:rPr>
          <w:rFonts w:ascii="Arial" w:hAnsi="Arial" w:cs="Arial"/>
          <w:szCs w:val="24"/>
        </w:rPr>
        <w:lastRenderedPageBreak/>
        <w:t>Actuar conforme a lo que las Leyes, Reglamentos y demás disposiciones jurídicas les atribuyen a su empleo, cargo, comisión o función, por lo que deben conocer y cumplir las disposiciones que regulan el ejercicio de sus funciones, facultades y atribuciones;</w:t>
      </w:r>
    </w:p>
    <w:p w14:paraId="3AC913C1" w14:textId="77777777" w:rsidR="00210355" w:rsidRPr="00210355" w:rsidRDefault="00210355" w:rsidP="00210355">
      <w:pPr>
        <w:pStyle w:val="Estilo"/>
        <w:ind w:left="720"/>
        <w:rPr>
          <w:rFonts w:ascii="Arial" w:hAnsi="Arial" w:cs="Arial"/>
          <w:szCs w:val="24"/>
        </w:rPr>
      </w:pPr>
    </w:p>
    <w:p w14:paraId="3AC913C2" w14:textId="77777777" w:rsidR="00210355" w:rsidRPr="00210355" w:rsidRDefault="00210355" w:rsidP="00210355">
      <w:pPr>
        <w:pStyle w:val="Estilo"/>
        <w:ind w:left="720" w:hanging="720"/>
        <w:rPr>
          <w:rFonts w:ascii="Arial" w:hAnsi="Arial" w:cs="Arial"/>
          <w:szCs w:val="24"/>
        </w:rPr>
      </w:pPr>
    </w:p>
    <w:p w14:paraId="3AC913C3" w14:textId="77777777" w:rsidR="00210355" w:rsidRPr="00210355" w:rsidRDefault="00210355" w:rsidP="00210355">
      <w:pPr>
        <w:pStyle w:val="Estilo"/>
        <w:numPr>
          <w:ilvl w:val="0"/>
          <w:numId w:val="16"/>
        </w:numPr>
        <w:ind w:hanging="720"/>
        <w:rPr>
          <w:rFonts w:ascii="Arial" w:hAnsi="Arial" w:cs="Arial"/>
          <w:szCs w:val="24"/>
        </w:rPr>
      </w:pPr>
      <w:r w:rsidRPr="00210355">
        <w:rPr>
          <w:rFonts w:ascii="Arial" w:hAnsi="Arial" w:cs="Arial"/>
          <w:szCs w:val="24"/>
        </w:rPr>
        <w:t>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14:paraId="3AC913C4" w14:textId="77777777" w:rsidR="00210355" w:rsidRPr="00210355" w:rsidRDefault="00210355" w:rsidP="00210355">
      <w:pPr>
        <w:pStyle w:val="Estilo"/>
        <w:ind w:left="720" w:hanging="720"/>
        <w:rPr>
          <w:rFonts w:ascii="Arial" w:hAnsi="Arial" w:cs="Arial"/>
          <w:szCs w:val="24"/>
        </w:rPr>
      </w:pPr>
    </w:p>
    <w:p w14:paraId="3AC913C5" w14:textId="77777777" w:rsidR="00210355" w:rsidRPr="00210355" w:rsidRDefault="00210355" w:rsidP="00210355">
      <w:pPr>
        <w:pStyle w:val="Estilo"/>
        <w:numPr>
          <w:ilvl w:val="0"/>
          <w:numId w:val="16"/>
        </w:numPr>
        <w:ind w:hanging="720"/>
        <w:rPr>
          <w:rFonts w:ascii="Arial" w:hAnsi="Arial" w:cs="Arial"/>
          <w:szCs w:val="24"/>
        </w:rPr>
      </w:pPr>
      <w:r w:rsidRPr="00210355">
        <w:rPr>
          <w:rFonts w:ascii="Arial" w:hAnsi="Arial" w:cs="Arial"/>
          <w:szCs w:val="24"/>
        </w:rPr>
        <w:t>Satisfacer el interés de las necesidades colectivas por encima de intereses particulares, personales o ajenos al interés general y bienestar de la población;</w:t>
      </w:r>
    </w:p>
    <w:p w14:paraId="3AC913C6" w14:textId="77777777" w:rsidR="00210355" w:rsidRPr="00210355" w:rsidRDefault="00210355" w:rsidP="00210355">
      <w:pPr>
        <w:pStyle w:val="Estilo"/>
        <w:ind w:left="720" w:hanging="720"/>
        <w:rPr>
          <w:rFonts w:ascii="Arial" w:hAnsi="Arial" w:cs="Arial"/>
          <w:szCs w:val="24"/>
        </w:rPr>
      </w:pPr>
    </w:p>
    <w:p w14:paraId="3AC913C7" w14:textId="77777777" w:rsidR="00210355" w:rsidRPr="00210355" w:rsidRDefault="00210355" w:rsidP="00210355">
      <w:pPr>
        <w:pStyle w:val="Estilo"/>
        <w:numPr>
          <w:ilvl w:val="0"/>
          <w:numId w:val="16"/>
        </w:numPr>
        <w:ind w:hanging="720"/>
        <w:rPr>
          <w:rFonts w:ascii="Arial" w:hAnsi="Arial" w:cs="Arial"/>
          <w:szCs w:val="24"/>
        </w:rPr>
      </w:pPr>
      <w:r w:rsidRPr="00210355">
        <w:rPr>
          <w:rFonts w:ascii="Arial" w:hAnsi="Arial" w:cs="Arial"/>
          <w:szCs w:val="24"/>
        </w:rPr>
        <w:t>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14:paraId="3AC913C8" w14:textId="77777777" w:rsidR="00210355" w:rsidRPr="00210355" w:rsidRDefault="00210355" w:rsidP="00210355">
      <w:pPr>
        <w:pStyle w:val="Estilo"/>
        <w:ind w:left="720" w:hanging="720"/>
        <w:rPr>
          <w:rFonts w:ascii="Arial" w:hAnsi="Arial" w:cs="Arial"/>
          <w:szCs w:val="24"/>
        </w:rPr>
      </w:pPr>
    </w:p>
    <w:p w14:paraId="3AC913C9" w14:textId="77777777" w:rsidR="00210355" w:rsidRPr="00210355" w:rsidRDefault="00210355" w:rsidP="00210355">
      <w:pPr>
        <w:pStyle w:val="Estilo"/>
        <w:numPr>
          <w:ilvl w:val="0"/>
          <w:numId w:val="16"/>
        </w:numPr>
        <w:ind w:hanging="720"/>
        <w:rPr>
          <w:rFonts w:ascii="Arial" w:hAnsi="Arial" w:cs="Arial"/>
          <w:szCs w:val="24"/>
        </w:rPr>
      </w:pPr>
      <w:r w:rsidRPr="00210355">
        <w:rPr>
          <w:rFonts w:ascii="Arial" w:hAnsi="Arial" w:cs="Arial"/>
          <w:szCs w:val="24"/>
        </w:rPr>
        <w:t>Actuar conforme a una cultura de servicio orientada al logro de resultados, procurando en todo momento un mejor desempeño de sus funciones a fin de alcanzar las metas institucionales según sus responsabilidades;</w:t>
      </w:r>
    </w:p>
    <w:p w14:paraId="3AC913CA" w14:textId="77777777" w:rsidR="00210355" w:rsidRPr="00210355" w:rsidRDefault="00210355" w:rsidP="00210355">
      <w:pPr>
        <w:pStyle w:val="Estilo"/>
        <w:ind w:left="720" w:hanging="720"/>
        <w:rPr>
          <w:rFonts w:ascii="Arial" w:hAnsi="Arial" w:cs="Arial"/>
          <w:szCs w:val="24"/>
        </w:rPr>
      </w:pPr>
    </w:p>
    <w:p w14:paraId="3AC913CB" w14:textId="77777777" w:rsidR="00210355" w:rsidRPr="00210355" w:rsidRDefault="00210355" w:rsidP="00210355">
      <w:pPr>
        <w:pStyle w:val="Estilo"/>
        <w:numPr>
          <w:ilvl w:val="0"/>
          <w:numId w:val="16"/>
        </w:numPr>
        <w:ind w:hanging="720"/>
        <w:rPr>
          <w:rFonts w:ascii="Arial" w:hAnsi="Arial" w:cs="Arial"/>
          <w:szCs w:val="24"/>
        </w:rPr>
      </w:pPr>
      <w:r w:rsidRPr="00210355">
        <w:rPr>
          <w:rFonts w:ascii="Arial" w:hAnsi="Arial" w:cs="Arial"/>
          <w:szCs w:val="24"/>
        </w:rPr>
        <w:t>Administrar y ejercer los recursos públicos que estén bajo su responsabilidad, sujetándose a los principios de eficiencia, eficacia, economía, transparencia y honradez para satisfacer los objetivos a los que estén destinados;</w:t>
      </w:r>
    </w:p>
    <w:p w14:paraId="3AC913CC" w14:textId="77777777" w:rsidR="00210355" w:rsidRPr="00210355" w:rsidRDefault="00210355" w:rsidP="00210355">
      <w:pPr>
        <w:pStyle w:val="Estilo"/>
        <w:ind w:left="720" w:hanging="720"/>
        <w:rPr>
          <w:rFonts w:ascii="Arial" w:hAnsi="Arial" w:cs="Arial"/>
          <w:szCs w:val="24"/>
        </w:rPr>
      </w:pPr>
    </w:p>
    <w:p w14:paraId="3AC913CD" w14:textId="77777777" w:rsidR="00210355" w:rsidRPr="00210355" w:rsidRDefault="00210355" w:rsidP="00210355">
      <w:pPr>
        <w:pStyle w:val="Estilo"/>
        <w:numPr>
          <w:ilvl w:val="0"/>
          <w:numId w:val="16"/>
        </w:numPr>
        <w:ind w:hanging="720"/>
        <w:rPr>
          <w:rFonts w:ascii="Arial" w:hAnsi="Arial" w:cs="Arial"/>
          <w:szCs w:val="24"/>
        </w:rPr>
      </w:pPr>
      <w:r w:rsidRPr="00210355">
        <w:rPr>
          <w:rFonts w:ascii="Arial" w:hAnsi="Arial" w:cs="Arial"/>
          <w:szCs w:val="24"/>
        </w:rPr>
        <w:t>Promover, respetar, proteger y garantizar los derechos humanos reconocidos en la Constitución General;</w:t>
      </w:r>
    </w:p>
    <w:p w14:paraId="3AC913CE" w14:textId="77777777" w:rsidR="00210355" w:rsidRPr="00210355" w:rsidRDefault="00210355" w:rsidP="00210355">
      <w:pPr>
        <w:pStyle w:val="Estilo"/>
        <w:ind w:left="720" w:hanging="720"/>
        <w:rPr>
          <w:rFonts w:ascii="Arial" w:hAnsi="Arial" w:cs="Arial"/>
          <w:szCs w:val="24"/>
        </w:rPr>
      </w:pPr>
    </w:p>
    <w:p w14:paraId="3AC913CF" w14:textId="77777777" w:rsidR="00210355" w:rsidRPr="00210355" w:rsidRDefault="00210355" w:rsidP="00210355">
      <w:pPr>
        <w:pStyle w:val="Estilo"/>
        <w:numPr>
          <w:ilvl w:val="0"/>
          <w:numId w:val="16"/>
        </w:numPr>
        <w:ind w:hanging="720"/>
        <w:rPr>
          <w:rFonts w:ascii="Arial" w:hAnsi="Arial" w:cs="Arial"/>
          <w:szCs w:val="24"/>
        </w:rPr>
      </w:pPr>
      <w:r w:rsidRPr="00210355">
        <w:rPr>
          <w:rFonts w:ascii="Arial" w:hAnsi="Arial" w:cs="Arial"/>
          <w:szCs w:val="24"/>
        </w:rPr>
        <w:t>Corresponder a la confianza que la sociedad les ha conferido; tendrán una vocación absoluta de servicio a la sociedad, y preservarán el interés de las necesidades colectivas por encima de intereses particulares, personales o ajenos al interés general;</w:t>
      </w:r>
    </w:p>
    <w:p w14:paraId="3AC913D0" w14:textId="77777777" w:rsidR="00210355" w:rsidRPr="00210355" w:rsidRDefault="00210355" w:rsidP="00210355">
      <w:pPr>
        <w:pStyle w:val="Estilo"/>
        <w:ind w:left="720" w:hanging="720"/>
        <w:rPr>
          <w:rFonts w:ascii="Arial" w:hAnsi="Arial" w:cs="Arial"/>
          <w:szCs w:val="24"/>
        </w:rPr>
      </w:pPr>
    </w:p>
    <w:p w14:paraId="3AC913D1" w14:textId="77777777" w:rsidR="00210355" w:rsidRPr="00210355" w:rsidRDefault="00210355" w:rsidP="00210355">
      <w:pPr>
        <w:pStyle w:val="Estilo"/>
        <w:numPr>
          <w:ilvl w:val="0"/>
          <w:numId w:val="16"/>
        </w:numPr>
        <w:ind w:hanging="720"/>
        <w:rPr>
          <w:rFonts w:ascii="Arial" w:hAnsi="Arial" w:cs="Arial"/>
          <w:szCs w:val="24"/>
        </w:rPr>
      </w:pPr>
      <w:r w:rsidRPr="00210355">
        <w:rPr>
          <w:rFonts w:ascii="Arial" w:hAnsi="Arial" w:cs="Arial"/>
          <w:szCs w:val="24"/>
        </w:rPr>
        <w:t>Evitar y dar cuenta de los intereses que puedan entrar en conflicto con el desempeño responsable y objetivo de sus facultades y obligaciones;</w:t>
      </w:r>
    </w:p>
    <w:p w14:paraId="3AC913D2" w14:textId="77777777" w:rsidR="00210355" w:rsidRPr="00210355" w:rsidRDefault="00210355" w:rsidP="00210355">
      <w:pPr>
        <w:pStyle w:val="Estilo"/>
        <w:ind w:left="720" w:hanging="720"/>
        <w:rPr>
          <w:rFonts w:ascii="Arial" w:hAnsi="Arial" w:cs="Arial"/>
          <w:szCs w:val="24"/>
        </w:rPr>
      </w:pPr>
    </w:p>
    <w:p w14:paraId="3AC913D3" w14:textId="77777777" w:rsidR="00210355" w:rsidRPr="00210355" w:rsidRDefault="00210355" w:rsidP="00210355">
      <w:pPr>
        <w:pStyle w:val="Estilo"/>
        <w:numPr>
          <w:ilvl w:val="0"/>
          <w:numId w:val="16"/>
        </w:numPr>
        <w:ind w:hanging="720"/>
        <w:rPr>
          <w:rFonts w:ascii="Arial" w:hAnsi="Arial" w:cs="Arial"/>
          <w:szCs w:val="24"/>
        </w:rPr>
      </w:pPr>
      <w:r w:rsidRPr="00210355">
        <w:rPr>
          <w:rFonts w:ascii="Arial" w:hAnsi="Arial" w:cs="Arial"/>
          <w:szCs w:val="24"/>
        </w:rPr>
        <w:t>Se abstendrán de asociarse con inversionistas, contratistas o empresarios nacionales o extranjeros, para establecer cualquier tipo de negocio privado que afecte el desempeño imparcial y objetivo en razón de intereses personales o familiares, hasta el cuarto grado por consanguinidad o afinidad;</w:t>
      </w:r>
    </w:p>
    <w:p w14:paraId="3AC913D4" w14:textId="77777777" w:rsidR="00210355" w:rsidRPr="00210355" w:rsidRDefault="00210355" w:rsidP="00210355">
      <w:pPr>
        <w:pStyle w:val="Estilo"/>
        <w:ind w:left="720" w:hanging="720"/>
        <w:rPr>
          <w:rFonts w:ascii="Arial" w:hAnsi="Arial" w:cs="Arial"/>
          <w:szCs w:val="24"/>
        </w:rPr>
      </w:pPr>
    </w:p>
    <w:p w14:paraId="3AC913D5" w14:textId="77777777" w:rsidR="00210355" w:rsidRPr="00210355" w:rsidRDefault="00210355" w:rsidP="00210355">
      <w:pPr>
        <w:pStyle w:val="Estilo"/>
        <w:numPr>
          <w:ilvl w:val="0"/>
          <w:numId w:val="16"/>
        </w:numPr>
        <w:ind w:hanging="720"/>
        <w:rPr>
          <w:rFonts w:ascii="Arial" w:hAnsi="Arial" w:cs="Arial"/>
          <w:szCs w:val="24"/>
        </w:rPr>
      </w:pPr>
      <w:r w:rsidRPr="00210355">
        <w:rPr>
          <w:rFonts w:ascii="Arial" w:hAnsi="Arial" w:cs="Arial"/>
          <w:szCs w:val="24"/>
        </w:rPr>
        <w:lastRenderedPageBreak/>
        <w:t>Separarse legalmente de los activos e intereses económicos que afecten de manera directa el ejercicio de sus responsabilidades en el servicio público y que constituyan conflicto de intereses, de acuerdo con lo establecido en esta Ley, en forma previa a la asunción de cualquier empleo, cargo o comisión;</w:t>
      </w:r>
    </w:p>
    <w:p w14:paraId="3AC913D6" w14:textId="77777777" w:rsidR="00210355" w:rsidRPr="00210355" w:rsidRDefault="00210355" w:rsidP="00210355">
      <w:pPr>
        <w:pStyle w:val="Estilo"/>
        <w:ind w:left="720" w:hanging="720"/>
        <w:rPr>
          <w:rFonts w:ascii="Arial" w:hAnsi="Arial" w:cs="Arial"/>
          <w:szCs w:val="24"/>
        </w:rPr>
      </w:pPr>
    </w:p>
    <w:p w14:paraId="3AC913D7" w14:textId="77777777" w:rsidR="00210355" w:rsidRPr="00210355" w:rsidRDefault="00210355" w:rsidP="00210355">
      <w:pPr>
        <w:pStyle w:val="Estilo"/>
        <w:numPr>
          <w:ilvl w:val="0"/>
          <w:numId w:val="16"/>
        </w:numPr>
        <w:ind w:hanging="720"/>
        <w:rPr>
          <w:rFonts w:ascii="Arial" w:hAnsi="Arial" w:cs="Arial"/>
          <w:szCs w:val="24"/>
        </w:rPr>
      </w:pPr>
      <w:r w:rsidRPr="00210355">
        <w:rPr>
          <w:rFonts w:ascii="Arial" w:hAnsi="Arial" w:cs="Arial"/>
          <w:szCs w:val="24"/>
        </w:rPr>
        <w:t>Abstenerse de intervenir o promover, por sí o por interpósita persona, en la selección, nombramiento o designación para el servicio público de personas con quienes tenga parentesco por filiación hasta el cuarto grado o por afinidad hasta el segundo grado, y</w:t>
      </w:r>
    </w:p>
    <w:p w14:paraId="3AC913D8" w14:textId="77777777" w:rsidR="00210355" w:rsidRPr="00210355" w:rsidRDefault="00210355" w:rsidP="00210355">
      <w:pPr>
        <w:pStyle w:val="Estilo"/>
        <w:ind w:left="720" w:hanging="720"/>
        <w:rPr>
          <w:rFonts w:ascii="Arial" w:hAnsi="Arial" w:cs="Arial"/>
          <w:szCs w:val="24"/>
        </w:rPr>
      </w:pPr>
    </w:p>
    <w:p w14:paraId="3AC913D9" w14:textId="77777777" w:rsidR="00210355" w:rsidRPr="00210355" w:rsidRDefault="00210355" w:rsidP="00210355">
      <w:pPr>
        <w:pStyle w:val="Estilo"/>
        <w:numPr>
          <w:ilvl w:val="0"/>
          <w:numId w:val="16"/>
        </w:numPr>
        <w:ind w:hanging="720"/>
        <w:rPr>
          <w:rFonts w:ascii="Arial" w:hAnsi="Arial" w:cs="Arial"/>
          <w:szCs w:val="24"/>
        </w:rPr>
      </w:pPr>
      <w:r w:rsidRPr="00210355">
        <w:rPr>
          <w:rFonts w:ascii="Arial" w:hAnsi="Arial" w:cs="Arial"/>
          <w:szCs w:val="24"/>
        </w:rPr>
        <w:t>Abstenerse de realizar cualquier trato o promesa privada que comprometa al Gobierno del Estado Nayarit o de sus Municipios.</w:t>
      </w:r>
    </w:p>
    <w:p w14:paraId="3AC913DA" w14:textId="77777777" w:rsidR="00D57B69" w:rsidRDefault="00210355" w:rsidP="00210355">
      <w:pPr>
        <w:pStyle w:val="Estilo"/>
        <w:ind w:left="360"/>
        <w:jc w:val="center"/>
        <w:rPr>
          <w:rFonts w:ascii="Arial" w:hAnsi="Arial" w:cs="Arial"/>
          <w:b/>
          <w:szCs w:val="24"/>
        </w:rPr>
      </w:pPr>
      <w:r w:rsidRPr="00210355">
        <w:rPr>
          <w:rFonts w:ascii="Arial" w:hAnsi="Arial" w:cs="Arial"/>
          <w:b/>
          <w:szCs w:val="24"/>
        </w:rPr>
        <w:t xml:space="preserve"> </w:t>
      </w:r>
    </w:p>
    <w:p w14:paraId="3AC913DB" w14:textId="77777777" w:rsidR="00210355" w:rsidRPr="00485418" w:rsidRDefault="00210355" w:rsidP="00485418">
      <w:pPr>
        <w:pStyle w:val="Ttulo1"/>
      </w:pPr>
      <w:bookmarkStart w:id="13" w:name="_Toc158295013"/>
      <w:bookmarkStart w:id="14" w:name="_Toc158295524"/>
      <w:r w:rsidRPr="00485418">
        <w:t>CAPÍTULO III</w:t>
      </w:r>
      <w:bookmarkEnd w:id="13"/>
      <w:bookmarkEnd w:id="14"/>
    </w:p>
    <w:p w14:paraId="3AC913DC" w14:textId="77777777" w:rsidR="00210355" w:rsidRPr="00210355" w:rsidRDefault="00210355" w:rsidP="00485418">
      <w:pPr>
        <w:pStyle w:val="Ttulo2"/>
      </w:pPr>
      <w:bookmarkStart w:id="15" w:name="_Toc158295525"/>
      <w:r w:rsidRPr="00210355">
        <w:t>LAS AUTORIDADES COMPETENTES</w:t>
      </w:r>
      <w:bookmarkEnd w:id="15"/>
    </w:p>
    <w:p w14:paraId="3AC913DD" w14:textId="77777777" w:rsidR="00210355" w:rsidRPr="00210355" w:rsidRDefault="00210355" w:rsidP="00210355">
      <w:pPr>
        <w:pStyle w:val="Estilo"/>
        <w:rPr>
          <w:rFonts w:ascii="Arial" w:hAnsi="Arial" w:cs="Arial"/>
          <w:szCs w:val="24"/>
        </w:rPr>
      </w:pPr>
    </w:p>
    <w:p w14:paraId="3AC913DE"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8</w:t>
      </w:r>
      <w:r w:rsidRPr="00210355">
        <w:rPr>
          <w:rFonts w:ascii="Arial" w:hAnsi="Arial" w:cs="Arial"/>
          <w:szCs w:val="24"/>
        </w:rPr>
        <w:t xml:space="preserve">. </w:t>
      </w:r>
      <w:r w:rsidRPr="00210355">
        <w:rPr>
          <w:rFonts w:ascii="Arial" w:hAnsi="Arial" w:cs="Arial"/>
          <w:b/>
          <w:szCs w:val="24"/>
        </w:rPr>
        <w:t>Autoridades competentes de aplicar la Ley.</w:t>
      </w:r>
      <w:r w:rsidRPr="00210355">
        <w:rPr>
          <w:rFonts w:ascii="Arial" w:hAnsi="Arial" w:cs="Arial"/>
          <w:szCs w:val="24"/>
        </w:rPr>
        <w:t xml:space="preserve"> En el ámbito de su competencia serán autoridades facultadas para aplicar la presente Ley:</w:t>
      </w:r>
    </w:p>
    <w:p w14:paraId="3AC913DF" w14:textId="77777777" w:rsidR="00210355" w:rsidRPr="00210355" w:rsidRDefault="00210355" w:rsidP="00210355">
      <w:pPr>
        <w:pStyle w:val="Estilo"/>
        <w:rPr>
          <w:rFonts w:ascii="Arial" w:hAnsi="Arial" w:cs="Arial"/>
          <w:szCs w:val="24"/>
        </w:rPr>
      </w:pPr>
    </w:p>
    <w:p w14:paraId="3AC913E0" w14:textId="77777777" w:rsidR="00210355" w:rsidRPr="00210355" w:rsidRDefault="00210355" w:rsidP="00210355">
      <w:pPr>
        <w:pStyle w:val="Estilo"/>
        <w:numPr>
          <w:ilvl w:val="0"/>
          <w:numId w:val="17"/>
        </w:numPr>
        <w:ind w:hanging="720"/>
        <w:rPr>
          <w:rFonts w:ascii="Arial" w:hAnsi="Arial" w:cs="Arial"/>
          <w:szCs w:val="24"/>
        </w:rPr>
      </w:pPr>
      <w:r w:rsidRPr="00210355">
        <w:rPr>
          <w:rFonts w:ascii="Arial" w:hAnsi="Arial" w:cs="Arial"/>
          <w:szCs w:val="24"/>
        </w:rPr>
        <w:t>El Ejecutivo del Estado, por conducto de la Secretaría;</w:t>
      </w:r>
    </w:p>
    <w:p w14:paraId="3AC913E1" w14:textId="77777777" w:rsidR="00210355" w:rsidRPr="00210355" w:rsidRDefault="00210355" w:rsidP="00210355">
      <w:pPr>
        <w:pStyle w:val="Estilo"/>
        <w:ind w:left="720" w:hanging="720"/>
        <w:rPr>
          <w:rFonts w:ascii="Arial" w:hAnsi="Arial" w:cs="Arial"/>
          <w:szCs w:val="24"/>
        </w:rPr>
      </w:pPr>
    </w:p>
    <w:p w14:paraId="3AC913E2" w14:textId="77777777" w:rsidR="00210355" w:rsidRPr="00210355" w:rsidRDefault="00210355" w:rsidP="00210355">
      <w:pPr>
        <w:pStyle w:val="Estilo"/>
        <w:numPr>
          <w:ilvl w:val="0"/>
          <w:numId w:val="17"/>
        </w:numPr>
        <w:ind w:hanging="720"/>
        <w:rPr>
          <w:rFonts w:ascii="Arial" w:hAnsi="Arial" w:cs="Arial"/>
          <w:szCs w:val="24"/>
        </w:rPr>
      </w:pPr>
      <w:r w:rsidRPr="00210355">
        <w:rPr>
          <w:rFonts w:ascii="Arial" w:hAnsi="Arial" w:cs="Arial"/>
          <w:szCs w:val="24"/>
        </w:rPr>
        <w:t>Poder Legislativo;</w:t>
      </w:r>
    </w:p>
    <w:p w14:paraId="3AC913E3" w14:textId="77777777" w:rsidR="00210355" w:rsidRPr="00210355" w:rsidRDefault="00210355" w:rsidP="00210355">
      <w:pPr>
        <w:pStyle w:val="Estilo"/>
        <w:ind w:left="720" w:hanging="720"/>
        <w:rPr>
          <w:rFonts w:ascii="Arial" w:hAnsi="Arial" w:cs="Arial"/>
          <w:szCs w:val="24"/>
        </w:rPr>
      </w:pPr>
    </w:p>
    <w:p w14:paraId="3AC913E4" w14:textId="77777777" w:rsidR="00210355" w:rsidRPr="00210355" w:rsidRDefault="00210355" w:rsidP="00210355">
      <w:pPr>
        <w:pStyle w:val="Estilo"/>
        <w:numPr>
          <w:ilvl w:val="0"/>
          <w:numId w:val="17"/>
        </w:numPr>
        <w:ind w:hanging="720"/>
        <w:rPr>
          <w:rFonts w:ascii="Arial" w:hAnsi="Arial" w:cs="Arial"/>
          <w:szCs w:val="24"/>
        </w:rPr>
      </w:pPr>
      <w:r w:rsidRPr="00210355">
        <w:rPr>
          <w:rFonts w:ascii="Arial" w:hAnsi="Arial" w:cs="Arial"/>
          <w:szCs w:val="24"/>
        </w:rPr>
        <w:t>La Auditoría Superior;</w:t>
      </w:r>
    </w:p>
    <w:p w14:paraId="3AC913E5" w14:textId="77777777" w:rsidR="00210355" w:rsidRPr="00210355" w:rsidRDefault="00210355" w:rsidP="00210355">
      <w:pPr>
        <w:pStyle w:val="Estilo"/>
        <w:ind w:left="720" w:hanging="720"/>
        <w:rPr>
          <w:rFonts w:ascii="Arial" w:hAnsi="Arial" w:cs="Arial"/>
          <w:szCs w:val="24"/>
        </w:rPr>
      </w:pPr>
    </w:p>
    <w:p w14:paraId="3AC913E6" w14:textId="77777777" w:rsidR="00210355" w:rsidRPr="00210355" w:rsidRDefault="00210355" w:rsidP="00210355">
      <w:pPr>
        <w:pStyle w:val="Estilo"/>
        <w:numPr>
          <w:ilvl w:val="0"/>
          <w:numId w:val="17"/>
        </w:numPr>
        <w:ind w:hanging="720"/>
        <w:rPr>
          <w:rFonts w:ascii="Arial" w:hAnsi="Arial" w:cs="Arial"/>
          <w:szCs w:val="24"/>
        </w:rPr>
      </w:pPr>
      <w:r w:rsidRPr="00210355">
        <w:rPr>
          <w:rFonts w:ascii="Arial" w:hAnsi="Arial" w:cs="Arial"/>
          <w:szCs w:val="24"/>
        </w:rPr>
        <w:t>El Tribunal;</w:t>
      </w:r>
    </w:p>
    <w:p w14:paraId="3AC913E7" w14:textId="77777777" w:rsidR="00210355" w:rsidRPr="00210355" w:rsidRDefault="00210355" w:rsidP="00210355">
      <w:pPr>
        <w:pStyle w:val="Estilo"/>
        <w:ind w:left="720" w:hanging="720"/>
        <w:rPr>
          <w:rFonts w:ascii="Arial" w:hAnsi="Arial" w:cs="Arial"/>
          <w:szCs w:val="24"/>
        </w:rPr>
      </w:pPr>
    </w:p>
    <w:p w14:paraId="3AC913E8" w14:textId="77777777" w:rsidR="00210355" w:rsidRPr="00210355" w:rsidRDefault="00210355" w:rsidP="00210355">
      <w:pPr>
        <w:pStyle w:val="Estilo"/>
        <w:numPr>
          <w:ilvl w:val="0"/>
          <w:numId w:val="17"/>
        </w:numPr>
        <w:ind w:hanging="720"/>
        <w:rPr>
          <w:rFonts w:ascii="Arial" w:hAnsi="Arial" w:cs="Arial"/>
          <w:szCs w:val="24"/>
        </w:rPr>
      </w:pPr>
      <w:r w:rsidRPr="00210355">
        <w:rPr>
          <w:rFonts w:ascii="Arial" w:hAnsi="Arial" w:cs="Arial"/>
          <w:szCs w:val="24"/>
        </w:rPr>
        <w:t>Los Organismos a los que la Constitución Política del Estado otorgue autonomía, a través de sus Órganos Internos de Control;</w:t>
      </w:r>
    </w:p>
    <w:p w14:paraId="3AC913E9" w14:textId="77777777" w:rsidR="00210355" w:rsidRPr="00210355" w:rsidRDefault="00210355" w:rsidP="00210355">
      <w:pPr>
        <w:pStyle w:val="Estilo"/>
        <w:ind w:left="720" w:hanging="720"/>
        <w:rPr>
          <w:rFonts w:ascii="Arial" w:hAnsi="Arial" w:cs="Arial"/>
          <w:szCs w:val="24"/>
        </w:rPr>
      </w:pPr>
    </w:p>
    <w:p w14:paraId="3AC913EA" w14:textId="77777777" w:rsidR="00210355" w:rsidRPr="00210355" w:rsidRDefault="00210355" w:rsidP="00210355">
      <w:pPr>
        <w:pStyle w:val="Estilo"/>
        <w:numPr>
          <w:ilvl w:val="0"/>
          <w:numId w:val="17"/>
        </w:numPr>
        <w:ind w:hanging="720"/>
        <w:rPr>
          <w:rFonts w:ascii="Arial" w:hAnsi="Arial" w:cs="Arial"/>
          <w:szCs w:val="24"/>
        </w:rPr>
      </w:pPr>
      <w:r w:rsidRPr="00210355">
        <w:rPr>
          <w:rFonts w:ascii="Arial" w:hAnsi="Arial" w:cs="Arial"/>
          <w:szCs w:val="24"/>
        </w:rPr>
        <w:t>Los Ayuntamientos en los términos que disponga la Ley Municipal del Estado de Nayarit;</w:t>
      </w:r>
    </w:p>
    <w:p w14:paraId="3AC913EB" w14:textId="77777777" w:rsidR="00210355" w:rsidRPr="00210355" w:rsidRDefault="00210355" w:rsidP="00210355">
      <w:pPr>
        <w:pStyle w:val="Estilo"/>
        <w:ind w:left="720" w:hanging="720"/>
        <w:rPr>
          <w:rFonts w:ascii="Arial" w:hAnsi="Arial" w:cs="Arial"/>
          <w:szCs w:val="24"/>
        </w:rPr>
      </w:pPr>
    </w:p>
    <w:p w14:paraId="3AC913EC" w14:textId="77777777" w:rsidR="00210355" w:rsidRPr="00210355" w:rsidRDefault="00210355" w:rsidP="00210355">
      <w:pPr>
        <w:pStyle w:val="Estilo"/>
        <w:numPr>
          <w:ilvl w:val="0"/>
          <w:numId w:val="17"/>
        </w:numPr>
        <w:ind w:hanging="720"/>
        <w:rPr>
          <w:rFonts w:ascii="Arial" w:hAnsi="Arial" w:cs="Arial"/>
          <w:szCs w:val="24"/>
        </w:rPr>
      </w:pPr>
      <w:r w:rsidRPr="00210355">
        <w:rPr>
          <w:rFonts w:ascii="Arial" w:hAnsi="Arial" w:cs="Arial"/>
          <w:szCs w:val="24"/>
        </w:rPr>
        <w:t>El Tribunal Superior de Justicia y el Consejo de la Judicatura del Poder Judicial del Estado de Nayarit, con la intervención que corresponda al Órgano Interno de Control del Poder Judicial, y</w:t>
      </w:r>
    </w:p>
    <w:p w14:paraId="3AC913ED" w14:textId="77777777" w:rsidR="00210355" w:rsidRPr="00210355" w:rsidRDefault="00210355" w:rsidP="00210355">
      <w:pPr>
        <w:pStyle w:val="Estilo"/>
        <w:ind w:left="720" w:hanging="720"/>
        <w:rPr>
          <w:rFonts w:ascii="Arial" w:hAnsi="Arial" w:cs="Arial"/>
          <w:szCs w:val="24"/>
        </w:rPr>
      </w:pPr>
    </w:p>
    <w:p w14:paraId="3AC913EE" w14:textId="77777777" w:rsidR="00210355" w:rsidRPr="00210355" w:rsidRDefault="00210355" w:rsidP="00210355">
      <w:pPr>
        <w:pStyle w:val="Estilo"/>
        <w:numPr>
          <w:ilvl w:val="0"/>
          <w:numId w:val="17"/>
        </w:numPr>
        <w:ind w:hanging="720"/>
        <w:rPr>
          <w:rFonts w:ascii="Arial" w:hAnsi="Arial" w:cs="Arial"/>
          <w:szCs w:val="24"/>
        </w:rPr>
      </w:pPr>
      <w:r w:rsidRPr="00210355">
        <w:rPr>
          <w:rFonts w:ascii="Arial" w:hAnsi="Arial" w:cs="Arial"/>
          <w:szCs w:val="24"/>
        </w:rPr>
        <w:t>Los demás órganos que determinen esta Ley y otras disposiciones legales.</w:t>
      </w:r>
    </w:p>
    <w:p w14:paraId="3AC913EF" w14:textId="77777777" w:rsidR="00210355" w:rsidRPr="00210355" w:rsidRDefault="00210355" w:rsidP="00210355">
      <w:pPr>
        <w:pStyle w:val="Estilo"/>
        <w:rPr>
          <w:rFonts w:ascii="Arial" w:hAnsi="Arial" w:cs="Arial"/>
          <w:szCs w:val="24"/>
        </w:rPr>
      </w:pPr>
    </w:p>
    <w:p w14:paraId="3AC913F0" w14:textId="77777777" w:rsidR="00210355" w:rsidRPr="00210355" w:rsidRDefault="00210355" w:rsidP="00210355">
      <w:pPr>
        <w:pStyle w:val="Estilo"/>
        <w:rPr>
          <w:rFonts w:ascii="Arial" w:hAnsi="Arial" w:cs="Arial"/>
          <w:szCs w:val="24"/>
        </w:rPr>
      </w:pPr>
      <w:r w:rsidRPr="00210355">
        <w:rPr>
          <w:rFonts w:ascii="Arial" w:hAnsi="Arial" w:cs="Arial"/>
          <w:szCs w:val="24"/>
        </w:rPr>
        <w:t>El Sistema Local Anticorrupción establecerá las bases y principios de coordinación entre las autoridades competentes en la materia.</w:t>
      </w:r>
    </w:p>
    <w:p w14:paraId="3AC913F1" w14:textId="77777777" w:rsidR="00210355" w:rsidRPr="00210355" w:rsidRDefault="00210355" w:rsidP="00210355">
      <w:pPr>
        <w:pStyle w:val="Estilo"/>
        <w:rPr>
          <w:rFonts w:ascii="Arial" w:hAnsi="Arial" w:cs="Arial"/>
          <w:szCs w:val="24"/>
        </w:rPr>
      </w:pPr>
    </w:p>
    <w:p w14:paraId="3AC913F2" w14:textId="77777777" w:rsidR="00210355" w:rsidRPr="00210355" w:rsidRDefault="00210355" w:rsidP="00210355">
      <w:pPr>
        <w:pStyle w:val="Estilo"/>
        <w:rPr>
          <w:rFonts w:ascii="Arial" w:hAnsi="Arial" w:cs="Arial"/>
          <w:szCs w:val="24"/>
        </w:rPr>
      </w:pPr>
      <w:r w:rsidRPr="00210355">
        <w:rPr>
          <w:rFonts w:ascii="Arial" w:hAnsi="Arial" w:cs="Arial"/>
          <w:szCs w:val="24"/>
        </w:rPr>
        <w:t xml:space="preserve">Tratándose de las responsabilidades administrativas de los Servidores Públicos del Poder Judicial, serán competentes para investigar e imponer las sanciones que correspondan, el Tribunal Superior de Justicia y el Consejo de la Judicatura, </w:t>
      </w:r>
      <w:r w:rsidRPr="00210355">
        <w:rPr>
          <w:rFonts w:ascii="Arial" w:hAnsi="Arial" w:cs="Arial"/>
          <w:szCs w:val="24"/>
        </w:rPr>
        <w:lastRenderedPageBreak/>
        <w:t>conforme al régimen establecido en el artículo 85 y 123 de la Constitución Local y a su legislación y normatividad orgánica. Lo anterior, sin perjuicio de las atribuciones de la Auditoría Superior, en materia de fiscalización sobre el manejo, la custodia y aplicación de recursos públicos.</w:t>
      </w:r>
    </w:p>
    <w:p w14:paraId="3AC913F3" w14:textId="77777777" w:rsidR="00210355" w:rsidRPr="00210355" w:rsidRDefault="00210355" w:rsidP="00210355">
      <w:pPr>
        <w:pStyle w:val="Estilo"/>
        <w:rPr>
          <w:rFonts w:ascii="Arial" w:hAnsi="Arial" w:cs="Arial"/>
          <w:szCs w:val="24"/>
        </w:rPr>
      </w:pPr>
    </w:p>
    <w:p w14:paraId="3AC913F4" w14:textId="77777777" w:rsidR="00210355" w:rsidRPr="00210355" w:rsidRDefault="00210355" w:rsidP="00210355">
      <w:pPr>
        <w:pStyle w:val="Estilo"/>
        <w:rPr>
          <w:rFonts w:ascii="Arial" w:hAnsi="Arial" w:cs="Arial"/>
          <w:b/>
          <w:szCs w:val="24"/>
        </w:rPr>
      </w:pPr>
      <w:r w:rsidRPr="00210355">
        <w:rPr>
          <w:rFonts w:ascii="Arial" w:hAnsi="Arial" w:cs="Arial"/>
          <w:b/>
          <w:szCs w:val="24"/>
        </w:rPr>
        <w:t xml:space="preserve">Artículo 9. Adecuación de estructura de las Autoridades competentes. </w:t>
      </w:r>
      <w:r w:rsidRPr="00210355">
        <w:rPr>
          <w:rFonts w:ascii="Arial" w:hAnsi="Arial" w:cs="Arial"/>
          <w:szCs w:val="24"/>
        </w:rPr>
        <w:t>Las autoridades competentes para aplicar la presente Ley deberán considerar en sus Reglamentos y demás disposiciones que regulan su estructura y competencia en razón de grado, las áreas que fungirán como autoridades investigadoras que tendrán atribuciones para investigar y calificar las faltas administrativas, y las que fungirán como Autoridades Substanciadoras, así como las Autoridades Resolutoras que contarán con competencia para resolver procedimientos disciplinarios por faltas no graves.</w:t>
      </w:r>
    </w:p>
    <w:p w14:paraId="3AC913F5" w14:textId="77777777" w:rsidR="00210355" w:rsidRPr="00210355" w:rsidRDefault="00210355" w:rsidP="00210355">
      <w:pPr>
        <w:pStyle w:val="Estilo"/>
        <w:rPr>
          <w:rFonts w:ascii="Arial" w:hAnsi="Arial" w:cs="Arial"/>
          <w:szCs w:val="24"/>
        </w:rPr>
      </w:pPr>
    </w:p>
    <w:p w14:paraId="3AC913F6" w14:textId="77777777" w:rsidR="00210355" w:rsidRDefault="00210355" w:rsidP="00210355">
      <w:pPr>
        <w:pStyle w:val="Estilo"/>
        <w:rPr>
          <w:rFonts w:ascii="Arial" w:hAnsi="Arial" w:cs="Arial"/>
          <w:szCs w:val="24"/>
        </w:rPr>
      </w:pPr>
      <w:r w:rsidRPr="00210355">
        <w:rPr>
          <w:rFonts w:ascii="Arial" w:hAnsi="Arial" w:cs="Arial"/>
          <w:szCs w:val="24"/>
        </w:rPr>
        <w:t>En el supuesto de que la Autoridad Investigadora determine en su calificación la existencia de faltas administrativas, así como la presunta responsabilidad del infractor, deberá elaborar el Informe de Presunta Responsabilidad Administrativa y presentarlo ante la Autoridad Substanciadora para que proceda en los términos previstos en esta Ley.</w:t>
      </w:r>
    </w:p>
    <w:p w14:paraId="3AC913F7" w14:textId="77777777" w:rsidR="00F72EF5" w:rsidRDefault="00F72EF5" w:rsidP="00210355">
      <w:pPr>
        <w:pStyle w:val="Estilo"/>
        <w:rPr>
          <w:rFonts w:ascii="Arial" w:hAnsi="Arial" w:cs="Arial"/>
          <w:szCs w:val="24"/>
        </w:rPr>
      </w:pPr>
    </w:p>
    <w:p w14:paraId="3AC913F8" w14:textId="77777777" w:rsidR="00210355" w:rsidRPr="00210355" w:rsidRDefault="00210355" w:rsidP="00210355">
      <w:pPr>
        <w:pStyle w:val="Estilo"/>
        <w:rPr>
          <w:rFonts w:ascii="Arial" w:hAnsi="Arial" w:cs="Arial"/>
          <w:szCs w:val="24"/>
        </w:rPr>
      </w:pPr>
      <w:r w:rsidRPr="00210355">
        <w:rPr>
          <w:rFonts w:ascii="Arial" w:hAnsi="Arial" w:cs="Arial"/>
          <w:szCs w:val="24"/>
        </w:rPr>
        <w:t xml:space="preserve">Además de las atribuciones señaladas con anterioridad, la Secretaría y los órganos de control internos de los Entes Públicos, serán competentes para:  </w:t>
      </w:r>
    </w:p>
    <w:p w14:paraId="3AC913F9" w14:textId="77777777" w:rsidR="00210355" w:rsidRPr="00210355" w:rsidRDefault="00210355" w:rsidP="00210355">
      <w:pPr>
        <w:pStyle w:val="Estilo"/>
        <w:rPr>
          <w:rFonts w:ascii="Arial" w:hAnsi="Arial" w:cs="Arial"/>
          <w:szCs w:val="24"/>
        </w:rPr>
      </w:pPr>
      <w:r w:rsidRPr="00210355">
        <w:rPr>
          <w:rFonts w:ascii="Arial" w:hAnsi="Arial" w:cs="Arial"/>
          <w:szCs w:val="24"/>
        </w:rPr>
        <w:t xml:space="preserve">   </w:t>
      </w:r>
    </w:p>
    <w:p w14:paraId="3AC913FA" w14:textId="77777777" w:rsidR="00210355" w:rsidRPr="00210355" w:rsidRDefault="00210355" w:rsidP="00210355">
      <w:pPr>
        <w:pStyle w:val="Estilo"/>
        <w:numPr>
          <w:ilvl w:val="0"/>
          <w:numId w:val="18"/>
        </w:numPr>
        <w:ind w:hanging="720"/>
        <w:rPr>
          <w:rFonts w:ascii="Arial" w:hAnsi="Arial" w:cs="Arial"/>
          <w:szCs w:val="24"/>
        </w:rPr>
      </w:pPr>
      <w:r w:rsidRPr="00210355">
        <w:rPr>
          <w:rFonts w:ascii="Arial" w:hAnsi="Arial" w:cs="Arial"/>
          <w:szCs w:val="24"/>
        </w:rPr>
        <w:t>Implementar los mecanismos internos que prevengan actos u omisiones que pudieran constituir responsabilidades administrativas, en los términos establecidos por el Sistema Nacional y el Sistema Local Anticorrupción;</w:t>
      </w:r>
    </w:p>
    <w:p w14:paraId="3AC913FB" w14:textId="77777777" w:rsidR="00210355" w:rsidRPr="00210355" w:rsidRDefault="00210355" w:rsidP="00210355">
      <w:pPr>
        <w:pStyle w:val="Estilo"/>
        <w:ind w:left="720" w:hanging="720"/>
        <w:rPr>
          <w:rFonts w:ascii="Arial" w:hAnsi="Arial" w:cs="Arial"/>
          <w:szCs w:val="24"/>
        </w:rPr>
      </w:pPr>
    </w:p>
    <w:p w14:paraId="3AC913FC" w14:textId="77777777" w:rsidR="00210355" w:rsidRPr="00210355" w:rsidRDefault="00210355" w:rsidP="00210355">
      <w:pPr>
        <w:pStyle w:val="Estilo"/>
        <w:numPr>
          <w:ilvl w:val="0"/>
          <w:numId w:val="18"/>
        </w:numPr>
        <w:ind w:hanging="720"/>
        <w:rPr>
          <w:rFonts w:ascii="Arial" w:hAnsi="Arial" w:cs="Arial"/>
          <w:szCs w:val="24"/>
        </w:rPr>
      </w:pPr>
      <w:r w:rsidRPr="00210355">
        <w:rPr>
          <w:rFonts w:ascii="Arial" w:hAnsi="Arial" w:cs="Arial"/>
          <w:szCs w:val="24"/>
        </w:rPr>
        <w:t>Revisar el ingreso, egreso, manejo, custodia y aplicación de recursos y participaciones públicas, según corresponda en el ámbito de su competencia, y</w:t>
      </w:r>
    </w:p>
    <w:p w14:paraId="3AC913FD" w14:textId="77777777" w:rsidR="00210355" w:rsidRPr="00210355" w:rsidRDefault="00210355" w:rsidP="00210355">
      <w:pPr>
        <w:pStyle w:val="Estilo"/>
        <w:ind w:left="720" w:hanging="720"/>
        <w:rPr>
          <w:rFonts w:ascii="Arial" w:hAnsi="Arial" w:cs="Arial"/>
          <w:szCs w:val="24"/>
        </w:rPr>
      </w:pPr>
    </w:p>
    <w:p w14:paraId="3AC913FE" w14:textId="77777777" w:rsidR="00210355" w:rsidRPr="00210355" w:rsidRDefault="00210355" w:rsidP="00210355">
      <w:pPr>
        <w:pStyle w:val="Estilo"/>
        <w:numPr>
          <w:ilvl w:val="0"/>
          <w:numId w:val="18"/>
        </w:numPr>
        <w:ind w:hanging="720"/>
        <w:rPr>
          <w:rFonts w:ascii="Arial" w:hAnsi="Arial" w:cs="Arial"/>
          <w:szCs w:val="24"/>
        </w:rPr>
      </w:pPr>
      <w:r w:rsidRPr="00210355">
        <w:rPr>
          <w:rFonts w:ascii="Arial" w:hAnsi="Arial" w:cs="Arial"/>
          <w:szCs w:val="24"/>
        </w:rPr>
        <w:t>Presentar Denuncias por hechos que las Leyes señalen como presuntamente constitutivos de delitos ante la Fiscalía Especializada en Combate a la Corrupción, en materia de delitos relacionados con hechos de corrupción en el Estado.</w:t>
      </w:r>
    </w:p>
    <w:p w14:paraId="3AC913FF" w14:textId="77777777" w:rsidR="00210355" w:rsidRPr="00210355" w:rsidRDefault="00210355" w:rsidP="00210355">
      <w:pPr>
        <w:pStyle w:val="Estilo"/>
        <w:rPr>
          <w:rFonts w:ascii="Arial" w:hAnsi="Arial" w:cs="Arial"/>
          <w:szCs w:val="24"/>
        </w:rPr>
      </w:pPr>
    </w:p>
    <w:p w14:paraId="3AC91400" w14:textId="77777777" w:rsidR="00210355" w:rsidRPr="00210355" w:rsidRDefault="00210355" w:rsidP="00210355">
      <w:pPr>
        <w:pStyle w:val="Estilo"/>
        <w:rPr>
          <w:rFonts w:ascii="Arial" w:hAnsi="Arial" w:cs="Arial"/>
          <w:szCs w:val="24"/>
        </w:rPr>
      </w:pPr>
      <w:r w:rsidRPr="00210355">
        <w:rPr>
          <w:rFonts w:ascii="Arial" w:hAnsi="Arial" w:cs="Arial"/>
          <w:szCs w:val="24"/>
        </w:rPr>
        <w:t>Tratándose de actos u omisiones que hayan sido calificados como Faltas Administrativas No Graves, además de las facultades señaladas en el párrafo anterior, la Secretaría y los Órganos Internos de Control de los Entes Públicos, serán competentes para resolver los procedimientos de responsabilidad administrativa derivados de la comisión de dichas faltas, y en su caso imponer sanciones en los términos previstos en esta Ley.</w:t>
      </w:r>
    </w:p>
    <w:p w14:paraId="3AC91401" w14:textId="77777777" w:rsidR="00210355" w:rsidRPr="00210355" w:rsidRDefault="00210355" w:rsidP="00210355">
      <w:pPr>
        <w:pStyle w:val="Estilo"/>
        <w:rPr>
          <w:rFonts w:ascii="Arial" w:hAnsi="Arial" w:cs="Arial"/>
          <w:szCs w:val="24"/>
        </w:rPr>
      </w:pPr>
    </w:p>
    <w:p w14:paraId="3AC91402" w14:textId="77777777" w:rsidR="00210355" w:rsidRPr="00210355" w:rsidRDefault="00210355" w:rsidP="00210355">
      <w:pPr>
        <w:pStyle w:val="Estilo"/>
        <w:rPr>
          <w:rFonts w:ascii="Arial" w:hAnsi="Arial" w:cs="Arial"/>
          <w:szCs w:val="24"/>
        </w:rPr>
      </w:pPr>
      <w:r w:rsidRPr="00210355">
        <w:rPr>
          <w:rFonts w:ascii="Arial" w:hAnsi="Arial" w:cs="Arial"/>
          <w:szCs w:val="24"/>
        </w:rPr>
        <w:t xml:space="preserve">Los Ayuntamientos y Órganos Autónomos deberán prever dentro de la estructura de sus Órganos Internos de Control, áreas con competencia de autoridades </w:t>
      </w:r>
      <w:r w:rsidRPr="00210355">
        <w:rPr>
          <w:rFonts w:ascii="Arial" w:hAnsi="Arial" w:cs="Arial"/>
          <w:szCs w:val="24"/>
        </w:rPr>
        <w:lastRenderedPageBreak/>
        <w:t>investigadoras independientes de las áreas con competencia de Autoridades Substanciadoras y Resolutoras.</w:t>
      </w:r>
    </w:p>
    <w:p w14:paraId="3AC91403" w14:textId="77777777" w:rsidR="00210355" w:rsidRPr="00210355" w:rsidRDefault="00210355" w:rsidP="00210355">
      <w:pPr>
        <w:pStyle w:val="Estilo"/>
        <w:rPr>
          <w:rFonts w:ascii="Arial" w:hAnsi="Arial" w:cs="Arial"/>
          <w:szCs w:val="24"/>
        </w:rPr>
      </w:pPr>
    </w:p>
    <w:p w14:paraId="3AC91404"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10.</w:t>
      </w:r>
      <w:r w:rsidRPr="00210355">
        <w:rPr>
          <w:rFonts w:ascii="Arial" w:hAnsi="Arial" w:cs="Arial"/>
          <w:szCs w:val="24"/>
        </w:rPr>
        <w:t xml:space="preserve"> </w:t>
      </w:r>
      <w:r w:rsidRPr="00210355">
        <w:rPr>
          <w:rFonts w:ascii="Arial" w:hAnsi="Arial" w:cs="Arial"/>
          <w:b/>
          <w:szCs w:val="24"/>
        </w:rPr>
        <w:t>Competencia genérica del Tribunal.</w:t>
      </w:r>
      <w:r w:rsidRPr="00210355">
        <w:rPr>
          <w:rFonts w:ascii="Arial" w:hAnsi="Arial" w:cs="Arial"/>
          <w:szCs w:val="24"/>
        </w:rPr>
        <w:t xml:space="preserve"> El Tribunal, además de las facultades y atribuciones conferidas en la Ley Orgánica del Tribunal de Justicia Administrativa del Estado de Nayarit y demás normatividad aplicable, estará facultado para resolver la imposición de sanciones por la comisión de Faltas Administrativas Graves y de Faltas de Particulares, conforme a los procedimientos previstos en esta Ley.</w:t>
      </w:r>
    </w:p>
    <w:p w14:paraId="3AC91405" w14:textId="77777777" w:rsidR="00210355" w:rsidRPr="00210355" w:rsidRDefault="00210355" w:rsidP="00210355">
      <w:pPr>
        <w:pStyle w:val="Estilo"/>
        <w:rPr>
          <w:rFonts w:ascii="Arial" w:hAnsi="Arial" w:cs="Arial"/>
          <w:szCs w:val="24"/>
        </w:rPr>
      </w:pPr>
    </w:p>
    <w:p w14:paraId="3AC91406"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11.</w:t>
      </w:r>
      <w:r w:rsidRPr="00210355">
        <w:rPr>
          <w:rFonts w:ascii="Arial" w:hAnsi="Arial" w:cs="Arial"/>
          <w:szCs w:val="24"/>
        </w:rPr>
        <w:t xml:space="preserve"> </w:t>
      </w:r>
      <w:r w:rsidRPr="00210355">
        <w:rPr>
          <w:rFonts w:ascii="Arial" w:hAnsi="Arial" w:cs="Arial"/>
          <w:b/>
          <w:szCs w:val="24"/>
        </w:rPr>
        <w:t xml:space="preserve">Investigación y trámite de Faltas graves y no graves derivadas de Denuncias. </w:t>
      </w:r>
      <w:r w:rsidRPr="00210355">
        <w:rPr>
          <w:rFonts w:ascii="Arial" w:hAnsi="Arial" w:cs="Arial"/>
          <w:szCs w:val="24"/>
        </w:rPr>
        <w:t>Cuando derivado de Denuncias que investigue la Autoridad Investigadora, se desprendan actos u omisiones tanto de Faltas Administrativas Graves como No Graves por el mismo Servidor Público, por lo que hace a las Faltas Administrativas Graves, remitirán las constancias documentales junto con el Informe de Presunta Responsabilidad Administrativa a su área con competencia de Autoridad Substanciadora, para que proceda en los términos a que hace referencia la presente Ley, procediendo a enviar los autos originales del expediente al Tribunal para que, en su caso, resuelva la sanción que corresponda a dicha falta.</w:t>
      </w:r>
    </w:p>
    <w:p w14:paraId="3AC91407" w14:textId="77777777" w:rsidR="00210355" w:rsidRPr="00210355" w:rsidRDefault="00210355" w:rsidP="00210355">
      <w:pPr>
        <w:pStyle w:val="Estilo"/>
        <w:rPr>
          <w:rFonts w:ascii="Arial" w:hAnsi="Arial" w:cs="Arial"/>
          <w:szCs w:val="24"/>
        </w:rPr>
      </w:pPr>
    </w:p>
    <w:p w14:paraId="3AC91408" w14:textId="77777777" w:rsidR="00210355" w:rsidRPr="00210355" w:rsidRDefault="00210355" w:rsidP="00210355">
      <w:pPr>
        <w:pStyle w:val="Estilo"/>
        <w:rPr>
          <w:rFonts w:ascii="Arial" w:hAnsi="Arial" w:cs="Arial"/>
          <w:szCs w:val="24"/>
        </w:rPr>
      </w:pPr>
      <w:r w:rsidRPr="00210355">
        <w:rPr>
          <w:rFonts w:ascii="Arial" w:hAnsi="Arial" w:cs="Arial"/>
          <w:szCs w:val="24"/>
        </w:rPr>
        <w:t>Si el Tribunal determina que se cometieron tanto Faltas Administrativas Graves, como Faltas Administrativas No Graves, al graduar la sanción que proceda tomará en cuenta la comisión de éstas últimas.</w:t>
      </w:r>
    </w:p>
    <w:p w14:paraId="3AC91409" w14:textId="77777777" w:rsidR="00210355" w:rsidRPr="00210355" w:rsidRDefault="00210355" w:rsidP="00210355">
      <w:pPr>
        <w:pStyle w:val="Estilo"/>
        <w:rPr>
          <w:rFonts w:ascii="Arial" w:hAnsi="Arial" w:cs="Arial"/>
          <w:szCs w:val="24"/>
        </w:rPr>
      </w:pPr>
    </w:p>
    <w:p w14:paraId="3AC9140A"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12</w:t>
      </w:r>
      <w:r w:rsidRPr="00210355">
        <w:rPr>
          <w:rFonts w:ascii="Arial" w:hAnsi="Arial" w:cs="Arial"/>
          <w:szCs w:val="24"/>
        </w:rPr>
        <w:t xml:space="preserve">. </w:t>
      </w:r>
      <w:r w:rsidRPr="00210355">
        <w:rPr>
          <w:rFonts w:ascii="Arial" w:hAnsi="Arial" w:cs="Arial"/>
          <w:b/>
          <w:szCs w:val="24"/>
        </w:rPr>
        <w:t>Trámite de Faltas graves y no graves derivadas de auditorías e investigaciones de oficio.</w:t>
      </w:r>
      <w:r w:rsidRPr="00210355">
        <w:rPr>
          <w:rFonts w:ascii="Arial" w:hAnsi="Arial" w:cs="Arial"/>
          <w:szCs w:val="24"/>
        </w:rPr>
        <w:t xml:space="preserve"> Cuando los Servidores Públicos en el ejercicio de sus funciones incurran en alguno de los actos u omisiones contemplados en el Artículo 123 de la Constitución Local. Los procedimientos respectivos se desarrollarán en forma autónoma según su naturaleza y de conformidad con las disposiciones establecidas en esta Ley, debiendo las autoridades a que alude el artículo 8 de esta Ley turnar las Denuncias a quien deba conocer de ellas. No podrán imponerse dos veces por una sola conducta sanciones de la misma naturaleza.</w:t>
      </w:r>
    </w:p>
    <w:p w14:paraId="3AC9140B" w14:textId="77777777" w:rsidR="00210355" w:rsidRPr="00210355" w:rsidRDefault="00210355" w:rsidP="00210355">
      <w:pPr>
        <w:pStyle w:val="Estilo"/>
        <w:rPr>
          <w:rFonts w:ascii="Arial" w:hAnsi="Arial" w:cs="Arial"/>
          <w:szCs w:val="24"/>
        </w:rPr>
      </w:pPr>
    </w:p>
    <w:p w14:paraId="3AC9140C" w14:textId="77777777" w:rsidR="00210355" w:rsidRPr="00210355" w:rsidRDefault="00210355" w:rsidP="00210355">
      <w:pPr>
        <w:pStyle w:val="Estilo"/>
        <w:rPr>
          <w:rFonts w:ascii="Arial" w:hAnsi="Arial" w:cs="Arial"/>
          <w:szCs w:val="24"/>
        </w:rPr>
      </w:pPr>
      <w:r w:rsidRPr="00210355">
        <w:rPr>
          <w:rFonts w:ascii="Arial" w:hAnsi="Arial" w:cs="Arial"/>
          <w:szCs w:val="24"/>
        </w:rPr>
        <w:t>La atribución del Tribunal para imponer sanciones a particulares en términos de esta Ley, no limita las facultades de otras autoridades para imponer sanciones administrativas a particulares, conforme a la legislación aplicable.</w:t>
      </w:r>
    </w:p>
    <w:p w14:paraId="3AC9140D" w14:textId="77777777" w:rsidR="00210355" w:rsidRPr="00210355" w:rsidRDefault="00210355" w:rsidP="00210355">
      <w:pPr>
        <w:pStyle w:val="Estilo"/>
        <w:rPr>
          <w:rFonts w:ascii="Arial" w:hAnsi="Arial" w:cs="Arial"/>
          <w:szCs w:val="24"/>
        </w:rPr>
      </w:pPr>
    </w:p>
    <w:p w14:paraId="3AC9140E"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13. Competencia de la Auditoría Superior</w:t>
      </w:r>
      <w:r w:rsidRPr="00210355">
        <w:rPr>
          <w:rFonts w:ascii="Arial" w:hAnsi="Arial" w:cs="Arial"/>
          <w:szCs w:val="24"/>
        </w:rPr>
        <w:t xml:space="preserve">. En caso de que la Auditoría Superior detecte posibles Faltas Administrativas No Graves dará cuenta de ello a los Órganos Internos de Control, según corresponda, para que continúen la investigación respectiva y promuevan las acciones que procedan. </w:t>
      </w:r>
    </w:p>
    <w:p w14:paraId="3AC9140F" w14:textId="77777777" w:rsidR="00210355" w:rsidRPr="00210355" w:rsidRDefault="00210355" w:rsidP="00210355">
      <w:pPr>
        <w:pStyle w:val="Estilo"/>
        <w:rPr>
          <w:rFonts w:ascii="Arial" w:hAnsi="Arial" w:cs="Arial"/>
          <w:szCs w:val="24"/>
        </w:rPr>
      </w:pPr>
    </w:p>
    <w:p w14:paraId="3AC91410" w14:textId="77777777" w:rsidR="00210355" w:rsidRPr="00210355" w:rsidRDefault="00210355" w:rsidP="00210355">
      <w:pPr>
        <w:pStyle w:val="Estilo"/>
        <w:rPr>
          <w:rFonts w:ascii="Arial" w:hAnsi="Arial" w:cs="Arial"/>
          <w:szCs w:val="24"/>
        </w:rPr>
      </w:pPr>
      <w:r w:rsidRPr="00210355">
        <w:rPr>
          <w:rFonts w:ascii="Arial" w:hAnsi="Arial" w:cs="Arial"/>
          <w:szCs w:val="24"/>
        </w:rPr>
        <w:t>En los casos en que, derivado de sus investigaciones, acontezca la presunta comisión de delitos, presentará las Denuncias correspondientes ante el Ministerio Público competente.</w:t>
      </w:r>
    </w:p>
    <w:p w14:paraId="3AC91411" w14:textId="77777777" w:rsidR="00210355" w:rsidRPr="00210355" w:rsidRDefault="00210355" w:rsidP="00210355">
      <w:pPr>
        <w:pStyle w:val="Estilo"/>
        <w:rPr>
          <w:rFonts w:ascii="Arial" w:hAnsi="Arial" w:cs="Arial"/>
          <w:szCs w:val="24"/>
        </w:rPr>
      </w:pPr>
    </w:p>
    <w:p w14:paraId="3AC91412" w14:textId="77777777" w:rsidR="00210355" w:rsidRPr="00210355" w:rsidRDefault="00210355" w:rsidP="00485418">
      <w:pPr>
        <w:pStyle w:val="Ttulo1"/>
      </w:pPr>
      <w:bookmarkStart w:id="16" w:name="_Toc158295014"/>
      <w:bookmarkStart w:id="17" w:name="_Toc158295526"/>
      <w:r w:rsidRPr="00210355">
        <w:t>TÍTULO SEGUNDO</w:t>
      </w:r>
      <w:bookmarkEnd w:id="16"/>
      <w:bookmarkEnd w:id="17"/>
    </w:p>
    <w:p w14:paraId="3AC91413" w14:textId="77777777" w:rsidR="00210355" w:rsidRPr="00210355" w:rsidRDefault="00210355" w:rsidP="00485418">
      <w:pPr>
        <w:pStyle w:val="Ttulo2"/>
      </w:pPr>
      <w:bookmarkStart w:id="18" w:name="_Toc158295527"/>
      <w:r w:rsidRPr="00210355">
        <w:t>LOS MECANISMOS DE PREVENCIÓN E INSTRUMENTOS DE RENDICIÓN DE CUENTAS</w:t>
      </w:r>
      <w:bookmarkEnd w:id="18"/>
    </w:p>
    <w:p w14:paraId="3AC91414" w14:textId="77777777" w:rsidR="00210355" w:rsidRPr="00210355" w:rsidRDefault="00210355" w:rsidP="00210355">
      <w:pPr>
        <w:pStyle w:val="Estilo"/>
        <w:jc w:val="center"/>
        <w:rPr>
          <w:rFonts w:ascii="Arial" w:hAnsi="Arial" w:cs="Arial"/>
          <w:b/>
          <w:szCs w:val="24"/>
        </w:rPr>
      </w:pPr>
    </w:p>
    <w:p w14:paraId="3AC91415" w14:textId="77777777" w:rsidR="00210355" w:rsidRPr="00210355" w:rsidRDefault="00210355" w:rsidP="00485418">
      <w:pPr>
        <w:pStyle w:val="Ttulo1"/>
      </w:pPr>
      <w:bookmarkStart w:id="19" w:name="_Toc158295015"/>
      <w:bookmarkStart w:id="20" w:name="_Toc158295528"/>
      <w:r w:rsidRPr="00485418">
        <w:t>CAPÍTULO</w:t>
      </w:r>
      <w:r w:rsidRPr="00210355">
        <w:t xml:space="preserve"> I</w:t>
      </w:r>
      <w:bookmarkEnd w:id="19"/>
      <w:bookmarkEnd w:id="20"/>
    </w:p>
    <w:p w14:paraId="3AC91416" w14:textId="77777777" w:rsidR="00210355" w:rsidRPr="00210355" w:rsidRDefault="00210355" w:rsidP="00485418">
      <w:pPr>
        <w:pStyle w:val="Ttulo2"/>
      </w:pPr>
      <w:bookmarkStart w:id="21" w:name="_Toc158295529"/>
      <w:r w:rsidRPr="00210355">
        <w:t>LOS MECANISMOS GENERALES DE PREVENCIÓN</w:t>
      </w:r>
      <w:bookmarkEnd w:id="21"/>
    </w:p>
    <w:p w14:paraId="3AC91417" w14:textId="77777777" w:rsidR="00210355" w:rsidRPr="00210355" w:rsidRDefault="00210355" w:rsidP="00210355">
      <w:pPr>
        <w:pStyle w:val="Estilo"/>
        <w:rPr>
          <w:rFonts w:ascii="Arial" w:hAnsi="Arial" w:cs="Arial"/>
          <w:szCs w:val="24"/>
        </w:rPr>
      </w:pPr>
    </w:p>
    <w:p w14:paraId="3AC91418"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14. Acciones de prevención de Faltas Administrativas y hechos de corrupción.</w:t>
      </w:r>
      <w:r w:rsidRPr="00210355">
        <w:rPr>
          <w:rFonts w:ascii="Arial" w:hAnsi="Arial" w:cs="Arial"/>
          <w:szCs w:val="24"/>
        </w:rPr>
        <w:t xml:space="preserve"> Para prevenir la comisión de Faltas Administrativas y hechos de corrupción, la Secretaría, Órganos Internos de Control de los Entes Públicos, considerando las funciones que a cada una de ellas les corresponden y previo diagnóstico que al efecto realicen, deberán implementar acciones para orientar el criterio que, en situaciones específicas, deberán observar los Servidores Públicos en el desempeño de sus empleos, cargos o comisiones, en coordinación con el Sistema Local Anticorrupción.</w:t>
      </w:r>
    </w:p>
    <w:p w14:paraId="3AC91419" w14:textId="77777777" w:rsidR="00210355" w:rsidRPr="00210355" w:rsidRDefault="00210355" w:rsidP="00210355">
      <w:pPr>
        <w:pStyle w:val="Estilo"/>
        <w:rPr>
          <w:rFonts w:ascii="Arial" w:hAnsi="Arial" w:cs="Arial"/>
          <w:szCs w:val="24"/>
        </w:rPr>
      </w:pPr>
    </w:p>
    <w:p w14:paraId="3AC9141A" w14:textId="77777777" w:rsidR="00210355" w:rsidRPr="00210355" w:rsidRDefault="00210355" w:rsidP="00210355">
      <w:pPr>
        <w:pStyle w:val="Estilo"/>
        <w:rPr>
          <w:rFonts w:ascii="Arial" w:hAnsi="Arial" w:cs="Arial"/>
          <w:szCs w:val="24"/>
        </w:rPr>
      </w:pPr>
      <w:r w:rsidRPr="00210355">
        <w:rPr>
          <w:rFonts w:ascii="Arial" w:hAnsi="Arial" w:cs="Arial"/>
          <w:szCs w:val="24"/>
        </w:rPr>
        <w:t>Las acciones que implementen la Secretaría y los Órganos Internos de Control de los Entes Públicos para prevenir la comisión de Faltas Administrativas y hechos de corrupción, que en situaciones específicas deberán observar los Servidores Públicos en el desempeño de sus empleos, cargos o comisiones, en coordinación con el Sistema Local Anticorrupción tendrán como objetivo:</w:t>
      </w:r>
    </w:p>
    <w:p w14:paraId="3AC9141B" w14:textId="77777777" w:rsidR="00210355" w:rsidRPr="00210355" w:rsidRDefault="00210355" w:rsidP="00210355">
      <w:pPr>
        <w:pStyle w:val="Estilo"/>
        <w:rPr>
          <w:rFonts w:ascii="Arial" w:hAnsi="Arial" w:cs="Arial"/>
          <w:szCs w:val="24"/>
        </w:rPr>
      </w:pPr>
    </w:p>
    <w:p w14:paraId="3AC9141C" w14:textId="77777777" w:rsidR="00210355" w:rsidRPr="00210355" w:rsidRDefault="00210355" w:rsidP="00210355">
      <w:pPr>
        <w:pStyle w:val="Estilo"/>
        <w:numPr>
          <w:ilvl w:val="0"/>
          <w:numId w:val="19"/>
        </w:numPr>
        <w:ind w:hanging="720"/>
        <w:rPr>
          <w:rFonts w:ascii="Arial" w:hAnsi="Arial" w:cs="Arial"/>
          <w:szCs w:val="24"/>
        </w:rPr>
      </w:pPr>
      <w:r w:rsidRPr="00210355">
        <w:rPr>
          <w:rFonts w:ascii="Arial" w:hAnsi="Arial" w:cs="Arial"/>
          <w:szCs w:val="24"/>
        </w:rPr>
        <w:t>Orientar a los Servidores Públicos en la conducta que se espera de ellos;</w:t>
      </w:r>
    </w:p>
    <w:p w14:paraId="3AC9141D" w14:textId="77777777" w:rsidR="00210355" w:rsidRPr="00210355" w:rsidRDefault="00210355" w:rsidP="00210355">
      <w:pPr>
        <w:pStyle w:val="Estilo"/>
        <w:ind w:left="720" w:hanging="720"/>
        <w:rPr>
          <w:rFonts w:ascii="Arial" w:hAnsi="Arial" w:cs="Arial"/>
          <w:szCs w:val="24"/>
        </w:rPr>
      </w:pPr>
    </w:p>
    <w:p w14:paraId="3AC9141E" w14:textId="77777777" w:rsidR="00210355" w:rsidRPr="00210355" w:rsidRDefault="00210355" w:rsidP="00210355">
      <w:pPr>
        <w:pStyle w:val="Estilo"/>
        <w:numPr>
          <w:ilvl w:val="0"/>
          <w:numId w:val="19"/>
        </w:numPr>
        <w:ind w:hanging="720"/>
        <w:rPr>
          <w:rFonts w:ascii="Arial" w:hAnsi="Arial" w:cs="Arial"/>
          <w:szCs w:val="24"/>
        </w:rPr>
      </w:pPr>
      <w:r w:rsidRPr="00210355">
        <w:rPr>
          <w:rFonts w:ascii="Arial" w:hAnsi="Arial" w:cs="Arial"/>
          <w:szCs w:val="24"/>
        </w:rPr>
        <w:t>Conocer y entender los valores y principios que deben salvaguardar los Servidores Públicos en el Estado, y</w:t>
      </w:r>
    </w:p>
    <w:p w14:paraId="3AC9141F" w14:textId="77777777" w:rsidR="00210355" w:rsidRPr="00210355" w:rsidRDefault="00210355" w:rsidP="00210355">
      <w:pPr>
        <w:pStyle w:val="Estilo"/>
        <w:ind w:left="720" w:hanging="720"/>
        <w:rPr>
          <w:rFonts w:ascii="Arial" w:hAnsi="Arial" w:cs="Arial"/>
          <w:szCs w:val="24"/>
        </w:rPr>
      </w:pPr>
    </w:p>
    <w:p w14:paraId="3AC91420" w14:textId="77777777" w:rsidR="00210355" w:rsidRPr="00210355" w:rsidRDefault="00210355" w:rsidP="00210355">
      <w:pPr>
        <w:pStyle w:val="Estilo"/>
        <w:numPr>
          <w:ilvl w:val="0"/>
          <w:numId w:val="19"/>
        </w:numPr>
        <w:ind w:hanging="720"/>
        <w:rPr>
          <w:rFonts w:ascii="Arial" w:hAnsi="Arial" w:cs="Arial"/>
          <w:szCs w:val="24"/>
        </w:rPr>
      </w:pPr>
      <w:r w:rsidRPr="00210355">
        <w:rPr>
          <w:rFonts w:ascii="Arial" w:hAnsi="Arial" w:cs="Arial"/>
          <w:szCs w:val="24"/>
        </w:rPr>
        <w:t>Desarrollar mecanismos de autorregulación en los Servidores Públicos como medida de prevención de la corrupción.</w:t>
      </w:r>
    </w:p>
    <w:p w14:paraId="3AC91421" w14:textId="77777777" w:rsidR="00210355" w:rsidRPr="00210355" w:rsidRDefault="00210355" w:rsidP="00210355">
      <w:pPr>
        <w:pStyle w:val="Estilo"/>
        <w:rPr>
          <w:rFonts w:ascii="Arial" w:hAnsi="Arial" w:cs="Arial"/>
          <w:szCs w:val="24"/>
        </w:rPr>
      </w:pPr>
    </w:p>
    <w:p w14:paraId="3AC91422"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15. Lineamientos generales de acciones de integridad. </w:t>
      </w:r>
      <w:r w:rsidRPr="00210355">
        <w:rPr>
          <w:rFonts w:ascii="Arial" w:hAnsi="Arial" w:cs="Arial"/>
          <w:szCs w:val="24"/>
        </w:rPr>
        <w:t>Los lineamientos generales que emita la Secretaría y los Órganos Internos de los Entes Públicos, se publicarán en el Periódico Oficial y, en su caso, en las Gacetas Municipales, así como en los sitios web y deberán contener como mínimo:</w:t>
      </w:r>
    </w:p>
    <w:p w14:paraId="3AC91423" w14:textId="77777777" w:rsidR="00210355" w:rsidRPr="00210355" w:rsidRDefault="00210355" w:rsidP="00210355">
      <w:pPr>
        <w:pStyle w:val="Estilo"/>
        <w:rPr>
          <w:rFonts w:ascii="Arial" w:hAnsi="Arial" w:cs="Arial"/>
          <w:szCs w:val="24"/>
        </w:rPr>
      </w:pPr>
    </w:p>
    <w:p w14:paraId="3AC91424" w14:textId="77777777" w:rsidR="00210355" w:rsidRPr="00210355" w:rsidRDefault="00210355" w:rsidP="00210355">
      <w:pPr>
        <w:pStyle w:val="Estilo"/>
        <w:numPr>
          <w:ilvl w:val="0"/>
          <w:numId w:val="20"/>
        </w:numPr>
        <w:ind w:hanging="720"/>
        <w:rPr>
          <w:rFonts w:ascii="Arial" w:hAnsi="Arial" w:cs="Arial"/>
          <w:szCs w:val="24"/>
        </w:rPr>
      </w:pPr>
      <w:r w:rsidRPr="00210355">
        <w:rPr>
          <w:rFonts w:ascii="Arial" w:hAnsi="Arial" w:cs="Arial"/>
          <w:szCs w:val="24"/>
        </w:rPr>
        <w:t>La obligación de constituir un Comité de Ética con competencia para realizar las siguientes funciones:</w:t>
      </w:r>
    </w:p>
    <w:p w14:paraId="3AC91425" w14:textId="77777777" w:rsidR="00210355" w:rsidRPr="00210355" w:rsidRDefault="00210355" w:rsidP="00210355">
      <w:pPr>
        <w:pStyle w:val="Estilo"/>
        <w:rPr>
          <w:rFonts w:ascii="Arial" w:hAnsi="Arial" w:cs="Arial"/>
          <w:szCs w:val="24"/>
        </w:rPr>
      </w:pPr>
    </w:p>
    <w:p w14:paraId="3AC91426" w14:textId="77777777" w:rsidR="00210355" w:rsidRPr="00210355" w:rsidRDefault="00210355" w:rsidP="00210355">
      <w:pPr>
        <w:pStyle w:val="Estilo"/>
        <w:numPr>
          <w:ilvl w:val="0"/>
          <w:numId w:val="2"/>
        </w:numPr>
        <w:ind w:left="709" w:hanging="425"/>
        <w:rPr>
          <w:rFonts w:ascii="Arial" w:hAnsi="Arial" w:cs="Arial"/>
          <w:szCs w:val="24"/>
        </w:rPr>
      </w:pPr>
      <w:r w:rsidRPr="00210355">
        <w:rPr>
          <w:rFonts w:ascii="Arial" w:hAnsi="Arial" w:cs="Arial"/>
          <w:szCs w:val="24"/>
        </w:rPr>
        <w:t>Establecer las bases para su organización y funcionamiento;</w:t>
      </w:r>
    </w:p>
    <w:p w14:paraId="3AC91427" w14:textId="77777777" w:rsidR="00210355" w:rsidRPr="00210355" w:rsidRDefault="00210355" w:rsidP="00210355">
      <w:pPr>
        <w:pStyle w:val="Estilo"/>
        <w:ind w:left="709" w:hanging="425"/>
        <w:rPr>
          <w:rFonts w:ascii="Arial" w:hAnsi="Arial" w:cs="Arial"/>
          <w:szCs w:val="24"/>
        </w:rPr>
      </w:pPr>
    </w:p>
    <w:p w14:paraId="3AC91428" w14:textId="77777777" w:rsidR="00210355" w:rsidRPr="00210355" w:rsidRDefault="00210355" w:rsidP="00210355">
      <w:pPr>
        <w:pStyle w:val="Estilo"/>
        <w:numPr>
          <w:ilvl w:val="0"/>
          <w:numId w:val="2"/>
        </w:numPr>
        <w:ind w:left="709" w:hanging="425"/>
        <w:rPr>
          <w:rFonts w:ascii="Arial" w:hAnsi="Arial" w:cs="Arial"/>
          <w:szCs w:val="24"/>
        </w:rPr>
      </w:pPr>
      <w:r w:rsidRPr="00210355">
        <w:rPr>
          <w:rFonts w:ascii="Arial" w:hAnsi="Arial" w:cs="Arial"/>
          <w:szCs w:val="24"/>
        </w:rPr>
        <w:t>Elaborar y aprobar, durante el primer trimestre de cada año, su programa anual de trabajo que contendrá cuando menos: los objetivos, metas y actividades específicas que tenga previsto llevar a cabo;</w:t>
      </w:r>
    </w:p>
    <w:p w14:paraId="3AC91429" w14:textId="77777777" w:rsidR="00210355" w:rsidRPr="00210355" w:rsidRDefault="00210355" w:rsidP="00210355">
      <w:pPr>
        <w:pStyle w:val="Estilo"/>
        <w:ind w:left="709" w:hanging="425"/>
        <w:rPr>
          <w:rFonts w:ascii="Arial" w:hAnsi="Arial" w:cs="Arial"/>
          <w:szCs w:val="24"/>
        </w:rPr>
      </w:pPr>
    </w:p>
    <w:p w14:paraId="3AC9142A" w14:textId="77777777" w:rsidR="00210355" w:rsidRPr="00210355" w:rsidRDefault="00210355" w:rsidP="00210355">
      <w:pPr>
        <w:pStyle w:val="Estilo"/>
        <w:numPr>
          <w:ilvl w:val="0"/>
          <w:numId w:val="2"/>
        </w:numPr>
        <w:ind w:left="709" w:hanging="425"/>
        <w:rPr>
          <w:rFonts w:ascii="Arial" w:hAnsi="Arial" w:cs="Arial"/>
          <w:szCs w:val="24"/>
        </w:rPr>
      </w:pPr>
      <w:r w:rsidRPr="00210355">
        <w:rPr>
          <w:rFonts w:ascii="Arial" w:hAnsi="Arial" w:cs="Arial"/>
          <w:szCs w:val="24"/>
        </w:rPr>
        <w:lastRenderedPageBreak/>
        <w:t>Participar en la emisión del Código de Ética, mediante la elaboración del proyecto respectivo conforme a los lineamientos que emita el Sistema Local Anticorrupción, así como coadyuvar en la aplicación y cumplimiento del mismo;</w:t>
      </w:r>
    </w:p>
    <w:p w14:paraId="3AC9142B" w14:textId="77777777" w:rsidR="00210355" w:rsidRPr="00210355" w:rsidRDefault="00210355" w:rsidP="00210355">
      <w:pPr>
        <w:pStyle w:val="Estilo"/>
        <w:ind w:left="709" w:hanging="425"/>
        <w:rPr>
          <w:rFonts w:ascii="Arial" w:hAnsi="Arial" w:cs="Arial"/>
          <w:szCs w:val="24"/>
        </w:rPr>
      </w:pPr>
    </w:p>
    <w:p w14:paraId="3AC9142C" w14:textId="77777777" w:rsidR="00210355" w:rsidRPr="00210355" w:rsidRDefault="00210355" w:rsidP="00210355">
      <w:pPr>
        <w:pStyle w:val="Estilo"/>
        <w:numPr>
          <w:ilvl w:val="0"/>
          <w:numId w:val="2"/>
        </w:numPr>
        <w:ind w:left="709" w:hanging="425"/>
        <w:rPr>
          <w:rFonts w:ascii="Arial" w:hAnsi="Arial" w:cs="Arial"/>
          <w:szCs w:val="24"/>
        </w:rPr>
      </w:pPr>
      <w:r w:rsidRPr="00210355">
        <w:rPr>
          <w:rFonts w:ascii="Arial" w:hAnsi="Arial" w:cs="Arial"/>
          <w:szCs w:val="24"/>
        </w:rPr>
        <w:t>Determinar los indicadores de cumplimiento del Código de Ética y el método que se seguirá para evaluar anualmente los resultados obtenidos, así como difundir dichos resultados en sus respectivos sitios Web;</w:t>
      </w:r>
    </w:p>
    <w:p w14:paraId="3AC9142D" w14:textId="77777777" w:rsidR="00210355" w:rsidRPr="00210355" w:rsidRDefault="00210355" w:rsidP="00210355">
      <w:pPr>
        <w:pStyle w:val="Estilo"/>
        <w:ind w:left="709" w:hanging="425"/>
        <w:rPr>
          <w:rFonts w:ascii="Arial" w:hAnsi="Arial" w:cs="Arial"/>
          <w:szCs w:val="24"/>
        </w:rPr>
      </w:pPr>
    </w:p>
    <w:p w14:paraId="3AC9142E" w14:textId="77777777" w:rsidR="00210355" w:rsidRPr="00210355" w:rsidRDefault="00210355" w:rsidP="00210355">
      <w:pPr>
        <w:pStyle w:val="Estilo"/>
        <w:numPr>
          <w:ilvl w:val="0"/>
          <w:numId w:val="2"/>
        </w:numPr>
        <w:ind w:left="709" w:hanging="425"/>
        <w:rPr>
          <w:rFonts w:ascii="Arial" w:hAnsi="Arial" w:cs="Arial"/>
          <w:szCs w:val="24"/>
        </w:rPr>
      </w:pPr>
      <w:r w:rsidRPr="00210355">
        <w:rPr>
          <w:rFonts w:ascii="Arial" w:hAnsi="Arial" w:cs="Arial"/>
          <w:szCs w:val="24"/>
        </w:rPr>
        <w:t>Proponer la revisión y, en su caso, actualización del Código de Ética;</w:t>
      </w:r>
    </w:p>
    <w:p w14:paraId="3AC9142F" w14:textId="77777777" w:rsidR="00210355" w:rsidRPr="00210355" w:rsidRDefault="00210355" w:rsidP="00210355">
      <w:pPr>
        <w:pStyle w:val="Estilo"/>
        <w:ind w:left="709" w:hanging="425"/>
        <w:rPr>
          <w:rFonts w:ascii="Arial" w:hAnsi="Arial" w:cs="Arial"/>
          <w:szCs w:val="24"/>
        </w:rPr>
      </w:pPr>
    </w:p>
    <w:p w14:paraId="3AC91430" w14:textId="77777777" w:rsidR="00210355" w:rsidRPr="00210355" w:rsidRDefault="00210355" w:rsidP="00210355">
      <w:pPr>
        <w:pStyle w:val="Estilo"/>
        <w:numPr>
          <w:ilvl w:val="0"/>
          <w:numId w:val="2"/>
        </w:numPr>
        <w:ind w:left="709" w:hanging="425"/>
        <w:rPr>
          <w:rFonts w:ascii="Arial" w:hAnsi="Arial" w:cs="Arial"/>
          <w:szCs w:val="24"/>
        </w:rPr>
      </w:pPr>
      <w:r w:rsidRPr="00210355">
        <w:rPr>
          <w:rFonts w:ascii="Arial" w:hAnsi="Arial" w:cs="Arial"/>
          <w:szCs w:val="24"/>
        </w:rPr>
        <w:t>Fungir como órgano de consulta y asesoría especializada en asuntos relacionados con la emisión, aplicación y cumplimiento del Código de Ética;</w:t>
      </w:r>
    </w:p>
    <w:p w14:paraId="3AC91431" w14:textId="77777777" w:rsidR="00210355" w:rsidRPr="00210355" w:rsidRDefault="00210355" w:rsidP="00210355">
      <w:pPr>
        <w:pStyle w:val="Estilo"/>
        <w:ind w:left="709" w:hanging="425"/>
        <w:rPr>
          <w:rFonts w:ascii="Arial" w:hAnsi="Arial" w:cs="Arial"/>
          <w:szCs w:val="24"/>
        </w:rPr>
      </w:pPr>
    </w:p>
    <w:p w14:paraId="3AC91432" w14:textId="77777777" w:rsidR="00210355" w:rsidRPr="00210355" w:rsidRDefault="00210355" w:rsidP="00210355">
      <w:pPr>
        <w:pStyle w:val="Estilo"/>
        <w:numPr>
          <w:ilvl w:val="0"/>
          <w:numId w:val="2"/>
        </w:numPr>
        <w:ind w:left="709" w:hanging="425"/>
        <w:rPr>
          <w:rFonts w:ascii="Arial" w:hAnsi="Arial" w:cs="Arial"/>
          <w:szCs w:val="24"/>
        </w:rPr>
      </w:pPr>
      <w:r w:rsidRPr="00210355">
        <w:rPr>
          <w:rFonts w:ascii="Arial" w:hAnsi="Arial" w:cs="Arial"/>
          <w:szCs w:val="24"/>
        </w:rPr>
        <w:t>Emitir recomendaciones derivadas del incumplimiento al Código de Ética, las cuales consistirán en un pronunciamiento imparcial no vinculatorio, y se harán del conocimiento del Servidor Público y de su superior jerárquico;</w:t>
      </w:r>
    </w:p>
    <w:p w14:paraId="3AC91433" w14:textId="77777777" w:rsidR="00210355" w:rsidRPr="00210355" w:rsidRDefault="00210355" w:rsidP="00210355">
      <w:pPr>
        <w:pStyle w:val="Prrafodelista"/>
        <w:ind w:left="709" w:hanging="425"/>
        <w:rPr>
          <w:sz w:val="24"/>
          <w:szCs w:val="24"/>
        </w:rPr>
      </w:pPr>
    </w:p>
    <w:p w14:paraId="3AC91434" w14:textId="77777777" w:rsidR="00210355" w:rsidRPr="00210355" w:rsidRDefault="00210355" w:rsidP="00210355">
      <w:pPr>
        <w:pStyle w:val="Estilo"/>
        <w:numPr>
          <w:ilvl w:val="0"/>
          <w:numId w:val="2"/>
        </w:numPr>
        <w:ind w:left="709" w:hanging="425"/>
        <w:rPr>
          <w:rFonts w:ascii="Arial" w:hAnsi="Arial" w:cs="Arial"/>
          <w:szCs w:val="24"/>
        </w:rPr>
      </w:pPr>
      <w:r w:rsidRPr="00210355">
        <w:rPr>
          <w:rFonts w:ascii="Arial" w:hAnsi="Arial" w:cs="Arial"/>
          <w:szCs w:val="24"/>
        </w:rPr>
        <w:t>Establecer el mecanismo de comunicación que facilite el cumplimiento de sus funciones;</w:t>
      </w:r>
    </w:p>
    <w:p w14:paraId="3AC91435" w14:textId="77777777" w:rsidR="00210355" w:rsidRPr="00210355" w:rsidRDefault="00210355" w:rsidP="00210355">
      <w:pPr>
        <w:pStyle w:val="Estilo"/>
        <w:ind w:left="709" w:hanging="425"/>
        <w:rPr>
          <w:rFonts w:ascii="Arial" w:hAnsi="Arial" w:cs="Arial"/>
          <w:szCs w:val="24"/>
        </w:rPr>
      </w:pPr>
    </w:p>
    <w:p w14:paraId="3AC91436" w14:textId="77777777" w:rsidR="00210355" w:rsidRPr="00210355" w:rsidRDefault="00210355" w:rsidP="00210355">
      <w:pPr>
        <w:pStyle w:val="Estilo"/>
        <w:numPr>
          <w:ilvl w:val="0"/>
          <w:numId w:val="2"/>
        </w:numPr>
        <w:ind w:left="709" w:hanging="425"/>
        <w:rPr>
          <w:rFonts w:ascii="Arial" w:hAnsi="Arial" w:cs="Arial"/>
          <w:szCs w:val="24"/>
        </w:rPr>
      </w:pPr>
      <w:r w:rsidRPr="00210355">
        <w:rPr>
          <w:rFonts w:ascii="Arial" w:hAnsi="Arial" w:cs="Arial"/>
          <w:szCs w:val="24"/>
        </w:rPr>
        <w:t>Difundir los valores contenidos en el Código de Ética y, en su caso, recomendar a los Servidores Públicos, el apego a los mismos;</w:t>
      </w:r>
    </w:p>
    <w:p w14:paraId="3AC91437" w14:textId="77777777" w:rsidR="00210355" w:rsidRPr="00210355" w:rsidRDefault="00210355" w:rsidP="00210355">
      <w:pPr>
        <w:pStyle w:val="Estilo"/>
        <w:ind w:left="709" w:hanging="425"/>
        <w:rPr>
          <w:rFonts w:ascii="Arial" w:hAnsi="Arial" w:cs="Arial"/>
          <w:szCs w:val="24"/>
        </w:rPr>
      </w:pPr>
    </w:p>
    <w:p w14:paraId="3AC91438" w14:textId="77777777" w:rsidR="00210355" w:rsidRPr="00210355" w:rsidRDefault="00210355" w:rsidP="00210355">
      <w:pPr>
        <w:pStyle w:val="Estilo"/>
        <w:numPr>
          <w:ilvl w:val="0"/>
          <w:numId w:val="2"/>
        </w:numPr>
        <w:ind w:left="709" w:hanging="425"/>
        <w:rPr>
          <w:rFonts w:ascii="Arial" w:hAnsi="Arial" w:cs="Arial"/>
          <w:szCs w:val="24"/>
        </w:rPr>
      </w:pPr>
      <w:r w:rsidRPr="00210355">
        <w:rPr>
          <w:rFonts w:ascii="Arial" w:hAnsi="Arial" w:cs="Arial"/>
          <w:szCs w:val="24"/>
        </w:rPr>
        <w:t>Comunicar a la Secretaría o en su caso, al Órgano Interno de Control correspondiente las conductas de Servidores Públicos que conozca con motivo de sus funciones, y que puedan constituir responsabilidad administrativa en términos de la Ley de la materia;</w:t>
      </w:r>
    </w:p>
    <w:p w14:paraId="3AC91439" w14:textId="77777777" w:rsidR="00210355" w:rsidRPr="00210355" w:rsidRDefault="00210355" w:rsidP="00210355">
      <w:pPr>
        <w:pStyle w:val="Estilo"/>
        <w:ind w:left="709" w:hanging="425"/>
        <w:rPr>
          <w:rFonts w:ascii="Arial" w:hAnsi="Arial" w:cs="Arial"/>
          <w:szCs w:val="24"/>
        </w:rPr>
      </w:pPr>
    </w:p>
    <w:p w14:paraId="3AC9143A" w14:textId="77777777" w:rsidR="00210355" w:rsidRPr="00210355" w:rsidRDefault="00210355" w:rsidP="00210355">
      <w:pPr>
        <w:pStyle w:val="Estilo"/>
        <w:numPr>
          <w:ilvl w:val="0"/>
          <w:numId w:val="2"/>
        </w:numPr>
        <w:ind w:left="709" w:hanging="425"/>
        <w:rPr>
          <w:rFonts w:ascii="Arial" w:hAnsi="Arial" w:cs="Arial"/>
          <w:szCs w:val="24"/>
        </w:rPr>
      </w:pPr>
      <w:r w:rsidRPr="00210355">
        <w:rPr>
          <w:rFonts w:ascii="Arial" w:hAnsi="Arial" w:cs="Arial"/>
          <w:szCs w:val="24"/>
        </w:rPr>
        <w:t>El Comité de Ética, para el cumplimiento de sus funciones se apoyará de los recursos humanos, materiales y financieros con que cuente el Ente Público, por lo que su funcionamiento no implicará la erogación de recursos adicionales;</w:t>
      </w:r>
    </w:p>
    <w:p w14:paraId="3AC9143B" w14:textId="77777777" w:rsidR="00210355" w:rsidRPr="00210355" w:rsidRDefault="00210355" w:rsidP="00210355">
      <w:pPr>
        <w:pStyle w:val="Estilo"/>
        <w:ind w:left="709" w:hanging="425"/>
        <w:rPr>
          <w:rFonts w:ascii="Arial" w:hAnsi="Arial" w:cs="Arial"/>
          <w:szCs w:val="24"/>
        </w:rPr>
      </w:pPr>
    </w:p>
    <w:p w14:paraId="3AC9143C" w14:textId="77777777" w:rsidR="00210355" w:rsidRPr="00210355" w:rsidRDefault="00210355" w:rsidP="00210355">
      <w:pPr>
        <w:pStyle w:val="Estilo"/>
        <w:numPr>
          <w:ilvl w:val="0"/>
          <w:numId w:val="2"/>
        </w:numPr>
        <w:ind w:left="709" w:hanging="425"/>
        <w:rPr>
          <w:rFonts w:ascii="Arial" w:hAnsi="Arial" w:cs="Arial"/>
          <w:szCs w:val="24"/>
        </w:rPr>
      </w:pPr>
      <w:r w:rsidRPr="00210355">
        <w:rPr>
          <w:rFonts w:ascii="Arial" w:hAnsi="Arial" w:cs="Arial"/>
          <w:szCs w:val="24"/>
        </w:rPr>
        <w:t>Los elementos mínimos que deberá contener el Código de Ética de los Servidores Públicos de su competencia;</w:t>
      </w:r>
    </w:p>
    <w:p w14:paraId="3AC9143D" w14:textId="77777777" w:rsidR="00210355" w:rsidRPr="00210355" w:rsidRDefault="00210355" w:rsidP="00210355">
      <w:pPr>
        <w:pStyle w:val="Estilo"/>
        <w:ind w:left="709" w:hanging="425"/>
        <w:rPr>
          <w:rFonts w:ascii="Arial" w:hAnsi="Arial" w:cs="Arial"/>
          <w:szCs w:val="24"/>
        </w:rPr>
      </w:pPr>
    </w:p>
    <w:p w14:paraId="3AC9143E" w14:textId="77777777" w:rsidR="00210355" w:rsidRPr="00210355" w:rsidRDefault="00210355" w:rsidP="00210355">
      <w:pPr>
        <w:pStyle w:val="Estilo"/>
        <w:numPr>
          <w:ilvl w:val="0"/>
          <w:numId w:val="2"/>
        </w:numPr>
        <w:ind w:left="709" w:hanging="425"/>
        <w:rPr>
          <w:rFonts w:ascii="Arial" w:hAnsi="Arial" w:cs="Arial"/>
          <w:szCs w:val="24"/>
        </w:rPr>
      </w:pPr>
      <w:r w:rsidRPr="00210355">
        <w:rPr>
          <w:rFonts w:ascii="Arial" w:hAnsi="Arial" w:cs="Arial"/>
          <w:szCs w:val="24"/>
        </w:rPr>
        <w:t>Los resultados de la evaluación que se hubiere realizado respecto del cumplimiento del Código de Ética;</w:t>
      </w:r>
    </w:p>
    <w:p w14:paraId="3AC9143F" w14:textId="77777777" w:rsidR="00210355" w:rsidRPr="00210355" w:rsidRDefault="00210355" w:rsidP="00210355">
      <w:pPr>
        <w:pStyle w:val="Estilo"/>
        <w:ind w:left="709" w:hanging="425"/>
        <w:rPr>
          <w:rFonts w:ascii="Arial" w:hAnsi="Arial" w:cs="Arial"/>
          <w:szCs w:val="24"/>
        </w:rPr>
      </w:pPr>
    </w:p>
    <w:p w14:paraId="3AC91440" w14:textId="77777777" w:rsidR="00210355" w:rsidRPr="00210355" w:rsidRDefault="00210355" w:rsidP="00210355">
      <w:pPr>
        <w:pStyle w:val="Estilo"/>
        <w:numPr>
          <w:ilvl w:val="0"/>
          <w:numId w:val="2"/>
        </w:numPr>
        <w:ind w:left="709" w:hanging="425"/>
        <w:rPr>
          <w:rFonts w:ascii="Arial" w:hAnsi="Arial" w:cs="Arial"/>
          <w:szCs w:val="24"/>
        </w:rPr>
      </w:pPr>
      <w:r w:rsidRPr="00210355">
        <w:rPr>
          <w:rFonts w:ascii="Arial" w:hAnsi="Arial" w:cs="Arial"/>
          <w:szCs w:val="24"/>
        </w:rPr>
        <w:t>El medio en que se difundirá y hará conocimiento de la sociedad el Código de Ética, independientemente de la obligación de publicarlo en el Periódico Oficial o en las Gacetas Municipales para que entre en vigor;</w:t>
      </w:r>
    </w:p>
    <w:p w14:paraId="3AC91441" w14:textId="77777777" w:rsidR="00210355" w:rsidRPr="00210355" w:rsidRDefault="00210355" w:rsidP="00210355">
      <w:pPr>
        <w:pStyle w:val="Estilo"/>
        <w:ind w:left="709" w:hanging="425"/>
        <w:rPr>
          <w:rFonts w:ascii="Arial" w:hAnsi="Arial" w:cs="Arial"/>
          <w:szCs w:val="24"/>
        </w:rPr>
      </w:pPr>
    </w:p>
    <w:p w14:paraId="3AC91442" w14:textId="77777777" w:rsidR="00210355" w:rsidRPr="00210355" w:rsidRDefault="00210355" w:rsidP="00210355">
      <w:pPr>
        <w:pStyle w:val="Estilo"/>
        <w:numPr>
          <w:ilvl w:val="0"/>
          <w:numId w:val="2"/>
        </w:numPr>
        <w:ind w:left="709" w:hanging="425"/>
        <w:rPr>
          <w:rFonts w:ascii="Arial" w:hAnsi="Arial" w:cs="Arial"/>
          <w:szCs w:val="24"/>
        </w:rPr>
      </w:pPr>
      <w:r w:rsidRPr="00210355">
        <w:rPr>
          <w:rFonts w:ascii="Arial" w:hAnsi="Arial" w:cs="Arial"/>
          <w:szCs w:val="24"/>
        </w:rPr>
        <w:lastRenderedPageBreak/>
        <w:t>La posibilidad de considerar la participación del sector social y privado a través de la práctica de encuestas o de la solicitud de propuestas, entre otros mecanismos;</w:t>
      </w:r>
    </w:p>
    <w:p w14:paraId="3AC91443" w14:textId="77777777" w:rsidR="00210355" w:rsidRPr="00210355" w:rsidRDefault="00210355" w:rsidP="00210355">
      <w:pPr>
        <w:pStyle w:val="Estilo"/>
        <w:ind w:left="709" w:hanging="425"/>
        <w:rPr>
          <w:rFonts w:ascii="Arial" w:hAnsi="Arial" w:cs="Arial"/>
          <w:szCs w:val="24"/>
        </w:rPr>
      </w:pPr>
    </w:p>
    <w:p w14:paraId="3AC91444" w14:textId="77777777" w:rsidR="00210355" w:rsidRPr="00210355" w:rsidRDefault="00210355" w:rsidP="00210355">
      <w:pPr>
        <w:pStyle w:val="Estilo"/>
        <w:numPr>
          <w:ilvl w:val="0"/>
          <w:numId w:val="2"/>
        </w:numPr>
        <w:ind w:left="709" w:hanging="425"/>
        <w:rPr>
          <w:rFonts w:ascii="Arial" w:hAnsi="Arial" w:cs="Arial"/>
          <w:szCs w:val="24"/>
        </w:rPr>
      </w:pPr>
      <w:r w:rsidRPr="00210355">
        <w:rPr>
          <w:rFonts w:ascii="Arial" w:hAnsi="Arial" w:cs="Arial"/>
          <w:szCs w:val="24"/>
        </w:rPr>
        <w:t>La especificación de la dependencia, unidad o área con competencia para interpretar los Lineamientos, y</w:t>
      </w:r>
    </w:p>
    <w:p w14:paraId="3AC91445" w14:textId="77777777" w:rsidR="00210355" w:rsidRPr="00210355" w:rsidRDefault="00210355" w:rsidP="00210355">
      <w:pPr>
        <w:pStyle w:val="Estilo"/>
        <w:ind w:left="709" w:hanging="425"/>
        <w:rPr>
          <w:rFonts w:ascii="Arial" w:hAnsi="Arial" w:cs="Arial"/>
          <w:szCs w:val="24"/>
        </w:rPr>
      </w:pPr>
    </w:p>
    <w:p w14:paraId="3AC91446" w14:textId="77777777" w:rsidR="00210355" w:rsidRPr="00210355" w:rsidRDefault="00210355" w:rsidP="00210355">
      <w:pPr>
        <w:pStyle w:val="Estilo"/>
        <w:numPr>
          <w:ilvl w:val="0"/>
          <w:numId w:val="2"/>
        </w:numPr>
        <w:ind w:left="709" w:hanging="425"/>
        <w:rPr>
          <w:rFonts w:ascii="Arial" w:hAnsi="Arial" w:cs="Arial"/>
          <w:szCs w:val="24"/>
        </w:rPr>
      </w:pPr>
      <w:r w:rsidRPr="00210355">
        <w:rPr>
          <w:rFonts w:ascii="Arial" w:hAnsi="Arial" w:cs="Arial"/>
          <w:szCs w:val="24"/>
        </w:rPr>
        <w:t xml:space="preserve"> Las demás análogas a las anteriores y que resulten necesarias para el cumplimiento de sus funciones.</w:t>
      </w:r>
    </w:p>
    <w:p w14:paraId="3AC91447" w14:textId="77777777" w:rsidR="00210355" w:rsidRPr="00210355" w:rsidRDefault="00210355" w:rsidP="00210355">
      <w:pPr>
        <w:pStyle w:val="Estilo"/>
        <w:rPr>
          <w:rFonts w:ascii="Arial" w:hAnsi="Arial" w:cs="Arial"/>
          <w:szCs w:val="24"/>
        </w:rPr>
      </w:pPr>
    </w:p>
    <w:p w14:paraId="3AC91448" w14:textId="77777777" w:rsidR="00210355" w:rsidRPr="00210355" w:rsidRDefault="00210355" w:rsidP="00210355">
      <w:pPr>
        <w:pStyle w:val="Estilo"/>
        <w:ind w:left="709"/>
        <w:rPr>
          <w:rFonts w:ascii="Arial" w:hAnsi="Arial" w:cs="Arial"/>
          <w:szCs w:val="24"/>
        </w:rPr>
      </w:pPr>
      <w:r w:rsidRPr="00210355">
        <w:rPr>
          <w:rFonts w:ascii="Arial" w:hAnsi="Arial" w:cs="Arial"/>
          <w:szCs w:val="24"/>
        </w:rPr>
        <w:t>El Comité de Ética, para el cumplimiento de sus funciones se apoyará de los recursos humanos, materiales y financieros con que cuente el Ente Público, por lo que su funcionamiento no implicará la erogación de recursos adicionales;</w:t>
      </w:r>
    </w:p>
    <w:p w14:paraId="3AC91449" w14:textId="77777777" w:rsidR="00210355" w:rsidRPr="00210355" w:rsidRDefault="00210355" w:rsidP="00210355">
      <w:pPr>
        <w:pStyle w:val="Estilo"/>
        <w:ind w:left="1276"/>
        <w:rPr>
          <w:rFonts w:ascii="Arial" w:hAnsi="Arial" w:cs="Arial"/>
          <w:szCs w:val="24"/>
        </w:rPr>
      </w:pPr>
    </w:p>
    <w:p w14:paraId="3AC9144A" w14:textId="77777777" w:rsidR="00210355" w:rsidRPr="00210355" w:rsidRDefault="00210355" w:rsidP="00210355">
      <w:pPr>
        <w:pStyle w:val="Estilo"/>
        <w:numPr>
          <w:ilvl w:val="0"/>
          <w:numId w:val="21"/>
        </w:numPr>
        <w:ind w:left="709" w:hanging="709"/>
        <w:rPr>
          <w:rFonts w:ascii="Arial" w:hAnsi="Arial" w:cs="Arial"/>
          <w:szCs w:val="24"/>
        </w:rPr>
      </w:pPr>
      <w:r w:rsidRPr="00210355">
        <w:rPr>
          <w:rFonts w:ascii="Arial" w:hAnsi="Arial" w:cs="Arial"/>
          <w:szCs w:val="24"/>
        </w:rPr>
        <w:t>Los elementos mínimos que deberá contener el Código Ética de los Servidores Públicos de su competencia;</w:t>
      </w:r>
    </w:p>
    <w:p w14:paraId="3AC9144B" w14:textId="77777777" w:rsidR="00210355" w:rsidRPr="00210355" w:rsidRDefault="00210355" w:rsidP="00210355">
      <w:pPr>
        <w:pStyle w:val="Estilo"/>
        <w:ind w:left="709" w:hanging="709"/>
        <w:rPr>
          <w:rFonts w:ascii="Arial" w:hAnsi="Arial" w:cs="Arial"/>
          <w:szCs w:val="24"/>
        </w:rPr>
      </w:pPr>
    </w:p>
    <w:p w14:paraId="3AC9144C" w14:textId="77777777" w:rsidR="00210355" w:rsidRPr="00210355" w:rsidRDefault="00210355" w:rsidP="00210355">
      <w:pPr>
        <w:pStyle w:val="Estilo"/>
        <w:numPr>
          <w:ilvl w:val="0"/>
          <w:numId w:val="21"/>
        </w:numPr>
        <w:ind w:left="709" w:hanging="709"/>
        <w:rPr>
          <w:rFonts w:ascii="Arial" w:hAnsi="Arial" w:cs="Arial"/>
          <w:szCs w:val="24"/>
        </w:rPr>
      </w:pPr>
      <w:r w:rsidRPr="00210355">
        <w:rPr>
          <w:rFonts w:ascii="Arial" w:hAnsi="Arial" w:cs="Arial"/>
          <w:szCs w:val="24"/>
        </w:rPr>
        <w:t>Los resultados de la evaluación que se hubiere realizado respecto del cumplimiento del Código de Ética;</w:t>
      </w:r>
    </w:p>
    <w:p w14:paraId="3AC9144D" w14:textId="77777777" w:rsidR="00210355" w:rsidRPr="00210355" w:rsidRDefault="00210355" w:rsidP="00210355">
      <w:pPr>
        <w:pStyle w:val="Estilo"/>
        <w:ind w:left="709" w:hanging="709"/>
        <w:rPr>
          <w:rFonts w:ascii="Arial" w:hAnsi="Arial" w:cs="Arial"/>
          <w:szCs w:val="24"/>
        </w:rPr>
      </w:pPr>
    </w:p>
    <w:p w14:paraId="3AC9144E" w14:textId="77777777" w:rsidR="00210355" w:rsidRPr="00210355" w:rsidRDefault="00210355" w:rsidP="00210355">
      <w:pPr>
        <w:pStyle w:val="Estilo"/>
        <w:numPr>
          <w:ilvl w:val="0"/>
          <w:numId w:val="21"/>
        </w:numPr>
        <w:ind w:left="709" w:hanging="709"/>
        <w:rPr>
          <w:rFonts w:ascii="Arial" w:hAnsi="Arial" w:cs="Arial"/>
          <w:szCs w:val="24"/>
        </w:rPr>
      </w:pPr>
      <w:r w:rsidRPr="00210355">
        <w:rPr>
          <w:rFonts w:ascii="Arial" w:hAnsi="Arial" w:cs="Arial"/>
          <w:szCs w:val="24"/>
        </w:rPr>
        <w:t>El medio en que se difundirá y hará conocimiento de la sociedad el Código de Ética, independientemente de la obligación de publicarlo en el Periódico Oficial o en las Gacetas Municipales para que entre en vigor;</w:t>
      </w:r>
    </w:p>
    <w:p w14:paraId="3AC9144F" w14:textId="77777777" w:rsidR="00210355" w:rsidRPr="00210355" w:rsidRDefault="00210355" w:rsidP="00210355">
      <w:pPr>
        <w:pStyle w:val="Estilo"/>
        <w:ind w:left="709" w:hanging="709"/>
        <w:rPr>
          <w:rFonts w:ascii="Arial" w:hAnsi="Arial" w:cs="Arial"/>
          <w:szCs w:val="24"/>
        </w:rPr>
      </w:pPr>
    </w:p>
    <w:p w14:paraId="3AC91450" w14:textId="77777777" w:rsidR="00210355" w:rsidRPr="00210355" w:rsidRDefault="00210355" w:rsidP="00210355">
      <w:pPr>
        <w:pStyle w:val="Estilo"/>
        <w:numPr>
          <w:ilvl w:val="0"/>
          <w:numId w:val="21"/>
        </w:numPr>
        <w:ind w:left="709" w:hanging="709"/>
        <w:rPr>
          <w:rFonts w:ascii="Arial" w:hAnsi="Arial" w:cs="Arial"/>
          <w:szCs w:val="24"/>
        </w:rPr>
      </w:pPr>
      <w:r w:rsidRPr="00210355">
        <w:rPr>
          <w:rFonts w:ascii="Arial" w:hAnsi="Arial" w:cs="Arial"/>
          <w:szCs w:val="24"/>
        </w:rPr>
        <w:t xml:space="preserve"> La posibilidad de considerar la participación del sector social y privado a través de la práctica de encuestas o de la solicitud de propuestas, entre otros mecanismos, y</w:t>
      </w:r>
    </w:p>
    <w:p w14:paraId="3AC91451" w14:textId="77777777" w:rsidR="00210355" w:rsidRPr="00210355" w:rsidRDefault="00210355" w:rsidP="00210355">
      <w:pPr>
        <w:pStyle w:val="Estilo"/>
        <w:ind w:left="709" w:hanging="709"/>
        <w:rPr>
          <w:rFonts w:ascii="Arial" w:hAnsi="Arial" w:cs="Arial"/>
          <w:szCs w:val="24"/>
        </w:rPr>
      </w:pPr>
    </w:p>
    <w:p w14:paraId="3AC91452" w14:textId="77777777" w:rsidR="00210355" w:rsidRPr="00210355" w:rsidRDefault="00210355" w:rsidP="00210355">
      <w:pPr>
        <w:pStyle w:val="Estilo"/>
        <w:numPr>
          <w:ilvl w:val="0"/>
          <w:numId w:val="21"/>
        </w:numPr>
        <w:ind w:left="709" w:hanging="709"/>
        <w:rPr>
          <w:rFonts w:ascii="Arial" w:hAnsi="Arial" w:cs="Arial"/>
          <w:szCs w:val="24"/>
        </w:rPr>
      </w:pPr>
      <w:r w:rsidRPr="00210355">
        <w:rPr>
          <w:rFonts w:ascii="Arial" w:hAnsi="Arial" w:cs="Arial"/>
          <w:szCs w:val="24"/>
        </w:rPr>
        <w:t>La especificación de la dependencia, unidad o área con competencia para interpretar los Lineamientos.</w:t>
      </w:r>
    </w:p>
    <w:p w14:paraId="3AC91453" w14:textId="77777777" w:rsidR="00210355" w:rsidRPr="00210355" w:rsidRDefault="00210355" w:rsidP="00210355">
      <w:pPr>
        <w:pStyle w:val="Estilo"/>
        <w:rPr>
          <w:rFonts w:ascii="Arial" w:hAnsi="Arial" w:cs="Arial"/>
          <w:b/>
          <w:szCs w:val="24"/>
        </w:rPr>
      </w:pPr>
    </w:p>
    <w:p w14:paraId="3AC91454"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16. Código de ética.</w:t>
      </w:r>
      <w:r w:rsidRPr="00210355">
        <w:rPr>
          <w:rFonts w:ascii="Arial" w:hAnsi="Arial" w:cs="Arial"/>
          <w:szCs w:val="24"/>
        </w:rPr>
        <w:t xml:space="preserve"> Los Servidores Públicos deberán observar el código de ética que al efecto sea emitido por los Órganos Internos de Control de los Entes Públicos, conforme a los lineamientos que emita el Sistema Local Anticorrupción, para que en la actuación de los Servidores Públicos impere una conducta digna que responda a las necesidades de la sociedad y que oriente su desempeño.</w:t>
      </w:r>
    </w:p>
    <w:p w14:paraId="3AC91455" w14:textId="77777777" w:rsidR="00210355" w:rsidRPr="00210355" w:rsidRDefault="00210355" w:rsidP="00210355">
      <w:pPr>
        <w:pStyle w:val="Estilo"/>
        <w:rPr>
          <w:rFonts w:ascii="Arial" w:hAnsi="Arial" w:cs="Arial"/>
          <w:szCs w:val="24"/>
        </w:rPr>
      </w:pPr>
    </w:p>
    <w:p w14:paraId="3AC91456" w14:textId="77777777" w:rsidR="00210355" w:rsidRPr="00210355" w:rsidRDefault="00210355" w:rsidP="00210355">
      <w:pPr>
        <w:pStyle w:val="Estilo"/>
        <w:rPr>
          <w:rFonts w:ascii="Arial" w:hAnsi="Arial" w:cs="Arial"/>
          <w:szCs w:val="24"/>
        </w:rPr>
      </w:pPr>
      <w:r w:rsidRPr="00210355">
        <w:rPr>
          <w:rFonts w:ascii="Arial" w:hAnsi="Arial" w:cs="Arial"/>
          <w:szCs w:val="24"/>
        </w:rPr>
        <w:t>El código de ética a que se refiere el párrafo anterior, deberá hacerse del conocimiento de los Servidores Públicos de la dependencia o entidad de que se trate, así como darle la máxima publicidad.</w:t>
      </w:r>
    </w:p>
    <w:p w14:paraId="3AC91457" w14:textId="77777777" w:rsidR="00210355" w:rsidRPr="00210355" w:rsidRDefault="00210355" w:rsidP="00210355">
      <w:pPr>
        <w:pStyle w:val="Estilo"/>
        <w:rPr>
          <w:rFonts w:ascii="Arial" w:hAnsi="Arial" w:cs="Arial"/>
          <w:szCs w:val="24"/>
        </w:rPr>
      </w:pPr>
    </w:p>
    <w:p w14:paraId="3AC91458"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17. Evaluación.</w:t>
      </w:r>
      <w:r w:rsidRPr="00210355">
        <w:rPr>
          <w:rFonts w:ascii="Arial" w:hAnsi="Arial" w:cs="Arial"/>
          <w:szCs w:val="24"/>
        </w:rPr>
        <w:t xml:space="preserve"> Los Entes Públicos deberán evaluar anualmente el resultado de las acciones específicas que hayan implementado conforme a este capítulo y proponer, en su caso, las modificaciones que resulten procedentes. </w:t>
      </w:r>
    </w:p>
    <w:p w14:paraId="3AC91459" w14:textId="77777777" w:rsidR="00210355" w:rsidRPr="00210355" w:rsidRDefault="00210355" w:rsidP="00210355">
      <w:pPr>
        <w:pStyle w:val="Estilo"/>
        <w:rPr>
          <w:rFonts w:ascii="Arial" w:hAnsi="Arial" w:cs="Arial"/>
          <w:szCs w:val="24"/>
        </w:rPr>
      </w:pPr>
      <w:r w:rsidRPr="00210355">
        <w:rPr>
          <w:rFonts w:ascii="Arial" w:hAnsi="Arial" w:cs="Arial"/>
          <w:szCs w:val="24"/>
        </w:rPr>
        <w:lastRenderedPageBreak/>
        <w:t>Asimismo, deberán valorar las recomendaciones que haga el Comité Coordinador, con el objeto de adoptar las medidas necesarias para el fortalecimiento institucional en su desempeño y control interno y con ello la prevención de Faltas Administrativas y hechos de corrupción. Deberán informar a dicho órgano de la atención que se dé a éstas y, en su caso, sus avances y resultados.</w:t>
      </w:r>
    </w:p>
    <w:p w14:paraId="3AC9145A" w14:textId="77777777" w:rsidR="00210355" w:rsidRPr="00210355" w:rsidRDefault="00210355" w:rsidP="00210355">
      <w:pPr>
        <w:pStyle w:val="Estilo"/>
        <w:rPr>
          <w:rFonts w:ascii="Arial" w:hAnsi="Arial" w:cs="Arial"/>
          <w:szCs w:val="24"/>
        </w:rPr>
      </w:pPr>
    </w:p>
    <w:p w14:paraId="3AC9145B"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18. Mecanismos de coordinación.</w:t>
      </w:r>
      <w:r w:rsidRPr="00210355">
        <w:rPr>
          <w:rFonts w:ascii="Arial" w:hAnsi="Arial" w:cs="Arial"/>
          <w:szCs w:val="24"/>
        </w:rPr>
        <w:t xml:space="preserve"> Los Entes Públicos deberán implementar los mecanismos de coordinación que en términos de la Ley del Sistema Local determine el Comité Coordinador, e informar a dicho órgano de los avances y resultados que estos tengan, a través de las contralorías y los Órganos Internos de Control.</w:t>
      </w:r>
    </w:p>
    <w:p w14:paraId="3AC9145C" w14:textId="77777777" w:rsidR="00210355" w:rsidRPr="00210355" w:rsidRDefault="00210355" w:rsidP="00210355">
      <w:pPr>
        <w:pStyle w:val="Estilo"/>
        <w:rPr>
          <w:rFonts w:ascii="Arial" w:hAnsi="Arial" w:cs="Arial"/>
          <w:szCs w:val="24"/>
        </w:rPr>
      </w:pPr>
    </w:p>
    <w:p w14:paraId="3AC9145D" w14:textId="77777777" w:rsidR="00210355" w:rsidRPr="00210355" w:rsidRDefault="00210355" w:rsidP="00210355">
      <w:pPr>
        <w:pStyle w:val="Estilo"/>
        <w:shd w:val="clear" w:color="auto" w:fill="FFFFFF" w:themeFill="background1"/>
        <w:rPr>
          <w:rFonts w:ascii="Arial" w:hAnsi="Arial" w:cs="Arial"/>
          <w:szCs w:val="24"/>
        </w:rPr>
      </w:pPr>
      <w:r w:rsidRPr="00210355">
        <w:rPr>
          <w:rFonts w:ascii="Arial" w:hAnsi="Arial" w:cs="Arial"/>
          <w:b/>
          <w:szCs w:val="24"/>
        </w:rPr>
        <w:t>Artículo 19. Selección de integrantes de Órganos Internos de Control.</w:t>
      </w:r>
      <w:r w:rsidRPr="00210355">
        <w:rPr>
          <w:rFonts w:ascii="Arial" w:hAnsi="Arial" w:cs="Arial"/>
          <w:szCs w:val="24"/>
        </w:rPr>
        <w:t xml:space="preserve"> La designación de los integrantes de los Órganos Internos de Control del Poder Ejecutivo, se realizará por la persona titular de la Secretaría, con base en una terna presentada por la persona titular de la dependencia o entidad a la cual está adscrito.</w:t>
      </w:r>
    </w:p>
    <w:p w14:paraId="3AC9145E" w14:textId="77777777" w:rsidR="00210355" w:rsidRPr="00210355" w:rsidRDefault="00210355" w:rsidP="00210355">
      <w:pPr>
        <w:pStyle w:val="Estilo"/>
        <w:shd w:val="clear" w:color="auto" w:fill="FFFFFF" w:themeFill="background1"/>
        <w:rPr>
          <w:rFonts w:ascii="Arial" w:hAnsi="Arial" w:cs="Arial"/>
          <w:szCs w:val="24"/>
        </w:rPr>
      </w:pPr>
    </w:p>
    <w:p w14:paraId="3AC9145F" w14:textId="77777777" w:rsidR="00210355" w:rsidRPr="00210355" w:rsidRDefault="00210355" w:rsidP="00210355">
      <w:pPr>
        <w:pStyle w:val="Estilo"/>
        <w:shd w:val="clear" w:color="auto" w:fill="FFFFFF" w:themeFill="background1"/>
        <w:rPr>
          <w:rFonts w:ascii="Arial" w:hAnsi="Arial" w:cs="Arial"/>
          <w:szCs w:val="24"/>
        </w:rPr>
      </w:pPr>
      <w:r w:rsidRPr="00210355">
        <w:rPr>
          <w:rFonts w:ascii="Arial" w:hAnsi="Arial" w:cs="Arial"/>
          <w:szCs w:val="24"/>
        </w:rPr>
        <w:t>Para ser integrante de un Órgano Interno de Control se requiere satisfacer los siguientes requisitos:</w:t>
      </w:r>
    </w:p>
    <w:p w14:paraId="3AC91460" w14:textId="77777777" w:rsidR="00210355" w:rsidRPr="00210355" w:rsidRDefault="00210355" w:rsidP="00210355">
      <w:pPr>
        <w:pStyle w:val="Estilo"/>
        <w:shd w:val="clear" w:color="auto" w:fill="FFFFFF" w:themeFill="background1"/>
        <w:rPr>
          <w:rFonts w:ascii="Arial" w:hAnsi="Arial" w:cs="Arial"/>
          <w:szCs w:val="24"/>
        </w:rPr>
      </w:pPr>
    </w:p>
    <w:p w14:paraId="3AC91461" w14:textId="77777777" w:rsidR="00210355" w:rsidRPr="00210355" w:rsidRDefault="00210355" w:rsidP="00210355">
      <w:pPr>
        <w:pStyle w:val="Estilo"/>
        <w:numPr>
          <w:ilvl w:val="0"/>
          <w:numId w:val="22"/>
        </w:numPr>
        <w:shd w:val="clear" w:color="auto" w:fill="FFFFFF" w:themeFill="background1"/>
        <w:ind w:hanging="720"/>
        <w:rPr>
          <w:rFonts w:ascii="Arial" w:hAnsi="Arial" w:cs="Arial"/>
          <w:szCs w:val="24"/>
        </w:rPr>
      </w:pPr>
      <w:r w:rsidRPr="00210355">
        <w:rPr>
          <w:rFonts w:ascii="Arial" w:hAnsi="Arial" w:cs="Arial"/>
          <w:szCs w:val="24"/>
        </w:rPr>
        <w:t>Ser ciudadano mexicano;</w:t>
      </w:r>
    </w:p>
    <w:p w14:paraId="3AC91462" w14:textId="77777777" w:rsidR="00210355" w:rsidRPr="00210355" w:rsidRDefault="00210355" w:rsidP="00210355">
      <w:pPr>
        <w:pStyle w:val="Estilo"/>
        <w:shd w:val="clear" w:color="auto" w:fill="FFFFFF" w:themeFill="background1"/>
        <w:ind w:left="720" w:hanging="720"/>
        <w:rPr>
          <w:rFonts w:ascii="Arial" w:hAnsi="Arial" w:cs="Arial"/>
          <w:szCs w:val="24"/>
        </w:rPr>
      </w:pPr>
    </w:p>
    <w:p w14:paraId="3AC91463" w14:textId="77777777" w:rsidR="00210355" w:rsidRPr="00210355" w:rsidRDefault="00210355" w:rsidP="00210355">
      <w:pPr>
        <w:pStyle w:val="Estilo"/>
        <w:numPr>
          <w:ilvl w:val="0"/>
          <w:numId w:val="22"/>
        </w:numPr>
        <w:shd w:val="clear" w:color="auto" w:fill="FFFFFF" w:themeFill="background1"/>
        <w:ind w:hanging="720"/>
        <w:rPr>
          <w:rFonts w:ascii="Arial" w:hAnsi="Arial" w:cs="Arial"/>
          <w:szCs w:val="24"/>
        </w:rPr>
      </w:pPr>
      <w:r w:rsidRPr="00210355">
        <w:rPr>
          <w:rFonts w:ascii="Arial" w:hAnsi="Arial" w:cs="Arial"/>
          <w:szCs w:val="24"/>
        </w:rPr>
        <w:t>Ser vecino del Estado de Nayarit;</w:t>
      </w:r>
    </w:p>
    <w:p w14:paraId="3AC91464" w14:textId="77777777" w:rsidR="00210355" w:rsidRPr="00210355" w:rsidRDefault="00210355" w:rsidP="00210355">
      <w:pPr>
        <w:pStyle w:val="Estilo"/>
        <w:shd w:val="clear" w:color="auto" w:fill="FFFFFF" w:themeFill="background1"/>
        <w:ind w:left="720" w:hanging="720"/>
        <w:rPr>
          <w:rFonts w:ascii="Arial" w:hAnsi="Arial" w:cs="Arial"/>
          <w:szCs w:val="24"/>
        </w:rPr>
      </w:pPr>
    </w:p>
    <w:p w14:paraId="3AC91465" w14:textId="77777777" w:rsidR="00210355" w:rsidRPr="00210355" w:rsidRDefault="00210355" w:rsidP="00210355">
      <w:pPr>
        <w:pStyle w:val="Estilo"/>
        <w:numPr>
          <w:ilvl w:val="0"/>
          <w:numId w:val="22"/>
        </w:numPr>
        <w:shd w:val="clear" w:color="auto" w:fill="FFFFFF" w:themeFill="background1"/>
        <w:ind w:hanging="720"/>
        <w:rPr>
          <w:rFonts w:ascii="Arial" w:hAnsi="Arial" w:cs="Arial"/>
          <w:szCs w:val="24"/>
        </w:rPr>
      </w:pPr>
      <w:r w:rsidRPr="00210355">
        <w:rPr>
          <w:rFonts w:ascii="Arial" w:hAnsi="Arial" w:cs="Arial"/>
          <w:szCs w:val="24"/>
        </w:rPr>
        <w:t>Contar con experiencia de al menos cinco años en materia de control, auditoría financiera y de responsabilidades, y</w:t>
      </w:r>
    </w:p>
    <w:p w14:paraId="3AC91466" w14:textId="77777777" w:rsidR="00210355" w:rsidRPr="00210355" w:rsidRDefault="00210355" w:rsidP="00210355">
      <w:pPr>
        <w:pStyle w:val="Estilo"/>
        <w:shd w:val="clear" w:color="auto" w:fill="FFFFFF" w:themeFill="background1"/>
        <w:ind w:left="720" w:hanging="720"/>
        <w:rPr>
          <w:rFonts w:ascii="Arial" w:hAnsi="Arial" w:cs="Arial"/>
          <w:szCs w:val="24"/>
        </w:rPr>
      </w:pPr>
    </w:p>
    <w:p w14:paraId="3AC91467" w14:textId="77777777" w:rsidR="00210355" w:rsidRPr="00210355" w:rsidRDefault="00210355" w:rsidP="00210355">
      <w:pPr>
        <w:pStyle w:val="Estilo"/>
        <w:numPr>
          <w:ilvl w:val="0"/>
          <w:numId w:val="22"/>
        </w:numPr>
        <w:shd w:val="clear" w:color="auto" w:fill="FFFFFF" w:themeFill="background1"/>
        <w:ind w:hanging="720"/>
        <w:rPr>
          <w:rFonts w:ascii="Arial" w:hAnsi="Arial" w:cs="Arial"/>
          <w:szCs w:val="24"/>
        </w:rPr>
      </w:pPr>
      <w:r w:rsidRPr="00210355">
        <w:rPr>
          <w:rFonts w:ascii="Arial" w:hAnsi="Arial" w:cs="Arial"/>
          <w:szCs w:val="24"/>
        </w:rPr>
        <w:t>Poseer, al día del nombramiento, título y cédula profesional de licenciatura en el área de Sociales, Humanidades o Económico Administrativas, expedidos por autoridad o institución legalmente facultada para ello.</w:t>
      </w:r>
    </w:p>
    <w:p w14:paraId="3AC91468" w14:textId="77777777" w:rsidR="00210355" w:rsidRPr="00210355" w:rsidRDefault="00210355" w:rsidP="00210355">
      <w:pPr>
        <w:pStyle w:val="Estilo"/>
        <w:shd w:val="clear" w:color="auto" w:fill="FFFFFF" w:themeFill="background1"/>
        <w:rPr>
          <w:rFonts w:ascii="Arial" w:hAnsi="Arial" w:cs="Arial"/>
          <w:szCs w:val="24"/>
        </w:rPr>
      </w:pPr>
    </w:p>
    <w:p w14:paraId="3AC91469" w14:textId="77777777" w:rsidR="00210355" w:rsidRPr="00210355" w:rsidRDefault="00210355" w:rsidP="00210355">
      <w:pPr>
        <w:pStyle w:val="Estilo"/>
        <w:shd w:val="clear" w:color="auto" w:fill="FFFFFF" w:themeFill="background1"/>
        <w:rPr>
          <w:rFonts w:ascii="Arial" w:hAnsi="Arial" w:cs="Arial"/>
          <w:szCs w:val="24"/>
        </w:rPr>
      </w:pPr>
      <w:r w:rsidRPr="00210355">
        <w:rPr>
          <w:rFonts w:ascii="Arial" w:hAnsi="Arial" w:cs="Arial"/>
          <w:szCs w:val="24"/>
        </w:rPr>
        <w:t>Asimismo, para la designación se deberá observar un sistema que garantice la igualdad de oportunidades en el acceso al servicio público con base en el mérito, y los mecanismos más adecuados y eficientes para su adecuada profesionalización, atrayendo a los candidatos idóneos para ocupar los puestos a través de procedimientos transparentes, objetivos y equitativos.</w:t>
      </w:r>
    </w:p>
    <w:p w14:paraId="3AC9146A" w14:textId="77777777" w:rsidR="00210355" w:rsidRPr="00210355" w:rsidRDefault="00210355" w:rsidP="00210355">
      <w:pPr>
        <w:pStyle w:val="Estilo"/>
        <w:shd w:val="clear" w:color="auto" w:fill="FFFFFF" w:themeFill="background1"/>
        <w:rPr>
          <w:rFonts w:ascii="Arial" w:hAnsi="Arial" w:cs="Arial"/>
          <w:szCs w:val="24"/>
        </w:rPr>
      </w:pPr>
    </w:p>
    <w:p w14:paraId="3AC9146B" w14:textId="77777777" w:rsidR="00210355" w:rsidRPr="00210355" w:rsidRDefault="00210355" w:rsidP="00210355">
      <w:pPr>
        <w:pStyle w:val="Estilo"/>
        <w:shd w:val="clear" w:color="auto" w:fill="FFFFFF" w:themeFill="background1"/>
        <w:rPr>
          <w:rFonts w:ascii="Arial" w:hAnsi="Arial" w:cs="Arial"/>
          <w:szCs w:val="24"/>
        </w:rPr>
      </w:pPr>
      <w:r w:rsidRPr="00210355">
        <w:rPr>
          <w:rFonts w:ascii="Arial" w:hAnsi="Arial" w:cs="Arial"/>
          <w:szCs w:val="24"/>
        </w:rPr>
        <w:t>En caso de que la Dependencia o Entidad no cuente con la suficiencia presupuestal para la designación de los integrantes del Órgano Interno de Control, dará aviso a la Secretaría para que ejerza de manera directa el sistema de control interno a través de un Comisario, de conformidad con su Reglamento.</w:t>
      </w:r>
    </w:p>
    <w:p w14:paraId="3AC9146C" w14:textId="77777777" w:rsidR="00210355" w:rsidRPr="00210355" w:rsidRDefault="00210355" w:rsidP="00210355">
      <w:pPr>
        <w:pStyle w:val="Estilo"/>
        <w:shd w:val="clear" w:color="auto" w:fill="FFFFFF" w:themeFill="background1"/>
        <w:rPr>
          <w:rFonts w:ascii="Arial" w:hAnsi="Arial" w:cs="Arial"/>
          <w:szCs w:val="24"/>
        </w:rPr>
      </w:pPr>
    </w:p>
    <w:p w14:paraId="3AC9146D" w14:textId="77777777" w:rsidR="00210355" w:rsidRPr="00210355" w:rsidRDefault="00210355" w:rsidP="00210355">
      <w:pPr>
        <w:pStyle w:val="Estilo"/>
        <w:shd w:val="clear" w:color="auto" w:fill="FFFFFF" w:themeFill="background1"/>
        <w:rPr>
          <w:rFonts w:ascii="Arial" w:hAnsi="Arial" w:cs="Arial"/>
          <w:szCs w:val="24"/>
        </w:rPr>
      </w:pPr>
      <w:r w:rsidRPr="00210355">
        <w:rPr>
          <w:rFonts w:ascii="Arial" w:hAnsi="Arial" w:cs="Arial"/>
          <w:szCs w:val="24"/>
        </w:rPr>
        <w:t>Los titulares de los Órganos Internos de Control de los demás Entes Públicos y de los Órganos Constitucionales Autónomos, así como de las unidades especializadas que los conformen, serán nombrados en términos de sus respectivas disposiciones.</w:t>
      </w:r>
    </w:p>
    <w:p w14:paraId="3AC9146E" w14:textId="77777777" w:rsidR="00210355" w:rsidRPr="00210355" w:rsidRDefault="00210355" w:rsidP="00210355">
      <w:pPr>
        <w:pStyle w:val="Estilo"/>
        <w:shd w:val="clear" w:color="auto" w:fill="FFFFFF" w:themeFill="background1"/>
        <w:rPr>
          <w:rFonts w:ascii="Arial" w:hAnsi="Arial" w:cs="Arial"/>
          <w:szCs w:val="24"/>
        </w:rPr>
      </w:pPr>
    </w:p>
    <w:p w14:paraId="3AC9146F"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20. Convenios con el sector social o privado para autorregulación.</w:t>
      </w:r>
      <w:r w:rsidRPr="00210355">
        <w:rPr>
          <w:rFonts w:ascii="Arial" w:hAnsi="Arial" w:cs="Arial"/>
          <w:szCs w:val="24"/>
        </w:rPr>
        <w:t xml:space="preserve"> Los Entes Públicos podrán suscribir convenios de colaboración con las personas físicas o morales que participen en contrataciones públicas, así como con las cámaras empresariales u organizaciones industriales o de comercio, con la finalidad de orientarlas en el establecimiento de mecanismos de autorregulación que incluyan la instrumentación de controles internos y un programa de integridad que les permita asegurar el desarrollo de una cultura ética en su organización.</w:t>
      </w:r>
    </w:p>
    <w:p w14:paraId="3AC91470" w14:textId="77777777" w:rsidR="00210355" w:rsidRPr="00210355" w:rsidRDefault="00210355" w:rsidP="00210355">
      <w:pPr>
        <w:pStyle w:val="Estilo"/>
        <w:rPr>
          <w:rFonts w:ascii="Arial" w:hAnsi="Arial" w:cs="Arial"/>
          <w:szCs w:val="24"/>
        </w:rPr>
      </w:pPr>
    </w:p>
    <w:p w14:paraId="3AC91471"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21. Mejores prácticas. </w:t>
      </w:r>
      <w:r w:rsidRPr="00210355">
        <w:rPr>
          <w:rFonts w:ascii="Arial" w:hAnsi="Arial" w:cs="Arial"/>
          <w:szCs w:val="24"/>
        </w:rPr>
        <w:t>En el diseño y supervisión de los mecanismos a que se refiere el artículo anterior, se considerarán las mejores prácticas internacionales sobre controles, ética e integridad en los negocios, además de incluir medidas que inhiban la práctica de conductas irregulares, que orienten a los socios, directivos y empleados de las empresas sobre el cumplimiento del programa de integridad y que contengan herramientas de Denuncia y de protección a denunciantes.</w:t>
      </w:r>
    </w:p>
    <w:p w14:paraId="3AC91472" w14:textId="77777777" w:rsidR="00210355" w:rsidRPr="00210355" w:rsidRDefault="00210355" w:rsidP="00210355">
      <w:pPr>
        <w:pStyle w:val="Estilo"/>
        <w:rPr>
          <w:rFonts w:ascii="Arial" w:hAnsi="Arial" w:cs="Arial"/>
          <w:szCs w:val="24"/>
        </w:rPr>
      </w:pPr>
    </w:p>
    <w:p w14:paraId="3AC91473"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22</w:t>
      </w:r>
      <w:r w:rsidRPr="00210355">
        <w:rPr>
          <w:rFonts w:ascii="Arial" w:hAnsi="Arial" w:cs="Arial"/>
          <w:szCs w:val="24"/>
        </w:rPr>
        <w:t xml:space="preserve">. </w:t>
      </w:r>
      <w:r w:rsidRPr="00210355">
        <w:rPr>
          <w:rFonts w:ascii="Arial" w:hAnsi="Arial" w:cs="Arial"/>
          <w:b/>
          <w:szCs w:val="24"/>
        </w:rPr>
        <w:t>Participación social.</w:t>
      </w:r>
      <w:r w:rsidRPr="00210355">
        <w:rPr>
          <w:rFonts w:ascii="Arial" w:hAnsi="Arial" w:cs="Arial"/>
          <w:szCs w:val="24"/>
        </w:rPr>
        <w:t xml:space="preserve"> El Comité Coordinador deberá establecer los mecanismos para promover y permitir la participación de la sociedad en la generación de políticas públicas dirigidas al combate a las distintas conductas que constituyen Faltas administrativas.</w:t>
      </w:r>
    </w:p>
    <w:p w14:paraId="3AC91474" w14:textId="77777777" w:rsidR="00210355" w:rsidRPr="00210355" w:rsidRDefault="00210355" w:rsidP="00210355">
      <w:pPr>
        <w:pStyle w:val="Estilo"/>
        <w:rPr>
          <w:rFonts w:ascii="Arial" w:hAnsi="Arial" w:cs="Arial"/>
          <w:szCs w:val="24"/>
        </w:rPr>
      </w:pPr>
    </w:p>
    <w:p w14:paraId="3AC91475" w14:textId="77777777" w:rsidR="00210355" w:rsidRPr="00210355" w:rsidRDefault="00210355" w:rsidP="00485418">
      <w:pPr>
        <w:pStyle w:val="Ttulo1"/>
      </w:pPr>
      <w:bookmarkStart w:id="22" w:name="_Toc158295016"/>
      <w:bookmarkStart w:id="23" w:name="_Toc158295530"/>
      <w:r w:rsidRPr="00485418">
        <w:t>CAPÍTULO</w:t>
      </w:r>
      <w:r w:rsidRPr="00210355">
        <w:t xml:space="preserve"> II</w:t>
      </w:r>
      <w:bookmarkEnd w:id="22"/>
      <w:bookmarkEnd w:id="23"/>
    </w:p>
    <w:p w14:paraId="3AC91476" w14:textId="77777777" w:rsidR="00210355" w:rsidRPr="00210355" w:rsidRDefault="00210355" w:rsidP="00485418">
      <w:pPr>
        <w:pStyle w:val="Ttulo2"/>
      </w:pPr>
      <w:bookmarkStart w:id="24" w:name="_Toc158295531"/>
      <w:r w:rsidRPr="00210355">
        <w:t>LA INTEGRIDAD DE LAS PERSONAS MORALES</w:t>
      </w:r>
      <w:bookmarkEnd w:id="24"/>
    </w:p>
    <w:p w14:paraId="3AC91477" w14:textId="77777777" w:rsidR="00210355" w:rsidRPr="00210355" w:rsidRDefault="00210355" w:rsidP="00210355">
      <w:pPr>
        <w:pStyle w:val="Estilo"/>
        <w:jc w:val="center"/>
        <w:rPr>
          <w:rFonts w:ascii="Arial" w:hAnsi="Arial" w:cs="Arial"/>
          <w:szCs w:val="24"/>
        </w:rPr>
      </w:pPr>
    </w:p>
    <w:p w14:paraId="3AC91478"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23</w:t>
      </w:r>
      <w:r w:rsidRPr="00210355">
        <w:rPr>
          <w:rFonts w:ascii="Arial" w:hAnsi="Arial" w:cs="Arial"/>
          <w:szCs w:val="24"/>
        </w:rPr>
        <w:t xml:space="preserve">. </w:t>
      </w:r>
      <w:r w:rsidRPr="00210355">
        <w:rPr>
          <w:rFonts w:ascii="Arial" w:hAnsi="Arial" w:cs="Arial"/>
          <w:b/>
          <w:szCs w:val="24"/>
        </w:rPr>
        <w:t>Sanciones a las personas morales.</w:t>
      </w:r>
      <w:r w:rsidRPr="00210355">
        <w:rPr>
          <w:rFonts w:ascii="Arial" w:hAnsi="Arial" w:cs="Arial"/>
          <w:szCs w:val="24"/>
        </w:rPr>
        <w:t xml:space="preserve"> Las personas morales serán sancionadas en los términos de esta Ley cuando los actos vinculados con Faltas Administrativas Graves sean realizados por personas físicas que actúen a su nombre o representación de la persona moral y pretendan obtener mediante tales conductas beneficios para dicha persona moral.</w:t>
      </w:r>
    </w:p>
    <w:p w14:paraId="3AC91479" w14:textId="77777777" w:rsidR="00210355" w:rsidRPr="00210355" w:rsidRDefault="00210355" w:rsidP="00210355">
      <w:pPr>
        <w:pStyle w:val="Estilo"/>
        <w:rPr>
          <w:rFonts w:ascii="Arial" w:hAnsi="Arial" w:cs="Arial"/>
          <w:szCs w:val="24"/>
        </w:rPr>
      </w:pPr>
    </w:p>
    <w:p w14:paraId="3AC9147A"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24.</w:t>
      </w:r>
      <w:r w:rsidRPr="00210355">
        <w:rPr>
          <w:rFonts w:ascii="Arial" w:hAnsi="Arial" w:cs="Arial"/>
          <w:szCs w:val="24"/>
        </w:rPr>
        <w:t xml:space="preserve"> </w:t>
      </w:r>
      <w:r w:rsidRPr="00210355">
        <w:rPr>
          <w:rFonts w:ascii="Arial" w:hAnsi="Arial" w:cs="Arial"/>
          <w:b/>
          <w:szCs w:val="24"/>
        </w:rPr>
        <w:t>Política de Integridad como elemento de valoración de la responsabilidad</w:t>
      </w:r>
      <w:r w:rsidRPr="00210355">
        <w:rPr>
          <w:rFonts w:ascii="Arial" w:hAnsi="Arial" w:cs="Arial"/>
          <w:szCs w:val="24"/>
        </w:rPr>
        <w:t>. Para que proceda el beneficio de la valoración de la responsabilidad de la persona moral, deberá acreditarse contar con al menos los elementos a que hace referencia el artículo 25 de la Ley General, al hacerse entrega de la documentación que así lo acredite con la solicitud del procedimiento administrativo del trámite relativo o previo a la firma del contrato, pedido o demás actos jurídicos en el que se formalicen los compromisos de los procedimientos de contratación de adquisiciones, arrendamientos, servicios, obra pública, servicios de cualquier naturaleza y proyectos de prestación de servicios.</w:t>
      </w:r>
    </w:p>
    <w:p w14:paraId="3AC9147B" w14:textId="77777777" w:rsidR="00210355" w:rsidRPr="00210355" w:rsidRDefault="00210355" w:rsidP="00210355">
      <w:pPr>
        <w:pStyle w:val="Estilo"/>
        <w:ind w:left="708"/>
        <w:jc w:val="center"/>
        <w:rPr>
          <w:rFonts w:ascii="Arial" w:hAnsi="Arial" w:cs="Arial"/>
          <w:b/>
          <w:szCs w:val="24"/>
        </w:rPr>
      </w:pPr>
    </w:p>
    <w:p w14:paraId="3AC9147C" w14:textId="77777777" w:rsidR="00210355" w:rsidRPr="00210355" w:rsidRDefault="00210355" w:rsidP="00210355">
      <w:pPr>
        <w:pStyle w:val="Estilo"/>
        <w:jc w:val="center"/>
        <w:rPr>
          <w:rFonts w:ascii="Arial" w:hAnsi="Arial" w:cs="Arial"/>
          <w:b/>
          <w:szCs w:val="24"/>
        </w:rPr>
      </w:pPr>
      <w:r w:rsidRPr="00210355">
        <w:rPr>
          <w:rFonts w:ascii="Arial" w:hAnsi="Arial" w:cs="Arial"/>
          <w:b/>
          <w:szCs w:val="24"/>
        </w:rPr>
        <w:t>CAPÍTULO III</w:t>
      </w:r>
    </w:p>
    <w:p w14:paraId="3AC9147D" w14:textId="77777777" w:rsidR="00210355" w:rsidRPr="00210355" w:rsidRDefault="00210355" w:rsidP="00210355">
      <w:pPr>
        <w:pStyle w:val="Estilo"/>
        <w:jc w:val="center"/>
        <w:rPr>
          <w:rFonts w:ascii="Arial" w:hAnsi="Arial" w:cs="Arial"/>
          <w:b/>
          <w:szCs w:val="24"/>
        </w:rPr>
      </w:pPr>
      <w:r w:rsidRPr="00210355">
        <w:rPr>
          <w:rFonts w:ascii="Arial" w:hAnsi="Arial" w:cs="Arial"/>
          <w:b/>
          <w:szCs w:val="24"/>
        </w:rPr>
        <w:t>LOS INSTRUMENTOS DE RENDICIÓN DE CUENTAS</w:t>
      </w:r>
    </w:p>
    <w:p w14:paraId="3AC9147E" w14:textId="77777777" w:rsidR="00210355" w:rsidRPr="00210355" w:rsidRDefault="00210355" w:rsidP="00210355">
      <w:pPr>
        <w:pStyle w:val="Estilo"/>
        <w:jc w:val="center"/>
        <w:rPr>
          <w:rFonts w:ascii="Arial" w:hAnsi="Arial" w:cs="Arial"/>
          <w:b/>
          <w:szCs w:val="24"/>
        </w:rPr>
      </w:pPr>
    </w:p>
    <w:p w14:paraId="3AC9147F" w14:textId="77777777" w:rsidR="00210355" w:rsidRPr="00210355" w:rsidRDefault="00210355" w:rsidP="00485418">
      <w:pPr>
        <w:pStyle w:val="Ttulo1"/>
      </w:pPr>
      <w:bookmarkStart w:id="25" w:name="_Toc158295017"/>
      <w:bookmarkStart w:id="26" w:name="_Toc158295532"/>
      <w:r w:rsidRPr="00210355">
        <w:lastRenderedPageBreak/>
        <w:t>SECCIÓN PRIMERA</w:t>
      </w:r>
      <w:bookmarkEnd w:id="25"/>
      <w:bookmarkEnd w:id="26"/>
    </w:p>
    <w:p w14:paraId="3AC91480" w14:textId="77777777" w:rsidR="00210355" w:rsidRPr="00485418" w:rsidRDefault="00210355" w:rsidP="00485418">
      <w:pPr>
        <w:pStyle w:val="Ttulo2"/>
      </w:pPr>
      <w:bookmarkStart w:id="27" w:name="_Toc158295533"/>
      <w:r w:rsidRPr="00485418">
        <w:t>EL SISTEMA DE EVOLUCIÓN PATRIMONIAL, DE DECLARACIÓN DE INTERESES Y CONSTANCIA DE PRESENTACIÓN DE DECLARACIÓN FISCAL</w:t>
      </w:r>
      <w:bookmarkEnd w:id="27"/>
    </w:p>
    <w:p w14:paraId="3AC91481" w14:textId="77777777" w:rsidR="00210355" w:rsidRPr="00210355" w:rsidRDefault="00210355" w:rsidP="00210355">
      <w:pPr>
        <w:pStyle w:val="Estilo"/>
        <w:rPr>
          <w:rFonts w:ascii="Arial" w:hAnsi="Arial" w:cs="Arial"/>
          <w:szCs w:val="24"/>
        </w:rPr>
      </w:pPr>
    </w:p>
    <w:p w14:paraId="3AC91482"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25.</w:t>
      </w:r>
      <w:r w:rsidRPr="00210355">
        <w:rPr>
          <w:rFonts w:ascii="Arial" w:hAnsi="Arial" w:cs="Arial"/>
          <w:szCs w:val="24"/>
        </w:rPr>
        <w:t xml:space="preserve"> </w:t>
      </w:r>
      <w:r w:rsidRPr="00210355">
        <w:rPr>
          <w:rFonts w:ascii="Arial" w:hAnsi="Arial" w:cs="Arial"/>
          <w:b/>
          <w:szCs w:val="24"/>
        </w:rPr>
        <w:t xml:space="preserve">Coadyuvancia de la Secretaría Ejecutiva del Sistema Local Anticorrupción con Entes Públicos del Estado. </w:t>
      </w:r>
      <w:r w:rsidRPr="00210355">
        <w:rPr>
          <w:rFonts w:ascii="Arial" w:hAnsi="Arial" w:cs="Arial"/>
          <w:szCs w:val="24"/>
        </w:rPr>
        <w:t>La Secretaría Ejecutiva del Sistema Local Anticorrupción, coadyuvará con los Órganos Internos de Control de los Entes Públicos, para que estos den cumplimiento a las obligaciones previstas en la Ley del Sistema Local, así como las bases, principios y lineamientos que apruebe el Comité Coordinador, relacionadas con el sistema de evolución patrimonial, de declaración de intereses y constancia de presentación de declaración fiscal, a través de la Plataforma Digital Local.</w:t>
      </w:r>
    </w:p>
    <w:p w14:paraId="3AC91483" w14:textId="77777777" w:rsidR="00210355" w:rsidRPr="00210355" w:rsidRDefault="00210355" w:rsidP="00210355">
      <w:pPr>
        <w:pStyle w:val="Estilo"/>
        <w:rPr>
          <w:rFonts w:ascii="Arial" w:hAnsi="Arial" w:cs="Arial"/>
          <w:b/>
          <w:szCs w:val="24"/>
        </w:rPr>
      </w:pPr>
    </w:p>
    <w:p w14:paraId="3AC91484"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26. Sistema de evolución patrimonial.</w:t>
      </w:r>
      <w:r w:rsidRPr="00210355">
        <w:rPr>
          <w:rFonts w:ascii="Arial" w:hAnsi="Arial" w:cs="Arial"/>
          <w:szCs w:val="24"/>
        </w:rPr>
        <w:t xml:space="preserve"> La Secretaría Ejecutiva del Sistema Local Anticorrupción, a través de su </w:t>
      </w:r>
      <w:proofErr w:type="gramStart"/>
      <w:r w:rsidRPr="00210355">
        <w:rPr>
          <w:rFonts w:ascii="Arial" w:hAnsi="Arial" w:cs="Arial"/>
          <w:szCs w:val="24"/>
        </w:rPr>
        <w:t>Secretario Técnico</w:t>
      </w:r>
      <w:proofErr w:type="gramEnd"/>
      <w:r w:rsidRPr="00210355">
        <w:rPr>
          <w:rFonts w:ascii="Arial" w:hAnsi="Arial" w:cs="Arial"/>
          <w:szCs w:val="24"/>
        </w:rPr>
        <w:t>, se encargará de operar el sistema de evolución patrimonial, de declaración de intereses y constancia de presentación de declaración fiscal, a través de la Plataforma Digital Local que al efecto se establezca, de conformidad con lo previsto en la Ley del Sistema Local, así como las bases, principios y lineamientos que apruebe el Comité Coordinador.</w:t>
      </w:r>
    </w:p>
    <w:p w14:paraId="3AC91485" w14:textId="77777777" w:rsidR="00210355" w:rsidRPr="00210355" w:rsidRDefault="00210355" w:rsidP="00210355">
      <w:pPr>
        <w:pStyle w:val="Estilo"/>
        <w:rPr>
          <w:rFonts w:ascii="Arial" w:hAnsi="Arial" w:cs="Arial"/>
          <w:szCs w:val="24"/>
        </w:rPr>
      </w:pPr>
    </w:p>
    <w:p w14:paraId="3AC91486"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27.</w:t>
      </w:r>
      <w:r w:rsidRPr="00210355">
        <w:rPr>
          <w:rFonts w:ascii="Arial" w:hAnsi="Arial" w:cs="Arial"/>
          <w:szCs w:val="24"/>
        </w:rPr>
        <w:t xml:space="preserve"> </w:t>
      </w:r>
      <w:r w:rsidRPr="00210355">
        <w:rPr>
          <w:rFonts w:ascii="Arial" w:hAnsi="Arial" w:cs="Arial"/>
          <w:b/>
          <w:szCs w:val="24"/>
        </w:rPr>
        <w:t xml:space="preserve">Información del sistema de evolución patrimonial. </w:t>
      </w:r>
      <w:r w:rsidRPr="00210355">
        <w:rPr>
          <w:rFonts w:ascii="Arial" w:hAnsi="Arial" w:cs="Arial"/>
          <w:szCs w:val="24"/>
        </w:rPr>
        <w:t>La información prevista en el sistema de evolución patrimonial, de declaración de intereses y de constancias de presentación de declaración fiscal se almacenará en el la Plataforma Digital Local, que contendrá la información que para efectos de las funciones del Sistema Local Anticorrupción, generen los Entes Públicos facultados para la fiscalización y control de recursos públicos y la prevención, control, detección, sanción y disuasión de Faltas Administrativas y hechos de corrupción, de conformidad con lo establecido en la Ley del Sistema Local. Una vez almacenada la información dentro de la Plataforma Digital Local, la Secretaría Ejecutiva del citado Sistema, deberá a su vez registrarla dentro de la Plataforma Digital Nacional, en los términos establecidos por la Ley General del Sistema Nacional Anticorrupción.</w:t>
      </w:r>
    </w:p>
    <w:p w14:paraId="3AC91487" w14:textId="77777777" w:rsidR="00210355" w:rsidRPr="00210355" w:rsidRDefault="00210355" w:rsidP="00210355">
      <w:pPr>
        <w:pStyle w:val="Estilo"/>
        <w:rPr>
          <w:rFonts w:ascii="Arial" w:hAnsi="Arial" w:cs="Arial"/>
          <w:szCs w:val="24"/>
        </w:rPr>
      </w:pPr>
    </w:p>
    <w:p w14:paraId="3AC91488" w14:textId="77777777" w:rsidR="00210355" w:rsidRPr="00210355" w:rsidRDefault="00210355" w:rsidP="00210355">
      <w:pPr>
        <w:pStyle w:val="Estilo"/>
        <w:rPr>
          <w:rFonts w:ascii="Arial" w:hAnsi="Arial" w:cs="Arial"/>
          <w:szCs w:val="24"/>
        </w:rPr>
      </w:pPr>
      <w:r w:rsidRPr="00210355">
        <w:rPr>
          <w:rFonts w:ascii="Arial" w:hAnsi="Arial" w:cs="Arial"/>
          <w:szCs w:val="24"/>
        </w:rPr>
        <w:t>En el sistema de evolución patrimonial, de declaración de intereses y de constancias de presentación de la declaración fiscal, se inscribirán los datos públicos de los Servidores Públicos estatales y municipales obligados a presentar declaraciones de situación patrimonial y de intereses. De igual forma, se inscribirá la constancia que para efectos de esta Ley emita la autoridad fiscal, sobre la presentación de la declaración anual de impuestos.</w:t>
      </w:r>
    </w:p>
    <w:p w14:paraId="3AC91489" w14:textId="77777777" w:rsidR="00210355" w:rsidRPr="00210355" w:rsidRDefault="00210355" w:rsidP="00210355">
      <w:pPr>
        <w:pStyle w:val="Estilo"/>
        <w:rPr>
          <w:rFonts w:ascii="Arial" w:hAnsi="Arial" w:cs="Arial"/>
          <w:szCs w:val="24"/>
        </w:rPr>
      </w:pPr>
    </w:p>
    <w:p w14:paraId="3AC9148A" w14:textId="77777777" w:rsidR="00210355" w:rsidRPr="00210355" w:rsidRDefault="00210355" w:rsidP="00210355">
      <w:pPr>
        <w:pStyle w:val="Estilo"/>
        <w:rPr>
          <w:rFonts w:ascii="Arial" w:hAnsi="Arial" w:cs="Arial"/>
          <w:szCs w:val="24"/>
        </w:rPr>
      </w:pPr>
      <w:r w:rsidRPr="00210355">
        <w:rPr>
          <w:rFonts w:ascii="Arial" w:hAnsi="Arial" w:cs="Arial"/>
          <w:szCs w:val="24"/>
        </w:rPr>
        <w:t xml:space="preserve">En el sistema local de Servidores Públicos y particulares sancionados de la Plataforma Digital Local, se inscribirán y se harán públicas, de conformidad con lo dispuesto en la Ley del Sistema Local y las disposiciones legales en materia de transparencia, las constancias de sanciones o de inhabilitación que se encuentren firmes en contra de los Servidores Públicos estatales o municipales, o particulares </w:t>
      </w:r>
      <w:r w:rsidRPr="00210355">
        <w:rPr>
          <w:rFonts w:ascii="Arial" w:hAnsi="Arial" w:cs="Arial"/>
          <w:szCs w:val="24"/>
        </w:rPr>
        <w:lastRenderedPageBreak/>
        <w:t>que hayan sido sancionados por actos vinculados con faltas graves en términos de esta Ley, así como la anotación de aquellas abstenciones que hayan realizado las autoridades investigadoras o el Tribunal, en términos del artículo 83 y demás relativos aplicables de esta Ley.</w:t>
      </w:r>
    </w:p>
    <w:p w14:paraId="3AC9148B" w14:textId="77777777" w:rsidR="00210355" w:rsidRPr="00210355" w:rsidRDefault="00210355" w:rsidP="00210355">
      <w:pPr>
        <w:pStyle w:val="Estilo"/>
        <w:rPr>
          <w:rFonts w:ascii="Arial" w:hAnsi="Arial" w:cs="Arial"/>
          <w:szCs w:val="24"/>
        </w:rPr>
      </w:pPr>
    </w:p>
    <w:p w14:paraId="3AC9148C"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28. Obligación de consultar el registro de Servidores Públicos y el sistema nacional de Servidores Públicos. </w:t>
      </w:r>
      <w:r w:rsidRPr="00210355">
        <w:rPr>
          <w:rFonts w:ascii="Arial" w:hAnsi="Arial" w:cs="Arial"/>
          <w:szCs w:val="24"/>
        </w:rPr>
        <w:t xml:space="preserve">Los Entes Públicos, previo al nombramiento, designación o contratación de quienes pretendan ingresar al servicio público, solicitarán a la Secretaría Ejecutiva del Sistema Local Anticorrupción, la consulta de la Plataforma Digital Local, así como del Sistema local de Servidores Públicos y particulares </w:t>
      </w:r>
      <w:proofErr w:type="gramStart"/>
      <w:r w:rsidRPr="00210355">
        <w:rPr>
          <w:rFonts w:ascii="Arial" w:hAnsi="Arial" w:cs="Arial"/>
          <w:szCs w:val="24"/>
        </w:rPr>
        <w:t>sancionados</w:t>
      </w:r>
      <w:proofErr w:type="gramEnd"/>
      <w:r w:rsidRPr="00210355">
        <w:rPr>
          <w:rFonts w:ascii="Arial" w:hAnsi="Arial" w:cs="Arial"/>
          <w:szCs w:val="24"/>
        </w:rPr>
        <w:t xml:space="preserve"> así como de la Plataforma Digital local, con el fin de verificar si existen inhabilitaciones de dichas personas.</w:t>
      </w:r>
    </w:p>
    <w:p w14:paraId="3AC9148D" w14:textId="77777777" w:rsidR="00210355" w:rsidRPr="00210355" w:rsidRDefault="00210355" w:rsidP="00210355">
      <w:pPr>
        <w:pStyle w:val="Estilo"/>
        <w:rPr>
          <w:rFonts w:ascii="Arial" w:hAnsi="Arial" w:cs="Arial"/>
          <w:szCs w:val="24"/>
        </w:rPr>
      </w:pPr>
    </w:p>
    <w:p w14:paraId="3AC9148E" w14:textId="77777777" w:rsidR="00210355" w:rsidRPr="00210355" w:rsidRDefault="00210355" w:rsidP="00210355">
      <w:pPr>
        <w:pStyle w:val="Estilo"/>
        <w:rPr>
          <w:rFonts w:ascii="Arial" w:hAnsi="Arial" w:cs="Arial"/>
          <w:szCs w:val="24"/>
        </w:rPr>
      </w:pPr>
      <w:r w:rsidRPr="00210355">
        <w:rPr>
          <w:rFonts w:ascii="Arial" w:hAnsi="Arial" w:cs="Arial"/>
          <w:szCs w:val="24"/>
        </w:rPr>
        <w:t>La Secretaría expedirá las constancias respectivas que acrediten la no existencia de Inhabilitación, previa solicitud del interesado.</w:t>
      </w:r>
    </w:p>
    <w:p w14:paraId="3AC9148F" w14:textId="77777777" w:rsidR="00210355" w:rsidRPr="00210355" w:rsidRDefault="00210355" w:rsidP="00210355">
      <w:pPr>
        <w:pStyle w:val="Estilo"/>
        <w:rPr>
          <w:rFonts w:ascii="Arial" w:hAnsi="Arial" w:cs="Arial"/>
          <w:szCs w:val="24"/>
        </w:rPr>
      </w:pPr>
    </w:p>
    <w:p w14:paraId="3AC91490"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29. Disposición de información de declaraciones de autoridades competentes.</w:t>
      </w:r>
      <w:r w:rsidRPr="00210355">
        <w:rPr>
          <w:rFonts w:ascii="Arial" w:hAnsi="Arial" w:cs="Arial"/>
          <w:szCs w:val="24"/>
        </w:rPr>
        <w:t xml:space="preserve"> La información relacionada con las declaraciones de situación patrimonial y de intereses, podrá ser solicitada y utilizada por el Ministerio Público, los Tribunales o las autoridades judiciales en el ejercicio de sus respectivas atribuciones, el Servidor Público interesado o bien, cuando las Autoridades Investigadoras, Substanciadoras o Resolutoras lo requieran con motivo de la investigación o la resolución de procedimientos de responsabilidades administrativas.</w:t>
      </w:r>
    </w:p>
    <w:p w14:paraId="3AC91491" w14:textId="77777777" w:rsidR="00210355" w:rsidRPr="00210355" w:rsidRDefault="00210355" w:rsidP="00210355">
      <w:pPr>
        <w:pStyle w:val="Estilo"/>
        <w:rPr>
          <w:rFonts w:ascii="Arial" w:hAnsi="Arial" w:cs="Arial"/>
          <w:szCs w:val="24"/>
        </w:rPr>
      </w:pPr>
    </w:p>
    <w:p w14:paraId="3AC91492"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30. Publicidad de las declaraciones patrimoniales y de intereses.</w:t>
      </w:r>
      <w:r w:rsidRPr="00210355">
        <w:rPr>
          <w:rFonts w:ascii="Arial" w:hAnsi="Arial" w:cs="Arial"/>
          <w:szCs w:val="24"/>
        </w:rPr>
        <w:t xml:space="preserve"> Las declaraciones patrimoniales y de intereses serán públicas salvo los rubros cuya publicidad pueda afectar la vida privada o los datos personales protegidos por la Constitución General, la Ley General de Protección de Datos Personales en Posesión de Sujetos Obligados, Ley de Protección de Datos Personales en Posesión de Sujetos Obligados para el Estado de Nayarit y la Ley de Transparencia y Acceso a la Información Pública del Estado de Nayarit. Para tal efecto, el Comité Coordinador, a propuesta del Comité de Participación Ciudadana, emitirá los formatos respectivos, garantizando que los rubros que pudieran afectar los derechos aludidos queden en resguardo de las autoridades competentes.</w:t>
      </w:r>
    </w:p>
    <w:p w14:paraId="3AC91493" w14:textId="77777777" w:rsidR="00210355" w:rsidRPr="00210355" w:rsidRDefault="00210355" w:rsidP="00210355">
      <w:pPr>
        <w:pStyle w:val="Estilo"/>
        <w:rPr>
          <w:rFonts w:ascii="Arial" w:hAnsi="Arial" w:cs="Arial"/>
          <w:szCs w:val="24"/>
        </w:rPr>
      </w:pPr>
    </w:p>
    <w:p w14:paraId="3AC91494"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31. Verificación aleatoria de declaraciones patrimoniales y de intereses.</w:t>
      </w:r>
      <w:r w:rsidRPr="00210355">
        <w:rPr>
          <w:rFonts w:ascii="Arial" w:hAnsi="Arial" w:cs="Arial"/>
          <w:szCs w:val="24"/>
        </w:rPr>
        <w:t xml:space="preserve"> Los Órganos Internos de Control de los Entes Públicos,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estatales y municipales. De no existir ninguna anomalía expedirán la certificación correspondiente, la cual se anotará en dicho sistema. En caso contrario, iniciarán la investigación que corresponda.</w:t>
      </w:r>
    </w:p>
    <w:p w14:paraId="3AC91495" w14:textId="77777777" w:rsidR="00210355" w:rsidRPr="00210355" w:rsidRDefault="00210355" w:rsidP="00210355">
      <w:pPr>
        <w:pStyle w:val="Estilo"/>
        <w:rPr>
          <w:rFonts w:ascii="Arial" w:hAnsi="Arial" w:cs="Arial"/>
          <w:szCs w:val="24"/>
        </w:rPr>
      </w:pPr>
    </w:p>
    <w:p w14:paraId="3AC91496" w14:textId="77777777" w:rsidR="00210355" w:rsidRPr="00210355" w:rsidRDefault="00210355" w:rsidP="00210355">
      <w:pPr>
        <w:pStyle w:val="Estilo"/>
        <w:rPr>
          <w:rFonts w:ascii="Arial" w:hAnsi="Arial" w:cs="Arial"/>
          <w:szCs w:val="24"/>
        </w:rPr>
      </w:pPr>
      <w:r w:rsidRPr="00210355">
        <w:rPr>
          <w:rFonts w:ascii="Arial" w:hAnsi="Arial" w:cs="Arial"/>
          <w:b/>
          <w:szCs w:val="24"/>
        </w:rPr>
        <w:lastRenderedPageBreak/>
        <w:t>Artículo 32. Actualización del Sistema de Evolución Patrimonial.</w:t>
      </w:r>
      <w:r w:rsidRPr="00210355">
        <w:rPr>
          <w:rFonts w:ascii="Arial" w:hAnsi="Arial" w:cs="Arial"/>
          <w:szCs w:val="24"/>
        </w:rPr>
        <w:t xml:space="preserve"> Los Entes Públicos, por conducto de sus Órganos Internos de Control serán responsables de inscribir y mantener actualizada en el sistema de evolución patrimonial, de declaración de intereses y constancia de presentación de declaración fiscal, la información correspondiente a los declarantes a su cargo. Asimismo, verificarán la situación o posible actualización de algún conflicto de interés, según la información proporcionada, llevarán el seguimiento de la evolución y la verificación de la situación patrimonial de dichos declarantes, en los términos de la presente Ley. Para tales efectos, la Secretaría podrá firmar convenios con las distintas autoridades que tengan a su disposición datos, información o documentos que puedan servir para verificar la información declarada por los Servidores Públicos.</w:t>
      </w:r>
    </w:p>
    <w:p w14:paraId="3AC91497" w14:textId="77777777" w:rsidR="00210355" w:rsidRPr="00210355" w:rsidRDefault="00210355" w:rsidP="00210355">
      <w:pPr>
        <w:pStyle w:val="Estilo"/>
        <w:rPr>
          <w:rFonts w:ascii="Arial" w:hAnsi="Arial" w:cs="Arial"/>
          <w:szCs w:val="24"/>
        </w:rPr>
      </w:pPr>
    </w:p>
    <w:p w14:paraId="3AC91498" w14:textId="77777777" w:rsidR="00210355" w:rsidRPr="00210355" w:rsidRDefault="00210355" w:rsidP="00485418">
      <w:pPr>
        <w:pStyle w:val="Ttulo1"/>
      </w:pPr>
      <w:bookmarkStart w:id="28" w:name="_Toc158295018"/>
      <w:bookmarkStart w:id="29" w:name="_Toc158295534"/>
      <w:r w:rsidRPr="00210355">
        <w:t>SECCIÓN SEGUNDA</w:t>
      </w:r>
      <w:bookmarkEnd w:id="28"/>
      <w:bookmarkEnd w:id="29"/>
    </w:p>
    <w:p w14:paraId="3AC91499" w14:textId="77777777" w:rsidR="00210355" w:rsidRPr="00210355" w:rsidRDefault="00210355" w:rsidP="00485418">
      <w:pPr>
        <w:pStyle w:val="Ttulo2"/>
      </w:pPr>
      <w:bookmarkStart w:id="30" w:name="_Toc158295535"/>
      <w:r w:rsidRPr="00210355">
        <w:t>LOS SUJETOS OBLIGADOS A PRESENTAR DECLARACIÓN PATRIMONIAL Y DE INTERESES</w:t>
      </w:r>
      <w:bookmarkEnd w:id="30"/>
    </w:p>
    <w:p w14:paraId="3AC9149A" w14:textId="77777777" w:rsidR="00210355" w:rsidRPr="00210355" w:rsidRDefault="00210355" w:rsidP="00210355">
      <w:pPr>
        <w:pStyle w:val="Estilo"/>
        <w:rPr>
          <w:rFonts w:ascii="Arial" w:hAnsi="Arial" w:cs="Arial"/>
          <w:szCs w:val="24"/>
        </w:rPr>
      </w:pPr>
    </w:p>
    <w:p w14:paraId="3AC9149B"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33. Sujetos obligados a presentar </w:t>
      </w:r>
      <w:proofErr w:type="gramStart"/>
      <w:r w:rsidRPr="00210355">
        <w:rPr>
          <w:rFonts w:ascii="Arial" w:hAnsi="Arial" w:cs="Arial"/>
          <w:b/>
          <w:szCs w:val="24"/>
        </w:rPr>
        <w:t>declaraciones patrimonial</w:t>
      </w:r>
      <w:proofErr w:type="gramEnd"/>
      <w:r w:rsidRPr="00210355">
        <w:rPr>
          <w:rFonts w:ascii="Arial" w:hAnsi="Arial" w:cs="Arial"/>
          <w:b/>
          <w:szCs w:val="24"/>
        </w:rPr>
        <w:t xml:space="preserve"> y de intereses.</w:t>
      </w:r>
      <w:r w:rsidRPr="00210355">
        <w:rPr>
          <w:rFonts w:ascii="Arial" w:hAnsi="Arial" w:cs="Arial"/>
          <w:szCs w:val="24"/>
        </w:rPr>
        <w:t xml:space="preserve"> Estarán obligados a presentar las declaraciones de situación patrimonial y de intereses, bajo protesta de decir verdad y ante la Secretaría o su respectivo Órgano Interno de Control, todos los Servidores Públicos, en los términos previstos en la Ley General y en la presente Ley, debiendo además presentar su declaración fiscal anual, en los términos que disponga la legislación de la materia.</w:t>
      </w:r>
    </w:p>
    <w:p w14:paraId="3AC9149C" w14:textId="77777777" w:rsidR="00210355" w:rsidRPr="00210355" w:rsidRDefault="00210355" w:rsidP="00210355">
      <w:pPr>
        <w:pStyle w:val="Estilo"/>
        <w:rPr>
          <w:rFonts w:ascii="Arial" w:hAnsi="Arial" w:cs="Arial"/>
          <w:szCs w:val="24"/>
        </w:rPr>
      </w:pPr>
    </w:p>
    <w:p w14:paraId="3AC9149D"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34. Registro de situación patrimonial y declaración de interés. </w:t>
      </w:r>
      <w:r w:rsidRPr="00210355">
        <w:rPr>
          <w:rFonts w:ascii="Arial" w:hAnsi="Arial" w:cs="Arial"/>
          <w:szCs w:val="24"/>
        </w:rPr>
        <w:t>La Secretaría, y los Órganos Internos de Control de los Entes Públicos, en el ámbito de su competencia, llevarán el registro de la situación patrimonial y de intereses de los Servidores Públicos obligados, de conformidad con esta Ley, la Ley del Sistema Local y las demás disposiciones aplicables.</w:t>
      </w:r>
    </w:p>
    <w:p w14:paraId="3AC9149E" w14:textId="77777777" w:rsidR="005E134B" w:rsidRDefault="005E134B" w:rsidP="00210355">
      <w:pPr>
        <w:pStyle w:val="Estilo"/>
        <w:jc w:val="center"/>
        <w:rPr>
          <w:rFonts w:ascii="Arial" w:hAnsi="Arial" w:cs="Arial"/>
          <w:b/>
          <w:szCs w:val="24"/>
        </w:rPr>
      </w:pPr>
    </w:p>
    <w:p w14:paraId="3AC9149F" w14:textId="77777777" w:rsidR="00210355" w:rsidRPr="00210355" w:rsidRDefault="00210355" w:rsidP="00485418">
      <w:pPr>
        <w:pStyle w:val="Ttulo1"/>
      </w:pPr>
      <w:bookmarkStart w:id="31" w:name="_Toc158295019"/>
      <w:bookmarkStart w:id="32" w:name="_Toc158295536"/>
      <w:r w:rsidRPr="00210355">
        <w:t>SECCIÓN TERCERA</w:t>
      </w:r>
      <w:bookmarkEnd w:id="31"/>
      <w:bookmarkEnd w:id="32"/>
    </w:p>
    <w:p w14:paraId="3AC914A0" w14:textId="77777777" w:rsidR="00210355" w:rsidRPr="00210355" w:rsidRDefault="00210355" w:rsidP="00485418">
      <w:pPr>
        <w:pStyle w:val="Ttulo2"/>
      </w:pPr>
      <w:bookmarkStart w:id="33" w:name="_Toc158295537"/>
      <w:r w:rsidRPr="00210355">
        <w:t>LOS PLAZOS Y MECANISMOS DE REGISTRO AL SISTEMA DE EVOLUCIÓN PATRIMONIAL, DE DECLARACIÓN DE INTERESES Y CONSTANCIA DE PRESENTACIÓN DE DECLARACIÓN FISCAL</w:t>
      </w:r>
      <w:bookmarkEnd w:id="33"/>
    </w:p>
    <w:p w14:paraId="3AC914A1" w14:textId="77777777" w:rsidR="00210355" w:rsidRPr="00210355" w:rsidRDefault="00210355" w:rsidP="00210355">
      <w:pPr>
        <w:pStyle w:val="Estilo"/>
        <w:rPr>
          <w:rFonts w:ascii="Arial" w:hAnsi="Arial" w:cs="Arial"/>
          <w:szCs w:val="24"/>
        </w:rPr>
      </w:pPr>
    </w:p>
    <w:p w14:paraId="3AC914A2"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35.</w:t>
      </w:r>
      <w:r w:rsidRPr="00210355">
        <w:rPr>
          <w:rFonts w:ascii="Arial" w:hAnsi="Arial" w:cs="Arial"/>
          <w:szCs w:val="24"/>
        </w:rPr>
        <w:t xml:space="preserve"> </w:t>
      </w:r>
      <w:r w:rsidRPr="00210355">
        <w:rPr>
          <w:rFonts w:ascii="Arial" w:hAnsi="Arial" w:cs="Arial"/>
          <w:b/>
          <w:szCs w:val="24"/>
        </w:rPr>
        <w:t>Plazos para la presentación declaración patrimonial</w:t>
      </w:r>
      <w:r w:rsidRPr="00210355">
        <w:rPr>
          <w:rFonts w:ascii="Arial" w:hAnsi="Arial" w:cs="Arial"/>
          <w:szCs w:val="24"/>
        </w:rPr>
        <w:t>. La declaración de situación patrimonial deberá presentarse en los siguientes plazos:</w:t>
      </w:r>
    </w:p>
    <w:p w14:paraId="3AC914A3" w14:textId="77777777" w:rsidR="00210355" w:rsidRPr="00210355" w:rsidRDefault="00210355" w:rsidP="00210355">
      <w:pPr>
        <w:pStyle w:val="Estilo"/>
        <w:rPr>
          <w:rFonts w:ascii="Arial" w:hAnsi="Arial" w:cs="Arial"/>
          <w:szCs w:val="24"/>
        </w:rPr>
      </w:pPr>
    </w:p>
    <w:p w14:paraId="3AC914A4" w14:textId="77777777" w:rsidR="00210355" w:rsidRPr="00210355" w:rsidRDefault="00210355" w:rsidP="00210355">
      <w:pPr>
        <w:pStyle w:val="Estilo"/>
        <w:numPr>
          <w:ilvl w:val="0"/>
          <w:numId w:val="3"/>
        </w:numPr>
        <w:ind w:left="709" w:hanging="709"/>
        <w:rPr>
          <w:rFonts w:ascii="Arial" w:hAnsi="Arial" w:cs="Arial"/>
          <w:szCs w:val="24"/>
        </w:rPr>
      </w:pPr>
      <w:r w:rsidRPr="00210355">
        <w:rPr>
          <w:rFonts w:ascii="Arial" w:hAnsi="Arial" w:cs="Arial"/>
          <w:szCs w:val="24"/>
        </w:rPr>
        <w:t>Declaración inicial, dentro de los sesenta días naturales siguientes a la toma de posesión con motivo del:</w:t>
      </w:r>
    </w:p>
    <w:p w14:paraId="3AC914A5" w14:textId="77777777" w:rsidR="00210355" w:rsidRPr="00210355" w:rsidRDefault="00210355" w:rsidP="00210355">
      <w:pPr>
        <w:pStyle w:val="Estilo"/>
        <w:rPr>
          <w:rFonts w:ascii="Arial" w:hAnsi="Arial" w:cs="Arial"/>
          <w:szCs w:val="24"/>
        </w:rPr>
      </w:pPr>
    </w:p>
    <w:p w14:paraId="3AC914A6" w14:textId="77777777" w:rsidR="00210355" w:rsidRPr="00210355" w:rsidRDefault="00210355" w:rsidP="00210355">
      <w:pPr>
        <w:pStyle w:val="Estilo"/>
        <w:numPr>
          <w:ilvl w:val="0"/>
          <w:numId w:val="4"/>
        </w:numPr>
        <w:tabs>
          <w:tab w:val="left" w:pos="709"/>
        </w:tabs>
        <w:ind w:left="709" w:hanging="425"/>
        <w:rPr>
          <w:rFonts w:ascii="Arial" w:hAnsi="Arial" w:cs="Arial"/>
          <w:szCs w:val="24"/>
        </w:rPr>
      </w:pPr>
      <w:r w:rsidRPr="00210355">
        <w:rPr>
          <w:rFonts w:ascii="Arial" w:hAnsi="Arial" w:cs="Arial"/>
          <w:szCs w:val="24"/>
        </w:rPr>
        <w:t>Ingreso al servicio público por primera vez, y</w:t>
      </w:r>
    </w:p>
    <w:p w14:paraId="3AC914A7" w14:textId="77777777" w:rsidR="00210355" w:rsidRPr="00210355" w:rsidRDefault="00210355" w:rsidP="00210355">
      <w:pPr>
        <w:pStyle w:val="Estilo"/>
        <w:tabs>
          <w:tab w:val="left" w:pos="709"/>
        </w:tabs>
        <w:ind w:left="709" w:hanging="425"/>
        <w:rPr>
          <w:rFonts w:ascii="Arial" w:hAnsi="Arial" w:cs="Arial"/>
          <w:szCs w:val="24"/>
        </w:rPr>
      </w:pPr>
    </w:p>
    <w:p w14:paraId="3AC914A8" w14:textId="77777777" w:rsidR="00210355" w:rsidRPr="00210355" w:rsidRDefault="00210355" w:rsidP="00210355">
      <w:pPr>
        <w:pStyle w:val="Estilo"/>
        <w:numPr>
          <w:ilvl w:val="0"/>
          <w:numId w:val="4"/>
        </w:numPr>
        <w:tabs>
          <w:tab w:val="left" w:pos="709"/>
        </w:tabs>
        <w:ind w:left="709" w:hanging="425"/>
        <w:rPr>
          <w:rFonts w:ascii="Arial" w:hAnsi="Arial" w:cs="Arial"/>
          <w:szCs w:val="24"/>
        </w:rPr>
      </w:pPr>
      <w:r w:rsidRPr="00210355">
        <w:rPr>
          <w:rFonts w:ascii="Arial" w:hAnsi="Arial" w:cs="Arial"/>
          <w:szCs w:val="24"/>
        </w:rPr>
        <w:t>Reingreso al servicio público después de sesenta días naturales de la conclusión de su último encargo.</w:t>
      </w:r>
    </w:p>
    <w:p w14:paraId="3AC914A9" w14:textId="77777777" w:rsidR="00210355" w:rsidRPr="00210355" w:rsidRDefault="00210355" w:rsidP="00210355">
      <w:pPr>
        <w:pStyle w:val="Estilo"/>
        <w:rPr>
          <w:rFonts w:ascii="Arial" w:hAnsi="Arial" w:cs="Arial"/>
          <w:szCs w:val="24"/>
        </w:rPr>
      </w:pPr>
    </w:p>
    <w:p w14:paraId="3AC914AA" w14:textId="77777777" w:rsidR="00210355" w:rsidRPr="00210355" w:rsidRDefault="00210355" w:rsidP="00210355">
      <w:pPr>
        <w:pStyle w:val="Estilo"/>
        <w:numPr>
          <w:ilvl w:val="0"/>
          <w:numId w:val="3"/>
        </w:numPr>
        <w:ind w:left="709" w:hanging="709"/>
        <w:rPr>
          <w:rFonts w:ascii="Arial" w:hAnsi="Arial" w:cs="Arial"/>
          <w:szCs w:val="24"/>
        </w:rPr>
      </w:pPr>
      <w:r w:rsidRPr="00210355">
        <w:rPr>
          <w:rFonts w:ascii="Arial" w:hAnsi="Arial" w:cs="Arial"/>
          <w:szCs w:val="24"/>
        </w:rPr>
        <w:lastRenderedPageBreak/>
        <w:t>Declaración de modificación patrimonial, durante el mes de mayo de cada año, y</w:t>
      </w:r>
    </w:p>
    <w:p w14:paraId="3AC914AB" w14:textId="77777777" w:rsidR="00210355" w:rsidRPr="00210355" w:rsidRDefault="00210355" w:rsidP="00210355">
      <w:pPr>
        <w:pStyle w:val="Estilo"/>
        <w:ind w:left="709" w:hanging="709"/>
        <w:rPr>
          <w:rFonts w:ascii="Arial" w:hAnsi="Arial" w:cs="Arial"/>
          <w:szCs w:val="24"/>
        </w:rPr>
      </w:pPr>
    </w:p>
    <w:p w14:paraId="3AC914AC" w14:textId="77777777" w:rsidR="00210355" w:rsidRPr="00210355" w:rsidRDefault="00210355" w:rsidP="00210355">
      <w:pPr>
        <w:pStyle w:val="Estilo"/>
        <w:numPr>
          <w:ilvl w:val="0"/>
          <w:numId w:val="3"/>
        </w:numPr>
        <w:ind w:left="709" w:hanging="709"/>
        <w:rPr>
          <w:rFonts w:ascii="Arial" w:hAnsi="Arial" w:cs="Arial"/>
          <w:szCs w:val="24"/>
        </w:rPr>
      </w:pPr>
      <w:r w:rsidRPr="00210355">
        <w:rPr>
          <w:rFonts w:ascii="Arial" w:hAnsi="Arial" w:cs="Arial"/>
          <w:szCs w:val="24"/>
        </w:rPr>
        <w:t>Declaración de conclusión del encargo, dentro de los sesenta días naturales siguientes a la conclusión.</w:t>
      </w:r>
    </w:p>
    <w:p w14:paraId="3AC914AD" w14:textId="77777777" w:rsidR="00210355" w:rsidRPr="00210355" w:rsidRDefault="00210355" w:rsidP="00210355">
      <w:pPr>
        <w:pStyle w:val="Estilo"/>
        <w:ind w:left="709" w:hanging="425"/>
        <w:rPr>
          <w:rFonts w:ascii="Arial" w:hAnsi="Arial" w:cs="Arial"/>
          <w:szCs w:val="24"/>
        </w:rPr>
      </w:pPr>
    </w:p>
    <w:p w14:paraId="3AC914AE" w14:textId="77777777" w:rsidR="00210355" w:rsidRPr="00210355" w:rsidRDefault="00210355" w:rsidP="00210355">
      <w:pPr>
        <w:pStyle w:val="Estilo"/>
        <w:rPr>
          <w:rFonts w:ascii="Arial" w:hAnsi="Arial" w:cs="Arial"/>
          <w:szCs w:val="24"/>
        </w:rPr>
      </w:pPr>
      <w:r w:rsidRPr="00210355">
        <w:rPr>
          <w:rFonts w:ascii="Arial" w:hAnsi="Arial" w:cs="Arial"/>
          <w:szCs w:val="24"/>
        </w:rPr>
        <w:t>En el caso de cambio de dependencia o entidad en el mismo orden de gobierno, únicamente se dará aviso de dicha situación y no será necesario presentar la declaración de conclusión.</w:t>
      </w:r>
    </w:p>
    <w:p w14:paraId="3AC914AF" w14:textId="77777777" w:rsidR="00210355" w:rsidRPr="00210355" w:rsidRDefault="00210355" w:rsidP="00210355">
      <w:pPr>
        <w:pStyle w:val="Estilo"/>
        <w:rPr>
          <w:rFonts w:ascii="Arial" w:hAnsi="Arial" w:cs="Arial"/>
          <w:szCs w:val="24"/>
        </w:rPr>
      </w:pPr>
    </w:p>
    <w:p w14:paraId="3AC914B0" w14:textId="77777777" w:rsidR="00210355" w:rsidRPr="00210355" w:rsidRDefault="00210355" w:rsidP="00210355">
      <w:pPr>
        <w:pStyle w:val="Estilo"/>
        <w:rPr>
          <w:rFonts w:ascii="Arial" w:hAnsi="Arial" w:cs="Arial"/>
          <w:szCs w:val="24"/>
        </w:rPr>
      </w:pPr>
      <w:r w:rsidRPr="00210355">
        <w:rPr>
          <w:rFonts w:ascii="Arial" w:hAnsi="Arial" w:cs="Arial"/>
          <w:szCs w:val="24"/>
        </w:rPr>
        <w:t>La Secretaría o los Órganos Internos de Control de los Entes Públicos, podrán solicitar a los Servidores Públicos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w:t>
      </w:r>
    </w:p>
    <w:p w14:paraId="3AC914B1" w14:textId="77777777" w:rsidR="00210355" w:rsidRPr="00210355" w:rsidRDefault="00210355" w:rsidP="00210355">
      <w:pPr>
        <w:pStyle w:val="Estilo"/>
        <w:rPr>
          <w:rFonts w:ascii="Arial" w:hAnsi="Arial" w:cs="Arial"/>
          <w:szCs w:val="24"/>
        </w:rPr>
      </w:pPr>
    </w:p>
    <w:p w14:paraId="3AC914B2" w14:textId="77777777" w:rsidR="00210355" w:rsidRPr="00210355" w:rsidRDefault="00210355" w:rsidP="00210355">
      <w:pPr>
        <w:pStyle w:val="Estilo"/>
        <w:rPr>
          <w:rFonts w:ascii="Arial" w:hAnsi="Arial" w:cs="Arial"/>
          <w:szCs w:val="24"/>
        </w:rPr>
      </w:pPr>
      <w:r w:rsidRPr="00210355">
        <w:rPr>
          <w:rFonts w:ascii="Arial" w:hAnsi="Arial" w:cs="Arial"/>
          <w:szCs w:val="24"/>
        </w:rPr>
        <w:t>Si transcurridos los plazos a que se refieren las fracciones I, II y III de este artículo, no se hubiese presentado la declaración correspondiente, sin causa justificada, la Secretaría o los Órganos Internos de Control de los Entes Públicos, deberán iniciar inmediatamente la investigación por presunta responsabilidad por la comisión de las Faltas Administrativas correspondientes y se requerirá por escrito al Declarante el cumplimiento de dicha obligación.</w:t>
      </w:r>
    </w:p>
    <w:p w14:paraId="3AC914B3" w14:textId="77777777" w:rsidR="00210355" w:rsidRPr="00210355" w:rsidRDefault="00210355" w:rsidP="00210355">
      <w:pPr>
        <w:pStyle w:val="Estilo"/>
        <w:rPr>
          <w:rFonts w:ascii="Arial" w:hAnsi="Arial" w:cs="Arial"/>
          <w:szCs w:val="24"/>
        </w:rPr>
      </w:pPr>
    </w:p>
    <w:p w14:paraId="3AC914B4" w14:textId="77777777" w:rsidR="00210355" w:rsidRPr="00210355" w:rsidRDefault="00210355" w:rsidP="00210355">
      <w:pPr>
        <w:pStyle w:val="Estilo"/>
        <w:rPr>
          <w:rFonts w:ascii="Arial" w:hAnsi="Arial" w:cs="Arial"/>
          <w:szCs w:val="24"/>
        </w:rPr>
      </w:pPr>
      <w:r w:rsidRPr="00210355">
        <w:rPr>
          <w:rFonts w:ascii="Arial" w:hAnsi="Arial" w:cs="Arial"/>
          <w:szCs w:val="24"/>
        </w:rPr>
        <w:t>Tratándose de los supuestos previstos en las Fracciones I y II de este artículo, en caso de que la omisión en la declaración continúe por un periodo de treinta días naturales siguientes a la fecha en que hubiere notificado el requerimiento al declarante, la Secretaría o los Órganos Internos de Control de los Entes Públicos declararán que el nombramiento o contrato ha quedado sin efectos, debiendo notificar lo anterior al titular del Ente Público correspondiente para separar del cargo al servidor público.</w:t>
      </w:r>
    </w:p>
    <w:p w14:paraId="3AC914B5" w14:textId="77777777" w:rsidR="00210355" w:rsidRPr="00210355" w:rsidRDefault="00210355" w:rsidP="00210355">
      <w:pPr>
        <w:pStyle w:val="Estilo"/>
        <w:rPr>
          <w:rFonts w:ascii="Arial" w:hAnsi="Arial" w:cs="Arial"/>
          <w:szCs w:val="24"/>
        </w:rPr>
      </w:pPr>
    </w:p>
    <w:p w14:paraId="3AC914B6" w14:textId="77777777" w:rsidR="00210355" w:rsidRPr="00210355" w:rsidRDefault="00210355" w:rsidP="00210355">
      <w:pPr>
        <w:pStyle w:val="Estilo"/>
        <w:rPr>
          <w:rFonts w:ascii="Arial" w:hAnsi="Arial" w:cs="Arial"/>
          <w:szCs w:val="24"/>
        </w:rPr>
      </w:pPr>
      <w:r w:rsidRPr="00210355">
        <w:rPr>
          <w:rFonts w:ascii="Arial" w:hAnsi="Arial" w:cs="Arial"/>
          <w:szCs w:val="24"/>
        </w:rPr>
        <w:t>El incumplimiento por no separar del cargo al Servidor Público por parte del titular de alguno de los Entes Públicos, será causa de responsabilidad administrativa en los términos de esta Ley.</w:t>
      </w:r>
    </w:p>
    <w:p w14:paraId="3AC914B7" w14:textId="77777777" w:rsidR="00210355" w:rsidRPr="00210355" w:rsidRDefault="00210355" w:rsidP="00210355">
      <w:pPr>
        <w:pStyle w:val="Estilo"/>
        <w:rPr>
          <w:rFonts w:ascii="Arial" w:hAnsi="Arial" w:cs="Arial"/>
          <w:szCs w:val="24"/>
        </w:rPr>
      </w:pPr>
    </w:p>
    <w:p w14:paraId="3AC914B8" w14:textId="77777777" w:rsidR="00210355" w:rsidRPr="00210355" w:rsidRDefault="00210355" w:rsidP="00210355">
      <w:pPr>
        <w:pStyle w:val="Estilo"/>
        <w:rPr>
          <w:rFonts w:ascii="Arial" w:hAnsi="Arial" w:cs="Arial"/>
          <w:szCs w:val="24"/>
        </w:rPr>
      </w:pPr>
      <w:r w:rsidRPr="00210355">
        <w:rPr>
          <w:rFonts w:ascii="Arial" w:hAnsi="Arial" w:cs="Arial"/>
          <w:szCs w:val="24"/>
        </w:rPr>
        <w:t>Para la imposición de las sanciones deberá sustanciarse el procedimiento de responsabilidad administrativa por Faltas Administrativas previstas en esta Ley.</w:t>
      </w:r>
    </w:p>
    <w:p w14:paraId="3AC914B9" w14:textId="77777777" w:rsidR="00210355" w:rsidRPr="00210355" w:rsidRDefault="00210355" w:rsidP="00210355">
      <w:pPr>
        <w:pStyle w:val="Estilo"/>
        <w:rPr>
          <w:rFonts w:ascii="Arial" w:hAnsi="Arial" w:cs="Arial"/>
          <w:szCs w:val="24"/>
        </w:rPr>
      </w:pPr>
    </w:p>
    <w:p w14:paraId="3AC914BA"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36. Formas para la presentación de las declaraciones. </w:t>
      </w:r>
      <w:r w:rsidRPr="00210355">
        <w:rPr>
          <w:rFonts w:ascii="Arial" w:hAnsi="Arial" w:cs="Arial"/>
          <w:szCs w:val="24"/>
        </w:rPr>
        <w:t>Las declaraciones de situación patrimonial deberán ser presentadas a través de medios electrónicos, empleándose medios de identificación electrónica. La Secretaría tendrá a su cargo el sistema de certificación de los medios de identificación electrónica que utilicen los Servidores Públicos, y llevarán el control de dichos medios.</w:t>
      </w:r>
    </w:p>
    <w:p w14:paraId="3AC914BB" w14:textId="77777777" w:rsidR="00210355" w:rsidRPr="00210355" w:rsidRDefault="00210355" w:rsidP="00210355">
      <w:pPr>
        <w:pStyle w:val="Estilo"/>
        <w:rPr>
          <w:rFonts w:ascii="Arial" w:hAnsi="Arial" w:cs="Arial"/>
          <w:szCs w:val="24"/>
        </w:rPr>
      </w:pPr>
    </w:p>
    <w:p w14:paraId="3AC914BC" w14:textId="77777777" w:rsidR="00210355" w:rsidRPr="00210355" w:rsidRDefault="00210355" w:rsidP="00210355">
      <w:pPr>
        <w:pStyle w:val="Estilo"/>
        <w:rPr>
          <w:rFonts w:ascii="Arial" w:hAnsi="Arial" w:cs="Arial"/>
          <w:szCs w:val="24"/>
        </w:rPr>
      </w:pPr>
      <w:r w:rsidRPr="00210355">
        <w:rPr>
          <w:rFonts w:ascii="Arial" w:hAnsi="Arial" w:cs="Arial"/>
          <w:szCs w:val="24"/>
        </w:rPr>
        <w:t>La Secretaría y los Órganos Internos de Control de los Entes Públicos, en el ámbito de su respectiva competencia, tendrán a su cargo el sistema de certificación de los medios de identificación electrónica que utilicen sus Servidores Públicos, y llevarán el control de dichos medios, considerando los criterios emitidos por los órganos competentes de los Sistemas Nacional y Local Anticorrupción.</w:t>
      </w:r>
    </w:p>
    <w:p w14:paraId="3AC914BD" w14:textId="77777777" w:rsidR="00210355" w:rsidRPr="00210355" w:rsidRDefault="00210355" w:rsidP="00210355">
      <w:pPr>
        <w:pStyle w:val="Estilo"/>
        <w:rPr>
          <w:rFonts w:ascii="Arial" w:hAnsi="Arial" w:cs="Arial"/>
          <w:szCs w:val="24"/>
        </w:rPr>
      </w:pPr>
    </w:p>
    <w:p w14:paraId="3AC914BE" w14:textId="77777777" w:rsidR="00210355" w:rsidRPr="00210355" w:rsidRDefault="00210355" w:rsidP="00210355">
      <w:pPr>
        <w:pStyle w:val="Estilo"/>
        <w:rPr>
          <w:rFonts w:ascii="Arial" w:hAnsi="Arial" w:cs="Arial"/>
          <w:szCs w:val="24"/>
        </w:rPr>
      </w:pPr>
      <w:r w:rsidRPr="00210355">
        <w:rPr>
          <w:rFonts w:ascii="Arial" w:hAnsi="Arial" w:cs="Arial"/>
          <w:szCs w:val="24"/>
        </w:rPr>
        <w:t>Para los efectos de los procedimientos penales que se deriven de la aplicación de las disposiciones del presente Título, son documentos públicos aquellos que emita la Secretaría y los Órganos Internos de Control de los Entes Públicos, para ser presentados como medios de prueba, en los cuales se contenga la información que obre en sus archivos documentales y electrónicos sobre las declaraciones de situación patrimonial de los Servidores Públicos.</w:t>
      </w:r>
    </w:p>
    <w:p w14:paraId="3AC914BF" w14:textId="77777777" w:rsidR="00210355" w:rsidRPr="00210355" w:rsidRDefault="00210355" w:rsidP="00210355">
      <w:pPr>
        <w:pStyle w:val="Estilo"/>
        <w:rPr>
          <w:rFonts w:ascii="Arial" w:hAnsi="Arial" w:cs="Arial"/>
          <w:szCs w:val="24"/>
        </w:rPr>
      </w:pPr>
    </w:p>
    <w:p w14:paraId="3AC914C0" w14:textId="77777777" w:rsidR="00210355" w:rsidRPr="00210355" w:rsidRDefault="00210355" w:rsidP="00210355">
      <w:pPr>
        <w:pStyle w:val="Estilo"/>
        <w:rPr>
          <w:rFonts w:ascii="Arial" w:hAnsi="Arial" w:cs="Arial"/>
          <w:szCs w:val="24"/>
        </w:rPr>
      </w:pPr>
      <w:r w:rsidRPr="00210355">
        <w:rPr>
          <w:rFonts w:ascii="Arial" w:hAnsi="Arial" w:cs="Arial"/>
          <w:szCs w:val="24"/>
        </w:rPr>
        <w:t>Los Servidores Públicos competentes para recabar las declaraciones patrimoniales deberán resguardar la información a la que accedan observando lo dispuesto en la legislación en materia de transparencia, acceso a la información pública y protección de datos personales.</w:t>
      </w:r>
    </w:p>
    <w:p w14:paraId="3AC914C1" w14:textId="77777777" w:rsidR="00210355" w:rsidRPr="00210355" w:rsidRDefault="00210355" w:rsidP="00210355">
      <w:pPr>
        <w:pStyle w:val="Estilo"/>
        <w:rPr>
          <w:rFonts w:ascii="Arial" w:hAnsi="Arial" w:cs="Arial"/>
          <w:szCs w:val="24"/>
        </w:rPr>
      </w:pPr>
    </w:p>
    <w:p w14:paraId="3AC914C2"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37. Contenido de la declaración patrimonial. </w:t>
      </w:r>
      <w:r w:rsidRPr="00210355">
        <w:rPr>
          <w:rFonts w:ascii="Arial" w:hAnsi="Arial" w:cs="Arial"/>
          <w:szCs w:val="24"/>
        </w:rPr>
        <w:t>En la declaración inicial y de conclusión del encargo se manifestarán los bienes inmuebles, con la fecha y valor de adquisición.</w:t>
      </w:r>
    </w:p>
    <w:p w14:paraId="3AC914C3" w14:textId="77777777" w:rsidR="00210355" w:rsidRPr="00210355" w:rsidRDefault="00210355" w:rsidP="00210355">
      <w:pPr>
        <w:pStyle w:val="Estilo"/>
        <w:rPr>
          <w:rFonts w:ascii="Arial" w:hAnsi="Arial" w:cs="Arial"/>
          <w:szCs w:val="24"/>
        </w:rPr>
      </w:pPr>
    </w:p>
    <w:p w14:paraId="3AC914C4" w14:textId="77777777" w:rsidR="00210355" w:rsidRPr="00210355" w:rsidRDefault="00210355" w:rsidP="00210355">
      <w:pPr>
        <w:pStyle w:val="Estilo"/>
        <w:rPr>
          <w:rFonts w:ascii="Arial" w:hAnsi="Arial" w:cs="Arial"/>
          <w:szCs w:val="24"/>
        </w:rPr>
      </w:pPr>
      <w:r w:rsidRPr="00210355">
        <w:rPr>
          <w:rFonts w:ascii="Arial" w:hAnsi="Arial" w:cs="Arial"/>
          <w:szCs w:val="24"/>
        </w:rPr>
        <w:t>En las declaraciones de modificación patrimonial se manifestarán sólo las modificaciones al patrimonio, con fecha y valor de adquisición. En todo caso se indicará el medio por el que se hizo la adquisición.</w:t>
      </w:r>
    </w:p>
    <w:p w14:paraId="3AC914C5" w14:textId="77777777" w:rsidR="00210355" w:rsidRPr="00210355" w:rsidRDefault="00210355" w:rsidP="00210355">
      <w:pPr>
        <w:pStyle w:val="Estilo"/>
        <w:rPr>
          <w:rFonts w:ascii="Arial" w:hAnsi="Arial" w:cs="Arial"/>
          <w:szCs w:val="24"/>
        </w:rPr>
      </w:pPr>
    </w:p>
    <w:p w14:paraId="3AC914C6"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38. Aclaraciones.</w:t>
      </w:r>
      <w:r w:rsidRPr="00210355">
        <w:rPr>
          <w:rFonts w:ascii="Arial" w:hAnsi="Arial" w:cs="Arial"/>
          <w:szCs w:val="24"/>
        </w:rPr>
        <w:t xml:space="preserve"> En los casos en que la declaración de situación patrimonial del Declarante refleje un incremento en su patrimonio que no sea explicable o justificable en virtud de su remuneración como servidor público, la Secretaría y los Órganos Internos de Control de los Entes Públicos, inmediatamente solicitarán sea aclarado el origen de dicho enriquecimiento; de no justificarse la procedencia de dicho enriquecimiento, procederán a integrar el Expediente correspondiente para darle trámite conforme a lo establecido en esta Ley, y formularán, en su caso, la Denuncia correspondiente ante el Ministerio Público.</w:t>
      </w:r>
    </w:p>
    <w:p w14:paraId="3AC914C7" w14:textId="77777777" w:rsidR="00210355" w:rsidRPr="00210355" w:rsidRDefault="00210355" w:rsidP="00210355">
      <w:pPr>
        <w:pStyle w:val="Estilo"/>
        <w:rPr>
          <w:rFonts w:ascii="Arial" w:hAnsi="Arial" w:cs="Arial"/>
          <w:szCs w:val="24"/>
        </w:rPr>
      </w:pPr>
    </w:p>
    <w:p w14:paraId="3AC914C8"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39. Obligación de las personas declarantes.</w:t>
      </w:r>
      <w:r w:rsidRPr="00210355">
        <w:rPr>
          <w:rFonts w:ascii="Arial" w:hAnsi="Arial" w:cs="Arial"/>
          <w:szCs w:val="24"/>
        </w:rPr>
        <w:t xml:space="preserve"> Los declarantes estarán obligados a proporcionar a la Secretaría y los Órganos Internos de Control de los Entes Públicos, la información que se requiera para verificar la evolución de su situación patrimonial, incluyendo la de sus cónyuges, concubinas o concubinarios y dependientes económicos directos.</w:t>
      </w:r>
    </w:p>
    <w:p w14:paraId="3AC914C9" w14:textId="77777777" w:rsidR="00210355" w:rsidRPr="00210355" w:rsidRDefault="00210355" w:rsidP="00210355">
      <w:pPr>
        <w:pStyle w:val="Estilo"/>
        <w:rPr>
          <w:rFonts w:ascii="Arial" w:hAnsi="Arial" w:cs="Arial"/>
          <w:szCs w:val="24"/>
        </w:rPr>
      </w:pPr>
    </w:p>
    <w:p w14:paraId="3AC914CA" w14:textId="77777777" w:rsidR="00210355" w:rsidRPr="00210355" w:rsidRDefault="00210355" w:rsidP="00210355">
      <w:pPr>
        <w:pStyle w:val="Estilo"/>
        <w:rPr>
          <w:rFonts w:ascii="Arial" w:hAnsi="Arial" w:cs="Arial"/>
          <w:szCs w:val="24"/>
        </w:rPr>
      </w:pPr>
      <w:r w:rsidRPr="00210355">
        <w:rPr>
          <w:rFonts w:ascii="Arial" w:hAnsi="Arial" w:cs="Arial"/>
          <w:szCs w:val="24"/>
        </w:rPr>
        <w:t xml:space="preserve">Sólo el titular de la Secretaría o los Servidores Públicos en quien éste delegue dicha facultad, podrán solicitar a las autoridades competentes, en los términos de las disposiciones aplicables, la información en materia fiscal o la relacionada con </w:t>
      </w:r>
      <w:r w:rsidRPr="00210355">
        <w:rPr>
          <w:rFonts w:ascii="Arial" w:hAnsi="Arial" w:cs="Arial"/>
          <w:szCs w:val="24"/>
        </w:rPr>
        <w:lastRenderedPageBreak/>
        <w:t>operaciones de depósito, ahorro, administración o inversión de recursos monetarios.</w:t>
      </w:r>
    </w:p>
    <w:p w14:paraId="3AC914CB" w14:textId="77777777" w:rsidR="00210355" w:rsidRPr="00210355" w:rsidRDefault="00210355" w:rsidP="00210355">
      <w:pPr>
        <w:pStyle w:val="Estilo"/>
        <w:rPr>
          <w:rFonts w:ascii="Arial" w:hAnsi="Arial" w:cs="Arial"/>
          <w:szCs w:val="24"/>
        </w:rPr>
      </w:pPr>
    </w:p>
    <w:p w14:paraId="3AC914CC"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40. Bienes objeto de la investigación</w:t>
      </w:r>
      <w:r w:rsidRPr="00210355">
        <w:rPr>
          <w:rFonts w:ascii="Arial" w:hAnsi="Arial" w:cs="Arial"/>
          <w:szCs w:val="24"/>
        </w:rPr>
        <w:t>. Para los efectos de la presente Ley y de la legislación penal, se computarán entre los bienes que adquieran los declarantes o con respecto de los cuales se conduzcan como dueños, los que reciban o de los que dispongan su cónyuge, concubina o concubinario y sus dependientes económicos directos, salvo que se acredite que éstos los obtuvieron por sí mismos.</w:t>
      </w:r>
    </w:p>
    <w:p w14:paraId="3AC914CD" w14:textId="77777777" w:rsidR="00210355" w:rsidRPr="00210355" w:rsidRDefault="00210355" w:rsidP="00210355">
      <w:pPr>
        <w:pStyle w:val="Estilo"/>
        <w:rPr>
          <w:rFonts w:ascii="Arial" w:hAnsi="Arial" w:cs="Arial"/>
          <w:szCs w:val="24"/>
        </w:rPr>
      </w:pPr>
    </w:p>
    <w:p w14:paraId="3AC914CE"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41.</w:t>
      </w:r>
      <w:r w:rsidRPr="00210355">
        <w:rPr>
          <w:rFonts w:ascii="Arial" w:hAnsi="Arial" w:cs="Arial"/>
          <w:szCs w:val="24"/>
        </w:rPr>
        <w:t xml:space="preserve"> </w:t>
      </w:r>
      <w:r w:rsidRPr="00210355">
        <w:rPr>
          <w:rFonts w:ascii="Arial" w:hAnsi="Arial" w:cs="Arial"/>
          <w:b/>
          <w:szCs w:val="24"/>
        </w:rPr>
        <w:t>Obligación de informar la transmisión de la propiedad o uso de bienes con motivo del ejercicio de funciones como servidor público.</w:t>
      </w:r>
      <w:r w:rsidRPr="00210355">
        <w:rPr>
          <w:rFonts w:ascii="Arial" w:hAnsi="Arial" w:cs="Arial"/>
          <w:szCs w:val="24"/>
        </w:rPr>
        <w:t xml:space="preserve"> En caso de que un servidor público, sin haberlo solicitado, reciba de un particular de manera gratuita la transmisión de la propiedad o el ofrecimiento para el uso de cualquier bien, con motivo del ejercicio de sus funciones, deberán informarlo inmediatamente a la Secretaría o al Órgano Interno de Control de los Entes Públicos. En el caso de recepción de bienes, los Servidores Públicos procederán a poner los mismos a disposición de las autoridades competentes en materia de administración y enajenación de bienes públicos.</w:t>
      </w:r>
    </w:p>
    <w:p w14:paraId="3AC914CF" w14:textId="77777777" w:rsidR="00210355" w:rsidRPr="00210355" w:rsidRDefault="00210355" w:rsidP="00210355">
      <w:pPr>
        <w:pStyle w:val="Estilo"/>
        <w:rPr>
          <w:rFonts w:ascii="Arial" w:hAnsi="Arial" w:cs="Arial"/>
          <w:szCs w:val="24"/>
        </w:rPr>
      </w:pPr>
    </w:p>
    <w:p w14:paraId="3AC914D0"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42. Coadyuvancia de autoridades investigadoras. </w:t>
      </w:r>
      <w:r w:rsidRPr="00210355">
        <w:rPr>
          <w:rFonts w:ascii="Arial" w:hAnsi="Arial" w:cs="Arial"/>
          <w:szCs w:val="24"/>
        </w:rPr>
        <w:t>Cuando la Autoridad Investigadora, en el ámbito de sus competencias, llegaren a formular Denuncias ante el Ministerio Público correspondiente, éstas serán coadyuvantes del mismo en el procedimiento penal respectivo.</w:t>
      </w:r>
    </w:p>
    <w:p w14:paraId="3AC914D1" w14:textId="77777777" w:rsidR="00210355" w:rsidRPr="00210355" w:rsidRDefault="00210355" w:rsidP="00210355">
      <w:pPr>
        <w:pStyle w:val="Estilo"/>
        <w:rPr>
          <w:rFonts w:ascii="Arial" w:hAnsi="Arial" w:cs="Arial"/>
          <w:szCs w:val="24"/>
        </w:rPr>
      </w:pPr>
    </w:p>
    <w:p w14:paraId="3AC914D2" w14:textId="77777777" w:rsidR="00210355" w:rsidRPr="00210355" w:rsidRDefault="00210355" w:rsidP="00485418">
      <w:pPr>
        <w:pStyle w:val="Ttulo1"/>
      </w:pPr>
      <w:bookmarkStart w:id="34" w:name="_Toc158295020"/>
      <w:bookmarkStart w:id="35" w:name="_Toc158295538"/>
      <w:r w:rsidRPr="00210355">
        <w:t>SECCIÓN CUARTA</w:t>
      </w:r>
      <w:bookmarkEnd w:id="34"/>
      <w:bookmarkEnd w:id="35"/>
    </w:p>
    <w:p w14:paraId="3AC914D3" w14:textId="77777777" w:rsidR="00210355" w:rsidRPr="00210355" w:rsidRDefault="00210355" w:rsidP="00485418">
      <w:pPr>
        <w:pStyle w:val="Ttulo2"/>
      </w:pPr>
      <w:bookmarkStart w:id="36" w:name="_Toc158295539"/>
      <w:r w:rsidRPr="00210355">
        <w:t>EL RÉGIMEN DE LOS SERVIDORES PÚBLICOS QUE PARTICIPAN EN CONTRATACIONES PÚBLICAS</w:t>
      </w:r>
      <w:bookmarkEnd w:id="36"/>
    </w:p>
    <w:p w14:paraId="3AC914D4" w14:textId="77777777" w:rsidR="00210355" w:rsidRPr="00210355" w:rsidRDefault="00210355" w:rsidP="00210355">
      <w:pPr>
        <w:pStyle w:val="Estilo"/>
        <w:jc w:val="center"/>
        <w:rPr>
          <w:rFonts w:ascii="Arial" w:hAnsi="Arial" w:cs="Arial"/>
          <w:b/>
          <w:szCs w:val="24"/>
        </w:rPr>
      </w:pPr>
    </w:p>
    <w:p w14:paraId="3AC914D5" w14:textId="77777777" w:rsidR="00210355" w:rsidRPr="00210355" w:rsidRDefault="00210355" w:rsidP="00210355">
      <w:pPr>
        <w:pStyle w:val="Estilo"/>
        <w:rPr>
          <w:rFonts w:ascii="Arial" w:hAnsi="Arial" w:cs="Arial"/>
          <w:b/>
          <w:szCs w:val="24"/>
        </w:rPr>
      </w:pPr>
      <w:r w:rsidRPr="00210355">
        <w:rPr>
          <w:rFonts w:ascii="Arial" w:hAnsi="Arial" w:cs="Arial"/>
          <w:b/>
          <w:szCs w:val="24"/>
        </w:rPr>
        <w:t>Artículo 43. Servidores Públicos que participan en contrataciones públicas.</w:t>
      </w:r>
      <w:r w:rsidRPr="00210355">
        <w:rPr>
          <w:rFonts w:ascii="Arial" w:hAnsi="Arial" w:cs="Arial"/>
          <w:szCs w:val="24"/>
        </w:rPr>
        <w:t xml:space="preserve"> La Plataforma Digital Local, incluirá los nombres y adscripción de los Servidores Públicos que intervengan en procedimientos para contrataciones públicas, ya sea en la tramitación, atención y resolución para la adjudicación de un contrato, otorgamiento de una concesión, licencia, permiso o autorización y sus prórrogas, así como la enajenación de bienes muebles y aquéllos que dictaminan en materia de avalúos, el cual será actualizado quincenalmente. Los formatos y mecanismos para registrar la información serán determinados por el Comité Coordinador.</w:t>
      </w:r>
    </w:p>
    <w:p w14:paraId="3AC914D6" w14:textId="77777777" w:rsidR="00210355" w:rsidRPr="00210355" w:rsidRDefault="00210355" w:rsidP="00210355">
      <w:pPr>
        <w:pStyle w:val="Estilo"/>
        <w:rPr>
          <w:rFonts w:ascii="Arial" w:hAnsi="Arial" w:cs="Arial"/>
          <w:szCs w:val="24"/>
        </w:rPr>
      </w:pPr>
    </w:p>
    <w:p w14:paraId="3AC914D7" w14:textId="77777777" w:rsidR="00210355" w:rsidRPr="00210355" w:rsidRDefault="00210355" w:rsidP="00210355">
      <w:pPr>
        <w:pStyle w:val="Estilo"/>
        <w:rPr>
          <w:rFonts w:ascii="Arial" w:hAnsi="Arial" w:cs="Arial"/>
          <w:szCs w:val="24"/>
        </w:rPr>
      </w:pPr>
      <w:r w:rsidRPr="00210355">
        <w:rPr>
          <w:rFonts w:ascii="Arial" w:hAnsi="Arial" w:cs="Arial"/>
          <w:szCs w:val="24"/>
        </w:rPr>
        <w:t>La información a que se refiere el presente artículo deberá ser puesta a disposición de todo público a través de un portal de Internet.</w:t>
      </w:r>
    </w:p>
    <w:p w14:paraId="3AC914D8" w14:textId="77777777" w:rsidR="00210355" w:rsidRPr="00210355" w:rsidRDefault="00210355" w:rsidP="00210355">
      <w:pPr>
        <w:pStyle w:val="Estilo"/>
        <w:rPr>
          <w:rFonts w:ascii="Arial" w:hAnsi="Arial" w:cs="Arial"/>
          <w:szCs w:val="24"/>
        </w:rPr>
      </w:pPr>
    </w:p>
    <w:p w14:paraId="3AC914D9"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44. Término de registro de los Servidores Públicos que participan en contrataciones públicas. </w:t>
      </w:r>
      <w:r w:rsidRPr="00210355">
        <w:rPr>
          <w:rFonts w:ascii="Arial" w:hAnsi="Arial" w:cs="Arial"/>
          <w:szCs w:val="24"/>
        </w:rPr>
        <w:t xml:space="preserve">Los Servidores Públicos que intervengan en procedimientos de contrataciones públicas, deberán ser registrados en la Plataforma Digital Local por el titular del área o unidad administrativa a la cual se </w:t>
      </w:r>
      <w:r w:rsidRPr="00210355">
        <w:rPr>
          <w:rFonts w:ascii="Arial" w:hAnsi="Arial" w:cs="Arial"/>
          <w:szCs w:val="24"/>
        </w:rPr>
        <w:lastRenderedPageBreak/>
        <w:t>encuentren adscritas o en la que se haya contratado, dentro de los sesenta días naturales siguientes a la fecha en que inicien el ejercicio del empleo, cargo, comisión o contratación.</w:t>
      </w:r>
    </w:p>
    <w:p w14:paraId="3AC914DA" w14:textId="77777777" w:rsidR="00210355" w:rsidRPr="00210355" w:rsidRDefault="00210355" w:rsidP="00210355">
      <w:pPr>
        <w:pStyle w:val="Estilo"/>
        <w:rPr>
          <w:rFonts w:ascii="Arial" w:hAnsi="Arial" w:cs="Arial"/>
          <w:szCs w:val="24"/>
        </w:rPr>
      </w:pPr>
    </w:p>
    <w:p w14:paraId="3AC914DB" w14:textId="77777777" w:rsidR="00210355" w:rsidRPr="00210355" w:rsidRDefault="00210355" w:rsidP="00210355">
      <w:pPr>
        <w:pStyle w:val="Estilo"/>
        <w:rPr>
          <w:rFonts w:ascii="Arial" w:hAnsi="Arial" w:cs="Arial"/>
          <w:szCs w:val="24"/>
        </w:rPr>
      </w:pPr>
      <w:r w:rsidRPr="00210355">
        <w:rPr>
          <w:rFonts w:ascii="Arial" w:hAnsi="Arial" w:cs="Arial"/>
          <w:szCs w:val="24"/>
        </w:rPr>
        <w:t>La omisión de registrar a los Servidores Públicos, incluyendo los asesores que participan en contrataciones públicas, será considerada como falta no grave del titular del área o unidad administrativa a la cual se encuentre adscrito o en la cual se le haya contratado al Servidor Público y será objeto de las sanciones administrativas que prevé la presente Ley.</w:t>
      </w:r>
    </w:p>
    <w:p w14:paraId="3AC914DC" w14:textId="77777777" w:rsidR="00210355" w:rsidRPr="00210355" w:rsidRDefault="00210355" w:rsidP="00210355">
      <w:pPr>
        <w:pStyle w:val="Estilo"/>
        <w:rPr>
          <w:rFonts w:ascii="Arial" w:hAnsi="Arial" w:cs="Arial"/>
          <w:szCs w:val="24"/>
        </w:rPr>
      </w:pPr>
    </w:p>
    <w:p w14:paraId="3AC914DD" w14:textId="77777777" w:rsidR="00210355" w:rsidRPr="00210355" w:rsidRDefault="00210355" w:rsidP="00485418">
      <w:pPr>
        <w:pStyle w:val="Ttulo1"/>
      </w:pPr>
      <w:bookmarkStart w:id="37" w:name="_Toc158295021"/>
      <w:bookmarkStart w:id="38" w:name="_Toc158295540"/>
      <w:r w:rsidRPr="00210355">
        <w:t>SECCIÓN QUINTA</w:t>
      </w:r>
      <w:bookmarkEnd w:id="37"/>
      <w:bookmarkEnd w:id="38"/>
    </w:p>
    <w:p w14:paraId="3AC914DE" w14:textId="77777777" w:rsidR="00210355" w:rsidRPr="00210355" w:rsidRDefault="00210355" w:rsidP="00485418">
      <w:pPr>
        <w:pStyle w:val="Ttulo2"/>
      </w:pPr>
      <w:bookmarkStart w:id="39" w:name="_Toc158295541"/>
      <w:r w:rsidRPr="00210355">
        <w:t>EL PROTOCOLO DE ACTUACIÓN EN CONTRATACIONES</w:t>
      </w:r>
      <w:bookmarkEnd w:id="39"/>
    </w:p>
    <w:p w14:paraId="3AC914DF" w14:textId="77777777" w:rsidR="00210355" w:rsidRPr="00210355" w:rsidRDefault="00210355" w:rsidP="00210355">
      <w:pPr>
        <w:pStyle w:val="Estilo"/>
        <w:rPr>
          <w:rFonts w:ascii="Arial" w:hAnsi="Arial" w:cs="Arial"/>
          <w:szCs w:val="24"/>
        </w:rPr>
      </w:pPr>
    </w:p>
    <w:p w14:paraId="3AC914E0"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45.</w:t>
      </w:r>
      <w:r w:rsidRPr="00210355">
        <w:rPr>
          <w:rFonts w:ascii="Arial" w:hAnsi="Arial" w:cs="Arial"/>
          <w:szCs w:val="24"/>
        </w:rPr>
        <w:t xml:space="preserve"> </w:t>
      </w:r>
      <w:r w:rsidRPr="00210355">
        <w:rPr>
          <w:rFonts w:ascii="Arial" w:hAnsi="Arial" w:cs="Arial"/>
          <w:b/>
          <w:szCs w:val="24"/>
        </w:rPr>
        <w:t>Protocolo de actuación.</w:t>
      </w:r>
      <w:r w:rsidRPr="00210355">
        <w:rPr>
          <w:rFonts w:ascii="Arial" w:hAnsi="Arial" w:cs="Arial"/>
          <w:szCs w:val="24"/>
        </w:rPr>
        <w:t xml:space="preserve"> El Comité Coordinador expedirá el protocolo de actuación que la Secretaría y los Órganos Internos de Control de Entes Públicos implementarán.</w:t>
      </w:r>
    </w:p>
    <w:p w14:paraId="3AC914E1" w14:textId="77777777" w:rsidR="00210355" w:rsidRPr="00210355" w:rsidRDefault="00210355" w:rsidP="00210355">
      <w:pPr>
        <w:pStyle w:val="Estilo"/>
        <w:rPr>
          <w:rFonts w:ascii="Arial" w:hAnsi="Arial" w:cs="Arial"/>
          <w:szCs w:val="24"/>
        </w:rPr>
      </w:pPr>
    </w:p>
    <w:p w14:paraId="3AC914E2" w14:textId="77777777" w:rsidR="00210355" w:rsidRPr="00210355" w:rsidRDefault="00210355" w:rsidP="00210355">
      <w:pPr>
        <w:pStyle w:val="Estilo"/>
        <w:rPr>
          <w:rFonts w:ascii="Arial" w:hAnsi="Arial" w:cs="Arial"/>
          <w:szCs w:val="24"/>
        </w:rPr>
      </w:pPr>
      <w:r w:rsidRPr="00210355">
        <w:rPr>
          <w:rFonts w:ascii="Arial" w:hAnsi="Arial" w:cs="Arial"/>
          <w:szCs w:val="24"/>
        </w:rPr>
        <w:t>Dicho protocolo de actuación deberá ser cumplido por los Servidores Públicos inscritos en el apartado específico de la Plataforma Digital Local y, en su caso, aplicarán los formatos que se utilizarán para que los particulares formulen un manifiesto de vínculos o relaciones de negocios, personales o familiares, así como de posibles conflictos de interés, bajo el principio de máxima publicidad y en los términos de la normatividad aplicable en materia de transparencia.</w:t>
      </w:r>
    </w:p>
    <w:p w14:paraId="3AC914E3" w14:textId="77777777" w:rsidR="00210355" w:rsidRPr="00210355" w:rsidRDefault="00210355" w:rsidP="00210355">
      <w:pPr>
        <w:pStyle w:val="Estilo"/>
        <w:rPr>
          <w:rFonts w:ascii="Arial" w:hAnsi="Arial" w:cs="Arial"/>
          <w:szCs w:val="24"/>
        </w:rPr>
      </w:pPr>
    </w:p>
    <w:p w14:paraId="3AC914E4" w14:textId="77777777" w:rsidR="00210355" w:rsidRPr="00210355" w:rsidRDefault="00210355" w:rsidP="00210355">
      <w:pPr>
        <w:pStyle w:val="Estilo"/>
        <w:rPr>
          <w:rFonts w:ascii="Arial" w:hAnsi="Arial" w:cs="Arial"/>
          <w:szCs w:val="24"/>
        </w:rPr>
      </w:pPr>
      <w:r w:rsidRPr="00210355">
        <w:rPr>
          <w:rFonts w:ascii="Arial" w:hAnsi="Arial" w:cs="Arial"/>
          <w:szCs w:val="24"/>
        </w:rPr>
        <w:t>El apartado específico de la Plataforma Digital Local incluirá la relación de particulares, personas físicas y morales, que se encuentren inhabilitados para celebrar contratos con los Entes Públicos derivado de procedimientos administrativos diversos a los previstos por esta Ley.</w:t>
      </w:r>
    </w:p>
    <w:p w14:paraId="3AC914E5" w14:textId="77777777" w:rsidR="00210355" w:rsidRPr="00210355" w:rsidRDefault="00210355" w:rsidP="00210355">
      <w:pPr>
        <w:pStyle w:val="Estilo"/>
        <w:rPr>
          <w:rFonts w:ascii="Arial" w:hAnsi="Arial" w:cs="Arial"/>
          <w:szCs w:val="24"/>
        </w:rPr>
      </w:pPr>
    </w:p>
    <w:p w14:paraId="3AC914E6"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46. Supervisión de la ejecución de procedimientos de contratación. </w:t>
      </w:r>
      <w:r w:rsidRPr="00210355">
        <w:rPr>
          <w:rFonts w:ascii="Arial" w:hAnsi="Arial" w:cs="Arial"/>
          <w:szCs w:val="24"/>
        </w:rPr>
        <w:t>La Secretaría o los Órganos Internos de Control de los Entes Públicos deberán supervisar la ejecución de los procedimientos de contratación pública por parte de los contratantes para garantizar que se lleve a cabo en los términos de las disposiciones en la materia, llevando a cabo las verificaciones procedentes si descubren anomalías.</w:t>
      </w:r>
    </w:p>
    <w:p w14:paraId="3AC914E7" w14:textId="77777777" w:rsidR="00210355" w:rsidRPr="00210355" w:rsidRDefault="00210355" w:rsidP="00210355">
      <w:pPr>
        <w:pStyle w:val="Estilo"/>
        <w:rPr>
          <w:rFonts w:ascii="Arial" w:hAnsi="Arial" w:cs="Arial"/>
          <w:szCs w:val="24"/>
        </w:rPr>
      </w:pPr>
    </w:p>
    <w:p w14:paraId="3AC914E8" w14:textId="77777777" w:rsidR="00210355" w:rsidRPr="00210355" w:rsidRDefault="00210355" w:rsidP="00485418">
      <w:pPr>
        <w:pStyle w:val="Ttulo1"/>
      </w:pPr>
      <w:bookmarkStart w:id="40" w:name="_Toc158295022"/>
      <w:bookmarkStart w:id="41" w:name="_Toc158295542"/>
      <w:r w:rsidRPr="00210355">
        <w:t>SECCIÓN SEXTA</w:t>
      </w:r>
      <w:bookmarkEnd w:id="40"/>
      <w:bookmarkEnd w:id="41"/>
    </w:p>
    <w:p w14:paraId="3AC914E9" w14:textId="77777777" w:rsidR="00210355" w:rsidRPr="00210355" w:rsidRDefault="00210355" w:rsidP="00485418">
      <w:pPr>
        <w:pStyle w:val="Ttulo2"/>
      </w:pPr>
      <w:bookmarkStart w:id="42" w:name="_Toc158295543"/>
      <w:r w:rsidRPr="00210355">
        <w:t>LA DECLARACIÓN DE INTERESES</w:t>
      </w:r>
      <w:bookmarkEnd w:id="42"/>
    </w:p>
    <w:p w14:paraId="3AC914EA" w14:textId="77777777" w:rsidR="00210355" w:rsidRPr="00210355" w:rsidRDefault="00210355" w:rsidP="00210355">
      <w:pPr>
        <w:pStyle w:val="Estilo"/>
        <w:rPr>
          <w:rFonts w:ascii="Arial" w:hAnsi="Arial" w:cs="Arial"/>
          <w:szCs w:val="24"/>
        </w:rPr>
      </w:pPr>
    </w:p>
    <w:p w14:paraId="3AC914EB"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47. </w:t>
      </w:r>
      <w:r w:rsidRPr="00210355">
        <w:rPr>
          <w:rFonts w:ascii="Arial" w:hAnsi="Arial" w:cs="Arial"/>
          <w:szCs w:val="24"/>
        </w:rPr>
        <w:t>Se encuentran obligados a presentar declaración de intereses todos los Servidores Públicos que deban presentar la declaración patrimonial en términos de esta Ley.</w:t>
      </w:r>
    </w:p>
    <w:p w14:paraId="3AC914EC" w14:textId="77777777" w:rsidR="00210355" w:rsidRPr="00210355" w:rsidRDefault="00210355" w:rsidP="00210355">
      <w:pPr>
        <w:pStyle w:val="Estilo"/>
        <w:rPr>
          <w:rFonts w:ascii="Arial" w:hAnsi="Arial" w:cs="Arial"/>
          <w:szCs w:val="24"/>
        </w:rPr>
      </w:pPr>
    </w:p>
    <w:p w14:paraId="3AC914ED" w14:textId="77777777" w:rsidR="00210355" w:rsidRPr="00210355" w:rsidRDefault="00210355" w:rsidP="00210355">
      <w:pPr>
        <w:pStyle w:val="Estilo"/>
        <w:rPr>
          <w:rFonts w:ascii="Arial" w:hAnsi="Arial" w:cs="Arial"/>
          <w:szCs w:val="24"/>
        </w:rPr>
      </w:pPr>
      <w:r w:rsidRPr="00210355">
        <w:rPr>
          <w:rFonts w:ascii="Arial" w:hAnsi="Arial" w:cs="Arial"/>
          <w:szCs w:val="24"/>
        </w:rPr>
        <w:t xml:space="preserve">Al efecto, la Secretaría y los Órganos Internos de Control de los Entes Públicos se encargarán de que las declaraciones sean integradas al sistema de evolución </w:t>
      </w:r>
      <w:r w:rsidRPr="00210355">
        <w:rPr>
          <w:rFonts w:ascii="Arial" w:hAnsi="Arial" w:cs="Arial"/>
          <w:szCs w:val="24"/>
        </w:rPr>
        <w:lastRenderedPageBreak/>
        <w:t>patrimonial, de declaración de intereses y constancia de presentación de declaración fiscal.</w:t>
      </w:r>
    </w:p>
    <w:p w14:paraId="3AC914EE" w14:textId="77777777" w:rsidR="00210355" w:rsidRPr="00210355" w:rsidRDefault="00210355" w:rsidP="00210355">
      <w:pPr>
        <w:pStyle w:val="Estilo"/>
        <w:rPr>
          <w:rFonts w:ascii="Arial" w:hAnsi="Arial" w:cs="Arial"/>
          <w:szCs w:val="24"/>
        </w:rPr>
      </w:pPr>
    </w:p>
    <w:p w14:paraId="3AC914EF"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48. Concepto de Conflicto de Interés. </w:t>
      </w:r>
      <w:r w:rsidRPr="00210355">
        <w:rPr>
          <w:rFonts w:ascii="Arial" w:hAnsi="Arial" w:cs="Arial"/>
          <w:szCs w:val="24"/>
        </w:rPr>
        <w:t>Para efectos del artículo anterior se entiende por Conflicto de Interés la afectación del desempeño imparcial y objetivo de las funciones de los Servidores Públicos en razón de intereses personales, familiares o de negocios.</w:t>
      </w:r>
    </w:p>
    <w:p w14:paraId="3AC914F0" w14:textId="77777777" w:rsidR="00210355" w:rsidRPr="00210355" w:rsidRDefault="00210355" w:rsidP="00210355">
      <w:pPr>
        <w:pStyle w:val="Estilo"/>
        <w:rPr>
          <w:rFonts w:ascii="Arial" w:hAnsi="Arial" w:cs="Arial"/>
          <w:szCs w:val="24"/>
        </w:rPr>
      </w:pPr>
    </w:p>
    <w:p w14:paraId="3AC914F1"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49. Objeto de la declaración de interés.</w:t>
      </w:r>
      <w:r w:rsidRPr="00210355">
        <w:rPr>
          <w:rFonts w:ascii="Arial" w:hAnsi="Arial" w:cs="Arial"/>
          <w:szCs w:val="24"/>
        </w:rPr>
        <w:t xml:space="preserve"> La declaración de intereses tendrá por objeto informar y determinar el conjunto de intereses de un Servidor Público a fin de delimitar cuándo éstos entran en conflicto con su función conforme a los puestos, cargos, comisiones, actividades o poderes que el Declarante desempeña en órganos directivos o de gobierno en organizaciones o empresas con fines de lucro, o bien, en asociaciones, sociedades, consejos, actividades filantrópicas o de consultoría en las que el Declarante puede o no recibir remuneración por esta participación.</w:t>
      </w:r>
    </w:p>
    <w:p w14:paraId="3AC914F2" w14:textId="77777777" w:rsidR="00210355" w:rsidRPr="00210355" w:rsidRDefault="00210355" w:rsidP="00210355">
      <w:pPr>
        <w:pStyle w:val="Estilo"/>
        <w:rPr>
          <w:rFonts w:ascii="Arial" w:hAnsi="Arial" w:cs="Arial"/>
          <w:b/>
          <w:szCs w:val="24"/>
        </w:rPr>
      </w:pPr>
    </w:p>
    <w:p w14:paraId="3AC914F3"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50.</w:t>
      </w:r>
      <w:r w:rsidRPr="00210355">
        <w:rPr>
          <w:rFonts w:ascii="Arial" w:hAnsi="Arial" w:cs="Arial"/>
          <w:szCs w:val="24"/>
        </w:rPr>
        <w:t xml:space="preserve"> </w:t>
      </w:r>
      <w:r w:rsidRPr="00210355">
        <w:rPr>
          <w:rFonts w:ascii="Arial" w:hAnsi="Arial" w:cs="Arial"/>
          <w:b/>
          <w:szCs w:val="24"/>
        </w:rPr>
        <w:t>Plazos de presentación.</w:t>
      </w:r>
      <w:r w:rsidRPr="00210355">
        <w:rPr>
          <w:rFonts w:ascii="Arial" w:hAnsi="Arial" w:cs="Arial"/>
          <w:szCs w:val="24"/>
        </w:rPr>
        <w:t xml:space="preserve"> La declaración de intereses deberá presentarse en los mismos plazos que la declaración de situación patrimonial. También deberá presentar la declaración en cualquier momento en que el servidor público, en el ejercicio de sus funciones, considere que se puede actualizar un posible conflicto de interés.</w:t>
      </w:r>
    </w:p>
    <w:p w14:paraId="3AC914F4" w14:textId="77777777" w:rsidR="00210355" w:rsidRPr="00210355" w:rsidRDefault="00210355" w:rsidP="00210355">
      <w:pPr>
        <w:pStyle w:val="Estilo"/>
        <w:rPr>
          <w:rFonts w:ascii="Arial" w:hAnsi="Arial" w:cs="Arial"/>
          <w:szCs w:val="24"/>
        </w:rPr>
      </w:pPr>
    </w:p>
    <w:p w14:paraId="3AC914F5"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51. Determinación de formatos de declaraciones de Conflicto de Interés.</w:t>
      </w:r>
      <w:r w:rsidRPr="00210355">
        <w:rPr>
          <w:rFonts w:ascii="Arial" w:hAnsi="Arial" w:cs="Arial"/>
          <w:szCs w:val="24"/>
        </w:rPr>
        <w:t xml:space="preserve"> El Comité Coordinador, a propuesta del Comité de Participación Ciudadana, considerando las bases, principios y lineamientos que expida el Comité Coordinador, expedirá las normas y los formatos impresos; de medios magnéticos y electrónicos, bajo los cuales los declarantes deberán presentar la declaración de intereses, así como los manuales e instructivos, observando lo dispuesto por el artículo 30 de esta Ley.</w:t>
      </w:r>
    </w:p>
    <w:p w14:paraId="3AC914F6" w14:textId="77777777" w:rsidR="00210355" w:rsidRPr="00210355" w:rsidRDefault="00210355" w:rsidP="00210355">
      <w:pPr>
        <w:pStyle w:val="Estilo"/>
        <w:jc w:val="center"/>
        <w:rPr>
          <w:rFonts w:ascii="Arial" w:hAnsi="Arial" w:cs="Arial"/>
          <w:b/>
          <w:szCs w:val="24"/>
        </w:rPr>
      </w:pPr>
    </w:p>
    <w:p w14:paraId="3AC914F7" w14:textId="77777777" w:rsidR="00210355" w:rsidRPr="00210355" w:rsidRDefault="00210355" w:rsidP="00485418">
      <w:pPr>
        <w:pStyle w:val="Ttulo1"/>
      </w:pPr>
      <w:bookmarkStart w:id="43" w:name="_Toc158295023"/>
      <w:bookmarkStart w:id="44" w:name="_Toc158295544"/>
      <w:r w:rsidRPr="00210355">
        <w:t>TÍTULO TERCERO</w:t>
      </w:r>
      <w:bookmarkEnd w:id="43"/>
      <w:bookmarkEnd w:id="44"/>
    </w:p>
    <w:p w14:paraId="3AC914F8" w14:textId="77777777" w:rsidR="00210355" w:rsidRPr="00210355" w:rsidRDefault="00210355" w:rsidP="00485418">
      <w:pPr>
        <w:pStyle w:val="Ttulo2"/>
      </w:pPr>
      <w:bookmarkStart w:id="45" w:name="_Toc158295545"/>
      <w:r w:rsidRPr="00210355">
        <w:t>LAS FALTAS ADMINISTRATIVAS</w:t>
      </w:r>
      <w:bookmarkEnd w:id="45"/>
    </w:p>
    <w:p w14:paraId="3AC914F9" w14:textId="77777777" w:rsidR="00210355" w:rsidRPr="00210355" w:rsidRDefault="00210355" w:rsidP="00210355">
      <w:pPr>
        <w:pStyle w:val="Estilo"/>
        <w:jc w:val="center"/>
        <w:rPr>
          <w:rFonts w:ascii="Arial" w:hAnsi="Arial" w:cs="Arial"/>
          <w:b/>
          <w:szCs w:val="24"/>
        </w:rPr>
      </w:pPr>
    </w:p>
    <w:p w14:paraId="3AC914FA" w14:textId="77777777" w:rsidR="00210355" w:rsidRPr="00210355" w:rsidRDefault="00210355" w:rsidP="00485418">
      <w:pPr>
        <w:pStyle w:val="Ttulo1"/>
      </w:pPr>
      <w:bookmarkStart w:id="46" w:name="_Toc158295024"/>
      <w:bookmarkStart w:id="47" w:name="_Toc158295546"/>
      <w:r w:rsidRPr="00210355">
        <w:t>CAPÍTULO I</w:t>
      </w:r>
      <w:bookmarkEnd w:id="46"/>
      <w:bookmarkEnd w:id="47"/>
    </w:p>
    <w:p w14:paraId="3AC914FB" w14:textId="77777777" w:rsidR="00210355" w:rsidRPr="00210355" w:rsidRDefault="00210355" w:rsidP="00485418">
      <w:pPr>
        <w:pStyle w:val="Ttulo2"/>
      </w:pPr>
      <w:bookmarkStart w:id="48" w:name="_Toc158295547"/>
      <w:r w:rsidRPr="00210355">
        <w:t>LAS FALTAS ADMINISTRATIVAS NO GRAVES DE LOS SERVIDORES PÚBLICOS</w:t>
      </w:r>
      <w:bookmarkEnd w:id="48"/>
    </w:p>
    <w:p w14:paraId="3AC914FC" w14:textId="77777777" w:rsidR="00210355" w:rsidRPr="00210355" w:rsidRDefault="00210355" w:rsidP="00210355">
      <w:pPr>
        <w:pStyle w:val="Estilo"/>
        <w:rPr>
          <w:rFonts w:ascii="Arial" w:hAnsi="Arial" w:cs="Arial"/>
          <w:szCs w:val="24"/>
        </w:rPr>
      </w:pPr>
    </w:p>
    <w:p w14:paraId="3AC914FD"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52. Faltas No Graves. </w:t>
      </w:r>
      <w:r w:rsidRPr="00210355">
        <w:rPr>
          <w:rFonts w:ascii="Arial" w:hAnsi="Arial" w:cs="Arial"/>
          <w:szCs w:val="24"/>
        </w:rPr>
        <w:t>Incurrirá en Falta Administrativa No Grave el Servidor Público cuyos actos u omisiones incumplan o transgredan lo contenido en las obligaciones siguientes:</w:t>
      </w:r>
    </w:p>
    <w:p w14:paraId="3AC914FE" w14:textId="77777777" w:rsidR="00210355" w:rsidRPr="00210355" w:rsidRDefault="00210355" w:rsidP="00210355">
      <w:pPr>
        <w:pStyle w:val="Estilo"/>
        <w:rPr>
          <w:rFonts w:ascii="Arial" w:hAnsi="Arial" w:cs="Arial"/>
          <w:szCs w:val="24"/>
        </w:rPr>
      </w:pPr>
    </w:p>
    <w:p w14:paraId="3AC914FF" w14:textId="77777777" w:rsidR="00210355" w:rsidRPr="00210355" w:rsidRDefault="00210355" w:rsidP="00210355">
      <w:pPr>
        <w:pStyle w:val="Estilo"/>
        <w:numPr>
          <w:ilvl w:val="0"/>
          <w:numId w:val="5"/>
        </w:numPr>
        <w:ind w:left="709" w:hanging="709"/>
        <w:rPr>
          <w:rFonts w:ascii="Arial" w:hAnsi="Arial" w:cs="Arial"/>
          <w:szCs w:val="24"/>
        </w:rPr>
      </w:pPr>
      <w:r w:rsidRPr="00210355">
        <w:rPr>
          <w:rFonts w:ascii="Arial" w:hAnsi="Arial" w:cs="Arial"/>
          <w:szCs w:val="24"/>
        </w:rPr>
        <w:t xml:space="preserve">Cumplir con las funciones, atribuciones y comisiones encomendadas, observando en su desempeño disciplina y respeto, tanto a los demás </w:t>
      </w:r>
      <w:r w:rsidRPr="00210355">
        <w:rPr>
          <w:rFonts w:ascii="Arial" w:hAnsi="Arial" w:cs="Arial"/>
          <w:szCs w:val="24"/>
        </w:rPr>
        <w:lastRenderedPageBreak/>
        <w:t>Servidores Públicos como a los particulares con los que llegare a tratar, en los términos que se establezcan en el Código de Ética;</w:t>
      </w:r>
    </w:p>
    <w:p w14:paraId="3AC91500" w14:textId="77777777" w:rsidR="00210355" w:rsidRPr="00210355" w:rsidRDefault="00210355" w:rsidP="00210355">
      <w:pPr>
        <w:pStyle w:val="Estilo"/>
        <w:ind w:left="709" w:hanging="709"/>
        <w:rPr>
          <w:rFonts w:ascii="Arial" w:hAnsi="Arial" w:cs="Arial"/>
          <w:szCs w:val="24"/>
        </w:rPr>
      </w:pPr>
    </w:p>
    <w:p w14:paraId="3AC91501" w14:textId="77777777" w:rsidR="00210355" w:rsidRPr="00210355" w:rsidRDefault="00210355" w:rsidP="00210355">
      <w:pPr>
        <w:pStyle w:val="Estilo"/>
        <w:numPr>
          <w:ilvl w:val="0"/>
          <w:numId w:val="5"/>
        </w:numPr>
        <w:ind w:left="709" w:hanging="709"/>
        <w:rPr>
          <w:rFonts w:ascii="Arial" w:hAnsi="Arial" w:cs="Arial"/>
          <w:szCs w:val="24"/>
        </w:rPr>
      </w:pPr>
      <w:r w:rsidRPr="00210355">
        <w:rPr>
          <w:rFonts w:ascii="Arial" w:hAnsi="Arial" w:cs="Arial"/>
          <w:szCs w:val="24"/>
        </w:rPr>
        <w:t>Atender las instrucciones de sus superiores, siempre que éstas sean acordes con las disposiciones relacionadas con el servicio público;</w:t>
      </w:r>
    </w:p>
    <w:p w14:paraId="3AC91502" w14:textId="77777777" w:rsidR="00210355" w:rsidRPr="00210355" w:rsidRDefault="00210355" w:rsidP="00210355">
      <w:pPr>
        <w:pStyle w:val="Estilo"/>
        <w:ind w:left="709" w:hanging="709"/>
        <w:rPr>
          <w:rFonts w:ascii="Arial" w:hAnsi="Arial" w:cs="Arial"/>
          <w:szCs w:val="24"/>
        </w:rPr>
      </w:pPr>
    </w:p>
    <w:p w14:paraId="3AC91503" w14:textId="77777777" w:rsidR="00210355" w:rsidRPr="00210355" w:rsidRDefault="00210355" w:rsidP="00210355">
      <w:pPr>
        <w:pStyle w:val="Estilo"/>
        <w:ind w:left="709"/>
        <w:rPr>
          <w:rFonts w:ascii="Arial" w:hAnsi="Arial" w:cs="Arial"/>
          <w:szCs w:val="24"/>
        </w:rPr>
      </w:pPr>
      <w:r w:rsidRPr="00210355">
        <w:rPr>
          <w:rFonts w:ascii="Arial" w:hAnsi="Arial" w:cs="Arial"/>
          <w:szCs w:val="24"/>
        </w:rPr>
        <w:t>En caso de recibir instrucción o encomienda contraria a dichas disposiciones, deberá denunciar esta circunstancia en términos de la presente Ley;</w:t>
      </w:r>
    </w:p>
    <w:p w14:paraId="3AC91504" w14:textId="77777777" w:rsidR="00210355" w:rsidRPr="00210355" w:rsidRDefault="00210355" w:rsidP="00210355">
      <w:pPr>
        <w:pStyle w:val="Estilo"/>
        <w:ind w:left="709" w:hanging="709"/>
        <w:rPr>
          <w:rFonts w:ascii="Arial" w:hAnsi="Arial" w:cs="Arial"/>
          <w:szCs w:val="24"/>
        </w:rPr>
      </w:pPr>
    </w:p>
    <w:p w14:paraId="3AC91505" w14:textId="77777777" w:rsidR="00210355" w:rsidRPr="00210355" w:rsidRDefault="00210355" w:rsidP="00210355">
      <w:pPr>
        <w:pStyle w:val="Estilo"/>
        <w:numPr>
          <w:ilvl w:val="0"/>
          <w:numId w:val="5"/>
        </w:numPr>
        <w:ind w:left="709" w:hanging="709"/>
        <w:rPr>
          <w:rFonts w:ascii="Arial" w:hAnsi="Arial" w:cs="Arial"/>
          <w:szCs w:val="24"/>
        </w:rPr>
      </w:pPr>
      <w:r w:rsidRPr="00210355">
        <w:rPr>
          <w:rFonts w:ascii="Arial" w:hAnsi="Arial" w:cs="Arial"/>
          <w:szCs w:val="24"/>
        </w:rPr>
        <w:t>Denunciar ante la Autoridad competente los actos u omisiones que en ejercicio de sus funciones llegare a advertir, que puedan constituir Faltas administrativas, en términos del artículo 100 de la presente Ley;</w:t>
      </w:r>
    </w:p>
    <w:p w14:paraId="3AC91506" w14:textId="77777777" w:rsidR="00210355" w:rsidRPr="00210355" w:rsidRDefault="00210355" w:rsidP="00210355">
      <w:pPr>
        <w:pStyle w:val="Estilo"/>
        <w:ind w:left="709" w:hanging="709"/>
        <w:rPr>
          <w:rFonts w:ascii="Arial" w:hAnsi="Arial" w:cs="Arial"/>
          <w:szCs w:val="24"/>
        </w:rPr>
      </w:pPr>
    </w:p>
    <w:p w14:paraId="3AC91507" w14:textId="77777777" w:rsidR="00210355" w:rsidRPr="00210355" w:rsidRDefault="00210355" w:rsidP="00210355">
      <w:pPr>
        <w:pStyle w:val="Estilo"/>
        <w:numPr>
          <w:ilvl w:val="0"/>
          <w:numId w:val="5"/>
        </w:numPr>
        <w:ind w:left="709" w:hanging="709"/>
        <w:rPr>
          <w:rFonts w:ascii="Arial" w:hAnsi="Arial" w:cs="Arial"/>
          <w:szCs w:val="24"/>
        </w:rPr>
      </w:pPr>
      <w:r w:rsidRPr="00210355">
        <w:rPr>
          <w:rFonts w:ascii="Arial" w:hAnsi="Arial" w:cs="Arial"/>
          <w:szCs w:val="24"/>
        </w:rPr>
        <w:t>Presentar en tiempo y forma las declaraciones de situación patrimonial y de intereses, en los términos establecidos en esta Ley;</w:t>
      </w:r>
    </w:p>
    <w:p w14:paraId="3AC91508" w14:textId="77777777" w:rsidR="00210355" w:rsidRPr="00210355" w:rsidRDefault="00210355" w:rsidP="00210355">
      <w:pPr>
        <w:pStyle w:val="Estilo"/>
        <w:ind w:left="709" w:hanging="709"/>
        <w:rPr>
          <w:rFonts w:ascii="Arial" w:hAnsi="Arial" w:cs="Arial"/>
          <w:szCs w:val="24"/>
        </w:rPr>
      </w:pPr>
    </w:p>
    <w:p w14:paraId="3AC91509" w14:textId="77777777" w:rsidR="00210355" w:rsidRPr="00210355" w:rsidRDefault="00210355" w:rsidP="00210355">
      <w:pPr>
        <w:pStyle w:val="Estilo"/>
        <w:numPr>
          <w:ilvl w:val="0"/>
          <w:numId w:val="5"/>
        </w:numPr>
        <w:ind w:left="709" w:hanging="709"/>
        <w:rPr>
          <w:rFonts w:ascii="Arial" w:hAnsi="Arial" w:cs="Arial"/>
          <w:szCs w:val="24"/>
        </w:rPr>
      </w:pPr>
      <w:r w:rsidRPr="00210355">
        <w:rPr>
          <w:rFonts w:ascii="Arial" w:hAnsi="Arial" w:cs="Arial"/>
          <w:szCs w:val="24"/>
        </w:rPr>
        <w:t xml:space="preserve">Registrar, integrar, custodiar y cuidar valores, documentación e información </w:t>
      </w:r>
      <w:proofErr w:type="gramStart"/>
      <w:r w:rsidRPr="00210355">
        <w:rPr>
          <w:rFonts w:ascii="Arial" w:hAnsi="Arial" w:cs="Arial"/>
          <w:szCs w:val="24"/>
        </w:rPr>
        <w:t>que</w:t>
      </w:r>
      <w:proofErr w:type="gramEnd"/>
      <w:r w:rsidRPr="00210355">
        <w:rPr>
          <w:rFonts w:ascii="Arial" w:hAnsi="Arial" w:cs="Arial"/>
          <w:szCs w:val="24"/>
        </w:rPr>
        <w:t xml:space="preserve"> por razón de su empleo, cargo, comisión o función, tenga bajo su responsabilidad, e impedir o evitar su uso, divulgación, sustracción, destrucción, ocultamiento o inutilización indebidos;</w:t>
      </w:r>
    </w:p>
    <w:p w14:paraId="3AC9150A" w14:textId="77777777" w:rsidR="00210355" w:rsidRPr="00210355" w:rsidRDefault="00210355" w:rsidP="00210355">
      <w:pPr>
        <w:pStyle w:val="Estilo"/>
        <w:ind w:left="709" w:hanging="709"/>
        <w:rPr>
          <w:rFonts w:ascii="Arial" w:hAnsi="Arial" w:cs="Arial"/>
          <w:szCs w:val="24"/>
        </w:rPr>
      </w:pPr>
    </w:p>
    <w:p w14:paraId="3AC9150B" w14:textId="77777777" w:rsidR="00210355" w:rsidRPr="00210355" w:rsidRDefault="00210355" w:rsidP="00210355">
      <w:pPr>
        <w:pStyle w:val="Estilo"/>
        <w:numPr>
          <w:ilvl w:val="0"/>
          <w:numId w:val="5"/>
        </w:numPr>
        <w:ind w:left="709" w:hanging="709"/>
        <w:rPr>
          <w:rFonts w:ascii="Arial" w:hAnsi="Arial" w:cs="Arial"/>
          <w:szCs w:val="24"/>
        </w:rPr>
      </w:pPr>
      <w:r w:rsidRPr="00210355">
        <w:rPr>
          <w:rFonts w:ascii="Arial" w:hAnsi="Arial" w:cs="Arial"/>
          <w:szCs w:val="24"/>
        </w:rPr>
        <w:t>Supervisar que los Servidores Públicos sujetos a su dirección, cumplan con las disposiciones de este artículo;</w:t>
      </w:r>
    </w:p>
    <w:p w14:paraId="3AC9150C" w14:textId="77777777" w:rsidR="00210355" w:rsidRPr="00210355" w:rsidRDefault="00210355" w:rsidP="00210355">
      <w:pPr>
        <w:pStyle w:val="Estilo"/>
        <w:ind w:left="709" w:hanging="709"/>
        <w:rPr>
          <w:rFonts w:ascii="Arial" w:hAnsi="Arial" w:cs="Arial"/>
          <w:szCs w:val="24"/>
        </w:rPr>
      </w:pPr>
    </w:p>
    <w:p w14:paraId="3AC9150D" w14:textId="77777777" w:rsidR="00210355" w:rsidRPr="00210355" w:rsidRDefault="00210355" w:rsidP="00210355">
      <w:pPr>
        <w:pStyle w:val="Estilo"/>
        <w:numPr>
          <w:ilvl w:val="0"/>
          <w:numId w:val="5"/>
        </w:numPr>
        <w:ind w:left="709" w:hanging="709"/>
        <w:rPr>
          <w:rFonts w:ascii="Arial" w:hAnsi="Arial" w:cs="Arial"/>
          <w:szCs w:val="24"/>
        </w:rPr>
      </w:pPr>
      <w:r w:rsidRPr="00210355">
        <w:rPr>
          <w:rFonts w:ascii="Arial" w:hAnsi="Arial" w:cs="Arial"/>
          <w:szCs w:val="24"/>
        </w:rPr>
        <w:t>Rendir cuentas sobre el ejercicio de las funciones, en términos de las normas aplicables, y</w:t>
      </w:r>
    </w:p>
    <w:p w14:paraId="3AC9150E" w14:textId="77777777" w:rsidR="00210355" w:rsidRPr="00210355" w:rsidRDefault="00210355" w:rsidP="00210355">
      <w:pPr>
        <w:pStyle w:val="Estilo"/>
        <w:ind w:left="709" w:hanging="709"/>
        <w:rPr>
          <w:rFonts w:ascii="Arial" w:hAnsi="Arial" w:cs="Arial"/>
          <w:szCs w:val="24"/>
        </w:rPr>
      </w:pPr>
    </w:p>
    <w:p w14:paraId="3AC9150F" w14:textId="77777777" w:rsidR="00210355" w:rsidRPr="00210355" w:rsidRDefault="00210355" w:rsidP="00210355">
      <w:pPr>
        <w:pStyle w:val="Estilo"/>
        <w:numPr>
          <w:ilvl w:val="0"/>
          <w:numId w:val="5"/>
        </w:numPr>
        <w:ind w:left="709" w:hanging="709"/>
        <w:rPr>
          <w:rFonts w:ascii="Arial" w:hAnsi="Arial" w:cs="Arial"/>
          <w:szCs w:val="24"/>
        </w:rPr>
      </w:pPr>
      <w:r w:rsidRPr="00210355">
        <w:rPr>
          <w:rFonts w:ascii="Arial" w:hAnsi="Arial" w:cs="Arial"/>
          <w:szCs w:val="24"/>
        </w:rPr>
        <w:t>Colaborar en los procedimientos judiciales y administrativos en los que sea parte.</w:t>
      </w:r>
    </w:p>
    <w:p w14:paraId="3AC91510" w14:textId="77777777" w:rsidR="00210355" w:rsidRPr="00210355" w:rsidRDefault="00210355" w:rsidP="00210355">
      <w:pPr>
        <w:pStyle w:val="Estilo"/>
        <w:rPr>
          <w:rFonts w:ascii="Arial" w:hAnsi="Arial" w:cs="Arial"/>
          <w:szCs w:val="24"/>
        </w:rPr>
      </w:pPr>
    </w:p>
    <w:p w14:paraId="3AC91511" w14:textId="77777777" w:rsidR="00210355" w:rsidRPr="00210355" w:rsidRDefault="00210355" w:rsidP="00210355">
      <w:pPr>
        <w:pStyle w:val="Estilo"/>
        <w:rPr>
          <w:rFonts w:ascii="Arial" w:hAnsi="Arial" w:cs="Arial"/>
          <w:szCs w:val="24"/>
        </w:rPr>
      </w:pPr>
      <w:r w:rsidRPr="00210355">
        <w:rPr>
          <w:rFonts w:ascii="Arial" w:hAnsi="Arial" w:cs="Arial"/>
          <w:szCs w:val="24"/>
        </w:rPr>
        <w:t>Para efectos de esta Ley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14:paraId="3AC91512" w14:textId="77777777" w:rsidR="00210355" w:rsidRPr="00210355" w:rsidRDefault="00210355" w:rsidP="00210355">
      <w:pPr>
        <w:pStyle w:val="Estilo"/>
        <w:rPr>
          <w:rFonts w:ascii="Arial" w:hAnsi="Arial" w:cs="Arial"/>
          <w:szCs w:val="24"/>
        </w:rPr>
      </w:pPr>
    </w:p>
    <w:p w14:paraId="3AC91513"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53. Daños y perjuicios a la Hacienda Pública. </w:t>
      </w:r>
      <w:r w:rsidRPr="00210355">
        <w:rPr>
          <w:rFonts w:ascii="Arial" w:hAnsi="Arial" w:cs="Arial"/>
          <w:szCs w:val="24"/>
        </w:rPr>
        <w:t>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los Entes Públicos.</w:t>
      </w:r>
    </w:p>
    <w:p w14:paraId="3AC91514" w14:textId="77777777" w:rsidR="00210355" w:rsidRPr="00210355" w:rsidRDefault="00210355" w:rsidP="00210355">
      <w:pPr>
        <w:pStyle w:val="Estilo"/>
        <w:rPr>
          <w:rFonts w:ascii="Arial" w:hAnsi="Arial" w:cs="Arial"/>
          <w:szCs w:val="24"/>
        </w:rPr>
      </w:pPr>
    </w:p>
    <w:p w14:paraId="3AC91515" w14:textId="77777777" w:rsidR="00210355" w:rsidRPr="00210355" w:rsidRDefault="00210355" w:rsidP="00210355">
      <w:pPr>
        <w:pStyle w:val="Estilo"/>
        <w:rPr>
          <w:rFonts w:ascii="Arial" w:hAnsi="Arial" w:cs="Arial"/>
          <w:szCs w:val="24"/>
        </w:rPr>
      </w:pPr>
      <w:r w:rsidRPr="00210355">
        <w:rPr>
          <w:rFonts w:ascii="Arial" w:hAnsi="Arial" w:cs="Arial"/>
          <w:szCs w:val="24"/>
        </w:rPr>
        <w:lastRenderedPageBreak/>
        <w:t>Los Entes Públicos o los particulares que, en términos de este artículo, hayan recibido recursos públicos, sin tener derecho a los mismos, deberán reintegrarlos a la Hacienda Pública o al patrimonio de los Entes Públicos afectados en un plazo no mayor a 90 días, contados a partir de la notificación correspondiente por parte de la Auditoría Superior o de la Autoridad Resolutora.</w:t>
      </w:r>
    </w:p>
    <w:p w14:paraId="3AC91516" w14:textId="77777777" w:rsidR="00210355" w:rsidRPr="00210355" w:rsidRDefault="00210355" w:rsidP="00210355">
      <w:pPr>
        <w:pStyle w:val="Estilo"/>
        <w:rPr>
          <w:rFonts w:ascii="Arial" w:hAnsi="Arial" w:cs="Arial"/>
          <w:szCs w:val="24"/>
        </w:rPr>
      </w:pPr>
    </w:p>
    <w:p w14:paraId="3AC91517" w14:textId="77777777" w:rsidR="00210355" w:rsidRPr="00210355" w:rsidRDefault="00210355" w:rsidP="00210355">
      <w:pPr>
        <w:pStyle w:val="Estilo"/>
        <w:rPr>
          <w:rFonts w:ascii="Arial" w:hAnsi="Arial" w:cs="Arial"/>
          <w:szCs w:val="24"/>
        </w:rPr>
      </w:pPr>
      <w:r w:rsidRPr="00210355">
        <w:rPr>
          <w:rFonts w:ascii="Arial" w:hAnsi="Arial" w:cs="Arial"/>
          <w:szCs w:val="24"/>
        </w:rPr>
        <w:t>En caso de que no se realice el reintegro de los recursos señalados en el párrafo anterior, estos serán considerados créditos fiscales, por lo que la Secretaría de Administración y Finanzas y sus homólogos de los municipios del Estado, deberán ejecutar el cobro de los mismos en términos de las disposiciones jurídicas aplicables.</w:t>
      </w:r>
    </w:p>
    <w:p w14:paraId="3AC91518" w14:textId="77777777" w:rsidR="00210355" w:rsidRPr="00210355" w:rsidRDefault="00210355" w:rsidP="00210355">
      <w:pPr>
        <w:pStyle w:val="Estilo"/>
        <w:rPr>
          <w:rFonts w:ascii="Arial" w:hAnsi="Arial" w:cs="Arial"/>
          <w:szCs w:val="24"/>
        </w:rPr>
      </w:pPr>
    </w:p>
    <w:p w14:paraId="3AC91519" w14:textId="77777777" w:rsidR="00210355" w:rsidRPr="00210355" w:rsidRDefault="00210355" w:rsidP="00210355">
      <w:pPr>
        <w:pStyle w:val="Estilo"/>
        <w:rPr>
          <w:rFonts w:ascii="Arial" w:hAnsi="Arial" w:cs="Arial"/>
          <w:szCs w:val="24"/>
        </w:rPr>
      </w:pPr>
      <w:r w:rsidRPr="00210355">
        <w:rPr>
          <w:rFonts w:ascii="Arial" w:hAnsi="Arial" w:cs="Arial"/>
          <w:szCs w:val="24"/>
        </w:rPr>
        <w:t>La Autoridad Resolutora podrá abstenerse de imponer la sanción que corresponda conforme al Artículo 79 de esta Ley, cuando el daño o perjuicio a la Hacienda Pública o al patrimonio de los Entes Públicos no exceda de dos mil veces el valor diario de la UMA y el daño haya sido resarcido o recuperado.</w:t>
      </w:r>
    </w:p>
    <w:p w14:paraId="3AC9151A" w14:textId="77777777" w:rsidR="00210355" w:rsidRPr="00210355" w:rsidRDefault="00210355" w:rsidP="00210355">
      <w:pPr>
        <w:pStyle w:val="Estilo"/>
        <w:rPr>
          <w:rFonts w:ascii="Arial" w:hAnsi="Arial" w:cs="Arial"/>
          <w:szCs w:val="24"/>
        </w:rPr>
      </w:pPr>
    </w:p>
    <w:p w14:paraId="3AC9151B" w14:textId="77777777" w:rsidR="00210355" w:rsidRPr="00210355" w:rsidRDefault="00210355" w:rsidP="00485418">
      <w:pPr>
        <w:pStyle w:val="Ttulo1"/>
      </w:pPr>
      <w:bookmarkStart w:id="49" w:name="_Toc158295025"/>
      <w:bookmarkStart w:id="50" w:name="_Toc158295548"/>
      <w:r w:rsidRPr="00210355">
        <w:t>CAPÍTULO II</w:t>
      </w:r>
      <w:bookmarkEnd w:id="49"/>
      <w:bookmarkEnd w:id="50"/>
    </w:p>
    <w:p w14:paraId="3AC9151C" w14:textId="77777777" w:rsidR="00210355" w:rsidRPr="00210355" w:rsidRDefault="00210355" w:rsidP="00485418">
      <w:pPr>
        <w:pStyle w:val="Ttulo2"/>
      </w:pPr>
      <w:bookmarkStart w:id="51" w:name="_Toc158295549"/>
      <w:r w:rsidRPr="00210355">
        <w:t>LAS FALTAS ADMINISTRATIVAS GRAVES DE LOS SERVIDORES PÚBLICOS</w:t>
      </w:r>
      <w:bookmarkEnd w:id="51"/>
    </w:p>
    <w:p w14:paraId="3AC9151D" w14:textId="77777777" w:rsidR="00210355" w:rsidRPr="00210355" w:rsidRDefault="00210355" w:rsidP="00210355">
      <w:pPr>
        <w:pStyle w:val="Estilo"/>
        <w:jc w:val="center"/>
        <w:rPr>
          <w:rFonts w:ascii="Arial" w:hAnsi="Arial" w:cs="Arial"/>
          <w:b/>
          <w:szCs w:val="24"/>
        </w:rPr>
      </w:pPr>
    </w:p>
    <w:p w14:paraId="3AC9151E"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54. Faltas graves. </w:t>
      </w:r>
      <w:r w:rsidRPr="00210355">
        <w:rPr>
          <w:rFonts w:ascii="Arial" w:hAnsi="Arial" w:cs="Arial"/>
          <w:szCs w:val="24"/>
        </w:rPr>
        <w:t>Las conductas previstas en el presente Capítulo constituyen Faltas Administrativas Graves de los Servidores Públicos, por lo que deberán abstenerse de realizarlas, mediante cualquier acto u omisión.</w:t>
      </w:r>
    </w:p>
    <w:p w14:paraId="3AC9151F" w14:textId="77777777" w:rsidR="00210355" w:rsidRPr="00210355" w:rsidRDefault="00210355" w:rsidP="00210355">
      <w:pPr>
        <w:pStyle w:val="Estilo"/>
        <w:rPr>
          <w:rFonts w:ascii="Arial" w:hAnsi="Arial" w:cs="Arial"/>
          <w:szCs w:val="24"/>
        </w:rPr>
      </w:pPr>
    </w:p>
    <w:p w14:paraId="3AC91520"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55. Cohecho. </w:t>
      </w:r>
      <w:r w:rsidRPr="00210355">
        <w:rPr>
          <w:rFonts w:ascii="Arial" w:hAnsi="Arial" w:cs="Arial"/>
          <w:szCs w:val="24"/>
        </w:rPr>
        <w:t>Incurrirá en cohecho el Servidor Público que exija, acepte, obtenga o pretenda obtener, por sí o a través de terceros, con motivo de sus funciones, cualquier beneficio no comprendido en su remuneración como servidor público, que podría consistir en dinero; valores; bienes muebles o inmuebles, incluso mediante enajenación en precio notoriamente inferior al que se tenga en el mercado; donaciones; servicios; empleos y demás beneficios indebidos para sí o para su cónyuge, parientes consanguíneos o civiles, o para terceros con los que tenga relaciones profesionales, laborales o de negocios, o para socios o sociedades de las que el Servidor Público o las personas antes referidas formen parte.</w:t>
      </w:r>
    </w:p>
    <w:p w14:paraId="3AC91521" w14:textId="77777777" w:rsidR="00210355" w:rsidRPr="00210355" w:rsidRDefault="00210355" w:rsidP="00210355">
      <w:pPr>
        <w:pStyle w:val="Estilo"/>
        <w:rPr>
          <w:rFonts w:ascii="Arial" w:hAnsi="Arial" w:cs="Arial"/>
          <w:szCs w:val="24"/>
        </w:rPr>
      </w:pPr>
    </w:p>
    <w:p w14:paraId="3AC91522" w14:textId="77777777" w:rsidR="00210355" w:rsidRPr="00210355" w:rsidRDefault="00210355" w:rsidP="00210355">
      <w:pPr>
        <w:pStyle w:val="Estilo"/>
        <w:rPr>
          <w:rFonts w:ascii="Arial" w:hAnsi="Arial" w:cs="Arial"/>
          <w:szCs w:val="24"/>
        </w:rPr>
      </w:pPr>
      <w:r w:rsidRPr="00210355">
        <w:rPr>
          <w:rFonts w:ascii="Arial" w:hAnsi="Arial" w:cs="Arial"/>
          <w:szCs w:val="24"/>
        </w:rPr>
        <w:t>También incurrirá en cohecho, el Servidor Público que se abstenga de devolver el pago en demasía de su legítima remuneración de acuerdo a los tabuladores que al efecto resulten aplicables, dentro de los 30 días naturales siguientes a su recepción.</w:t>
      </w:r>
    </w:p>
    <w:p w14:paraId="3AC91523" w14:textId="77777777" w:rsidR="00210355" w:rsidRPr="00210355" w:rsidRDefault="00210355" w:rsidP="00210355">
      <w:pPr>
        <w:pStyle w:val="Estilo"/>
        <w:rPr>
          <w:rFonts w:ascii="Arial" w:hAnsi="Arial" w:cs="Arial"/>
          <w:szCs w:val="24"/>
        </w:rPr>
      </w:pPr>
    </w:p>
    <w:p w14:paraId="3AC91524"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56. Peculado.</w:t>
      </w:r>
      <w:r w:rsidRPr="00210355">
        <w:rPr>
          <w:rFonts w:ascii="Arial" w:hAnsi="Arial" w:cs="Arial"/>
          <w:szCs w:val="24"/>
        </w:rPr>
        <w:t xml:space="preserve"> Cometerá peculado el Servidor Público que autorice, solicite o realice actos para el uso o apropiación para sí o para las personas a las que se refiere el artículo anterior, de recursos públicos, sean materiales, humanos o financieros, sin fundamento jurídico o en contraposición a las normas aplicables.</w:t>
      </w:r>
    </w:p>
    <w:p w14:paraId="3AC91525" w14:textId="77777777" w:rsidR="00210355" w:rsidRPr="00210355" w:rsidRDefault="00210355" w:rsidP="00210355">
      <w:pPr>
        <w:pStyle w:val="Estilo"/>
        <w:rPr>
          <w:rFonts w:ascii="Arial" w:hAnsi="Arial" w:cs="Arial"/>
          <w:szCs w:val="24"/>
        </w:rPr>
      </w:pPr>
    </w:p>
    <w:p w14:paraId="3AC91526"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57. Desvío de recursos públicos.</w:t>
      </w:r>
      <w:r w:rsidRPr="00210355">
        <w:rPr>
          <w:rFonts w:ascii="Arial" w:hAnsi="Arial" w:cs="Arial"/>
          <w:szCs w:val="24"/>
        </w:rPr>
        <w:t xml:space="preserve"> Será responsable de desvío de recursos públicos el Servidor Público que autorice, solicite o realice actos para la </w:t>
      </w:r>
      <w:r w:rsidRPr="00210355">
        <w:rPr>
          <w:rFonts w:ascii="Arial" w:hAnsi="Arial" w:cs="Arial"/>
          <w:szCs w:val="24"/>
        </w:rPr>
        <w:lastRenderedPageBreak/>
        <w:t>asignación o desvío de recursos públicos, sean materiales, humanos o financieros, sin fundamento jurídico o en contraposición a las normas aplicables.</w:t>
      </w:r>
    </w:p>
    <w:p w14:paraId="3AC91527" w14:textId="77777777" w:rsidR="00210355" w:rsidRPr="00210355" w:rsidRDefault="00210355" w:rsidP="00210355">
      <w:pPr>
        <w:pStyle w:val="Estilo"/>
        <w:rPr>
          <w:rFonts w:ascii="Arial" w:hAnsi="Arial" w:cs="Arial"/>
          <w:szCs w:val="24"/>
        </w:rPr>
      </w:pPr>
    </w:p>
    <w:p w14:paraId="3AC91528"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58.</w:t>
      </w:r>
      <w:r w:rsidRPr="00210355">
        <w:rPr>
          <w:rFonts w:ascii="Arial" w:hAnsi="Arial" w:cs="Arial"/>
          <w:szCs w:val="24"/>
        </w:rPr>
        <w:t xml:space="preserve"> </w:t>
      </w:r>
      <w:r w:rsidRPr="00210355">
        <w:rPr>
          <w:rFonts w:ascii="Arial" w:hAnsi="Arial" w:cs="Arial"/>
          <w:b/>
          <w:szCs w:val="24"/>
        </w:rPr>
        <w:t>Utilización indebida de información.</w:t>
      </w:r>
      <w:r w:rsidRPr="00210355">
        <w:rPr>
          <w:rFonts w:ascii="Arial" w:hAnsi="Arial" w:cs="Arial"/>
          <w:szCs w:val="24"/>
        </w:rPr>
        <w:t xml:space="preserve"> Incurrirá en utilización indebida de información el Servidor Público que adquiera para sí o para las personas a que se refiere el artículo 55 de esta Ley, bienes inmuebles, muebles y valores que pudieren incrementar su valor o, en general, que mejoren sus condiciones, así como obtener cualquier ventaja o beneficio privado, como resultado de información privilegiada de la cual haya tenido conocimiento.</w:t>
      </w:r>
    </w:p>
    <w:p w14:paraId="3AC91529" w14:textId="77777777" w:rsidR="00210355" w:rsidRPr="00210355" w:rsidRDefault="00210355" w:rsidP="00210355">
      <w:pPr>
        <w:pStyle w:val="Estilo"/>
        <w:rPr>
          <w:rFonts w:ascii="Arial" w:hAnsi="Arial" w:cs="Arial"/>
          <w:szCs w:val="24"/>
        </w:rPr>
      </w:pPr>
    </w:p>
    <w:p w14:paraId="3AC9152A" w14:textId="77777777" w:rsidR="00210355" w:rsidRPr="00210355" w:rsidRDefault="00210355" w:rsidP="00210355">
      <w:pPr>
        <w:pStyle w:val="Estilo"/>
        <w:rPr>
          <w:rFonts w:ascii="Arial" w:hAnsi="Arial" w:cs="Arial"/>
          <w:szCs w:val="24"/>
        </w:rPr>
      </w:pPr>
      <w:r w:rsidRPr="00210355">
        <w:rPr>
          <w:rFonts w:ascii="Arial" w:hAnsi="Arial" w:cs="Arial"/>
          <w:szCs w:val="24"/>
        </w:rPr>
        <w:t>Se considera información privilegiada la que obtenga el Servidor Público con motivo de sus funciones y que no sea del dominio público. La restricción prevista en este artículo será aplicable inclusive cuando el Servidor Público se haya retirado del empleo, cargo, comisión o función hasta por un plazo de un año posterior a la fecha de conclusión del cargo.</w:t>
      </w:r>
    </w:p>
    <w:p w14:paraId="3AC9152B" w14:textId="77777777" w:rsidR="00210355" w:rsidRPr="00210355" w:rsidRDefault="00210355" w:rsidP="00210355">
      <w:pPr>
        <w:pStyle w:val="Estilo"/>
        <w:rPr>
          <w:rFonts w:ascii="Arial" w:hAnsi="Arial" w:cs="Arial"/>
          <w:szCs w:val="24"/>
        </w:rPr>
      </w:pPr>
    </w:p>
    <w:p w14:paraId="3AC9152C"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59. Abuso de funciones.</w:t>
      </w:r>
      <w:r w:rsidRPr="00210355">
        <w:rPr>
          <w:rFonts w:ascii="Arial" w:hAnsi="Arial" w:cs="Arial"/>
          <w:szCs w:val="24"/>
        </w:rPr>
        <w:t xml:space="preserve"> Incurrirá en abuso de funciones el Servidor Público que ejerza atribuciones que no tenga conferidas o se valga de las que tenga, para realizar o inducir actos u omisiones arbitrarios, para generar un beneficio para sí o para las personas a las que se refiere el artículo 55 de esta Ley o para causar perjuicio a alguna persona o al servicio público; o cuando realiza por sí, o a través de un tercero, alguna de las conductas descritas en el artículo 19 Ter de la Ley de Acceso de las Mujeres a una Vida Libre de Violencia del Estado de Nayarit.</w:t>
      </w:r>
    </w:p>
    <w:p w14:paraId="3AC9152D" w14:textId="77777777" w:rsidR="00210355" w:rsidRPr="00210355" w:rsidRDefault="00210355" w:rsidP="00210355">
      <w:pPr>
        <w:pStyle w:val="Estilo"/>
        <w:rPr>
          <w:rFonts w:ascii="Arial" w:hAnsi="Arial" w:cs="Arial"/>
          <w:szCs w:val="24"/>
        </w:rPr>
      </w:pPr>
    </w:p>
    <w:p w14:paraId="3AC9152E" w14:textId="77777777" w:rsidR="00210355" w:rsidRPr="00210355" w:rsidRDefault="00210355" w:rsidP="00210355">
      <w:pPr>
        <w:pStyle w:val="Estilo"/>
        <w:rPr>
          <w:rFonts w:ascii="Arial" w:hAnsi="Arial" w:cs="Arial"/>
          <w:szCs w:val="24"/>
        </w:rPr>
      </w:pPr>
      <w:r w:rsidRPr="00210355">
        <w:rPr>
          <w:rFonts w:ascii="Arial" w:hAnsi="Arial" w:cs="Arial"/>
          <w:szCs w:val="24"/>
        </w:rPr>
        <w:t>También incurrirá en abuso de funciones, el Servidor Público que en ejercicio de atribuciones que deriven de la Ley de Asentamientos, Ordenamiento Territorial y Desarrollo Urbano para el Estado de Nayarit, Ley de Fraccionamientos y Acciones Urbanísticas del Estado de Nayarit y demás normativa de la materia, otorgue permisos, autorizaciones o licencias para realizar cualquier acción urbanística, en contravención a los programas que prevé dicha legislación o que contravenga las reservas, usos del suelo, destinos y/o el aprovechamiento urbano.</w:t>
      </w:r>
    </w:p>
    <w:p w14:paraId="3AC9152F" w14:textId="77777777" w:rsidR="00210355" w:rsidRPr="00210355" w:rsidRDefault="00210355" w:rsidP="00210355">
      <w:pPr>
        <w:pStyle w:val="Estilo"/>
        <w:rPr>
          <w:rFonts w:ascii="Arial" w:hAnsi="Arial" w:cs="Arial"/>
          <w:szCs w:val="24"/>
        </w:rPr>
      </w:pPr>
    </w:p>
    <w:p w14:paraId="3AC91530"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60.</w:t>
      </w:r>
      <w:r w:rsidRPr="00210355">
        <w:rPr>
          <w:rFonts w:ascii="Arial" w:hAnsi="Arial" w:cs="Arial"/>
          <w:szCs w:val="24"/>
        </w:rPr>
        <w:t xml:space="preserve"> </w:t>
      </w:r>
      <w:r w:rsidRPr="00210355">
        <w:rPr>
          <w:rFonts w:ascii="Arial" w:hAnsi="Arial" w:cs="Arial"/>
          <w:b/>
          <w:szCs w:val="24"/>
        </w:rPr>
        <w:t>Impedimento legal o conflicto de interés</w:t>
      </w:r>
      <w:r w:rsidRPr="00210355">
        <w:rPr>
          <w:rFonts w:ascii="Arial" w:hAnsi="Arial" w:cs="Arial"/>
          <w:szCs w:val="24"/>
        </w:rPr>
        <w:t>. Incurre en actuación bajo conflicto de interés el Servidor Público que intervenga por motivo de su empleo, cargo, comisión o función en cualquier forma, en la atención, tramitación o resolución de asuntos en los que tenga conflicto de interés o impedimento legal.</w:t>
      </w:r>
    </w:p>
    <w:p w14:paraId="3AC91531" w14:textId="77777777" w:rsidR="00210355" w:rsidRPr="00210355" w:rsidRDefault="00210355" w:rsidP="00210355">
      <w:pPr>
        <w:pStyle w:val="Estilo"/>
        <w:rPr>
          <w:rFonts w:ascii="Arial" w:hAnsi="Arial" w:cs="Arial"/>
          <w:szCs w:val="24"/>
        </w:rPr>
      </w:pPr>
    </w:p>
    <w:p w14:paraId="3AC91532" w14:textId="77777777" w:rsidR="00210355" w:rsidRPr="00210355" w:rsidRDefault="00210355" w:rsidP="00210355">
      <w:pPr>
        <w:pStyle w:val="Estilo"/>
        <w:rPr>
          <w:rFonts w:ascii="Arial" w:hAnsi="Arial" w:cs="Arial"/>
          <w:szCs w:val="24"/>
        </w:rPr>
      </w:pPr>
      <w:r w:rsidRPr="00210355">
        <w:rPr>
          <w:rFonts w:ascii="Arial" w:hAnsi="Arial" w:cs="Arial"/>
          <w:szCs w:val="24"/>
        </w:rPr>
        <w:t>Al tener conocimiento de los asuntos mencionados en el párrafo anterior, el Servidor Público informará tal situación al jefe inmediato o al órgano que determinen las disposiciones aplicables de los Entes Públicos, solicitando sea excusado de participar en cualquier forma en la atención, tramitación o resolución de los mismos.</w:t>
      </w:r>
    </w:p>
    <w:p w14:paraId="3AC91533" w14:textId="77777777" w:rsidR="00210355" w:rsidRPr="00210355" w:rsidRDefault="00210355" w:rsidP="00210355">
      <w:pPr>
        <w:pStyle w:val="Estilo"/>
        <w:rPr>
          <w:rFonts w:ascii="Arial" w:hAnsi="Arial" w:cs="Arial"/>
          <w:szCs w:val="24"/>
        </w:rPr>
      </w:pPr>
    </w:p>
    <w:p w14:paraId="3AC91534" w14:textId="77777777" w:rsidR="00210355" w:rsidRPr="00210355" w:rsidRDefault="00210355" w:rsidP="00210355">
      <w:pPr>
        <w:pStyle w:val="Estilo"/>
        <w:rPr>
          <w:rFonts w:ascii="Arial" w:hAnsi="Arial" w:cs="Arial"/>
          <w:szCs w:val="24"/>
        </w:rPr>
      </w:pPr>
      <w:r w:rsidRPr="00210355">
        <w:rPr>
          <w:rFonts w:ascii="Arial" w:hAnsi="Arial" w:cs="Arial"/>
          <w:szCs w:val="24"/>
        </w:rPr>
        <w:t xml:space="preserve">Será obligación del jefe inmediato determinar y comunicarle al servidor público, a más tardar 48 horas antes del plazo establecido para atender el asunto en cuestión, los casos en que no sea posible abstenerse de intervenir en los asuntos, así como </w:t>
      </w:r>
      <w:r w:rsidRPr="00210355">
        <w:rPr>
          <w:rFonts w:ascii="Arial" w:hAnsi="Arial" w:cs="Arial"/>
          <w:szCs w:val="24"/>
        </w:rPr>
        <w:lastRenderedPageBreak/>
        <w:t>establecer instrucciones por escrito para la atención, tramitación o resolución imparcial y objetiva de dichos asuntos.</w:t>
      </w:r>
    </w:p>
    <w:p w14:paraId="3AC91535" w14:textId="77777777" w:rsidR="00210355" w:rsidRPr="00210355" w:rsidRDefault="00210355" w:rsidP="00210355">
      <w:pPr>
        <w:pStyle w:val="Estilo"/>
        <w:rPr>
          <w:rFonts w:ascii="Arial" w:hAnsi="Arial" w:cs="Arial"/>
          <w:szCs w:val="24"/>
        </w:rPr>
      </w:pPr>
    </w:p>
    <w:p w14:paraId="3AC91536"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61. De la contratación indebida.</w:t>
      </w:r>
      <w:r w:rsidRPr="00210355">
        <w:rPr>
          <w:rFonts w:ascii="Arial" w:hAnsi="Arial" w:cs="Arial"/>
          <w:szCs w:val="24"/>
        </w:rPr>
        <w:t xml:space="preserve"> Será responsable de contratación indebida el Servidor Público que autorice cualquier tipo de contratación, así como la selección, nombramiento o designación, de quien se encuentre impedido por disposición legal o inhabilitado por resolución de autoridad competente para ocupar un empleo, cargo, comisión o función, en el servicio público o inhabilitado para realizar contrataciones con los Entes Públicos, siempre que en el caso de las inhabilitaciones, al momento de la autorización, éstas se encuentren inscritas en el sistema estatal o nacional de Servidores Públicos y particulares sancionados.</w:t>
      </w:r>
    </w:p>
    <w:p w14:paraId="3AC91537" w14:textId="77777777" w:rsidR="00210355" w:rsidRPr="00210355" w:rsidRDefault="00210355" w:rsidP="00210355">
      <w:pPr>
        <w:pStyle w:val="Estilo"/>
        <w:rPr>
          <w:rFonts w:ascii="Arial" w:hAnsi="Arial" w:cs="Arial"/>
          <w:szCs w:val="24"/>
        </w:rPr>
      </w:pPr>
    </w:p>
    <w:p w14:paraId="3AC91538" w14:textId="77777777" w:rsidR="00210355" w:rsidRPr="00210355" w:rsidRDefault="00210355" w:rsidP="00210355">
      <w:pPr>
        <w:pStyle w:val="Estilo"/>
        <w:rPr>
          <w:rFonts w:ascii="Arial" w:hAnsi="Arial" w:cs="Arial"/>
          <w:szCs w:val="24"/>
        </w:rPr>
      </w:pPr>
      <w:r w:rsidRPr="00210355">
        <w:rPr>
          <w:rFonts w:ascii="Arial" w:hAnsi="Arial" w:cs="Arial"/>
          <w:szCs w:val="24"/>
        </w:rPr>
        <w:t>Incurrirá en la responsabilidad dispuesta en el párrafo anterior, el Servidor Público que intervenga o promueva, por sí o por interpósita persona, en la selección, nombramiento o designación de personas para el servicio público en función de intereses de negocios.</w:t>
      </w:r>
    </w:p>
    <w:p w14:paraId="3AC91539" w14:textId="77777777" w:rsidR="00210355" w:rsidRPr="00210355" w:rsidRDefault="00210355" w:rsidP="00210355">
      <w:pPr>
        <w:pStyle w:val="Estilo"/>
        <w:rPr>
          <w:rFonts w:ascii="Arial" w:hAnsi="Arial" w:cs="Arial"/>
          <w:szCs w:val="24"/>
        </w:rPr>
      </w:pPr>
    </w:p>
    <w:p w14:paraId="3AC9153A"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62. Enriquecimiento oculto u ocultamiento de Conflicto de Interés.</w:t>
      </w:r>
      <w:r w:rsidRPr="00210355">
        <w:rPr>
          <w:rFonts w:ascii="Arial" w:hAnsi="Arial" w:cs="Arial"/>
          <w:szCs w:val="24"/>
        </w:rPr>
        <w:t xml:space="preserve"> Incurrirá en enriquecimiento oculto u ocultamiento de conflicto de interés el Servidor 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14:paraId="3AC9153B" w14:textId="77777777" w:rsidR="00210355" w:rsidRPr="00210355" w:rsidRDefault="00210355" w:rsidP="00210355">
      <w:pPr>
        <w:pStyle w:val="Estilo"/>
        <w:rPr>
          <w:rFonts w:ascii="Arial" w:hAnsi="Arial" w:cs="Arial"/>
          <w:szCs w:val="24"/>
        </w:rPr>
      </w:pPr>
    </w:p>
    <w:p w14:paraId="3AC9153C"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63. Tráfico de influencias. </w:t>
      </w:r>
      <w:r w:rsidRPr="00210355">
        <w:rPr>
          <w:rFonts w:ascii="Arial" w:hAnsi="Arial" w:cs="Arial"/>
          <w:szCs w:val="24"/>
        </w:rPr>
        <w:t>Cometerá tráfico de influencias el Servidor Público que utilice la posición que su empleo, cargo, comisión o función le confiere para inducir a que otro Servidor Público efectúe, retrase u omita realizar algún acto de su competencia, para generar cualquier beneficio, provecho o ventaja para sí o para alguna de las personas a que se refiere el artículo 55 de esta Ley.</w:t>
      </w:r>
    </w:p>
    <w:p w14:paraId="3AC9153D" w14:textId="77777777" w:rsidR="00210355" w:rsidRPr="00210355" w:rsidRDefault="00210355" w:rsidP="00210355">
      <w:pPr>
        <w:pStyle w:val="Estilo"/>
        <w:rPr>
          <w:rFonts w:ascii="Arial" w:hAnsi="Arial" w:cs="Arial"/>
          <w:szCs w:val="24"/>
        </w:rPr>
      </w:pPr>
    </w:p>
    <w:p w14:paraId="3AC9153E"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64</w:t>
      </w:r>
      <w:r w:rsidRPr="00210355">
        <w:rPr>
          <w:rFonts w:ascii="Arial" w:hAnsi="Arial" w:cs="Arial"/>
          <w:szCs w:val="24"/>
        </w:rPr>
        <w:t xml:space="preserve">. </w:t>
      </w:r>
      <w:r w:rsidRPr="00210355">
        <w:rPr>
          <w:rFonts w:ascii="Arial" w:hAnsi="Arial" w:cs="Arial"/>
          <w:b/>
          <w:szCs w:val="24"/>
        </w:rPr>
        <w:t>Encubrimiento.</w:t>
      </w:r>
      <w:r w:rsidRPr="00210355">
        <w:rPr>
          <w:rFonts w:ascii="Arial" w:hAnsi="Arial" w:cs="Arial"/>
          <w:szCs w:val="24"/>
        </w:rPr>
        <w:t xml:space="preserve"> Será responsable de encubrimiento el Servidor Público que cuando, en el ejercicio de sus funciones llegare a advertir actos u omisiones que pudieren constituir faltas administrativas, realice deliberadamente alguna conducta para su ocultamiento.</w:t>
      </w:r>
    </w:p>
    <w:p w14:paraId="3AC9153F" w14:textId="77777777" w:rsidR="00210355" w:rsidRPr="00210355" w:rsidRDefault="00210355" w:rsidP="00210355">
      <w:pPr>
        <w:pStyle w:val="Estilo"/>
        <w:rPr>
          <w:rFonts w:ascii="Arial" w:hAnsi="Arial" w:cs="Arial"/>
          <w:szCs w:val="24"/>
        </w:rPr>
      </w:pPr>
    </w:p>
    <w:p w14:paraId="3AC91540"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65.</w:t>
      </w:r>
      <w:r w:rsidRPr="00210355">
        <w:rPr>
          <w:rFonts w:ascii="Arial" w:hAnsi="Arial" w:cs="Arial"/>
          <w:szCs w:val="24"/>
        </w:rPr>
        <w:t xml:space="preserve"> </w:t>
      </w:r>
      <w:r w:rsidRPr="00210355">
        <w:rPr>
          <w:rFonts w:ascii="Arial" w:hAnsi="Arial" w:cs="Arial"/>
          <w:b/>
          <w:szCs w:val="24"/>
        </w:rPr>
        <w:t>Desacato.</w:t>
      </w:r>
      <w:r w:rsidRPr="00210355">
        <w:rPr>
          <w:rFonts w:ascii="Arial" w:hAnsi="Arial" w:cs="Arial"/>
          <w:szCs w:val="24"/>
        </w:rPr>
        <w:t xml:space="preserve"> Cometerá desacato el Servidor Público que, tratándose de requerimientos o resoluciones de autoridades fiscalizadoras, de control interno, judiciales, electorales o en materia de defensa de los derechos humanos o cualquier otra competente, proporcione información falsa, así como no dé respuesta alguna, retrase deliberadamente y sin justificación la entrega de la información, a pesar de que le hayan sido impuestas medidas de apremio conforme a las disposiciones aplicables.</w:t>
      </w:r>
    </w:p>
    <w:p w14:paraId="3AC91541" w14:textId="77777777" w:rsidR="00210355" w:rsidRPr="00210355" w:rsidRDefault="00210355" w:rsidP="00210355">
      <w:pPr>
        <w:pStyle w:val="Estilo"/>
        <w:rPr>
          <w:rFonts w:ascii="Arial" w:hAnsi="Arial" w:cs="Arial"/>
          <w:szCs w:val="24"/>
        </w:rPr>
      </w:pPr>
    </w:p>
    <w:p w14:paraId="3AC91542"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66. Simulación de acto jurídico. </w:t>
      </w:r>
      <w:r w:rsidRPr="00210355">
        <w:rPr>
          <w:rFonts w:ascii="Arial" w:hAnsi="Arial" w:cs="Arial"/>
          <w:szCs w:val="24"/>
        </w:rPr>
        <w:t xml:space="preserve">Comete simulación de acto jurídico el Servidor Público que utilice personalidad jurídica distinta a la suya para obtener, en </w:t>
      </w:r>
      <w:r w:rsidRPr="00210355">
        <w:rPr>
          <w:rFonts w:ascii="Arial" w:hAnsi="Arial" w:cs="Arial"/>
          <w:szCs w:val="24"/>
        </w:rPr>
        <w:lastRenderedPageBreak/>
        <w:t>beneficio propio o de algún familiar hasta el cuarto grado por consanguinidad o afinidad, recursos públicos en forma contraria a la Ley.</w:t>
      </w:r>
    </w:p>
    <w:p w14:paraId="3AC91543" w14:textId="77777777" w:rsidR="00210355" w:rsidRPr="00210355" w:rsidRDefault="00210355" w:rsidP="00210355">
      <w:pPr>
        <w:pStyle w:val="Estilo"/>
        <w:rPr>
          <w:rFonts w:ascii="Arial" w:hAnsi="Arial" w:cs="Arial"/>
          <w:szCs w:val="24"/>
        </w:rPr>
      </w:pPr>
    </w:p>
    <w:p w14:paraId="3AC91544" w14:textId="77777777" w:rsidR="00210355" w:rsidRPr="00210355" w:rsidRDefault="00210355" w:rsidP="00210355">
      <w:pPr>
        <w:pStyle w:val="Estilo"/>
        <w:rPr>
          <w:rFonts w:ascii="Arial" w:hAnsi="Arial" w:cs="Arial"/>
          <w:szCs w:val="24"/>
        </w:rPr>
      </w:pPr>
      <w:r w:rsidRPr="00210355">
        <w:rPr>
          <w:rFonts w:ascii="Arial" w:hAnsi="Arial" w:cs="Arial"/>
          <w:szCs w:val="24"/>
        </w:rPr>
        <w:t>Esta Falta Administrativa se sancionará con inhabilitación de cinco a diez años.</w:t>
      </w:r>
    </w:p>
    <w:p w14:paraId="3AC91545" w14:textId="77777777" w:rsidR="00210355" w:rsidRPr="00210355" w:rsidRDefault="00210355" w:rsidP="00210355">
      <w:pPr>
        <w:pStyle w:val="Estilo"/>
        <w:rPr>
          <w:rFonts w:ascii="Arial" w:hAnsi="Arial" w:cs="Arial"/>
          <w:b/>
          <w:szCs w:val="24"/>
        </w:rPr>
      </w:pPr>
    </w:p>
    <w:p w14:paraId="3AC91546"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67. Nepotismo.</w:t>
      </w:r>
      <w:r w:rsidRPr="00210355">
        <w:rPr>
          <w:rFonts w:ascii="Arial" w:hAnsi="Arial" w:cs="Arial"/>
          <w:szCs w:val="24"/>
        </w:rPr>
        <w:t xml:space="preserve"> Cometerá nepotismo el Servidor Público que, valiéndose de las atribuciones o facultades de su empleo, cargo o comisión, directa o indirectamente, designe, nombre o intervenga para que se contrate como personal de confianza, de estructura, de base o por honorarios en el Ente Público en que ejerza sus funciones, a personas con las que tenga lazos de parentesco por consanguinidad hasta el cuarto grado, de afinidad hasta el segundo grado, o vínculo de matrimonio o concubinato.</w:t>
      </w:r>
    </w:p>
    <w:p w14:paraId="3AC91547" w14:textId="77777777" w:rsidR="00210355" w:rsidRPr="00210355" w:rsidRDefault="00210355" w:rsidP="00210355">
      <w:pPr>
        <w:pStyle w:val="Estilo"/>
        <w:rPr>
          <w:rFonts w:ascii="Arial" w:hAnsi="Arial" w:cs="Arial"/>
          <w:b/>
          <w:szCs w:val="24"/>
        </w:rPr>
      </w:pPr>
    </w:p>
    <w:p w14:paraId="3AC91548"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68. Obstrucción de la justicia.</w:t>
      </w:r>
      <w:r w:rsidRPr="00210355">
        <w:rPr>
          <w:rFonts w:ascii="Arial" w:hAnsi="Arial" w:cs="Arial"/>
          <w:szCs w:val="24"/>
        </w:rPr>
        <w:t xml:space="preserve"> Los Servidores Públicos responsables de la investigación, substanciación y resolución de las Faltas Administrativas incurrirán en obstrucción de la justicia cuando:</w:t>
      </w:r>
    </w:p>
    <w:p w14:paraId="3AC91549" w14:textId="77777777" w:rsidR="00210355" w:rsidRPr="00210355" w:rsidRDefault="00210355" w:rsidP="00210355">
      <w:pPr>
        <w:pStyle w:val="Estilo"/>
        <w:rPr>
          <w:rFonts w:ascii="Arial" w:hAnsi="Arial" w:cs="Arial"/>
          <w:szCs w:val="24"/>
        </w:rPr>
      </w:pPr>
    </w:p>
    <w:p w14:paraId="3AC9154A" w14:textId="77777777" w:rsidR="00210355" w:rsidRPr="00210355" w:rsidRDefault="00210355" w:rsidP="00210355">
      <w:pPr>
        <w:pStyle w:val="Estilo"/>
        <w:numPr>
          <w:ilvl w:val="0"/>
          <w:numId w:val="6"/>
        </w:numPr>
        <w:ind w:left="709" w:hanging="709"/>
        <w:rPr>
          <w:rFonts w:ascii="Arial" w:hAnsi="Arial" w:cs="Arial"/>
          <w:szCs w:val="24"/>
        </w:rPr>
      </w:pPr>
      <w:r w:rsidRPr="00210355">
        <w:rPr>
          <w:rFonts w:ascii="Arial" w:hAnsi="Arial" w:cs="Arial"/>
          <w:szCs w:val="24"/>
        </w:rPr>
        <w:t>Realicen cualquier acto que simule conductas no graves durante la investigación de actos u omisiones calificados como graves en la presente Ley y demás disposiciones aplicables;</w:t>
      </w:r>
    </w:p>
    <w:p w14:paraId="3AC9154B" w14:textId="77777777" w:rsidR="00210355" w:rsidRPr="00210355" w:rsidRDefault="00210355" w:rsidP="00210355">
      <w:pPr>
        <w:pStyle w:val="Estilo"/>
        <w:ind w:left="709" w:hanging="709"/>
        <w:rPr>
          <w:rFonts w:ascii="Arial" w:hAnsi="Arial" w:cs="Arial"/>
          <w:szCs w:val="24"/>
        </w:rPr>
      </w:pPr>
    </w:p>
    <w:p w14:paraId="3AC9154C" w14:textId="77777777" w:rsidR="00210355" w:rsidRPr="00210355" w:rsidRDefault="00210355" w:rsidP="00210355">
      <w:pPr>
        <w:pStyle w:val="Estilo"/>
        <w:numPr>
          <w:ilvl w:val="0"/>
          <w:numId w:val="6"/>
        </w:numPr>
        <w:ind w:left="709" w:hanging="709"/>
        <w:rPr>
          <w:rFonts w:ascii="Arial" w:hAnsi="Arial" w:cs="Arial"/>
          <w:szCs w:val="24"/>
        </w:rPr>
      </w:pPr>
      <w:r w:rsidRPr="00210355">
        <w:rPr>
          <w:rFonts w:ascii="Arial" w:hAnsi="Arial" w:cs="Arial"/>
          <w:szCs w:val="24"/>
        </w:rPr>
        <w:t>No inicien la investigación o el procedimiento correspondiente ante la autoridad competente, dentro del plazo de treinta días naturales, a partir de que tengan conocimiento de cualquier conducta que pudiera constituir una Falta Administrativa Grave, Faltas de Particulares o un acto de corrupción, y</w:t>
      </w:r>
    </w:p>
    <w:p w14:paraId="3AC9154D" w14:textId="77777777" w:rsidR="00210355" w:rsidRPr="00210355" w:rsidRDefault="00210355" w:rsidP="00210355">
      <w:pPr>
        <w:pStyle w:val="Estilo"/>
        <w:ind w:left="709" w:hanging="709"/>
        <w:rPr>
          <w:rFonts w:ascii="Arial" w:hAnsi="Arial" w:cs="Arial"/>
          <w:szCs w:val="24"/>
        </w:rPr>
      </w:pPr>
    </w:p>
    <w:p w14:paraId="3AC9154E" w14:textId="77777777" w:rsidR="00210355" w:rsidRPr="00210355" w:rsidRDefault="00210355" w:rsidP="00210355">
      <w:pPr>
        <w:pStyle w:val="Estilo"/>
        <w:numPr>
          <w:ilvl w:val="0"/>
          <w:numId w:val="6"/>
        </w:numPr>
        <w:ind w:left="709" w:hanging="709"/>
        <w:rPr>
          <w:rFonts w:ascii="Arial" w:hAnsi="Arial" w:cs="Arial"/>
          <w:szCs w:val="24"/>
        </w:rPr>
      </w:pPr>
      <w:r w:rsidRPr="00210355">
        <w:rPr>
          <w:rFonts w:ascii="Arial" w:hAnsi="Arial" w:cs="Arial"/>
          <w:szCs w:val="24"/>
        </w:rPr>
        <w:t>Revelen la identidad de un Denunciante anónimo protegido bajo los preceptos establecidos en esta Ley.</w:t>
      </w:r>
    </w:p>
    <w:p w14:paraId="3AC9154F" w14:textId="77777777" w:rsidR="00210355" w:rsidRPr="00210355" w:rsidRDefault="00210355" w:rsidP="00210355">
      <w:pPr>
        <w:pStyle w:val="Estilo"/>
        <w:rPr>
          <w:rFonts w:ascii="Arial" w:hAnsi="Arial" w:cs="Arial"/>
          <w:szCs w:val="24"/>
        </w:rPr>
      </w:pPr>
    </w:p>
    <w:p w14:paraId="3AC91550" w14:textId="77777777" w:rsidR="00210355" w:rsidRPr="00210355" w:rsidRDefault="00210355" w:rsidP="00210355">
      <w:pPr>
        <w:pStyle w:val="Estilo"/>
        <w:rPr>
          <w:rFonts w:ascii="Arial" w:hAnsi="Arial" w:cs="Arial"/>
          <w:szCs w:val="24"/>
        </w:rPr>
      </w:pPr>
      <w:r w:rsidRPr="00210355">
        <w:rPr>
          <w:rFonts w:ascii="Arial" w:hAnsi="Arial" w:cs="Arial"/>
          <w:szCs w:val="24"/>
        </w:rPr>
        <w:t>Para efectos de la fracción III, los Servidores Públicos que denuncien una Falta Administrativa Grave o Faltas de Particulares, o sean testigos en el procedimiento, podrán solicitar medidas de protección que resulten razonables. La solicitud deberá ser evaluada y atendida de manera oportuna por el Ente Público donde presta sus servicios el Denunciante.</w:t>
      </w:r>
    </w:p>
    <w:p w14:paraId="3AC91551" w14:textId="77777777" w:rsidR="00210355" w:rsidRPr="00210355" w:rsidRDefault="00210355" w:rsidP="00210355">
      <w:pPr>
        <w:pStyle w:val="Estilo"/>
        <w:rPr>
          <w:rFonts w:ascii="Arial" w:hAnsi="Arial" w:cs="Arial"/>
          <w:szCs w:val="24"/>
        </w:rPr>
      </w:pPr>
    </w:p>
    <w:p w14:paraId="3AC91552"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69. Omisión de enterar cuotas, aportaciones, cuotas sociales o descuentos</w:t>
      </w:r>
      <w:r w:rsidRPr="00210355">
        <w:rPr>
          <w:rFonts w:ascii="Arial" w:hAnsi="Arial" w:cs="Arial"/>
          <w:szCs w:val="24"/>
        </w:rPr>
        <w:t>. Es Falta Administrativa Grave, la omisión de enterar las cuotas, aportaciones, cuotas sociales o descuentos en los términos de las Leyes de la materia.</w:t>
      </w:r>
    </w:p>
    <w:p w14:paraId="3AC91553" w14:textId="77777777" w:rsidR="00210355" w:rsidRPr="00210355" w:rsidRDefault="00210355" w:rsidP="00210355">
      <w:pPr>
        <w:pStyle w:val="Estilo"/>
        <w:jc w:val="center"/>
        <w:rPr>
          <w:rFonts w:ascii="Arial" w:hAnsi="Arial" w:cs="Arial"/>
          <w:b/>
          <w:szCs w:val="24"/>
        </w:rPr>
      </w:pPr>
    </w:p>
    <w:p w14:paraId="3AC91554" w14:textId="77777777" w:rsidR="00210355" w:rsidRPr="00210355" w:rsidRDefault="00210355" w:rsidP="00485418">
      <w:pPr>
        <w:pStyle w:val="Ttulo1"/>
      </w:pPr>
      <w:bookmarkStart w:id="52" w:name="_Toc158295026"/>
      <w:bookmarkStart w:id="53" w:name="_Toc158295550"/>
      <w:r w:rsidRPr="00210355">
        <w:t>CAPÍTULO III</w:t>
      </w:r>
      <w:bookmarkEnd w:id="52"/>
      <w:bookmarkEnd w:id="53"/>
    </w:p>
    <w:p w14:paraId="3AC91555" w14:textId="77777777" w:rsidR="00210355" w:rsidRPr="00210355" w:rsidRDefault="00210355" w:rsidP="00485418">
      <w:pPr>
        <w:pStyle w:val="Ttulo2"/>
      </w:pPr>
      <w:bookmarkStart w:id="54" w:name="_Toc158295551"/>
      <w:r w:rsidRPr="00210355">
        <w:t>LOS ACTOS DE PARTICULARES VINCULADOS CON FALTAS ADMINISTRATIVAS GRAVES</w:t>
      </w:r>
      <w:bookmarkEnd w:id="54"/>
    </w:p>
    <w:p w14:paraId="3AC91556" w14:textId="77777777" w:rsidR="00210355" w:rsidRPr="00210355" w:rsidRDefault="00210355" w:rsidP="00210355">
      <w:pPr>
        <w:pStyle w:val="Estilo"/>
        <w:rPr>
          <w:rFonts w:ascii="Arial" w:hAnsi="Arial" w:cs="Arial"/>
          <w:szCs w:val="24"/>
        </w:rPr>
      </w:pPr>
    </w:p>
    <w:p w14:paraId="3AC91557" w14:textId="77777777" w:rsidR="00210355" w:rsidRDefault="00210355" w:rsidP="00210355">
      <w:pPr>
        <w:pStyle w:val="Estilo"/>
        <w:rPr>
          <w:rFonts w:ascii="Arial" w:hAnsi="Arial" w:cs="Arial"/>
          <w:szCs w:val="24"/>
        </w:rPr>
      </w:pPr>
      <w:r w:rsidRPr="00210355">
        <w:rPr>
          <w:rFonts w:ascii="Arial" w:hAnsi="Arial" w:cs="Arial"/>
          <w:b/>
          <w:szCs w:val="24"/>
        </w:rPr>
        <w:lastRenderedPageBreak/>
        <w:t xml:space="preserve">Artículo 70. Particulares vinculados a Faltas Administrativas Graves. </w:t>
      </w:r>
      <w:r w:rsidRPr="00210355">
        <w:rPr>
          <w:rFonts w:ascii="Arial" w:hAnsi="Arial" w:cs="Arial"/>
          <w:szCs w:val="24"/>
        </w:rPr>
        <w:t>Los actos de particulares previstos en el presente Capítulo se consideran vinculados a Faltas Administrativas Graves, por lo que su comisión será sancionada en términos de esta Ley.</w:t>
      </w:r>
    </w:p>
    <w:p w14:paraId="3AC91558" w14:textId="77777777" w:rsidR="00F72EF5" w:rsidRPr="00210355" w:rsidRDefault="00F72EF5" w:rsidP="00210355">
      <w:pPr>
        <w:pStyle w:val="Estilo"/>
        <w:rPr>
          <w:rFonts w:ascii="Arial" w:hAnsi="Arial" w:cs="Arial"/>
          <w:szCs w:val="24"/>
        </w:rPr>
      </w:pPr>
    </w:p>
    <w:p w14:paraId="3AC91559"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71.</w:t>
      </w:r>
      <w:r w:rsidRPr="00210355">
        <w:rPr>
          <w:rFonts w:ascii="Arial" w:hAnsi="Arial" w:cs="Arial"/>
          <w:szCs w:val="24"/>
        </w:rPr>
        <w:t xml:space="preserve"> </w:t>
      </w:r>
      <w:r w:rsidRPr="00210355">
        <w:rPr>
          <w:rFonts w:ascii="Arial" w:hAnsi="Arial" w:cs="Arial"/>
          <w:b/>
          <w:szCs w:val="24"/>
        </w:rPr>
        <w:t>Soborno.</w:t>
      </w:r>
      <w:r w:rsidRPr="00210355">
        <w:rPr>
          <w:rFonts w:ascii="Arial" w:hAnsi="Arial" w:cs="Arial"/>
          <w:szCs w:val="24"/>
        </w:rPr>
        <w:t xml:space="preserve"> Incurrirá en soborno el particular que prometa, ofrezca o entregue cualquier beneficio indebido a que se refiere el artículo 55 de esta Ley a uno o varios Servidores Públicos, directamente o a través de terceros, a cambio de que dichos Servidores Públicos realicen o se abstengan de realizar 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 obtenido.</w:t>
      </w:r>
    </w:p>
    <w:p w14:paraId="3AC9155A" w14:textId="77777777" w:rsidR="00210355" w:rsidRPr="00210355" w:rsidRDefault="00210355" w:rsidP="00210355">
      <w:pPr>
        <w:pStyle w:val="Estilo"/>
        <w:rPr>
          <w:rFonts w:ascii="Arial" w:hAnsi="Arial" w:cs="Arial"/>
          <w:szCs w:val="24"/>
        </w:rPr>
      </w:pPr>
    </w:p>
    <w:p w14:paraId="3AC9155B"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72. Participación ilícita. </w:t>
      </w:r>
      <w:r w:rsidRPr="00210355">
        <w:rPr>
          <w:rFonts w:ascii="Arial" w:hAnsi="Arial" w:cs="Arial"/>
          <w:szCs w:val="24"/>
        </w:rPr>
        <w:t>Incurrirá en participación ilícita en procedimientos administrativos el particular que realice actos u omisiones para participar en los mismos sean federales, locales o municipales, no obstante que por disposición de Ley o resolución de autoridad competente se encuentre impedido o inhabilitado para ello.</w:t>
      </w:r>
    </w:p>
    <w:p w14:paraId="3AC9155C" w14:textId="77777777" w:rsidR="00210355" w:rsidRPr="00210355" w:rsidRDefault="00210355" w:rsidP="00210355">
      <w:pPr>
        <w:pStyle w:val="Estilo"/>
        <w:rPr>
          <w:rFonts w:ascii="Arial" w:hAnsi="Arial" w:cs="Arial"/>
          <w:szCs w:val="24"/>
        </w:rPr>
      </w:pPr>
    </w:p>
    <w:p w14:paraId="3AC9155D" w14:textId="77777777" w:rsidR="00210355" w:rsidRPr="00210355" w:rsidRDefault="00210355" w:rsidP="00210355">
      <w:pPr>
        <w:pStyle w:val="Estilo"/>
        <w:rPr>
          <w:rFonts w:ascii="Arial" w:hAnsi="Arial" w:cs="Arial"/>
          <w:szCs w:val="24"/>
        </w:rPr>
      </w:pPr>
      <w:r w:rsidRPr="00210355">
        <w:rPr>
          <w:rFonts w:ascii="Arial" w:hAnsi="Arial" w:cs="Arial"/>
          <w:szCs w:val="24"/>
        </w:rPr>
        <w:t>También se considera participación ilícita en procedimientos administrativos, cuando un particular intervenga en nombre propio, pero en interés de otra u otras personas que se encuentren impedidas o inhabilitadas para participar en procedimientos administrativos federales, locales o municipales, con la finalidad de que ésta o éstas últimas obtengan, total o parcialmente, los beneficios derivados de dichos procedimientos. Ambos particulares serán sancionados en términos de esta Ley.</w:t>
      </w:r>
    </w:p>
    <w:p w14:paraId="3AC9155E" w14:textId="77777777" w:rsidR="00210355" w:rsidRPr="00210355" w:rsidRDefault="00210355" w:rsidP="00210355">
      <w:pPr>
        <w:pStyle w:val="Estilo"/>
        <w:rPr>
          <w:rFonts w:ascii="Arial" w:hAnsi="Arial" w:cs="Arial"/>
          <w:szCs w:val="24"/>
        </w:rPr>
      </w:pPr>
    </w:p>
    <w:p w14:paraId="3AC9155F"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73. Tráfico de influencias. </w:t>
      </w:r>
      <w:r w:rsidRPr="00210355">
        <w:rPr>
          <w:rFonts w:ascii="Arial" w:hAnsi="Arial" w:cs="Arial"/>
          <w:szCs w:val="24"/>
        </w:rPr>
        <w:t>Incurrirá en tráfico de influencias para inducir a la autoridad el particular que use su influencia, poder económico o político, real o ficticio, sobre cualquier servidor público, con el propósito de obtener para sí o para un tercero un beneficio o ventaja, o para causar perjuicio a alguna persona o al servicio público, con independencia de la aceptación del servidor o de los servidores públicos o del resultado obtenido.</w:t>
      </w:r>
    </w:p>
    <w:p w14:paraId="3AC91560" w14:textId="77777777" w:rsidR="00210355" w:rsidRPr="00210355" w:rsidRDefault="00210355" w:rsidP="00210355">
      <w:pPr>
        <w:pStyle w:val="Estilo"/>
        <w:rPr>
          <w:rFonts w:ascii="Arial" w:hAnsi="Arial" w:cs="Arial"/>
          <w:b/>
          <w:szCs w:val="24"/>
        </w:rPr>
      </w:pPr>
    </w:p>
    <w:p w14:paraId="3AC91561"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74. Utilización de información falsa. </w:t>
      </w:r>
      <w:r w:rsidRPr="00210355">
        <w:rPr>
          <w:rFonts w:ascii="Arial" w:hAnsi="Arial" w:cs="Arial"/>
          <w:szCs w:val="24"/>
        </w:rPr>
        <w:t>Será responsable de utilización de información falsa el particular que presente documentación o información falsa o alterada, o simulen el cumplimiento de requisitos o reglas establecidos en los procedimientos administrativos, con el propósito de lograr una autorización, un beneficio, una ventaja o de perjudicar a persona alguna.</w:t>
      </w:r>
    </w:p>
    <w:p w14:paraId="3AC91562" w14:textId="77777777" w:rsidR="00210355" w:rsidRPr="00210355" w:rsidRDefault="00210355" w:rsidP="00210355">
      <w:pPr>
        <w:pStyle w:val="Estilo"/>
        <w:rPr>
          <w:rFonts w:ascii="Arial" w:hAnsi="Arial" w:cs="Arial"/>
          <w:szCs w:val="24"/>
        </w:rPr>
      </w:pPr>
    </w:p>
    <w:p w14:paraId="3AC91563" w14:textId="77777777" w:rsidR="00210355" w:rsidRPr="00210355" w:rsidRDefault="00210355" w:rsidP="00210355">
      <w:pPr>
        <w:pStyle w:val="Estilo"/>
        <w:rPr>
          <w:rFonts w:ascii="Arial" w:hAnsi="Arial" w:cs="Arial"/>
          <w:szCs w:val="24"/>
        </w:rPr>
      </w:pPr>
      <w:r w:rsidRPr="00210355">
        <w:rPr>
          <w:rFonts w:ascii="Arial" w:hAnsi="Arial" w:cs="Arial"/>
          <w:szCs w:val="24"/>
        </w:rPr>
        <w:t xml:space="preserve">Asimismo, incurrirán en obstrucción de facultades de investigación el particular que, teniendo información vinculada con una investigación de faltas administrativas, proporcione información falsa, retrase deliberada e injustificadamente la entrega de la misma, o no dé respuesta alguna a los requerimientos o resoluciones de </w:t>
      </w:r>
      <w:r w:rsidRPr="00210355">
        <w:rPr>
          <w:rFonts w:ascii="Arial" w:hAnsi="Arial" w:cs="Arial"/>
          <w:szCs w:val="24"/>
        </w:rPr>
        <w:lastRenderedPageBreak/>
        <w:t>Autoridades Investigadoras, Substanciadoras o Resolutoras, siempre y cuando le hayan sido impuestas previamente medidas de apremio conforme a las disposiciones aplicables.</w:t>
      </w:r>
    </w:p>
    <w:p w14:paraId="3AC91564" w14:textId="77777777" w:rsidR="00210355" w:rsidRPr="00210355" w:rsidRDefault="00210355" w:rsidP="00210355">
      <w:pPr>
        <w:pStyle w:val="Estilo"/>
        <w:rPr>
          <w:rFonts w:ascii="Arial" w:hAnsi="Arial" w:cs="Arial"/>
          <w:szCs w:val="24"/>
        </w:rPr>
      </w:pPr>
    </w:p>
    <w:p w14:paraId="3AC91565"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75. Colusión.</w:t>
      </w:r>
      <w:r w:rsidRPr="00210355">
        <w:rPr>
          <w:rFonts w:ascii="Arial" w:hAnsi="Arial" w:cs="Arial"/>
          <w:szCs w:val="24"/>
        </w:rPr>
        <w:t xml:space="preserve"> Incurrirá en colusión el particular que ejecute con uno o más sujetos particulares, en materia de contrataciones públicas, acciones que impliquen o tengan por objeto o efecto obtener un beneficio o ventaja indebidos en las contrataciones públicas de carácter federal, local o municipal.</w:t>
      </w:r>
    </w:p>
    <w:p w14:paraId="3AC91566" w14:textId="77777777" w:rsidR="00210355" w:rsidRPr="00210355" w:rsidRDefault="00210355" w:rsidP="00210355">
      <w:pPr>
        <w:pStyle w:val="Estilo"/>
        <w:rPr>
          <w:rFonts w:ascii="Arial" w:hAnsi="Arial" w:cs="Arial"/>
          <w:szCs w:val="24"/>
        </w:rPr>
      </w:pPr>
    </w:p>
    <w:p w14:paraId="3AC91567" w14:textId="77777777" w:rsidR="00210355" w:rsidRPr="00210355" w:rsidRDefault="00210355" w:rsidP="00210355">
      <w:pPr>
        <w:pStyle w:val="Estilo"/>
        <w:rPr>
          <w:rFonts w:ascii="Arial" w:hAnsi="Arial" w:cs="Arial"/>
          <w:szCs w:val="24"/>
        </w:rPr>
      </w:pPr>
      <w:r w:rsidRPr="00210355">
        <w:rPr>
          <w:rFonts w:ascii="Arial" w:hAnsi="Arial" w:cs="Arial"/>
          <w:szCs w:val="24"/>
        </w:rPr>
        <w:t>También se considerará colusión cuando los particulares acuerden o celebren contratos, convenios, arreglos o combinaciones entre competidores, cuyo objeto o efecto sea obtener un beneficio indebido u ocasionar un daño a la Hacienda Pública o al patrimonio de los Entes Públicos.</w:t>
      </w:r>
    </w:p>
    <w:p w14:paraId="3AC91568" w14:textId="77777777" w:rsidR="00210355" w:rsidRPr="00210355" w:rsidRDefault="00210355" w:rsidP="00210355">
      <w:pPr>
        <w:pStyle w:val="Estilo"/>
        <w:rPr>
          <w:rFonts w:ascii="Arial" w:hAnsi="Arial" w:cs="Arial"/>
          <w:szCs w:val="24"/>
        </w:rPr>
      </w:pPr>
    </w:p>
    <w:p w14:paraId="3AC91569" w14:textId="77777777" w:rsidR="00210355" w:rsidRPr="00210355" w:rsidRDefault="00210355" w:rsidP="00210355">
      <w:pPr>
        <w:pStyle w:val="Estilo"/>
        <w:rPr>
          <w:rFonts w:ascii="Arial" w:hAnsi="Arial" w:cs="Arial"/>
          <w:szCs w:val="24"/>
        </w:rPr>
      </w:pPr>
      <w:r w:rsidRPr="00210355">
        <w:rPr>
          <w:rFonts w:ascii="Arial" w:hAnsi="Arial" w:cs="Arial"/>
          <w:szCs w:val="24"/>
        </w:rPr>
        <w:t>Cuando la infracción se hubiere realizado a través de algún intermediario con el propósito de que el particular obtenga algún beneficio o ventaja en la contratación pública de que se trate, ambos serán sancionados en términos de esta Ley.</w:t>
      </w:r>
    </w:p>
    <w:p w14:paraId="3AC9156A" w14:textId="77777777" w:rsidR="00210355" w:rsidRPr="00210355" w:rsidRDefault="00210355" w:rsidP="00210355">
      <w:pPr>
        <w:pStyle w:val="Estilo"/>
        <w:rPr>
          <w:rFonts w:ascii="Arial" w:hAnsi="Arial" w:cs="Arial"/>
          <w:szCs w:val="24"/>
        </w:rPr>
      </w:pPr>
    </w:p>
    <w:p w14:paraId="3AC9156B" w14:textId="77777777" w:rsidR="00210355" w:rsidRPr="00210355" w:rsidRDefault="00210355" w:rsidP="00210355">
      <w:pPr>
        <w:pStyle w:val="Estilo"/>
        <w:rPr>
          <w:rFonts w:ascii="Arial" w:hAnsi="Arial" w:cs="Arial"/>
          <w:szCs w:val="24"/>
        </w:rPr>
      </w:pPr>
      <w:r w:rsidRPr="00210355">
        <w:rPr>
          <w:rFonts w:ascii="Arial" w:hAnsi="Arial" w:cs="Arial"/>
          <w:szCs w:val="24"/>
        </w:rPr>
        <w:t>Las faltas referidas en el presente artículo resultarán aplicables respecto de transacciones comerciales internacionales. En estos supuestos la Secretaría, será la autoridad competente para realizar las investigaciones que correspondan y podrá solicitar a las autoridades competentes la opinión técnica referida en el párrafo anterior, así como por conducto de la Secretaría de la Función Pública, a un estado extranjero, la información que requiera para la investigación y substanciación de los procedimientos a que se refiere esta Ley, en los términos previstos en los instrumentos internacionales de los que ambos estados sean parte y demás ordenamientos aplicables.</w:t>
      </w:r>
    </w:p>
    <w:p w14:paraId="3AC9156C" w14:textId="77777777" w:rsidR="00210355" w:rsidRPr="00210355" w:rsidRDefault="00210355" w:rsidP="00210355">
      <w:pPr>
        <w:pStyle w:val="Estilo"/>
        <w:rPr>
          <w:rFonts w:ascii="Arial" w:hAnsi="Arial" w:cs="Arial"/>
          <w:szCs w:val="24"/>
        </w:rPr>
      </w:pPr>
    </w:p>
    <w:p w14:paraId="3AC9156D" w14:textId="77777777" w:rsidR="00210355" w:rsidRPr="00210355" w:rsidRDefault="00210355" w:rsidP="00210355">
      <w:pPr>
        <w:pStyle w:val="Estilo"/>
        <w:rPr>
          <w:rFonts w:ascii="Arial" w:hAnsi="Arial" w:cs="Arial"/>
          <w:szCs w:val="24"/>
        </w:rPr>
      </w:pPr>
      <w:r w:rsidRPr="00210355">
        <w:rPr>
          <w:rFonts w:ascii="Arial" w:hAnsi="Arial" w:cs="Arial"/>
          <w:szCs w:val="24"/>
        </w:rPr>
        <w:t>Para efectos de este artículo se entienden como transacciones comerciales internacionales, los actos y procedimientos relacionados con la contratación, ejecución y cumplimiento de contratos en materia de adquisiciones, arrendamientos, servicios de cualquier naturaleza, obra pública y servicios relacionados con la misma; los actos y procedimientos relativos al otorgamiento y prórroga de permisos o concesiones, así como cualquier otra autorización o trámite relacionados con dichas transacciones, que lleve a cabo cualquier Organismo u organización públicos de un estado extranjero o que involucre la participación de un Servidor Público extranjero y en cuyo desarrollo participen, de manera directa o indirecta, personas físicas o morales de nacionalidad mexicana.</w:t>
      </w:r>
    </w:p>
    <w:p w14:paraId="3AC9156E" w14:textId="77777777" w:rsidR="00210355" w:rsidRPr="00210355" w:rsidRDefault="00210355" w:rsidP="00210355">
      <w:pPr>
        <w:pStyle w:val="Estilo"/>
        <w:rPr>
          <w:rFonts w:ascii="Arial" w:hAnsi="Arial" w:cs="Arial"/>
          <w:szCs w:val="24"/>
        </w:rPr>
      </w:pPr>
    </w:p>
    <w:p w14:paraId="3AC9156F"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76. Uso indebido de recursos públicos.</w:t>
      </w:r>
      <w:r w:rsidRPr="00210355">
        <w:rPr>
          <w:rFonts w:ascii="Arial" w:hAnsi="Arial" w:cs="Arial"/>
          <w:szCs w:val="24"/>
        </w:rPr>
        <w:t xml:space="preserve"> Será responsable por el uso indebido de recursos públicos el particular que realice actos mediante los cuales se apropie, haga uso indebido o desvíe del objeto para el que estén previstos los recursos públicos, sean materiales, humanos o financieros, cuando por cualquier circunstancia maneje, reciba, administre o tenga acceso a estos recursos.</w:t>
      </w:r>
    </w:p>
    <w:p w14:paraId="3AC91570" w14:textId="77777777" w:rsidR="00210355" w:rsidRPr="00210355" w:rsidRDefault="00210355" w:rsidP="00210355">
      <w:pPr>
        <w:pStyle w:val="Estilo"/>
        <w:rPr>
          <w:rFonts w:ascii="Arial" w:hAnsi="Arial" w:cs="Arial"/>
          <w:szCs w:val="24"/>
        </w:rPr>
      </w:pPr>
    </w:p>
    <w:p w14:paraId="3AC91571" w14:textId="77777777" w:rsidR="00210355" w:rsidRPr="00210355" w:rsidRDefault="00210355" w:rsidP="00210355">
      <w:pPr>
        <w:pStyle w:val="Estilo"/>
        <w:rPr>
          <w:rFonts w:ascii="Arial" w:hAnsi="Arial" w:cs="Arial"/>
          <w:szCs w:val="24"/>
        </w:rPr>
      </w:pPr>
      <w:r w:rsidRPr="00210355">
        <w:rPr>
          <w:rFonts w:ascii="Arial" w:hAnsi="Arial" w:cs="Arial"/>
          <w:szCs w:val="24"/>
        </w:rPr>
        <w:lastRenderedPageBreak/>
        <w:t>También se considera uso indebido de recursos públicos la omisión de rendir cuentas que comprueben el destino que se otorgó a dichos recursos.</w:t>
      </w:r>
    </w:p>
    <w:p w14:paraId="3AC91572" w14:textId="77777777" w:rsidR="00210355" w:rsidRPr="00210355" w:rsidRDefault="00210355" w:rsidP="00210355">
      <w:pPr>
        <w:pStyle w:val="Estilo"/>
        <w:rPr>
          <w:rFonts w:ascii="Arial" w:hAnsi="Arial" w:cs="Arial"/>
          <w:szCs w:val="24"/>
        </w:rPr>
      </w:pPr>
    </w:p>
    <w:p w14:paraId="3AC91573"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77. Contratación indebida de ex Servidores Públicos.</w:t>
      </w:r>
      <w:r w:rsidRPr="00210355">
        <w:rPr>
          <w:rFonts w:ascii="Arial" w:hAnsi="Arial" w:cs="Arial"/>
          <w:szCs w:val="24"/>
        </w:rPr>
        <w:t xml:space="preserve"> Será responsable de contratación indebida de ex Servidores Públicos el particular que contrate a quien haya sido Servidor Público durante el año previo, que posea información privilegiada que directamente haya adquirido con motivo de su empleo, cargo, comisión o función en el servicio público, y directamente permita que el contratante se beneficie en el mercado o se coloque en situación ventajosa frente a sus competidores. En este supuesto también será sancionado el ex Servidor Público contratado.</w:t>
      </w:r>
    </w:p>
    <w:p w14:paraId="3AC91574" w14:textId="77777777" w:rsidR="00210355" w:rsidRPr="00210355" w:rsidRDefault="00210355" w:rsidP="00210355">
      <w:pPr>
        <w:pStyle w:val="Estilo"/>
        <w:jc w:val="center"/>
        <w:rPr>
          <w:rFonts w:ascii="Arial" w:hAnsi="Arial" w:cs="Arial"/>
          <w:b/>
          <w:szCs w:val="24"/>
        </w:rPr>
      </w:pPr>
    </w:p>
    <w:p w14:paraId="3AC91575" w14:textId="77777777" w:rsidR="00210355" w:rsidRPr="00210355" w:rsidRDefault="00210355" w:rsidP="00485418">
      <w:pPr>
        <w:pStyle w:val="Ttulo1"/>
      </w:pPr>
      <w:bookmarkStart w:id="55" w:name="_Toc158295027"/>
      <w:bookmarkStart w:id="56" w:name="_Toc158295552"/>
      <w:r w:rsidRPr="00210355">
        <w:t>CAPÍTULO IV</w:t>
      </w:r>
      <w:bookmarkEnd w:id="55"/>
      <w:bookmarkEnd w:id="56"/>
    </w:p>
    <w:p w14:paraId="3AC91576" w14:textId="77777777" w:rsidR="00210355" w:rsidRPr="00210355" w:rsidRDefault="00210355" w:rsidP="00485418">
      <w:pPr>
        <w:pStyle w:val="Ttulo2"/>
      </w:pPr>
      <w:bookmarkStart w:id="57" w:name="_Toc158295553"/>
      <w:r w:rsidRPr="00210355">
        <w:t>LA PRESCRIPCIÓN DE LA RESPONSABILIDAD ADMINISTRATIVA</w:t>
      </w:r>
      <w:bookmarkEnd w:id="57"/>
    </w:p>
    <w:p w14:paraId="3AC91577" w14:textId="77777777" w:rsidR="00210355" w:rsidRPr="00210355" w:rsidRDefault="00210355" w:rsidP="00210355">
      <w:pPr>
        <w:pStyle w:val="Estilo"/>
        <w:rPr>
          <w:rFonts w:ascii="Arial" w:hAnsi="Arial" w:cs="Arial"/>
          <w:szCs w:val="24"/>
        </w:rPr>
      </w:pPr>
    </w:p>
    <w:p w14:paraId="3AC91578"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78. De la prescripción.</w:t>
      </w:r>
      <w:r w:rsidRPr="00210355">
        <w:rPr>
          <w:rFonts w:ascii="Arial" w:hAnsi="Arial" w:cs="Arial"/>
          <w:szCs w:val="24"/>
        </w:rPr>
        <w:t xml:space="preserve"> Para el caso de Faltas Administrativas No Graves, las facultades de la Secretaría o de los Órganos Internos de Control de los Entes Públicos para imponer las sanciones prescribirán en tres años, contados a partir del día siguiente al que se hubieren cometido las infracciones, o a partir del momento en que hubiere cesado el acto u omisión de que se trate si fue de carácter continuo.</w:t>
      </w:r>
    </w:p>
    <w:p w14:paraId="3AC91579" w14:textId="77777777" w:rsidR="00210355" w:rsidRPr="00210355" w:rsidRDefault="00210355" w:rsidP="00210355">
      <w:pPr>
        <w:pStyle w:val="Estilo"/>
        <w:rPr>
          <w:rFonts w:ascii="Arial" w:hAnsi="Arial" w:cs="Arial"/>
          <w:szCs w:val="24"/>
        </w:rPr>
      </w:pPr>
    </w:p>
    <w:p w14:paraId="3AC9157A" w14:textId="77777777" w:rsidR="00210355" w:rsidRPr="00210355" w:rsidRDefault="00210355" w:rsidP="00210355">
      <w:pPr>
        <w:pStyle w:val="Estilo"/>
        <w:rPr>
          <w:rFonts w:ascii="Arial" w:hAnsi="Arial" w:cs="Arial"/>
          <w:szCs w:val="24"/>
        </w:rPr>
      </w:pPr>
      <w:r w:rsidRPr="00210355">
        <w:rPr>
          <w:rFonts w:ascii="Arial" w:hAnsi="Arial" w:cs="Arial"/>
          <w:szCs w:val="24"/>
        </w:rPr>
        <w:t>Cuando se trate de Faltas Administrativas Graves o Faltas de Particulares, el plazo de prescripción será de siete años, contados en los mismos términos del párrafo anterior.</w:t>
      </w:r>
    </w:p>
    <w:p w14:paraId="3AC9157B" w14:textId="77777777" w:rsidR="00210355" w:rsidRPr="00210355" w:rsidRDefault="00210355" w:rsidP="00210355">
      <w:pPr>
        <w:pStyle w:val="Estilo"/>
        <w:rPr>
          <w:rFonts w:ascii="Arial" w:hAnsi="Arial" w:cs="Arial"/>
          <w:szCs w:val="24"/>
        </w:rPr>
      </w:pPr>
    </w:p>
    <w:p w14:paraId="3AC9157C" w14:textId="77777777" w:rsidR="00210355" w:rsidRPr="00210355" w:rsidRDefault="00210355" w:rsidP="00210355">
      <w:pPr>
        <w:pStyle w:val="Estilo"/>
        <w:rPr>
          <w:rFonts w:ascii="Arial" w:hAnsi="Arial" w:cs="Arial"/>
          <w:szCs w:val="24"/>
        </w:rPr>
      </w:pPr>
      <w:r w:rsidRPr="00210355">
        <w:rPr>
          <w:rFonts w:ascii="Arial" w:hAnsi="Arial" w:cs="Arial"/>
          <w:szCs w:val="24"/>
        </w:rPr>
        <w:t>La prescripción se interrumpirá en los términos a que se refiere el artículo 107 de esta Ley.</w:t>
      </w:r>
    </w:p>
    <w:p w14:paraId="3AC9157D" w14:textId="77777777" w:rsidR="00210355" w:rsidRPr="00210355" w:rsidRDefault="00210355" w:rsidP="00210355">
      <w:pPr>
        <w:pStyle w:val="Estilo"/>
        <w:rPr>
          <w:rFonts w:ascii="Arial" w:hAnsi="Arial" w:cs="Arial"/>
          <w:szCs w:val="24"/>
        </w:rPr>
      </w:pPr>
    </w:p>
    <w:p w14:paraId="3AC9157E" w14:textId="77777777" w:rsidR="00210355" w:rsidRPr="00210355" w:rsidRDefault="00210355" w:rsidP="00210355">
      <w:pPr>
        <w:pStyle w:val="Estilo"/>
        <w:rPr>
          <w:rFonts w:ascii="Arial" w:hAnsi="Arial" w:cs="Arial"/>
          <w:szCs w:val="24"/>
        </w:rPr>
      </w:pPr>
      <w:r w:rsidRPr="00210355">
        <w:rPr>
          <w:rFonts w:ascii="Arial" w:hAnsi="Arial" w:cs="Arial"/>
          <w:szCs w:val="24"/>
        </w:rPr>
        <w:t>Si se dejare de actuar en los procedimientos de responsabilidad administrativa, originados con motivo de la admisión del Informe de Presunta Responsabilidad Administrativa, y como consecuencia de ello se produce la caducidad de la instancia, la prescripción se reanudará desde el día en que se admitió el citado informe.</w:t>
      </w:r>
    </w:p>
    <w:p w14:paraId="3AC9157F" w14:textId="77777777" w:rsidR="00210355" w:rsidRPr="00210355" w:rsidRDefault="00210355" w:rsidP="00210355">
      <w:pPr>
        <w:pStyle w:val="Estilo"/>
        <w:rPr>
          <w:rFonts w:ascii="Arial" w:hAnsi="Arial" w:cs="Arial"/>
          <w:szCs w:val="24"/>
        </w:rPr>
      </w:pPr>
    </w:p>
    <w:p w14:paraId="3AC91580" w14:textId="77777777" w:rsidR="00210355" w:rsidRPr="00210355" w:rsidRDefault="00210355" w:rsidP="00210355">
      <w:pPr>
        <w:pStyle w:val="Estilo"/>
        <w:rPr>
          <w:rFonts w:ascii="Arial" w:hAnsi="Arial" w:cs="Arial"/>
          <w:szCs w:val="24"/>
        </w:rPr>
      </w:pPr>
      <w:r w:rsidRPr="00210355">
        <w:rPr>
          <w:rFonts w:ascii="Arial" w:hAnsi="Arial" w:cs="Arial"/>
          <w:szCs w:val="24"/>
        </w:rPr>
        <w:t>En ningún caso, en los procedimientos de responsabilidad administrativa podrá dejar de actuarse por más de seis meses sin causa justificada; en caso de actualizarse dicha inactividad, se decretará, a solicitud del presunto infractor, la caducidad de la instancia.</w:t>
      </w:r>
    </w:p>
    <w:p w14:paraId="3AC91581" w14:textId="77777777" w:rsidR="00210355" w:rsidRPr="00210355" w:rsidRDefault="00210355" w:rsidP="00210355">
      <w:pPr>
        <w:pStyle w:val="Estilo"/>
        <w:rPr>
          <w:rFonts w:ascii="Arial" w:hAnsi="Arial" w:cs="Arial"/>
          <w:szCs w:val="24"/>
        </w:rPr>
      </w:pPr>
    </w:p>
    <w:p w14:paraId="3AC91582" w14:textId="77777777" w:rsidR="00210355" w:rsidRPr="00210355" w:rsidRDefault="00210355" w:rsidP="00210355">
      <w:pPr>
        <w:pStyle w:val="Estilo"/>
        <w:rPr>
          <w:rFonts w:ascii="Arial" w:hAnsi="Arial" w:cs="Arial"/>
          <w:szCs w:val="24"/>
        </w:rPr>
      </w:pPr>
      <w:r w:rsidRPr="00210355">
        <w:rPr>
          <w:rFonts w:ascii="Arial" w:hAnsi="Arial" w:cs="Arial"/>
          <w:szCs w:val="24"/>
        </w:rPr>
        <w:t>Los plazos a los que se refiere el presente artículo se computarán en días naturales.</w:t>
      </w:r>
    </w:p>
    <w:p w14:paraId="3AC91583" w14:textId="77777777" w:rsidR="00210355" w:rsidRPr="00210355" w:rsidRDefault="00210355" w:rsidP="00210355">
      <w:pPr>
        <w:pStyle w:val="Estilo"/>
        <w:jc w:val="center"/>
        <w:rPr>
          <w:rFonts w:ascii="Arial" w:hAnsi="Arial" w:cs="Arial"/>
          <w:b/>
          <w:szCs w:val="24"/>
        </w:rPr>
      </w:pPr>
    </w:p>
    <w:p w14:paraId="3AC91584" w14:textId="77777777" w:rsidR="00210355" w:rsidRPr="00210355" w:rsidRDefault="00210355" w:rsidP="00485418">
      <w:pPr>
        <w:pStyle w:val="Ttulo1"/>
      </w:pPr>
      <w:bookmarkStart w:id="58" w:name="_Toc158295028"/>
      <w:bookmarkStart w:id="59" w:name="_Toc158295554"/>
      <w:r w:rsidRPr="00210355">
        <w:t>TÍTULO CUARTO</w:t>
      </w:r>
      <w:bookmarkEnd w:id="58"/>
      <w:bookmarkEnd w:id="59"/>
    </w:p>
    <w:p w14:paraId="3AC91585" w14:textId="77777777" w:rsidR="00210355" w:rsidRPr="00210355" w:rsidRDefault="00210355" w:rsidP="00485418">
      <w:pPr>
        <w:pStyle w:val="Ttulo2"/>
      </w:pPr>
      <w:bookmarkStart w:id="60" w:name="_Toc158295555"/>
      <w:r w:rsidRPr="00210355">
        <w:t>LAS SANCIONES</w:t>
      </w:r>
      <w:bookmarkEnd w:id="60"/>
    </w:p>
    <w:p w14:paraId="3AC91586" w14:textId="77777777" w:rsidR="00210355" w:rsidRPr="00210355" w:rsidRDefault="00210355" w:rsidP="00210355">
      <w:pPr>
        <w:pStyle w:val="Estilo"/>
        <w:jc w:val="center"/>
        <w:rPr>
          <w:rFonts w:ascii="Arial" w:hAnsi="Arial" w:cs="Arial"/>
          <w:b/>
          <w:szCs w:val="24"/>
        </w:rPr>
      </w:pPr>
    </w:p>
    <w:p w14:paraId="3AC91587" w14:textId="77777777" w:rsidR="00210355" w:rsidRPr="00210355" w:rsidRDefault="00210355" w:rsidP="00485418">
      <w:pPr>
        <w:pStyle w:val="Ttulo1"/>
      </w:pPr>
      <w:bookmarkStart w:id="61" w:name="_Toc158295029"/>
      <w:bookmarkStart w:id="62" w:name="_Toc158295556"/>
      <w:r w:rsidRPr="00210355">
        <w:lastRenderedPageBreak/>
        <w:t>CAPÍTULO I</w:t>
      </w:r>
      <w:bookmarkEnd w:id="61"/>
      <w:bookmarkEnd w:id="62"/>
    </w:p>
    <w:p w14:paraId="3AC91588" w14:textId="77777777" w:rsidR="00210355" w:rsidRPr="00210355" w:rsidRDefault="00210355" w:rsidP="00485418">
      <w:pPr>
        <w:pStyle w:val="Ttulo2"/>
      </w:pPr>
      <w:bookmarkStart w:id="63" w:name="_Toc158295557"/>
      <w:r w:rsidRPr="00210355">
        <w:t>LAS SANCIONES POR FALTAS ADMINISTRATIVAS NO GRAVES</w:t>
      </w:r>
      <w:bookmarkEnd w:id="63"/>
    </w:p>
    <w:p w14:paraId="3AC91589" w14:textId="77777777" w:rsidR="00210355" w:rsidRPr="00210355" w:rsidRDefault="00210355" w:rsidP="00210355">
      <w:pPr>
        <w:pStyle w:val="Estilo"/>
        <w:rPr>
          <w:rFonts w:ascii="Arial" w:hAnsi="Arial" w:cs="Arial"/>
          <w:szCs w:val="24"/>
        </w:rPr>
      </w:pPr>
    </w:p>
    <w:p w14:paraId="3AC9158A"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79. Sanciones por Faltas Administrativas No Graves.</w:t>
      </w:r>
      <w:r w:rsidRPr="00210355">
        <w:rPr>
          <w:rFonts w:ascii="Arial" w:hAnsi="Arial" w:cs="Arial"/>
          <w:szCs w:val="24"/>
        </w:rPr>
        <w:t xml:space="preserve"> En los casos de responsabilidades administrativas distintas a las que son competencia del Tribunal, la Secretaría o los Órganos Internos de Control de los Entes Públicos competentes impondrán cualquiera de las sanciones administrativas siguientes:</w:t>
      </w:r>
    </w:p>
    <w:p w14:paraId="3AC9158B" w14:textId="77777777" w:rsidR="00210355" w:rsidRPr="00210355" w:rsidRDefault="00210355" w:rsidP="00210355">
      <w:pPr>
        <w:pStyle w:val="Estilo"/>
        <w:rPr>
          <w:rFonts w:ascii="Arial" w:hAnsi="Arial" w:cs="Arial"/>
          <w:szCs w:val="24"/>
        </w:rPr>
      </w:pPr>
    </w:p>
    <w:p w14:paraId="3AC9158C" w14:textId="77777777" w:rsidR="00210355" w:rsidRPr="00210355" w:rsidRDefault="00210355" w:rsidP="00210355">
      <w:pPr>
        <w:pStyle w:val="Estilo"/>
        <w:numPr>
          <w:ilvl w:val="0"/>
          <w:numId w:val="23"/>
        </w:numPr>
        <w:ind w:hanging="720"/>
        <w:rPr>
          <w:rFonts w:ascii="Arial" w:hAnsi="Arial" w:cs="Arial"/>
          <w:szCs w:val="24"/>
        </w:rPr>
      </w:pPr>
      <w:r w:rsidRPr="00210355">
        <w:rPr>
          <w:rFonts w:ascii="Arial" w:hAnsi="Arial" w:cs="Arial"/>
          <w:szCs w:val="24"/>
        </w:rPr>
        <w:t>Amonestación pública o privada;</w:t>
      </w:r>
    </w:p>
    <w:p w14:paraId="3AC9158D" w14:textId="77777777" w:rsidR="00210355" w:rsidRPr="00210355" w:rsidRDefault="00210355" w:rsidP="00210355">
      <w:pPr>
        <w:pStyle w:val="Estilo"/>
        <w:ind w:left="720"/>
        <w:rPr>
          <w:rFonts w:ascii="Arial" w:hAnsi="Arial" w:cs="Arial"/>
          <w:szCs w:val="24"/>
        </w:rPr>
      </w:pPr>
    </w:p>
    <w:p w14:paraId="3AC9158E" w14:textId="77777777" w:rsidR="00210355" w:rsidRPr="00210355" w:rsidRDefault="00210355" w:rsidP="00210355">
      <w:pPr>
        <w:pStyle w:val="Estilo"/>
        <w:numPr>
          <w:ilvl w:val="0"/>
          <w:numId w:val="23"/>
        </w:numPr>
        <w:ind w:hanging="720"/>
        <w:rPr>
          <w:rFonts w:ascii="Arial" w:hAnsi="Arial" w:cs="Arial"/>
          <w:szCs w:val="24"/>
        </w:rPr>
      </w:pPr>
      <w:r w:rsidRPr="00210355">
        <w:rPr>
          <w:rFonts w:ascii="Arial" w:hAnsi="Arial" w:cs="Arial"/>
          <w:szCs w:val="24"/>
        </w:rPr>
        <w:t>Suspensión del empleo, cargo o comisión;</w:t>
      </w:r>
    </w:p>
    <w:p w14:paraId="3AC9158F" w14:textId="77777777" w:rsidR="00210355" w:rsidRPr="00210355" w:rsidRDefault="00210355" w:rsidP="00210355">
      <w:pPr>
        <w:pStyle w:val="Estilo"/>
        <w:ind w:left="720" w:hanging="720"/>
        <w:rPr>
          <w:rFonts w:ascii="Arial" w:hAnsi="Arial" w:cs="Arial"/>
          <w:szCs w:val="24"/>
        </w:rPr>
      </w:pPr>
    </w:p>
    <w:p w14:paraId="3AC91590" w14:textId="77777777" w:rsidR="00210355" w:rsidRPr="00210355" w:rsidRDefault="00210355" w:rsidP="00210355">
      <w:pPr>
        <w:pStyle w:val="Estilo"/>
        <w:numPr>
          <w:ilvl w:val="0"/>
          <w:numId w:val="23"/>
        </w:numPr>
        <w:ind w:hanging="720"/>
        <w:rPr>
          <w:rFonts w:ascii="Arial" w:hAnsi="Arial" w:cs="Arial"/>
          <w:szCs w:val="24"/>
        </w:rPr>
      </w:pPr>
      <w:r w:rsidRPr="00210355">
        <w:rPr>
          <w:rFonts w:ascii="Arial" w:hAnsi="Arial" w:cs="Arial"/>
          <w:szCs w:val="24"/>
        </w:rPr>
        <w:t>Destitución de su empleo, cargo o comisión, y</w:t>
      </w:r>
    </w:p>
    <w:p w14:paraId="3AC91591" w14:textId="77777777" w:rsidR="00210355" w:rsidRPr="00210355" w:rsidRDefault="00210355" w:rsidP="00210355">
      <w:pPr>
        <w:pStyle w:val="Estilo"/>
        <w:ind w:left="720" w:hanging="720"/>
        <w:rPr>
          <w:rFonts w:ascii="Arial" w:hAnsi="Arial" w:cs="Arial"/>
          <w:szCs w:val="24"/>
        </w:rPr>
      </w:pPr>
    </w:p>
    <w:p w14:paraId="3AC91592" w14:textId="77777777" w:rsidR="00210355" w:rsidRPr="00210355" w:rsidRDefault="00210355" w:rsidP="00210355">
      <w:pPr>
        <w:pStyle w:val="Estilo"/>
        <w:numPr>
          <w:ilvl w:val="0"/>
          <w:numId w:val="23"/>
        </w:numPr>
        <w:ind w:hanging="720"/>
        <w:rPr>
          <w:rFonts w:ascii="Arial" w:hAnsi="Arial" w:cs="Arial"/>
          <w:szCs w:val="24"/>
        </w:rPr>
      </w:pPr>
      <w:r w:rsidRPr="00210355">
        <w:rPr>
          <w:rFonts w:ascii="Arial" w:hAnsi="Arial" w:cs="Arial"/>
          <w:szCs w:val="24"/>
        </w:rPr>
        <w:t>Inhabilitación temporal para desempeñar empleos, cargos o comisiones en el servicio público y para participar en adquisiciones, arrendamientos, servicios u obras públicas.</w:t>
      </w:r>
    </w:p>
    <w:p w14:paraId="3AC91593" w14:textId="77777777" w:rsidR="00210355" w:rsidRPr="00210355" w:rsidRDefault="00210355" w:rsidP="00210355">
      <w:pPr>
        <w:pStyle w:val="Estilo"/>
        <w:rPr>
          <w:rFonts w:ascii="Arial" w:hAnsi="Arial" w:cs="Arial"/>
          <w:szCs w:val="24"/>
        </w:rPr>
      </w:pPr>
    </w:p>
    <w:p w14:paraId="3AC91594" w14:textId="77777777" w:rsidR="00210355" w:rsidRPr="00210355" w:rsidRDefault="00210355" w:rsidP="00210355">
      <w:pPr>
        <w:pStyle w:val="Estilo"/>
        <w:rPr>
          <w:rFonts w:ascii="Arial" w:hAnsi="Arial" w:cs="Arial"/>
          <w:szCs w:val="24"/>
        </w:rPr>
      </w:pPr>
      <w:r w:rsidRPr="00210355">
        <w:rPr>
          <w:rFonts w:ascii="Arial" w:hAnsi="Arial" w:cs="Arial"/>
          <w:szCs w:val="24"/>
        </w:rPr>
        <w:t>La Secretaría y los Órganos Internos de Control de los Entes Públicos podrán imponer una o más de las sanciones administrativas señaladas en este artículo, siempre y cuando sean compatibles entre ellas y de acuerdo a la trascendencia de la Falta Administrativa No Grave.</w:t>
      </w:r>
    </w:p>
    <w:p w14:paraId="3AC91595" w14:textId="77777777" w:rsidR="00210355" w:rsidRPr="00210355" w:rsidRDefault="00210355" w:rsidP="00210355">
      <w:pPr>
        <w:pStyle w:val="Estilo"/>
        <w:rPr>
          <w:rFonts w:ascii="Arial" w:hAnsi="Arial" w:cs="Arial"/>
          <w:szCs w:val="24"/>
        </w:rPr>
      </w:pPr>
    </w:p>
    <w:p w14:paraId="3AC91596" w14:textId="77777777" w:rsidR="00210355" w:rsidRPr="00210355" w:rsidRDefault="00210355" w:rsidP="00210355">
      <w:pPr>
        <w:pStyle w:val="Estilo"/>
        <w:rPr>
          <w:rFonts w:ascii="Arial" w:hAnsi="Arial" w:cs="Arial"/>
          <w:szCs w:val="24"/>
        </w:rPr>
      </w:pPr>
      <w:r w:rsidRPr="00210355">
        <w:rPr>
          <w:rFonts w:ascii="Arial" w:hAnsi="Arial" w:cs="Arial"/>
          <w:szCs w:val="24"/>
        </w:rPr>
        <w:t>La suspensión del empleo, cargo, comisión o función que se imponga podrá ser de uno a treinta días naturales.</w:t>
      </w:r>
    </w:p>
    <w:p w14:paraId="3AC91597" w14:textId="77777777" w:rsidR="00210355" w:rsidRPr="00210355" w:rsidRDefault="00210355" w:rsidP="00210355">
      <w:pPr>
        <w:pStyle w:val="Estilo"/>
        <w:rPr>
          <w:rFonts w:ascii="Arial" w:hAnsi="Arial" w:cs="Arial"/>
          <w:szCs w:val="24"/>
        </w:rPr>
      </w:pPr>
    </w:p>
    <w:p w14:paraId="3AC91598" w14:textId="77777777" w:rsidR="00210355" w:rsidRPr="00210355" w:rsidRDefault="00210355" w:rsidP="00210355">
      <w:pPr>
        <w:pStyle w:val="Estilo"/>
        <w:rPr>
          <w:rFonts w:ascii="Arial" w:hAnsi="Arial" w:cs="Arial"/>
          <w:szCs w:val="24"/>
        </w:rPr>
      </w:pPr>
      <w:r w:rsidRPr="00210355">
        <w:rPr>
          <w:rFonts w:ascii="Arial" w:hAnsi="Arial" w:cs="Arial"/>
          <w:szCs w:val="24"/>
        </w:rPr>
        <w:t>En caso de que se imponga como sanción la inhabilitación temporal, ésta no será menor de tres meses ni podrá exceder de un año.</w:t>
      </w:r>
    </w:p>
    <w:p w14:paraId="3AC91599" w14:textId="77777777" w:rsidR="00210355" w:rsidRPr="00210355" w:rsidRDefault="00210355" w:rsidP="00210355">
      <w:pPr>
        <w:pStyle w:val="Estilo"/>
        <w:rPr>
          <w:rFonts w:ascii="Arial" w:hAnsi="Arial" w:cs="Arial"/>
          <w:szCs w:val="24"/>
        </w:rPr>
      </w:pPr>
    </w:p>
    <w:p w14:paraId="3AC9159A"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80. Calificación de Faltas Administrativas culposas y dolosas. </w:t>
      </w:r>
      <w:r w:rsidRPr="00210355">
        <w:rPr>
          <w:rFonts w:ascii="Arial" w:hAnsi="Arial" w:cs="Arial"/>
          <w:szCs w:val="24"/>
        </w:rPr>
        <w:t>La calificación de las Faltas Administrativas de naturaleza culposa o dolosa se especificará en el informe de probable responsabilidad, la cual se hará del conocimiento del Servidor Público al citarlo a la audiencia inicial, sin perjuicio de que con posterioridad proceda la reclasificación correspondiente durante la substanciación o resolución del procedimiento disciplinario.</w:t>
      </w:r>
    </w:p>
    <w:p w14:paraId="3AC9159B" w14:textId="77777777" w:rsidR="00210355" w:rsidRPr="00210355" w:rsidRDefault="00210355" w:rsidP="00210355">
      <w:pPr>
        <w:pStyle w:val="Estilo"/>
        <w:rPr>
          <w:rFonts w:ascii="Arial" w:hAnsi="Arial" w:cs="Arial"/>
          <w:szCs w:val="24"/>
        </w:rPr>
      </w:pPr>
    </w:p>
    <w:p w14:paraId="3AC9159C"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81. Presunción de la existencia de probables Faltas Administrativas dolosas. </w:t>
      </w:r>
      <w:r w:rsidRPr="00210355">
        <w:rPr>
          <w:rFonts w:ascii="Arial" w:hAnsi="Arial" w:cs="Arial"/>
          <w:szCs w:val="24"/>
        </w:rPr>
        <w:t>Se presume la existencia de una probable Falta Administrativa dolosa:</w:t>
      </w:r>
    </w:p>
    <w:p w14:paraId="3AC9159D" w14:textId="77777777" w:rsidR="00210355" w:rsidRPr="00210355" w:rsidRDefault="00210355" w:rsidP="00210355">
      <w:pPr>
        <w:pStyle w:val="Estilo"/>
        <w:rPr>
          <w:rFonts w:ascii="Arial" w:hAnsi="Arial" w:cs="Arial"/>
          <w:szCs w:val="24"/>
        </w:rPr>
      </w:pPr>
    </w:p>
    <w:p w14:paraId="3AC9159E" w14:textId="77777777" w:rsidR="00210355" w:rsidRPr="00210355" w:rsidRDefault="00210355" w:rsidP="00210355">
      <w:pPr>
        <w:pStyle w:val="Estilo"/>
        <w:numPr>
          <w:ilvl w:val="0"/>
          <w:numId w:val="24"/>
        </w:numPr>
        <w:ind w:hanging="720"/>
        <w:rPr>
          <w:rFonts w:ascii="Arial" w:hAnsi="Arial" w:cs="Arial"/>
          <w:szCs w:val="24"/>
        </w:rPr>
      </w:pPr>
      <w:r w:rsidRPr="00210355">
        <w:rPr>
          <w:rFonts w:ascii="Arial" w:hAnsi="Arial" w:cs="Arial"/>
          <w:szCs w:val="24"/>
        </w:rPr>
        <w:t>Cuando el Órgano Interno de Control respectivo o cualquier autoridad competente le haya hecho una consideración, observación o apercibimiento al Servidor Público probablemente responsable, que le permita tener conocimiento de los elementos de la falta administrativa;</w:t>
      </w:r>
    </w:p>
    <w:p w14:paraId="3AC9159F" w14:textId="77777777" w:rsidR="00210355" w:rsidRPr="00210355" w:rsidRDefault="00210355" w:rsidP="00210355">
      <w:pPr>
        <w:pStyle w:val="Estilo"/>
        <w:ind w:left="720" w:hanging="720"/>
        <w:rPr>
          <w:rFonts w:ascii="Arial" w:hAnsi="Arial" w:cs="Arial"/>
          <w:szCs w:val="24"/>
        </w:rPr>
      </w:pPr>
    </w:p>
    <w:p w14:paraId="3AC915A0" w14:textId="77777777" w:rsidR="00210355" w:rsidRPr="00210355" w:rsidRDefault="00210355" w:rsidP="00210355">
      <w:pPr>
        <w:pStyle w:val="Estilo"/>
        <w:numPr>
          <w:ilvl w:val="0"/>
          <w:numId w:val="24"/>
        </w:numPr>
        <w:ind w:hanging="720"/>
        <w:rPr>
          <w:rFonts w:ascii="Arial" w:hAnsi="Arial" w:cs="Arial"/>
          <w:szCs w:val="24"/>
        </w:rPr>
      </w:pPr>
      <w:r w:rsidRPr="00210355">
        <w:rPr>
          <w:rFonts w:ascii="Arial" w:hAnsi="Arial" w:cs="Arial"/>
          <w:szCs w:val="24"/>
        </w:rPr>
        <w:lastRenderedPageBreak/>
        <w:t>Cuando se haya hecho del conocimiento del Servidor Público de manera fundada y motivada, la obligación de llevar a cabo un acto o el deber de omitir realizar una conducta contenida en una disposición jurídica de carácter general;</w:t>
      </w:r>
    </w:p>
    <w:p w14:paraId="3AC915A1" w14:textId="77777777" w:rsidR="00210355" w:rsidRPr="00210355" w:rsidRDefault="00210355" w:rsidP="00210355">
      <w:pPr>
        <w:pStyle w:val="Estilo"/>
        <w:ind w:left="720" w:hanging="720"/>
        <w:rPr>
          <w:rFonts w:ascii="Arial" w:hAnsi="Arial" w:cs="Arial"/>
          <w:szCs w:val="24"/>
        </w:rPr>
      </w:pPr>
    </w:p>
    <w:p w14:paraId="3AC915A2" w14:textId="77777777" w:rsidR="00210355" w:rsidRPr="00210355" w:rsidRDefault="00210355" w:rsidP="00210355">
      <w:pPr>
        <w:pStyle w:val="Estilo"/>
        <w:numPr>
          <w:ilvl w:val="0"/>
          <w:numId w:val="24"/>
        </w:numPr>
        <w:ind w:hanging="720"/>
        <w:rPr>
          <w:rFonts w:ascii="Arial" w:hAnsi="Arial" w:cs="Arial"/>
          <w:szCs w:val="24"/>
        </w:rPr>
      </w:pPr>
      <w:r w:rsidRPr="00210355">
        <w:rPr>
          <w:rFonts w:ascii="Arial" w:hAnsi="Arial" w:cs="Arial"/>
          <w:szCs w:val="24"/>
        </w:rPr>
        <w:t>Cuando el acto u omisión que le da origen a la Falta Administrativa se encuentre prevista en el perfil de puestos o dentro de las normas que determinan la competencia en razón de grado del Servidor Público y teniendo la obligación de ejercer esa facultad, se niegue a hacerlo sin causa justificada, y</w:t>
      </w:r>
    </w:p>
    <w:p w14:paraId="3AC915A3" w14:textId="77777777" w:rsidR="00210355" w:rsidRPr="00210355" w:rsidRDefault="00210355" w:rsidP="00210355">
      <w:pPr>
        <w:pStyle w:val="Estilo"/>
        <w:ind w:left="720" w:hanging="720"/>
        <w:rPr>
          <w:rFonts w:ascii="Arial" w:hAnsi="Arial" w:cs="Arial"/>
          <w:szCs w:val="24"/>
        </w:rPr>
      </w:pPr>
    </w:p>
    <w:p w14:paraId="3AC915A4" w14:textId="77777777" w:rsidR="00210355" w:rsidRPr="00210355" w:rsidRDefault="00210355" w:rsidP="00210355">
      <w:pPr>
        <w:pStyle w:val="Estilo"/>
        <w:numPr>
          <w:ilvl w:val="0"/>
          <w:numId w:val="24"/>
        </w:numPr>
        <w:ind w:hanging="720"/>
        <w:rPr>
          <w:rFonts w:ascii="Arial" w:hAnsi="Arial" w:cs="Arial"/>
          <w:szCs w:val="24"/>
        </w:rPr>
      </w:pPr>
      <w:r w:rsidRPr="00210355">
        <w:rPr>
          <w:rFonts w:ascii="Arial" w:hAnsi="Arial" w:cs="Arial"/>
          <w:szCs w:val="24"/>
        </w:rPr>
        <w:t>Cuando se acredite la existencia de un medio de prueba en el que conste que el probable infractor ha tenido conocimiento de los elementos de la Falta Administrativa o tuvo la posibilidad de evitar su consumación.</w:t>
      </w:r>
    </w:p>
    <w:p w14:paraId="3AC915A5" w14:textId="77777777" w:rsidR="00210355" w:rsidRPr="00210355" w:rsidRDefault="00210355" w:rsidP="00210355">
      <w:pPr>
        <w:pStyle w:val="Estilo"/>
        <w:rPr>
          <w:rFonts w:ascii="Arial" w:hAnsi="Arial" w:cs="Arial"/>
          <w:b/>
          <w:szCs w:val="24"/>
        </w:rPr>
      </w:pPr>
    </w:p>
    <w:p w14:paraId="3AC915A6"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82. Elementos subjetivos para determinar sanciones por Faltas Administrativas No Graves.</w:t>
      </w:r>
      <w:r w:rsidRPr="00210355">
        <w:rPr>
          <w:rFonts w:ascii="Arial" w:hAnsi="Arial" w:cs="Arial"/>
          <w:szCs w:val="24"/>
        </w:rPr>
        <w:t xml:space="preserve"> Para la imposición de las sanciones a que se refiere el artículo 79 de esta Ley, se deberán considerar los elementos del empleo, cargo, comisión o función que desempeñaba el Servidor Público cuando incurrió en la falta, así como los siguientes:</w:t>
      </w:r>
    </w:p>
    <w:p w14:paraId="3AC915A7" w14:textId="77777777" w:rsidR="00210355" w:rsidRPr="00210355" w:rsidRDefault="00210355" w:rsidP="00210355">
      <w:pPr>
        <w:pStyle w:val="Estilo"/>
        <w:rPr>
          <w:rFonts w:ascii="Arial" w:hAnsi="Arial" w:cs="Arial"/>
          <w:szCs w:val="24"/>
        </w:rPr>
      </w:pPr>
    </w:p>
    <w:p w14:paraId="3AC915A8" w14:textId="77777777" w:rsidR="00210355" w:rsidRPr="00210355" w:rsidRDefault="00210355" w:rsidP="00210355">
      <w:pPr>
        <w:pStyle w:val="Estilo"/>
        <w:numPr>
          <w:ilvl w:val="0"/>
          <w:numId w:val="25"/>
        </w:numPr>
        <w:ind w:hanging="720"/>
        <w:rPr>
          <w:rFonts w:ascii="Arial" w:hAnsi="Arial" w:cs="Arial"/>
          <w:szCs w:val="24"/>
        </w:rPr>
      </w:pPr>
      <w:r w:rsidRPr="00210355">
        <w:rPr>
          <w:rFonts w:ascii="Arial" w:hAnsi="Arial" w:cs="Arial"/>
          <w:szCs w:val="24"/>
        </w:rPr>
        <w:t>El nivel jerárquico y los antecedentes del infractor, entre ellos, la antigüedad en el servicio;</w:t>
      </w:r>
    </w:p>
    <w:p w14:paraId="3AC915A9" w14:textId="77777777" w:rsidR="00210355" w:rsidRPr="00210355" w:rsidRDefault="00210355" w:rsidP="00210355">
      <w:pPr>
        <w:pStyle w:val="Estilo"/>
        <w:ind w:left="720" w:hanging="720"/>
        <w:rPr>
          <w:rFonts w:ascii="Arial" w:hAnsi="Arial" w:cs="Arial"/>
          <w:szCs w:val="24"/>
        </w:rPr>
      </w:pPr>
    </w:p>
    <w:p w14:paraId="3AC915AA" w14:textId="77777777" w:rsidR="00210355" w:rsidRPr="00210355" w:rsidRDefault="00210355" w:rsidP="00210355">
      <w:pPr>
        <w:pStyle w:val="Estilo"/>
        <w:numPr>
          <w:ilvl w:val="0"/>
          <w:numId w:val="25"/>
        </w:numPr>
        <w:ind w:hanging="720"/>
        <w:rPr>
          <w:rFonts w:ascii="Arial" w:hAnsi="Arial" w:cs="Arial"/>
          <w:szCs w:val="24"/>
        </w:rPr>
      </w:pPr>
      <w:r w:rsidRPr="00210355">
        <w:rPr>
          <w:rFonts w:ascii="Arial" w:hAnsi="Arial" w:cs="Arial"/>
          <w:szCs w:val="24"/>
        </w:rPr>
        <w:t>No haya actuado de forma dolosa;</w:t>
      </w:r>
    </w:p>
    <w:p w14:paraId="3AC915AB" w14:textId="77777777" w:rsidR="00210355" w:rsidRPr="00210355" w:rsidRDefault="00210355" w:rsidP="00210355">
      <w:pPr>
        <w:pStyle w:val="Estilo"/>
        <w:ind w:left="720" w:hanging="720"/>
        <w:rPr>
          <w:rFonts w:ascii="Arial" w:hAnsi="Arial" w:cs="Arial"/>
          <w:szCs w:val="24"/>
        </w:rPr>
      </w:pPr>
    </w:p>
    <w:p w14:paraId="3AC915AC" w14:textId="77777777" w:rsidR="00210355" w:rsidRPr="00210355" w:rsidRDefault="00210355" w:rsidP="00210355">
      <w:pPr>
        <w:pStyle w:val="Estilo"/>
        <w:numPr>
          <w:ilvl w:val="0"/>
          <w:numId w:val="25"/>
        </w:numPr>
        <w:ind w:hanging="720"/>
        <w:rPr>
          <w:rFonts w:ascii="Arial" w:hAnsi="Arial" w:cs="Arial"/>
          <w:szCs w:val="24"/>
        </w:rPr>
      </w:pPr>
      <w:r w:rsidRPr="00210355">
        <w:rPr>
          <w:rFonts w:ascii="Arial" w:hAnsi="Arial" w:cs="Arial"/>
          <w:szCs w:val="24"/>
        </w:rPr>
        <w:t>No haya sido sancionado previamente por la misma Falta Administrativa No Grave;</w:t>
      </w:r>
    </w:p>
    <w:p w14:paraId="3AC915AD" w14:textId="77777777" w:rsidR="00210355" w:rsidRPr="00210355" w:rsidRDefault="00210355" w:rsidP="00210355">
      <w:pPr>
        <w:pStyle w:val="Estilo"/>
        <w:ind w:left="720" w:hanging="720"/>
        <w:rPr>
          <w:rFonts w:ascii="Arial" w:hAnsi="Arial" w:cs="Arial"/>
          <w:szCs w:val="24"/>
        </w:rPr>
      </w:pPr>
    </w:p>
    <w:p w14:paraId="3AC915AE" w14:textId="77777777" w:rsidR="00210355" w:rsidRPr="00210355" w:rsidRDefault="00210355" w:rsidP="00210355">
      <w:pPr>
        <w:pStyle w:val="Estilo"/>
        <w:numPr>
          <w:ilvl w:val="0"/>
          <w:numId w:val="25"/>
        </w:numPr>
        <w:ind w:hanging="720"/>
        <w:rPr>
          <w:rFonts w:ascii="Arial" w:hAnsi="Arial" w:cs="Arial"/>
          <w:szCs w:val="24"/>
        </w:rPr>
      </w:pPr>
      <w:r w:rsidRPr="00210355">
        <w:rPr>
          <w:rFonts w:ascii="Arial" w:hAnsi="Arial" w:cs="Arial"/>
          <w:szCs w:val="24"/>
        </w:rPr>
        <w:t>Las condiciones exteriores y los medios de ejecución, y</w:t>
      </w:r>
    </w:p>
    <w:p w14:paraId="3AC915AF" w14:textId="77777777" w:rsidR="00210355" w:rsidRPr="00210355" w:rsidRDefault="00210355" w:rsidP="00210355">
      <w:pPr>
        <w:pStyle w:val="Estilo"/>
        <w:ind w:left="720" w:hanging="720"/>
        <w:rPr>
          <w:rFonts w:ascii="Arial" w:hAnsi="Arial" w:cs="Arial"/>
          <w:szCs w:val="24"/>
        </w:rPr>
      </w:pPr>
    </w:p>
    <w:p w14:paraId="3AC915B0" w14:textId="77777777" w:rsidR="00210355" w:rsidRPr="00210355" w:rsidRDefault="00210355" w:rsidP="00210355">
      <w:pPr>
        <w:pStyle w:val="Estilo"/>
        <w:numPr>
          <w:ilvl w:val="0"/>
          <w:numId w:val="25"/>
        </w:numPr>
        <w:ind w:hanging="720"/>
        <w:rPr>
          <w:rFonts w:ascii="Arial" w:hAnsi="Arial" w:cs="Arial"/>
          <w:szCs w:val="24"/>
        </w:rPr>
      </w:pPr>
      <w:r w:rsidRPr="00210355">
        <w:rPr>
          <w:rFonts w:ascii="Arial" w:hAnsi="Arial" w:cs="Arial"/>
          <w:szCs w:val="24"/>
        </w:rPr>
        <w:t>La reincidencia en el incumplimiento de obligaciones.</w:t>
      </w:r>
    </w:p>
    <w:p w14:paraId="3AC915B1" w14:textId="77777777" w:rsidR="00210355" w:rsidRPr="00210355" w:rsidRDefault="00210355" w:rsidP="00210355">
      <w:pPr>
        <w:pStyle w:val="Estilo"/>
        <w:rPr>
          <w:rFonts w:ascii="Arial" w:hAnsi="Arial" w:cs="Arial"/>
          <w:szCs w:val="24"/>
        </w:rPr>
      </w:pPr>
    </w:p>
    <w:p w14:paraId="3AC915B2" w14:textId="77777777" w:rsidR="00210355" w:rsidRPr="00210355" w:rsidRDefault="00210355" w:rsidP="00210355">
      <w:pPr>
        <w:pStyle w:val="Estilo"/>
        <w:rPr>
          <w:rFonts w:ascii="Arial" w:hAnsi="Arial" w:cs="Arial"/>
          <w:szCs w:val="24"/>
        </w:rPr>
      </w:pPr>
      <w:r w:rsidRPr="00210355">
        <w:rPr>
          <w:rFonts w:ascii="Arial" w:hAnsi="Arial" w:cs="Arial"/>
          <w:szCs w:val="24"/>
        </w:rPr>
        <w:t>En caso de reincidencia de Faltas Administrativas no graves, la sanción que imponga el Órgano Interno de Control correspondiente no podrá ser igual o menor a la impuesta con anterioridad.</w:t>
      </w:r>
    </w:p>
    <w:p w14:paraId="3AC915B3" w14:textId="77777777" w:rsidR="00210355" w:rsidRPr="00210355" w:rsidRDefault="00210355" w:rsidP="00210355">
      <w:pPr>
        <w:pStyle w:val="Estilo"/>
        <w:rPr>
          <w:rFonts w:ascii="Arial" w:hAnsi="Arial" w:cs="Arial"/>
          <w:szCs w:val="24"/>
        </w:rPr>
      </w:pPr>
    </w:p>
    <w:p w14:paraId="3AC915B4" w14:textId="77777777" w:rsidR="00210355" w:rsidRDefault="00210355" w:rsidP="00210355">
      <w:pPr>
        <w:pStyle w:val="Estilo"/>
        <w:rPr>
          <w:rFonts w:ascii="Arial" w:hAnsi="Arial" w:cs="Arial"/>
          <w:szCs w:val="24"/>
        </w:rPr>
      </w:pPr>
      <w:r w:rsidRPr="00210355">
        <w:rPr>
          <w:rFonts w:ascii="Arial" w:hAnsi="Arial" w:cs="Arial"/>
          <w:szCs w:val="24"/>
        </w:rPr>
        <w:t>Se considerará reincidente al que habiendo incurrido en una infracción que haya sido sancionada y hubiere causado ejecutoria, cometa otra del mismo tipo.</w:t>
      </w:r>
    </w:p>
    <w:p w14:paraId="3AC915B5" w14:textId="77777777" w:rsidR="00F72EF5" w:rsidRPr="00210355" w:rsidRDefault="00F72EF5" w:rsidP="00210355">
      <w:pPr>
        <w:pStyle w:val="Estilo"/>
        <w:rPr>
          <w:rFonts w:ascii="Arial" w:hAnsi="Arial" w:cs="Arial"/>
          <w:szCs w:val="24"/>
        </w:rPr>
      </w:pPr>
    </w:p>
    <w:p w14:paraId="3AC915B6" w14:textId="77777777" w:rsidR="00210355" w:rsidRPr="00210355" w:rsidRDefault="00210355" w:rsidP="00210355">
      <w:pPr>
        <w:pStyle w:val="Estilo"/>
        <w:rPr>
          <w:rFonts w:ascii="Arial" w:hAnsi="Arial" w:cs="Arial"/>
          <w:szCs w:val="24"/>
        </w:rPr>
      </w:pPr>
      <w:r w:rsidRPr="00210355">
        <w:rPr>
          <w:rFonts w:ascii="Arial" w:hAnsi="Arial" w:cs="Arial"/>
          <w:b/>
          <w:bCs/>
          <w:szCs w:val="24"/>
        </w:rPr>
        <w:t xml:space="preserve">Artículo 83. </w:t>
      </w:r>
      <w:r w:rsidRPr="00210355">
        <w:rPr>
          <w:rFonts w:ascii="Arial" w:hAnsi="Arial" w:cs="Arial"/>
          <w:b/>
          <w:szCs w:val="24"/>
        </w:rPr>
        <w:t xml:space="preserve">Elementos para abstenerse de imponer sanciones por Falta Administrativa No Grave. </w:t>
      </w:r>
      <w:r w:rsidRPr="00210355">
        <w:rPr>
          <w:rFonts w:ascii="Arial" w:hAnsi="Arial" w:cs="Arial"/>
          <w:szCs w:val="24"/>
        </w:rPr>
        <w:t xml:space="preserve">Corresponde a las Secretarías o a los Órganos Internos de Control imponer las sanciones por Faltas Administrativas No Graves, y ejecutarlas. Los Órganos Internos de Control podrán abstenerse de imponer la sanción que corresponda siempre que el Servidor Público: </w:t>
      </w:r>
    </w:p>
    <w:p w14:paraId="3AC915B7" w14:textId="77777777" w:rsidR="00210355" w:rsidRPr="00210355" w:rsidRDefault="00210355" w:rsidP="00210355">
      <w:pPr>
        <w:pStyle w:val="Estilo"/>
        <w:rPr>
          <w:rFonts w:ascii="Arial" w:hAnsi="Arial" w:cs="Arial"/>
          <w:szCs w:val="24"/>
        </w:rPr>
      </w:pPr>
    </w:p>
    <w:p w14:paraId="3AC915B8" w14:textId="77777777" w:rsidR="00210355" w:rsidRPr="00210355" w:rsidRDefault="00210355" w:rsidP="00210355">
      <w:pPr>
        <w:pStyle w:val="Estilo"/>
        <w:numPr>
          <w:ilvl w:val="0"/>
          <w:numId w:val="26"/>
        </w:numPr>
        <w:ind w:left="709" w:hanging="709"/>
        <w:rPr>
          <w:rFonts w:ascii="Arial" w:hAnsi="Arial" w:cs="Arial"/>
          <w:szCs w:val="24"/>
        </w:rPr>
      </w:pPr>
      <w:r w:rsidRPr="00210355">
        <w:rPr>
          <w:rFonts w:ascii="Arial" w:hAnsi="Arial" w:cs="Arial"/>
          <w:szCs w:val="24"/>
        </w:rPr>
        <w:t xml:space="preserve">No haya sido sancionado previamente por la misma Falta Administrativa No Grave, y </w:t>
      </w:r>
    </w:p>
    <w:p w14:paraId="3AC915B9" w14:textId="77777777" w:rsidR="00210355" w:rsidRPr="00210355" w:rsidRDefault="00210355" w:rsidP="00210355">
      <w:pPr>
        <w:pStyle w:val="Estilo"/>
        <w:ind w:left="709" w:hanging="709"/>
        <w:rPr>
          <w:rFonts w:ascii="Arial" w:hAnsi="Arial" w:cs="Arial"/>
          <w:szCs w:val="24"/>
        </w:rPr>
      </w:pPr>
    </w:p>
    <w:p w14:paraId="3AC915BA" w14:textId="77777777" w:rsidR="00210355" w:rsidRPr="00210355" w:rsidRDefault="00210355" w:rsidP="00210355">
      <w:pPr>
        <w:pStyle w:val="Estilo"/>
        <w:numPr>
          <w:ilvl w:val="0"/>
          <w:numId w:val="26"/>
        </w:numPr>
        <w:ind w:left="709" w:hanging="709"/>
        <w:rPr>
          <w:rFonts w:ascii="Arial" w:hAnsi="Arial" w:cs="Arial"/>
          <w:szCs w:val="24"/>
        </w:rPr>
      </w:pPr>
      <w:r w:rsidRPr="00210355">
        <w:rPr>
          <w:rFonts w:ascii="Arial" w:hAnsi="Arial" w:cs="Arial"/>
          <w:szCs w:val="24"/>
        </w:rPr>
        <w:t>No haya actuado de forma dolosa.</w:t>
      </w:r>
    </w:p>
    <w:p w14:paraId="3AC915BB" w14:textId="77777777" w:rsidR="00210355" w:rsidRPr="00210355" w:rsidRDefault="00210355" w:rsidP="00210355">
      <w:pPr>
        <w:pStyle w:val="Estilo"/>
        <w:rPr>
          <w:rFonts w:ascii="Arial" w:hAnsi="Arial" w:cs="Arial"/>
          <w:szCs w:val="24"/>
        </w:rPr>
      </w:pPr>
      <w:r w:rsidRPr="00210355">
        <w:rPr>
          <w:rFonts w:ascii="Arial" w:hAnsi="Arial" w:cs="Arial"/>
          <w:szCs w:val="24"/>
        </w:rPr>
        <w:br/>
        <w:t>La Secretaría y los Órganos Internos de Control de los Entes Públicos dejarán constancia de la no imposición de la sanción a que se refiere el párrafo anterior.</w:t>
      </w:r>
    </w:p>
    <w:p w14:paraId="3AC915BC" w14:textId="77777777" w:rsidR="00210355" w:rsidRPr="00210355" w:rsidRDefault="00210355" w:rsidP="00210355">
      <w:pPr>
        <w:pStyle w:val="Estilo"/>
        <w:rPr>
          <w:rFonts w:ascii="Arial" w:hAnsi="Arial" w:cs="Arial"/>
          <w:szCs w:val="24"/>
        </w:rPr>
      </w:pPr>
    </w:p>
    <w:p w14:paraId="3AC915BD" w14:textId="77777777" w:rsidR="00210355" w:rsidRPr="00210355" w:rsidRDefault="00210355" w:rsidP="00485418">
      <w:pPr>
        <w:pStyle w:val="Ttulo1"/>
      </w:pPr>
      <w:bookmarkStart w:id="64" w:name="_Toc158295030"/>
      <w:bookmarkStart w:id="65" w:name="_Toc158295558"/>
      <w:r w:rsidRPr="00210355">
        <w:t>CAPÍTULO II</w:t>
      </w:r>
      <w:bookmarkEnd w:id="64"/>
      <w:bookmarkEnd w:id="65"/>
    </w:p>
    <w:p w14:paraId="3AC915BE" w14:textId="77777777" w:rsidR="00210355" w:rsidRPr="00210355" w:rsidRDefault="00210355" w:rsidP="00485418">
      <w:pPr>
        <w:pStyle w:val="Ttulo2"/>
      </w:pPr>
      <w:bookmarkStart w:id="66" w:name="_Toc158295559"/>
      <w:r w:rsidRPr="00210355">
        <w:t>LAS SANCIONES PARA LOS SERVIDORES PÚBLICOS POR FALTAS GRAVES</w:t>
      </w:r>
      <w:bookmarkEnd w:id="66"/>
    </w:p>
    <w:p w14:paraId="3AC915BF" w14:textId="77777777" w:rsidR="00210355" w:rsidRPr="00210355" w:rsidRDefault="00210355" w:rsidP="00210355">
      <w:pPr>
        <w:pStyle w:val="Estilo"/>
        <w:rPr>
          <w:rFonts w:ascii="Arial" w:hAnsi="Arial" w:cs="Arial"/>
          <w:b/>
          <w:szCs w:val="24"/>
        </w:rPr>
      </w:pPr>
    </w:p>
    <w:p w14:paraId="3AC915C0"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84. Sanciones por Faltas Administrativas Graves.</w:t>
      </w:r>
      <w:r w:rsidRPr="00210355">
        <w:rPr>
          <w:rFonts w:ascii="Arial" w:hAnsi="Arial" w:cs="Arial"/>
          <w:szCs w:val="24"/>
        </w:rPr>
        <w:t xml:space="preserve"> Las sanciones administrativas que imponga el Tribunal a través de la Sala Unitaria Especializada a los Servidores Públicos, derivado de los procedimientos por la comisión de Faltas Administrativas Graves, consistirán en:</w:t>
      </w:r>
    </w:p>
    <w:p w14:paraId="3AC915C1" w14:textId="77777777" w:rsidR="00210355" w:rsidRPr="00210355" w:rsidRDefault="00210355" w:rsidP="00210355">
      <w:pPr>
        <w:pStyle w:val="Estilo"/>
        <w:rPr>
          <w:rFonts w:ascii="Arial" w:hAnsi="Arial" w:cs="Arial"/>
          <w:szCs w:val="24"/>
        </w:rPr>
      </w:pPr>
    </w:p>
    <w:p w14:paraId="3AC915C2" w14:textId="77777777" w:rsidR="00210355" w:rsidRPr="00210355" w:rsidRDefault="00210355" w:rsidP="00210355">
      <w:pPr>
        <w:pStyle w:val="Estilo"/>
        <w:numPr>
          <w:ilvl w:val="0"/>
          <w:numId w:val="27"/>
        </w:numPr>
        <w:ind w:hanging="720"/>
        <w:rPr>
          <w:rFonts w:ascii="Arial" w:hAnsi="Arial" w:cs="Arial"/>
          <w:szCs w:val="24"/>
        </w:rPr>
      </w:pPr>
      <w:r w:rsidRPr="00210355">
        <w:rPr>
          <w:rFonts w:ascii="Arial" w:hAnsi="Arial" w:cs="Arial"/>
          <w:szCs w:val="24"/>
        </w:rPr>
        <w:t>Suspensión del empleo, cargo o comisión;</w:t>
      </w:r>
    </w:p>
    <w:p w14:paraId="3AC915C3" w14:textId="77777777" w:rsidR="00210355" w:rsidRPr="00210355" w:rsidRDefault="00210355" w:rsidP="00210355">
      <w:pPr>
        <w:pStyle w:val="Estilo"/>
        <w:ind w:left="720" w:hanging="720"/>
        <w:rPr>
          <w:rFonts w:ascii="Arial" w:hAnsi="Arial" w:cs="Arial"/>
          <w:szCs w:val="24"/>
        </w:rPr>
      </w:pPr>
    </w:p>
    <w:p w14:paraId="3AC915C4" w14:textId="77777777" w:rsidR="00210355" w:rsidRPr="00210355" w:rsidRDefault="00210355" w:rsidP="00210355">
      <w:pPr>
        <w:pStyle w:val="Estilo"/>
        <w:numPr>
          <w:ilvl w:val="0"/>
          <w:numId w:val="27"/>
        </w:numPr>
        <w:ind w:hanging="720"/>
        <w:rPr>
          <w:rFonts w:ascii="Arial" w:hAnsi="Arial" w:cs="Arial"/>
          <w:szCs w:val="24"/>
        </w:rPr>
      </w:pPr>
      <w:r w:rsidRPr="00210355">
        <w:rPr>
          <w:rFonts w:ascii="Arial" w:hAnsi="Arial" w:cs="Arial"/>
          <w:szCs w:val="24"/>
        </w:rPr>
        <w:t>Destitución del empleo, cargo o comisión;</w:t>
      </w:r>
    </w:p>
    <w:p w14:paraId="3AC915C5" w14:textId="77777777" w:rsidR="00210355" w:rsidRPr="00210355" w:rsidRDefault="00210355" w:rsidP="00210355">
      <w:pPr>
        <w:pStyle w:val="Estilo"/>
        <w:ind w:left="720" w:hanging="720"/>
        <w:rPr>
          <w:rFonts w:ascii="Arial" w:hAnsi="Arial" w:cs="Arial"/>
          <w:szCs w:val="24"/>
        </w:rPr>
      </w:pPr>
    </w:p>
    <w:p w14:paraId="3AC915C6" w14:textId="77777777" w:rsidR="00210355" w:rsidRPr="00210355" w:rsidRDefault="00210355" w:rsidP="00210355">
      <w:pPr>
        <w:pStyle w:val="Estilo"/>
        <w:numPr>
          <w:ilvl w:val="0"/>
          <w:numId w:val="27"/>
        </w:numPr>
        <w:ind w:hanging="720"/>
        <w:rPr>
          <w:rFonts w:ascii="Arial" w:hAnsi="Arial" w:cs="Arial"/>
          <w:szCs w:val="24"/>
        </w:rPr>
      </w:pPr>
      <w:r w:rsidRPr="00210355">
        <w:rPr>
          <w:rFonts w:ascii="Arial" w:hAnsi="Arial" w:cs="Arial"/>
          <w:szCs w:val="24"/>
        </w:rPr>
        <w:t>Sanción económica, y</w:t>
      </w:r>
    </w:p>
    <w:p w14:paraId="3AC915C7" w14:textId="77777777" w:rsidR="00210355" w:rsidRPr="00210355" w:rsidRDefault="00210355" w:rsidP="00210355">
      <w:pPr>
        <w:pStyle w:val="Estilo"/>
        <w:ind w:left="720" w:hanging="720"/>
        <w:rPr>
          <w:rFonts w:ascii="Arial" w:hAnsi="Arial" w:cs="Arial"/>
          <w:szCs w:val="24"/>
        </w:rPr>
      </w:pPr>
    </w:p>
    <w:p w14:paraId="3AC915C8" w14:textId="77777777" w:rsidR="00210355" w:rsidRPr="00210355" w:rsidRDefault="00210355" w:rsidP="00210355">
      <w:pPr>
        <w:pStyle w:val="Estilo"/>
        <w:numPr>
          <w:ilvl w:val="0"/>
          <w:numId w:val="27"/>
        </w:numPr>
        <w:ind w:hanging="720"/>
        <w:rPr>
          <w:rFonts w:ascii="Arial" w:hAnsi="Arial" w:cs="Arial"/>
          <w:szCs w:val="24"/>
        </w:rPr>
      </w:pPr>
      <w:r w:rsidRPr="00210355">
        <w:rPr>
          <w:rFonts w:ascii="Arial" w:hAnsi="Arial" w:cs="Arial"/>
          <w:szCs w:val="24"/>
        </w:rPr>
        <w:t>Inhabilitación temporal para desempeñar empleos, cargos, comisiones o funciones en el servicio público y para participar en adquisiciones, arrendamientos, servicios u obras públicas.</w:t>
      </w:r>
    </w:p>
    <w:p w14:paraId="3AC915C9" w14:textId="77777777" w:rsidR="00210355" w:rsidRPr="00210355" w:rsidRDefault="00210355" w:rsidP="00210355">
      <w:pPr>
        <w:pStyle w:val="Estilo"/>
        <w:rPr>
          <w:rFonts w:ascii="Arial" w:hAnsi="Arial" w:cs="Arial"/>
          <w:szCs w:val="24"/>
        </w:rPr>
      </w:pPr>
    </w:p>
    <w:p w14:paraId="3AC915CA" w14:textId="77777777" w:rsidR="00210355" w:rsidRPr="00210355" w:rsidRDefault="00210355" w:rsidP="00210355">
      <w:pPr>
        <w:pStyle w:val="Estilo"/>
        <w:rPr>
          <w:rFonts w:ascii="Arial" w:hAnsi="Arial" w:cs="Arial"/>
          <w:szCs w:val="24"/>
        </w:rPr>
      </w:pPr>
      <w:r w:rsidRPr="00210355">
        <w:rPr>
          <w:rFonts w:ascii="Arial" w:hAnsi="Arial" w:cs="Arial"/>
          <w:szCs w:val="24"/>
        </w:rPr>
        <w:t>A juicio del Tribunal, podrán ser impuestas al infractor una o más de las sanciones señaladas, siempre y cuando sean compatibles entre ellas y de acuerdo a la gravedad de la Falta Administrativa Grave.</w:t>
      </w:r>
    </w:p>
    <w:p w14:paraId="3AC915CB" w14:textId="77777777" w:rsidR="00210355" w:rsidRPr="00210355" w:rsidRDefault="00210355" w:rsidP="00210355">
      <w:pPr>
        <w:pStyle w:val="Estilo"/>
        <w:rPr>
          <w:rFonts w:ascii="Arial" w:hAnsi="Arial" w:cs="Arial"/>
          <w:szCs w:val="24"/>
        </w:rPr>
      </w:pPr>
    </w:p>
    <w:p w14:paraId="3AC915CC" w14:textId="77777777" w:rsidR="00210355" w:rsidRPr="00210355" w:rsidRDefault="00210355" w:rsidP="00210355">
      <w:pPr>
        <w:pStyle w:val="Estilo"/>
        <w:rPr>
          <w:rFonts w:ascii="Arial" w:hAnsi="Arial" w:cs="Arial"/>
          <w:szCs w:val="24"/>
        </w:rPr>
      </w:pPr>
      <w:r w:rsidRPr="00210355">
        <w:rPr>
          <w:rFonts w:ascii="Arial" w:hAnsi="Arial" w:cs="Arial"/>
          <w:szCs w:val="24"/>
        </w:rPr>
        <w:t>La suspensión del empleo, cargo, comisión o función que se imponga podrá ser de treinta a noventa días naturales.</w:t>
      </w:r>
    </w:p>
    <w:p w14:paraId="3AC915CD" w14:textId="77777777" w:rsidR="00210355" w:rsidRPr="00210355" w:rsidRDefault="00210355" w:rsidP="00210355">
      <w:pPr>
        <w:pStyle w:val="Estilo"/>
        <w:rPr>
          <w:rFonts w:ascii="Arial" w:hAnsi="Arial" w:cs="Arial"/>
          <w:szCs w:val="24"/>
        </w:rPr>
      </w:pPr>
    </w:p>
    <w:p w14:paraId="3AC915CE" w14:textId="77777777" w:rsidR="00210355" w:rsidRPr="00210355" w:rsidRDefault="00210355" w:rsidP="00210355">
      <w:pPr>
        <w:pStyle w:val="Estilo"/>
        <w:rPr>
          <w:rFonts w:ascii="Arial" w:hAnsi="Arial" w:cs="Arial"/>
          <w:szCs w:val="24"/>
        </w:rPr>
      </w:pPr>
      <w:r w:rsidRPr="00210355">
        <w:rPr>
          <w:rFonts w:ascii="Arial" w:hAnsi="Arial" w:cs="Arial"/>
          <w:szCs w:val="24"/>
        </w:rPr>
        <w:t>En el caso de que se determine la inhabilitación temporal, ésta será de uno hasta diez años si el monto de la afectación de la Falta Administrativa Grave no excede de doscientas veces el valor diario de la UMA, y de diez a veinte años si el monto excede de dicho límite. Cuando no se cause daños o perjuicios, ni exista beneficio o lucro alguno, se podrán imponer de tres meses a un año de inhabilitación.</w:t>
      </w:r>
    </w:p>
    <w:p w14:paraId="3AC915CF" w14:textId="77777777" w:rsidR="00210355" w:rsidRPr="00210355" w:rsidRDefault="00210355" w:rsidP="00210355">
      <w:pPr>
        <w:pStyle w:val="Estilo"/>
        <w:rPr>
          <w:rFonts w:ascii="Arial" w:hAnsi="Arial" w:cs="Arial"/>
          <w:szCs w:val="24"/>
        </w:rPr>
      </w:pPr>
    </w:p>
    <w:p w14:paraId="3AC915D0"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85. Sanción administrativa por obtención de beneficios económicos.</w:t>
      </w:r>
      <w:r w:rsidRPr="00210355">
        <w:rPr>
          <w:rFonts w:ascii="Arial" w:hAnsi="Arial" w:cs="Arial"/>
          <w:szCs w:val="24"/>
        </w:rPr>
        <w:t xml:space="preserve"> En el caso de que la Falta Administrativa Grave cometida por el Servidor Público le genere beneficios económicos, a sí mismo o a cualquiera de las personas a que se refiere el artículo 55 de esta Ley, se le impondrá sanción económica que podrá </w:t>
      </w:r>
      <w:r w:rsidRPr="00210355">
        <w:rPr>
          <w:rFonts w:ascii="Arial" w:hAnsi="Arial" w:cs="Arial"/>
          <w:szCs w:val="24"/>
        </w:rPr>
        <w:lastRenderedPageBreak/>
        <w:t>alcanzar hasta dos tantos de los beneficios obtenidos. En ningún caso la sanción económica que se imponga podrá ser menor o igual al monto de los beneficios económicos obtenidos. Lo anterior, sin perjuicio de la imposición de las sanciones a que se refiere el artículo anterior.</w:t>
      </w:r>
    </w:p>
    <w:p w14:paraId="3AC915D1" w14:textId="77777777" w:rsidR="00210355" w:rsidRPr="00210355" w:rsidRDefault="00210355" w:rsidP="00210355">
      <w:pPr>
        <w:pStyle w:val="Estilo"/>
        <w:rPr>
          <w:rFonts w:ascii="Arial" w:hAnsi="Arial" w:cs="Arial"/>
          <w:szCs w:val="24"/>
        </w:rPr>
      </w:pPr>
    </w:p>
    <w:p w14:paraId="3AC915D2" w14:textId="77777777" w:rsidR="00210355" w:rsidRPr="00210355" w:rsidRDefault="00210355" w:rsidP="00210355">
      <w:pPr>
        <w:pStyle w:val="Estilo"/>
        <w:rPr>
          <w:rFonts w:ascii="Arial" w:hAnsi="Arial" w:cs="Arial"/>
          <w:szCs w:val="24"/>
        </w:rPr>
      </w:pPr>
      <w:r w:rsidRPr="00210355">
        <w:rPr>
          <w:rFonts w:ascii="Arial" w:hAnsi="Arial" w:cs="Arial"/>
          <w:szCs w:val="24"/>
        </w:rPr>
        <w:t>El Tribunal determinará el pago de una indemnización cuando la Falta Administrativa Grave a que se refiere el párrafo anterior provocó daños y perjuicios a la Hacienda Pública o al patrimonio de los Entes Públicos. En dichos casos, el Servidor Público estará obligado a reparar la totalidad de los daños y perjuicios causados y las personas que, en su caso, también hayan obtenido un beneficio indebido, serán solidariamente responsables.</w:t>
      </w:r>
    </w:p>
    <w:p w14:paraId="3AC915D3" w14:textId="77777777" w:rsidR="00210355" w:rsidRPr="00210355" w:rsidRDefault="00210355" w:rsidP="00210355">
      <w:pPr>
        <w:pStyle w:val="Estilo"/>
        <w:rPr>
          <w:rFonts w:ascii="Arial" w:hAnsi="Arial" w:cs="Arial"/>
          <w:szCs w:val="24"/>
        </w:rPr>
      </w:pPr>
    </w:p>
    <w:p w14:paraId="3AC915D4"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86.</w:t>
      </w:r>
      <w:r w:rsidRPr="00210355">
        <w:rPr>
          <w:rFonts w:ascii="Arial" w:hAnsi="Arial" w:cs="Arial"/>
          <w:szCs w:val="24"/>
        </w:rPr>
        <w:t xml:space="preserve"> </w:t>
      </w:r>
      <w:r w:rsidRPr="00210355">
        <w:rPr>
          <w:rFonts w:ascii="Arial" w:hAnsi="Arial" w:cs="Arial"/>
          <w:b/>
          <w:szCs w:val="24"/>
        </w:rPr>
        <w:t>Imposición de las sanciones.</w:t>
      </w:r>
      <w:r w:rsidRPr="00210355">
        <w:rPr>
          <w:rFonts w:ascii="Arial" w:hAnsi="Arial" w:cs="Arial"/>
          <w:szCs w:val="24"/>
        </w:rPr>
        <w:t xml:space="preserve"> Para la imposición de las sanciones a que se refiere el artículo 84 de esta Ley se deberán considerar los elementos del empleo, cargo, comisión o función que desempeñaba el Servidor Público cuando incurrió en la falta, así como los siguientes:</w:t>
      </w:r>
    </w:p>
    <w:p w14:paraId="3AC915D5" w14:textId="77777777" w:rsidR="00210355" w:rsidRPr="00210355" w:rsidRDefault="00210355" w:rsidP="00210355">
      <w:pPr>
        <w:pStyle w:val="Estilo"/>
        <w:rPr>
          <w:rFonts w:ascii="Arial" w:hAnsi="Arial" w:cs="Arial"/>
          <w:szCs w:val="24"/>
        </w:rPr>
      </w:pPr>
    </w:p>
    <w:p w14:paraId="3AC915D6" w14:textId="77777777" w:rsidR="00210355" w:rsidRPr="00210355" w:rsidRDefault="00210355" w:rsidP="00210355">
      <w:pPr>
        <w:pStyle w:val="Estilo"/>
        <w:numPr>
          <w:ilvl w:val="0"/>
          <w:numId w:val="28"/>
        </w:numPr>
        <w:ind w:hanging="720"/>
        <w:rPr>
          <w:rFonts w:ascii="Arial" w:hAnsi="Arial" w:cs="Arial"/>
          <w:szCs w:val="24"/>
        </w:rPr>
      </w:pPr>
      <w:r w:rsidRPr="00210355">
        <w:rPr>
          <w:rFonts w:ascii="Arial" w:hAnsi="Arial" w:cs="Arial"/>
          <w:szCs w:val="24"/>
        </w:rPr>
        <w:t>Los daños y perjuicios patrimoniales causados por los actos u omisiones;</w:t>
      </w:r>
    </w:p>
    <w:p w14:paraId="3AC915D7" w14:textId="77777777" w:rsidR="00210355" w:rsidRPr="00210355" w:rsidRDefault="00210355" w:rsidP="00210355">
      <w:pPr>
        <w:pStyle w:val="Estilo"/>
        <w:ind w:left="720" w:hanging="720"/>
        <w:rPr>
          <w:rFonts w:ascii="Arial" w:hAnsi="Arial" w:cs="Arial"/>
          <w:szCs w:val="24"/>
        </w:rPr>
      </w:pPr>
    </w:p>
    <w:p w14:paraId="3AC915D8" w14:textId="77777777" w:rsidR="00210355" w:rsidRPr="00210355" w:rsidRDefault="00210355" w:rsidP="00210355">
      <w:pPr>
        <w:pStyle w:val="Estilo"/>
        <w:numPr>
          <w:ilvl w:val="0"/>
          <w:numId w:val="28"/>
        </w:numPr>
        <w:ind w:hanging="720"/>
        <w:rPr>
          <w:rFonts w:ascii="Arial" w:hAnsi="Arial" w:cs="Arial"/>
          <w:szCs w:val="24"/>
        </w:rPr>
      </w:pPr>
      <w:r w:rsidRPr="00210355">
        <w:rPr>
          <w:rFonts w:ascii="Arial" w:hAnsi="Arial" w:cs="Arial"/>
          <w:szCs w:val="24"/>
        </w:rPr>
        <w:t>El nivel jerárquico y los antecedentes del infractor, entre ellos la antigüedad en el servicio;</w:t>
      </w:r>
    </w:p>
    <w:p w14:paraId="3AC915D9" w14:textId="77777777" w:rsidR="00210355" w:rsidRPr="00210355" w:rsidRDefault="00210355" w:rsidP="00210355">
      <w:pPr>
        <w:pStyle w:val="Estilo"/>
        <w:ind w:left="720" w:hanging="720"/>
        <w:rPr>
          <w:rFonts w:ascii="Arial" w:hAnsi="Arial" w:cs="Arial"/>
          <w:szCs w:val="24"/>
        </w:rPr>
      </w:pPr>
    </w:p>
    <w:p w14:paraId="3AC915DA" w14:textId="77777777" w:rsidR="00210355" w:rsidRPr="00210355" w:rsidRDefault="00210355" w:rsidP="00210355">
      <w:pPr>
        <w:pStyle w:val="Estilo"/>
        <w:numPr>
          <w:ilvl w:val="0"/>
          <w:numId w:val="28"/>
        </w:numPr>
        <w:ind w:hanging="720"/>
        <w:rPr>
          <w:rFonts w:ascii="Arial" w:hAnsi="Arial" w:cs="Arial"/>
          <w:szCs w:val="24"/>
        </w:rPr>
      </w:pPr>
      <w:r w:rsidRPr="00210355">
        <w:rPr>
          <w:rFonts w:ascii="Arial" w:hAnsi="Arial" w:cs="Arial"/>
          <w:szCs w:val="24"/>
        </w:rPr>
        <w:t>Las circunstancias socioeconómicas del Servidor Público;</w:t>
      </w:r>
    </w:p>
    <w:p w14:paraId="3AC915DB" w14:textId="77777777" w:rsidR="00210355" w:rsidRPr="00210355" w:rsidRDefault="00210355" w:rsidP="00210355">
      <w:pPr>
        <w:pStyle w:val="Estilo"/>
        <w:ind w:left="720" w:hanging="720"/>
        <w:rPr>
          <w:rFonts w:ascii="Arial" w:hAnsi="Arial" w:cs="Arial"/>
          <w:szCs w:val="24"/>
        </w:rPr>
      </w:pPr>
    </w:p>
    <w:p w14:paraId="3AC915DC" w14:textId="77777777" w:rsidR="00210355" w:rsidRPr="00210355" w:rsidRDefault="00210355" w:rsidP="00210355">
      <w:pPr>
        <w:pStyle w:val="Estilo"/>
        <w:numPr>
          <w:ilvl w:val="0"/>
          <w:numId w:val="28"/>
        </w:numPr>
        <w:ind w:hanging="720"/>
        <w:rPr>
          <w:rFonts w:ascii="Arial" w:hAnsi="Arial" w:cs="Arial"/>
          <w:szCs w:val="24"/>
        </w:rPr>
      </w:pPr>
      <w:r w:rsidRPr="00210355">
        <w:rPr>
          <w:rFonts w:ascii="Arial" w:hAnsi="Arial" w:cs="Arial"/>
          <w:szCs w:val="24"/>
        </w:rPr>
        <w:t>Las condiciones exteriores y los medios de ejecución;</w:t>
      </w:r>
    </w:p>
    <w:p w14:paraId="3AC915DD" w14:textId="77777777" w:rsidR="00210355" w:rsidRPr="00210355" w:rsidRDefault="00210355" w:rsidP="00210355">
      <w:pPr>
        <w:pStyle w:val="Estilo"/>
        <w:ind w:left="720" w:hanging="720"/>
        <w:rPr>
          <w:rFonts w:ascii="Arial" w:hAnsi="Arial" w:cs="Arial"/>
          <w:szCs w:val="24"/>
        </w:rPr>
      </w:pPr>
    </w:p>
    <w:p w14:paraId="3AC915DE" w14:textId="77777777" w:rsidR="00210355" w:rsidRPr="00210355" w:rsidRDefault="00210355" w:rsidP="00210355">
      <w:pPr>
        <w:pStyle w:val="Estilo"/>
        <w:numPr>
          <w:ilvl w:val="0"/>
          <w:numId w:val="28"/>
        </w:numPr>
        <w:ind w:hanging="720"/>
        <w:rPr>
          <w:rFonts w:ascii="Arial" w:hAnsi="Arial" w:cs="Arial"/>
          <w:szCs w:val="24"/>
        </w:rPr>
      </w:pPr>
      <w:r w:rsidRPr="00210355">
        <w:rPr>
          <w:rFonts w:ascii="Arial" w:hAnsi="Arial" w:cs="Arial"/>
          <w:szCs w:val="24"/>
        </w:rPr>
        <w:t>La reincidencia en el incumplimiento de obligaciones, y</w:t>
      </w:r>
    </w:p>
    <w:p w14:paraId="3AC915DF" w14:textId="77777777" w:rsidR="00210355" w:rsidRPr="00210355" w:rsidRDefault="00210355" w:rsidP="00210355">
      <w:pPr>
        <w:pStyle w:val="Estilo"/>
        <w:ind w:left="720" w:hanging="720"/>
        <w:rPr>
          <w:rFonts w:ascii="Arial" w:hAnsi="Arial" w:cs="Arial"/>
          <w:szCs w:val="24"/>
        </w:rPr>
      </w:pPr>
    </w:p>
    <w:p w14:paraId="3AC915E0" w14:textId="77777777" w:rsidR="00210355" w:rsidRPr="00210355" w:rsidRDefault="00210355" w:rsidP="00210355">
      <w:pPr>
        <w:pStyle w:val="Estilo"/>
        <w:numPr>
          <w:ilvl w:val="0"/>
          <w:numId w:val="28"/>
        </w:numPr>
        <w:ind w:hanging="720"/>
        <w:rPr>
          <w:rFonts w:ascii="Arial" w:hAnsi="Arial" w:cs="Arial"/>
          <w:szCs w:val="24"/>
        </w:rPr>
      </w:pPr>
      <w:r w:rsidRPr="00210355">
        <w:rPr>
          <w:rFonts w:ascii="Arial" w:hAnsi="Arial" w:cs="Arial"/>
          <w:szCs w:val="24"/>
        </w:rPr>
        <w:t>El monto del beneficio derivado de la infracción que haya obtenido el responsable.</w:t>
      </w:r>
    </w:p>
    <w:p w14:paraId="3AC915E1" w14:textId="77777777" w:rsidR="00210355" w:rsidRPr="00210355" w:rsidRDefault="00210355" w:rsidP="00210355">
      <w:pPr>
        <w:pStyle w:val="Estilo"/>
        <w:jc w:val="center"/>
        <w:rPr>
          <w:rFonts w:ascii="Arial" w:hAnsi="Arial" w:cs="Arial"/>
          <w:b/>
          <w:szCs w:val="24"/>
        </w:rPr>
      </w:pPr>
    </w:p>
    <w:p w14:paraId="3AC915E2" w14:textId="77777777" w:rsidR="00210355" w:rsidRPr="00210355" w:rsidRDefault="00210355" w:rsidP="00485418">
      <w:pPr>
        <w:pStyle w:val="Ttulo1"/>
      </w:pPr>
      <w:bookmarkStart w:id="67" w:name="_Toc158295031"/>
      <w:bookmarkStart w:id="68" w:name="_Toc158295560"/>
      <w:r w:rsidRPr="00210355">
        <w:t>CAPÍTULO III</w:t>
      </w:r>
      <w:bookmarkEnd w:id="67"/>
      <w:bookmarkEnd w:id="68"/>
    </w:p>
    <w:p w14:paraId="3AC915E3" w14:textId="77777777" w:rsidR="00210355" w:rsidRPr="00210355" w:rsidRDefault="00210355" w:rsidP="00485418">
      <w:pPr>
        <w:pStyle w:val="Ttulo2"/>
      </w:pPr>
      <w:bookmarkStart w:id="69" w:name="_Toc158295561"/>
      <w:r w:rsidRPr="00210355">
        <w:t>LAS SANCIONES POR FALTAS DE PARTICULARES</w:t>
      </w:r>
      <w:bookmarkEnd w:id="69"/>
    </w:p>
    <w:p w14:paraId="3AC915E4" w14:textId="77777777" w:rsidR="00210355" w:rsidRPr="00210355" w:rsidRDefault="00210355" w:rsidP="00210355">
      <w:pPr>
        <w:pStyle w:val="Estilo"/>
        <w:rPr>
          <w:rFonts w:ascii="Arial" w:hAnsi="Arial" w:cs="Arial"/>
          <w:szCs w:val="24"/>
        </w:rPr>
      </w:pPr>
    </w:p>
    <w:p w14:paraId="3AC915E5"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87. Sanciones administrativas a particulares.</w:t>
      </w:r>
      <w:r w:rsidRPr="00210355">
        <w:rPr>
          <w:rFonts w:ascii="Arial" w:hAnsi="Arial" w:cs="Arial"/>
          <w:szCs w:val="24"/>
        </w:rPr>
        <w:t xml:space="preserve"> Las sanciones administrativas que deban imponerse por Faltas de Particulares por comisión de alguna de las conductas previstas en esta Ley, consistirán en:</w:t>
      </w:r>
    </w:p>
    <w:p w14:paraId="3AC915E6" w14:textId="77777777" w:rsidR="00210355" w:rsidRPr="00210355" w:rsidRDefault="00210355" w:rsidP="00210355">
      <w:pPr>
        <w:pStyle w:val="Estilo"/>
        <w:rPr>
          <w:rFonts w:ascii="Arial" w:hAnsi="Arial" w:cs="Arial"/>
          <w:szCs w:val="24"/>
        </w:rPr>
      </w:pPr>
    </w:p>
    <w:p w14:paraId="3AC915E7" w14:textId="77777777" w:rsidR="00210355" w:rsidRPr="00210355" w:rsidRDefault="00210355" w:rsidP="00210355">
      <w:pPr>
        <w:pStyle w:val="Estilo"/>
        <w:numPr>
          <w:ilvl w:val="0"/>
          <w:numId w:val="7"/>
        </w:numPr>
        <w:ind w:left="709" w:hanging="709"/>
        <w:rPr>
          <w:rFonts w:ascii="Arial" w:hAnsi="Arial" w:cs="Arial"/>
          <w:szCs w:val="24"/>
        </w:rPr>
      </w:pPr>
      <w:r w:rsidRPr="00210355">
        <w:rPr>
          <w:rFonts w:ascii="Arial" w:hAnsi="Arial" w:cs="Arial"/>
          <w:szCs w:val="24"/>
        </w:rPr>
        <w:t>Tratándose de personas físicas:</w:t>
      </w:r>
    </w:p>
    <w:p w14:paraId="3AC915E8" w14:textId="77777777" w:rsidR="00210355" w:rsidRPr="00210355" w:rsidRDefault="00210355" w:rsidP="00210355">
      <w:pPr>
        <w:pStyle w:val="Estilo"/>
        <w:rPr>
          <w:rFonts w:ascii="Arial" w:hAnsi="Arial" w:cs="Arial"/>
          <w:szCs w:val="24"/>
        </w:rPr>
      </w:pPr>
    </w:p>
    <w:p w14:paraId="3AC915E9" w14:textId="77777777" w:rsidR="00210355" w:rsidRPr="00210355" w:rsidRDefault="00210355" w:rsidP="00210355">
      <w:pPr>
        <w:pStyle w:val="Estilo"/>
        <w:numPr>
          <w:ilvl w:val="0"/>
          <w:numId w:val="8"/>
        </w:numPr>
        <w:ind w:hanging="436"/>
        <w:rPr>
          <w:rFonts w:ascii="Arial" w:hAnsi="Arial" w:cs="Arial"/>
          <w:szCs w:val="24"/>
        </w:rPr>
      </w:pPr>
      <w:r w:rsidRPr="00210355">
        <w:rPr>
          <w:rFonts w:ascii="Arial" w:hAnsi="Arial" w:cs="Arial"/>
          <w:szCs w:val="24"/>
        </w:rPr>
        <w:t>Sanción económica que podrá alcanzar hasta dos tantos de los beneficios obtenidos o, en caso de no haberlos obtenido, por el equivalente a la cantidad de cien hasta ciento cincuenta mil veces el valor diario de la UMA;</w:t>
      </w:r>
    </w:p>
    <w:p w14:paraId="3AC915EA" w14:textId="77777777" w:rsidR="00210355" w:rsidRPr="00210355" w:rsidRDefault="00210355" w:rsidP="00210355">
      <w:pPr>
        <w:pStyle w:val="Estilo"/>
        <w:ind w:left="720" w:hanging="436"/>
        <w:rPr>
          <w:rFonts w:ascii="Arial" w:hAnsi="Arial" w:cs="Arial"/>
          <w:szCs w:val="24"/>
        </w:rPr>
      </w:pPr>
    </w:p>
    <w:p w14:paraId="3AC915EB" w14:textId="77777777" w:rsidR="00210355" w:rsidRPr="00210355" w:rsidRDefault="00210355" w:rsidP="00210355">
      <w:pPr>
        <w:pStyle w:val="Estilo"/>
        <w:numPr>
          <w:ilvl w:val="0"/>
          <w:numId w:val="8"/>
        </w:numPr>
        <w:ind w:hanging="436"/>
        <w:rPr>
          <w:rFonts w:ascii="Arial" w:hAnsi="Arial" w:cs="Arial"/>
          <w:szCs w:val="24"/>
        </w:rPr>
      </w:pPr>
      <w:r w:rsidRPr="00210355">
        <w:rPr>
          <w:rFonts w:ascii="Arial" w:hAnsi="Arial" w:cs="Arial"/>
          <w:szCs w:val="24"/>
        </w:rPr>
        <w:lastRenderedPageBreak/>
        <w:t>Inhabilitación temporal para participar en adquisiciones, arrendamientos, servicios u obras públicas, según corresponda, por un periodo que no será menor de tres meses ni mayor de ocho años;</w:t>
      </w:r>
    </w:p>
    <w:p w14:paraId="3AC915EC" w14:textId="77777777" w:rsidR="00210355" w:rsidRPr="00210355" w:rsidRDefault="00210355" w:rsidP="00210355">
      <w:pPr>
        <w:pStyle w:val="Estilo"/>
        <w:ind w:left="720" w:hanging="436"/>
        <w:rPr>
          <w:rFonts w:ascii="Arial" w:hAnsi="Arial" w:cs="Arial"/>
          <w:szCs w:val="24"/>
        </w:rPr>
      </w:pPr>
    </w:p>
    <w:p w14:paraId="3AC915ED" w14:textId="77777777" w:rsidR="00210355" w:rsidRPr="00210355" w:rsidRDefault="00210355" w:rsidP="00210355">
      <w:pPr>
        <w:pStyle w:val="Estilo"/>
        <w:numPr>
          <w:ilvl w:val="0"/>
          <w:numId w:val="8"/>
        </w:numPr>
        <w:ind w:hanging="436"/>
        <w:rPr>
          <w:rFonts w:ascii="Arial" w:hAnsi="Arial" w:cs="Arial"/>
          <w:szCs w:val="24"/>
        </w:rPr>
      </w:pPr>
      <w:r w:rsidRPr="00210355">
        <w:rPr>
          <w:rFonts w:ascii="Arial" w:hAnsi="Arial" w:cs="Arial"/>
          <w:szCs w:val="24"/>
        </w:rPr>
        <w:t>Indemnización por los daños y perjuicios ocasionados a la Hacienda Pública o al patrimonio de los Entes Públicos, o</w:t>
      </w:r>
    </w:p>
    <w:p w14:paraId="3AC915EE" w14:textId="77777777" w:rsidR="00210355" w:rsidRPr="00210355" w:rsidRDefault="00210355" w:rsidP="00210355">
      <w:pPr>
        <w:pStyle w:val="Estilo"/>
        <w:rPr>
          <w:rFonts w:ascii="Arial" w:hAnsi="Arial" w:cs="Arial"/>
          <w:szCs w:val="24"/>
        </w:rPr>
      </w:pPr>
    </w:p>
    <w:p w14:paraId="3AC915EF" w14:textId="77777777" w:rsidR="00210355" w:rsidRPr="00210355" w:rsidRDefault="00210355" w:rsidP="00210355">
      <w:pPr>
        <w:pStyle w:val="Estilo"/>
        <w:numPr>
          <w:ilvl w:val="0"/>
          <w:numId w:val="7"/>
        </w:numPr>
        <w:ind w:left="709" w:hanging="709"/>
        <w:rPr>
          <w:rFonts w:ascii="Arial" w:hAnsi="Arial" w:cs="Arial"/>
          <w:szCs w:val="24"/>
        </w:rPr>
      </w:pPr>
      <w:r w:rsidRPr="00210355">
        <w:rPr>
          <w:rFonts w:ascii="Arial" w:hAnsi="Arial" w:cs="Arial"/>
          <w:szCs w:val="24"/>
        </w:rPr>
        <w:t xml:space="preserve"> Tratándose de personas morales:</w:t>
      </w:r>
    </w:p>
    <w:p w14:paraId="3AC915F0" w14:textId="77777777" w:rsidR="00210355" w:rsidRPr="00210355" w:rsidRDefault="00210355" w:rsidP="00210355">
      <w:pPr>
        <w:pStyle w:val="Estilo"/>
        <w:rPr>
          <w:rFonts w:ascii="Arial" w:hAnsi="Arial" w:cs="Arial"/>
          <w:szCs w:val="24"/>
        </w:rPr>
      </w:pPr>
    </w:p>
    <w:p w14:paraId="3AC915F1" w14:textId="77777777" w:rsidR="00210355" w:rsidRPr="00210355" w:rsidRDefault="00210355" w:rsidP="00210355">
      <w:pPr>
        <w:pStyle w:val="Estilo"/>
        <w:numPr>
          <w:ilvl w:val="0"/>
          <w:numId w:val="9"/>
        </w:numPr>
        <w:ind w:hanging="436"/>
        <w:rPr>
          <w:rFonts w:ascii="Arial" w:hAnsi="Arial" w:cs="Arial"/>
          <w:szCs w:val="24"/>
        </w:rPr>
      </w:pPr>
      <w:r w:rsidRPr="00210355">
        <w:rPr>
          <w:rFonts w:ascii="Arial" w:hAnsi="Arial" w:cs="Arial"/>
          <w:szCs w:val="24"/>
        </w:rPr>
        <w:t xml:space="preserve">Sanción económica que podrá alcanzar hasta dos tantos de los beneficios obtenidos, en caso de no haberlos obtenido, por el equivalente a la cantidad de mil hasta un millón quinientas mil veces el valor diario de la UMA; </w:t>
      </w:r>
    </w:p>
    <w:p w14:paraId="3AC915F2" w14:textId="77777777" w:rsidR="00210355" w:rsidRPr="00210355" w:rsidRDefault="00210355" w:rsidP="00210355">
      <w:pPr>
        <w:pStyle w:val="Estilo"/>
        <w:ind w:left="720" w:hanging="436"/>
        <w:rPr>
          <w:rFonts w:ascii="Arial" w:hAnsi="Arial" w:cs="Arial"/>
          <w:szCs w:val="24"/>
        </w:rPr>
      </w:pPr>
    </w:p>
    <w:p w14:paraId="3AC915F3" w14:textId="77777777" w:rsidR="00210355" w:rsidRPr="00210355" w:rsidRDefault="00210355" w:rsidP="00210355">
      <w:pPr>
        <w:pStyle w:val="Estilo"/>
        <w:numPr>
          <w:ilvl w:val="0"/>
          <w:numId w:val="9"/>
        </w:numPr>
        <w:ind w:hanging="436"/>
        <w:rPr>
          <w:rFonts w:ascii="Arial" w:hAnsi="Arial" w:cs="Arial"/>
          <w:szCs w:val="24"/>
        </w:rPr>
      </w:pPr>
      <w:r w:rsidRPr="00210355">
        <w:rPr>
          <w:rFonts w:ascii="Arial" w:hAnsi="Arial" w:cs="Arial"/>
          <w:szCs w:val="24"/>
        </w:rPr>
        <w:t>Inhabilitación temporal para participar en adquisiciones, arrendamientos, servicios u obras públicas, por un periodo que no será menor de tres meses ni mayor de diez años;</w:t>
      </w:r>
    </w:p>
    <w:p w14:paraId="3AC915F4" w14:textId="77777777" w:rsidR="00210355" w:rsidRPr="00210355" w:rsidRDefault="00210355" w:rsidP="00210355">
      <w:pPr>
        <w:pStyle w:val="Estilo"/>
        <w:ind w:left="720" w:hanging="436"/>
        <w:rPr>
          <w:rFonts w:ascii="Arial" w:hAnsi="Arial" w:cs="Arial"/>
          <w:szCs w:val="24"/>
        </w:rPr>
      </w:pPr>
    </w:p>
    <w:p w14:paraId="3AC915F5" w14:textId="77777777" w:rsidR="00210355" w:rsidRPr="00210355" w:rsidRDefault="00210355" w:rsidP="00210355">
      <w:pPr>
        <w:pStyle w:val="Estilo"/>
        <w:numPr>
          <w:ilvl w:val="0"/>
          <w:numId w:val="9"/>
        </w:numPr>
        <w:ind w:hanging="436"/>
        <w:rPr>
          <w:rFonts w:ascii="Arial" w:hAnsi="Arial" w:cs="Arial"/>
          <w:szCs w:val="24"/>
        </w:rPr>
      </w:pPr>
      <w:r w:rsidRPr="00210355">
        <w:rPr>
          <w:rFonts w:ascii="Arial" w:hAnsi="Arial" w:cs="Arial"/>
          <w:szCs w:val="24"/>
        </w:rPr>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esta Ley;</w:t>
      </w:r>
    </w:p>
    <w:p w14:paraId="3AC915F6" w14:textId="77777777" w:rsidR="00210355" w:rsidRPr="00210355" w:rsidRDefault="00210355" w:rsidP="00210355">
      <w:pPr>
        <w:pStyle w:val="Estilo"/>
        <w:ind w:left="720" w:hanging="436"/>
        <w:rPr>
          <w:rFonts w:ascii="Arial" w:hAnsi="Arial" w:cs="Arial"/>
          <w:szCs w:val="24"/>
        </w:rPr>
      </w:pPr>
    </w:p>
    <w:p w14:paraId="3AC915F7" w14:textId="77777777" w:rsidR="00210355" w:rsidRPr="00210355" w:rsidRDefault="00210355" w:rsidP="00210355">
      <w:pPr>
        <w:pStyle w:val="Estilo"/>
        <w:numPr>
          <w:ilvl w:val="0"/>
          <w:numId w:val="9"/>
        </w:numPr>
        <w:ind w:hanging="436"/>
        <w:rPr>
          <w:rFonts w:ascii="Arial" w:hAnsi="Arial" w:cs="Arial"/>
          <w:szCs w:val="24"/>
        </w:rPr>
      </w:pPr>
      <w:r w:rsidRPr="00210355">
        <w:rPr>
          <w:rFonts w:ascii="Arial" w:hAnsi="Arial" w:cs="Arial"/>
          <w:szCs w:val="24"/>
        </w:rPr>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esta Ley, y</w:t>
      </w:r>
    </w:p>
    <w:p w14:paraId="3AC915F8" w14:textId="77777777" w:rsidR="00210355" w:rsidRPr="00210355" w:rsidRDefault="00210355" w:rsidP="00210355">
      <w:pPr>
        <w:pStyle w:val="Estilo"/>
        <w:ind w:left="720" w:hanging="436"/>
        <w:rPr>
          <w:rFonts w:ascii="Arial" w:hAnsi="Arial" w:cs="Arial"/>
          <w:szCs w:val="24"/>
        </w:rPr>
      </w:pPr>
    </w:p>
    <w:p w14:paraId="3AC915F9" w14:textId="77777777" w:rsidR="00210355" w:rsidRPr="00210355" w:rsidRDefault="00210355" w:rsidP="00210355">
      <w:pPr>
        <w:pStyle w:val="Estilo"/>
        <w:numPr>
          <w:ilvl w:val="0"/>
          <w:numId w:val="9"/>
        </w:numPr>
        <w:ind w:hanging="436"/>
        <w:rPr>
          <w:rFonts w:ascii="Arial" w:hAnsi="Arial" w:cs="Arial"/>
          <w:szCs w:val="24"/>
        </w:rPr>
      </w:pPr>
      <w:r w:rsidRPr="00210355">
        <w:rPr>
          <w:rFonts w:ascii="Arial" w:hAnsi="Arial" w:cs="Arial"/>
          <w:szCs w:val="24"/>
        </w:rPr>
        <w:t>Indemnización por los daños y perjuicios ocasionados a la Hacienda Pública o al patrimonio de los Entes Públicos.</w:t>
      </w:r>
    </w:p>
    <w:p w14:paraId="3AC915FA" w14:textId="77777777" w:rsidR="00210355" w:rsidRPr="00210355" w:rsidRDefault="00210355" w:rsidP="00210355">
      <w:pPr>
        <w:pStyle w:val="Estilo"/>
        <w:rPr>
          <w:rFonts w:ascii="Arial" w:hAnsi="Arial" w:cs="Arial"/>
          <w:szCs w:val="24"/>
        </w:rPr>
      </w:pPr>
    </w:p>
    <w:p w14:paraId="3AC915FB" w14:textId="77777777" w:rsidR="00210355" w:rsidRPr="00210355" w:rsidRDefault="00210355" w:rsidP="00210355">
      <w:pPr>
        <w:pStyle w:val="Estilo"/>
        <w:rPr>
          <w:rFonts w:ascii="Arial" w:hAnsi="Arial" w:cs="Arial"/>
          <w:szCs w:val="24"/>
        </w:rPr>
      </w:pPr>
      <w:r w:rsidRPr="00210355">
        <w:rPr>
          <w:rFonts w:ascii="Arial" w:hAnsi="Arial" w:cs="Arial"/>
          <w:szCs w:val="24"/>
        </w:rPr>
        <w:t xml:space="preserve">Para la imposición de sanciones a las personas morales deberá </w:t>
      </w:r>
      <w:proofErr w:type="gramStart"/>
      <w:r w:rsidRPr="00210355">
        <w:rPr>
          <w:rFonts w:ascii="Arial" w:hAnsi="Arial" w:cs="Arial"/>
          <w:szCs w:val="24"/>
        </w:rPr>
        <w:t>observarse</w:t>
      </w:r>
      <w:proofErr w:type="gramEnd"/>
      <w:r w:rsidRPr="00210355">
        <w:rPr>
          <w:rFonts w:ascii="Arial" w:hAnsi="Arial" w:cs="Arial"/>
          <w:szCs w:val="24"/>
        </w:rPr>
        <w:t xml:space="preserve"> además, lo previsto en los artículos 23 y 24 de esta Ley.</w:t>
      </w:r>
    </w:p>
    <w:p w14:paraId="3AC915FC" w14:textId="77777777" w:rsidR="00210355" w:rsidRPr="00210355" w:rsidRDefault="00210355" w:rsidP="00210355">
      <w:pPr>
        <w:pStyle w:val="Estilo"/>
        <w:rPr>
          <w:rFonts w:ascii="Arial" w:hAnsi="Arial" w:cs="Arial"/>
          <w:szCs w:val="24"/>
        </w:rPr>
      </w:pPr>
    </w:p>
    <w:p w14:paraId="3AC915FD" w14:textId="77777777" w:rsidR="00210355" w:rsidRPr="00210355" w:rsidRDefault="00210355" w:rsidP="00210355">
      <w:pPr>
        <w:pStyle w:val="Estilo"/>
        <w:rPr>
          <w:rFonts w:ascii="Arial" w:hAnsi="Arial" w:cs="Arial"/>
          <w:szCs w:val="24"/>
        </w:rPr>
      </w:pPr>
      <w:r w:rsidRPr="00210355">
        <w:rPr>
          <w:rFonts w:ascii="Arial" w:hAnsi="Arial" w:cs="Arial"/>
          <w:szCs w:val="24"/>
        </w:rPr>
        <w:t>Las sanciones previstas en los Incisos c) y d) de esta fracción, sólo serán procedentes cuando la persona moral obtenga un beneficio económico y se acredite participación de sus órganos de administración, de vigilancia o de sus socios, o en aquellos casos que se advierta que la persona moral es utilizada de manera sistemática para vincularse con Faltas Administrativas Graves.</w:t>
      </w:r>
    </w:p>
    <w:p w14:paraId="3AC915FE" w14:textId="77777777" w:rsidR="00210355" w:rsidRPr="00210355" w:rsidRDefault="00210355" w:rsidP="00210355">
      <w:pPr>
        <w:pStyle w:val="Estilo"/>
        <w:rPr>
          <w:rFonts w:ascii="Arial" w:hAnsi="Arial" w:cs="Arial"/>
          <w:szCs w:val="24"/>
        </w:rPr>
      </w:pPr>
    </w:p>
    <w:p w14:paraId="3AC915FF" w14:textId="77777777" w:rsidR="00210355" w:rsidRPr="00210355" w:rsidRDefault="00210355" w:rsidP="00210355">
      <w:pPr>
        <w:pStyle w:val="Estilo"/>
        <w:rPr>
          <w:rFonts w:ascii="Arial" w:hAnsi="Arial" w:cs="Arial"/>
          <w:szCs w:val="24"/>
        </w:rPr>
      </w:pPr>
      <w:r w:rsidRPr="00210355">
        <w:rPr>
          <w:rFonts w:ascii="Arial" w:hAnsi="Arial" w:cs="Arial"/>
          <w:szCs w:val="24"/>
        </w:rPr>
        <w:t>A juicio del Tribunal podrán ser impuestas al infractor una o más de las sanciones señaladas, siempre que sean compatibles entre ellas y de acuerdo a la gravedad de las Faltas de Particulares.</w:t>
      </w:r>
    </w:p>
    <w:p w14:paraId="3AC91600" w14:textId="77777777" w:rsidR="00210355" w:rsidRPr="00210355" w:rsidRDefault="00210355" w:rsidP="00210355">
      <w:pPr>
        <w:pStyle w:val="Estilo"/>
        <w:rPr>
          <w:rFonts w:ascii="Arial" w:hAnsi="Arial" w:cs="Arial"/>
          <w:szCs w:val="24"/>
        </w:rPr>
      </w:pPr>
    </w:p>
    <w:p w14:paraId="3AC91601" w14:textId="77777777" w:rsidR="00210355" w:rsidRPr="00210355" w:rsidRDefault="00210355" w:rsidP="00210355">
      <w:pPr>
        <w:pStyle w:val="Estilo"/>
        <w:rPr>
          <w:rFonts w:ascii="Arial" w:hAnsi="Arial" w:cs="Arial"/>
          <w:szCs w:val="24"/>
        </w:rPr>
      </w:pPr>
      <w:r w:rsidRPr="00210355">
        <w:rPr>
          <w:rFonts w:ascii="Arial" w:hAnsi="Arial" w:cs="Arial"/>
          <w:szCs w:val="24"/>
        </w:rPr>
        <w:lastRenderedPageBreak/>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además de que resarzan los daños que se hubieren causado.</w:t>
      </w:r>
    </w:p>
    <w:p w14:paraId="3AC91602" w14:textId="77777777" w:rsidR="00210355" w:rsidRPr="00210355" w:rsidRDefault="00210355" w:rsidP="00210355">
      <w:pPr>
        <w:pStyle w:val="Estilo"/>
        <w:rPr>
          <w:rFonts w:ascii="Arial" w:hAnsi="Arial" w:cs="Arial"/>
          <w:szCs w:val="24"/>
        </w:rPr>
      </w:pPr>
    </w:p>
    <w:p w14:paraId="3AC91603" w14:textId="77777777" w:rsidR="00210355" w:rsidRPr="00210355" w:rsidRDefault="00210355" w:rsidP="00210355">
      <w:pPr>
        <w:pStyle w:val="Estilo"/>
        <w:rPr>
          <w:rFonts w:ascii="Arial" w:hAnsi="Arial" w:cs="Arial"/>
          <w:szCs w:val="24"/>
        </w:rPr>
      </w:pPr>
      <w:r w:rsidRPr="00210355">
        <w:rPr>
          <w:rFonts w:ascii="Arial" w:hAnsi="Arial" w:cs="Arial"/>
          <w:szCs w:val="24"/>
        </w:rPr>
        <w:t>Se considera como agravante para la imposición de sanciones a las personas morales, el hecho de que los órganos de administración, representación, vigilancia o los socios de las mismas, que conozcan presuntos actos de corrupción de personas físicas que pertenecen a aquellas no los denuncien.</w:t>
      </w:r>
    </w:p>
    <w:p w14:paraId="3AC91604" w14:textId="77777777" w:rsidR="00210355" w:rsidRPr="00210355" w:rsidRDefault="00210355" w:rsidP="00210355">
      <w:pPr>
        <w:pStyle w:val="Estilo"/>
        <w:rPr>
          <w:rFonts w:ascii="Arial" w:hAnsi="Arial" w:cs="Arial"/>
          <w:szCs w:val="24"/>
        </w:rPr>
      </w:pPr>
    </w:p>
    <w:p w14:paraId="3AC91605"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88. Elementos a considerar para la imposición de sanciones.</w:t>
      </w:r>
      <w:r w:rsidRPr="00210355">
        <w:rPr>
          <w:rFonts w:ascii="Arial" w:hAnsi="Arial" w:cs="Arial"/>
          <w:szCs w:val="24"/>
        </w:rPr>
        <w:t xml:space="preserve"> Para la imposición de las sanciones por Faltas de Particulares se deberán considerar los siguientes elementos:</w:t>
      </w:r>
    </w:p>
    <w:p w14:paraId="3AC91606" w14:textId="77777777" w:rsidR="00210355" w:rsidRPr="00210355" w:rsidRDefault="00210355" w:rsidP="00210355">
      <w:pPr>
        <w:pStyle w:val="Estilo"/>
        <w:rPr>
          <w:rFonts w:ascii="Arial" w:hAnsi="Arial" w:cs="Arial"/>
          <w:szCs w:val="24"/>
        </w:rPr>
      </w:pPr>
    </w:p>
    <w:p w14:paraId="3AC91607" w14:textId="77777777" w:rsidR="00210355" w:rsidRPr="00210355" w:rsidRDefault="00210355" w:rsidP="00210355">
      <w:pPr>
        <w:pStyle w:val="Estilo"/>
        <w:rPr>
          <w:rFonts w:ascii="Arial" w:hAnsi="Arial" w:cs="Arial"/>
          <w:szCs w:val="24"/>
        </w:rPr>
      </w:pPr>
    </w:p>
    <w:p w14:paraId="3AC91608" w14:textId="77777777" w:rsidR="00210355" w:rsidRPr="00210355" w:rsidRDefault="00210355" w:rsidP="00210355">
      <w:pPr>
        <w:pStyle w:val="Estilo"/>
        <w:numPr>
          <w:ilvl w:val="0"/>
          <w:numId w:val="29"/>
        </w:numPr>
        <w:ind w:hanging="720"/>
        <w:rPr>
          <w:rFonts w:ascii="Arial" w:hAnsi="Arial" w:cs="Arial"/>
          <w:szCs w:val="24"/>
        </w:rPr>
      </w:pPr>
      <w:r w:rsidRPr="00210355">
        <w:rPr>
          <w:rFonts w:ascii="Arial" w:hAnsi="Arial" w:cs="Arial"/>
          <w:szCs w:val="24"/>
        </w:rPr>
        <w:t>El grado de participación del o los sujetos en la falta de particulares;</w:t>
      </w:r>
    </w:p>
    <w:p w14:paraId="3AC91609" w14:textId="77777777" w:rsidR="00210355" w:rsidRPr="00210355" w:rsidRDefault="00210355" w:rsidP="00210355">
      <w:pPr>
        <w:pStyle w:val="Estilo"/>
        <w:ind w:left="720" w:hanging="720"/>
        <w:rPr>
          <w:rFonts w:ascii="Arial" w:hAnsi="Arial" w:cs="Arial"/>
          <w:szCs w:val="24"/>
        </w:rPr>
      </w:pPr>
    </w:p>
    <w:p w14:paraId="3AC9160A" w14:textId="77777777" w:rsidR="00210355" w:rsidRPr="00210355" w:rsidRDefault="00210355" w:rsidP="00210355">
      <w:pPr>
        <w:pStyle w:val="Estilo"/>
        <w:numPr>
          <w:ilvl w:val="0"/>
          <w:numId w:val="29"/>
        </w:numPr>
        <w:ind w:hanging="720"/>
        <w:rPr>
          <w:rFonts w:ascii="Arial" w:hAnsi="Arial" w:cs="Arial"/>
          <w:szCs w:val="24"/>
        </w:rPr>
      </w:pPr>
      <w:r w:rsidRPr="00210355">
        <w:rPr>
          <w:rFonts w:ascii="Arial" w:hAnsi="Arial" w:cs="Arial"/>
          <w:szCs w:val="24"/>
        </w:rPr>
        <w:t>La reincidencia en la comisión de las infracciones previstas en esta Ley;</w:t>
      </w:r>
    </w:p>
    <w:p w14:paraId="3AC9160B" w14:textId="77777777" w:rsidR="00210355" w:rsidRPr="00210355" w:rsidRDefault="00210355" w:rsidP="00210355">
      <w:pPr>
        <w:pStyle w:val="Estilo"/>
        <w:ind w:left="720" w:hanging="720"/>
        <w:rPr>
          <w:rFonts w:ascii="Arial" w:hAnsi="Arial" w:cs="Arial"/>
          <w:szCs w:val="24"/>
        </w:rPr>
      </w:pPr>
    </w:p>
    <w:p w14:paraId="3AC9160C" w14:textId="77777777" w:rsidR="00210355" w:rsidRPr="00210355" w:rsidRDefault="00210355" w:rsidP="00210355">
      <w:pPr>
        <w:pStyle w:val="Estilo"/>
        <w:numPr>
          <w:ilvl w:val="0"/>
          <w:numId w:val="29"/>
        </w:numPr>
        <w:ind w:hanging="720"/>
        <w:rPr>
          <w:rFonts w:ascii="Arial" w:hAnsi="Arial" w:cs="Arial"/>
          <w:szCs w:val="24"/>
        </w:rPr>
      </w:pPr>
      <w:r w:rsidRPr="00210355">
        <w:rPr>
          <w:rFonts w:ascii="Arial" w:hAnsi="Arial" w:cs="Arial"/>
          <w:szCs w:val="24"/>
        </w:rPr>
        <w:t>La capacidad económica del infractor;</w:t>
      </w:r>
    </w:p>
    <w:p w14:paraId="3AC9160D" w14:textId="77777777" w:rsidR="00210355" w:rsidRPr="00210355" w:rsidRDefault="00210355" w:rsidP="00210355">
      <w:pPr>
        <w:pStyle w:val="Estilo"/>
        <w:ind w:left="720" w:hanging="720"/>
        <w:rPr>
          <w:rFonts w:ascii="Arial" w:hAnsi="Arial" w:cs="Arial"/>
          <w:szCs w:val="24"/>
        </w:rPr>
      </w:pPr>
    </w:p>
    <w:p w14:paraId="3AC9160E" w14:textId="77777777" w:rsidR="00210355" w:rsidRPr="00210355" w:rsidRDefault="00210355" w:rsidP="00210355">
      <w:pPr>
        <w:pStyle w:val="Estilo"/>
        <w:numPr>
          <w:ilvl w:val="0"/>
          <w:numId w:val="29"/>
        </w:numPr>
        <w:ind w:hanging="720"/>
        <w:rPr>
          <w:rFonts w:ascii="Arial" w:hAnsi="Arial" w:cs="Arial"/>
          <w:szCs w:val="24"/>
        </w:rPr>
      </w:pPr>
      <w:r w:rsidRPr="00210355">
        <w:rPr>
          <w:rFonts w:ascii="Arial" w:hAnsi="Arial" w:cs="Arial"/>
          <w:szCs w:val="24"/>
        </w:rPr>
        <w:t>El daño o puesta en peligro del adecuado desarrollo de la actividad administrativa del Estado, y</w:t>
      </w:r>
    </w:p>
    <w:p w14:paraId="3AC9160F" w14:textId="77777777" w:rsidR="00210355" w:rsidRPr="00210355" w:rsidRDefault="00210355" w:rsidP="00210355">
      <w:pPr>
        <w:pStyle w:val="Estilo"/>
        <w:ind w:left="720" w:hanging="720"/>
        <w:rPr>
          <w:rFonts w:ascii="Arial" w:hAnsi="Arial" w:cs="Arial"/>
          <w:szCs w:val="24"/>
        </w:rPr>
      </w:pPr>
    </w:p>
    <w:p w14:paraId="3AC91610" w14:textId="77777777" w:rsidR="00210355" w:rsidRPr="00210355" w:rsidRDefault="00210355" w:rsidP="00210355">
      <w:pPr>
        <w:pStyle w:val="Estilo"/>
        <w:numPr>
          <w:ilvl w:val="0"/>
          <w:numId w:val="29"/>
        </w:numPr>
        <w:ind w:hanging="720"/>
        <w:rPr>
          <w:rFonts w:ascii="Arial" w:hAnsi="Arial" w:cs="Arial"/>
          <w:szCs w:val="24"/>
        </w:rPr>
      </w:pPr>
      <w:r w:rsidRPr="00210355">
        <w:rPr>
          <w:rFonts w:ascii="Arial" w:hAnsi="Arial" w:cs="Arial"/>
          <w:szCs w:val="24"/>
        </w:rPr>
        <w:t>El monto del beneficio, lucro, o del daño o perjuicio derivado de la infracción, cuando éstos se hubieren causado.</w:t>
      </w:r>
    </w:p>
    <w:p w14:paraId="3AC91611" w14:textId="77777777" w:rsidR="00210355" w:rsidRPr="00210355" w:rsidRDefault="00210355" w:rsidP="00210355">
      <w:pPr>
        <w:pStyle w:val="Estilo"/>
        <w:rPr>
          <w:rFonts w:ascii="Arial" w:hAnsi="Arial" w:cs="Arial"/>
          <w:szCs w:val="24"/>
        </w:rPr>
      </w:pPr>
    </w:p>
    <w:p w14:paraId="3AC91612"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89.</w:t>
      </w:r>
      <w:r w:rsidRPr="00210355">
        <w:rPr>
          <w:rFonts w:ascii="Arial" w:hAnsi="Arial" w:cs="Arial"/>
          <w:szCs w:val="24"/>
        </w:rPr>
        <w:t xml:space="preserve"> </w:t>
      </w:r>
      <w:r w:rsidRPr="00210355">
        <w:rPr>
          <w:rFonts w:ascii="Arial" w:hAnsi="Arial" w:cs="Arial"/>
          <w:b/>
          <w:szCs w:val="24"/>
        </w:rPr>
        <w:t>De la autonomía para el fincamiento de responsabilidad</w:t>
      </w:r>
      <w:r w:rsidRPr="00210355">
        <w:rPr>
          <w:rFonts w:ascii="Arial" w:hAnsi="Arial" w:cs="Arial"/>
          <w:szCs w:val="24"/>
        </w:rPr>
        <w:t>. El fincamiento de responsabilidad administrativa por la comisión de Faltas de Particulares se determinará de manera autónoma e independiente de la participación de un Servidor Público.</w:t>
      </w:r>
    </w:p>
    <w:p w14:paraId="3AC91613" w14:textId="77777777" w:rsidR="00210355" w:rsidRPr="00210355" w:rsidRDefault="00210355" w:rsidP="00210355">
      <w:pPr>
        <w:pStyle w:val="Estilo"/>
        <w:rPr>
          <w:rFonts w:ascii="Arial" w:hAnsi="Arial" w:cs="Arial"/>
          <w:szCs w:val="24"/>
        </w:rPr>
      </w:pPr>
    </w:p>
    <w:p w14:paraId="3AC91614" w14:textId="77777777" w:rsidR="00210355" w:rsidRPr="00210355" w:rsidRDefault="00210355" w:rsidP="00210355">
      <w:pPr>
        <w:pStyle w:val="Estilo"/>
        <w:rPr>
          <w:rFonts w:ascii="Arial" w:hAnsi="Arial" w:cs="Arial"/>
          <w:szCs w:val="24"/>
        </w:rPr>
      </w:pPr>
      <w:r w:rsidRPr="00210355">
        <w:rPr>
          <w:rFonts w:ascii="Arial" w:hAnsi="Arial" w:cs="Arial"/>
          <w:szCs w:val="24"/>
        </w:rPr>
        <w:t>Las personas morales serán sancionadas por la comisión de Faltas de Particulares, con independencia de la responsabilidad a la que sean sujetas a este tipo de procedimientos las personas físicas que actúen a nombre o representación de la persona moral o en beneficio de ella.</w:t>
      </w:r>
    </w:p>
    <w:p w14:paraId="3AC91615" w14:textId="77777777" w:rsidR="00210355" w:rsidRPr="00210355" w:rsidRDefault="00210355" w:rsidP="00210355">
      <w:pPr>
        <w:pStyle w:val="Estilo"/>
        <w:jc w:val="center"/>
        <w:rPr>
          <w:rFonts w:ascii="Arial" w:hAnsi="Arial" w:cs="Arial"/>
          <w:b/>
          <w:szCs w:val="24"/>
        </w:rPr>
      </w:pPr>
    </w:p>
    <w:p w14:paraId="3AC91616" w14:textId="77777777" w:rsidR="00210355" w:rsidRPr="00210355" w:rsidRDefault="00210355" w:rsidP="00485418">
      <w:pPr>
        <w:pStyle w:val="Ttulo1"/>
      </w:pPr>
      <w:bookmarkStart w:id="70" w:name="_Toc158295032"/>
      <w:bookmarkStart w:id="71" w:name="_Toc158295562"/>
      <w:r w:rsidRPr="00210355">
        <w:t>CAPÍTULO IV</w:t>
      </w:r>
      <w:bookmarkEnd w:id="70"/>
      <w:bookmarkEnd w:id="71"/>
    </w:p>
    <w:p w14:paraId="3AC91617" w14:textId="77777777" w:rsidR="00210355" w:rsidRPr="00210355" w:rsidRDefault="00210355" w:rsidP="00485418">
      <w:pPr>
        <w:pStyle w:val="Ttulo2"/>
      </w:pPr>
      <w:bookmarkStart w:id="72" w:name="_Toc158295563"/>
      <w:r w:rsidRPr="00210355">
        <w:t>DISPOSICIONES COMUNES PARA LA IMPOSICIÓN DE SANCIONES POR FALTAS ADMINISTRATIVAS GRAVES Y FALTAS DE PARTICULARES</w:t>
      </w:r>
      <w:bookmarkEnd w:id="72"/>
    </w:p>
    <w:p w14:paraId="3AC91618" w14:textId="77777777" w:rsidR="00210355" w:rsidRPr="00210355" w:rsidRDefault="00210355" w:rsidP="00210355">
      <w:pPr>
        <w:pStyle w:val="Estilo"/>
        <w:rPr>
          <w:rFonts w:ascii="Arial" w:hAnsi="Arial" w:cs="Arial"/>
          <w:szCs w:val="24"/>
        </w:rPr>
      </w:pPr>
    </w:p>
    <w:p w14:paraId="3AC91619"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90. Imposición de sanciones por Faltas Administrativas Graves y Faltas de Particulares. </w:t>
      </w:r>
      <w:r w:rsidRPr="00210355">
        <w:rPr>
          <w:rFonts w:ascii="Arial" w:hAnsi="Arial" w:cs="Arial"/>
          <w:szCs w:val="24"/>
        </w:rPr>
        <w:t>Para la imposición de las sanciones por Faltas Administrativas Graves y Faltas de Particulares, se observarán las siguientes reglas:</w:t>
      </w:r>
    </w:p>
    <w:p w14:paraId="3AC9161A" w14:textId="77777777" w:rsidR="00210355" w:rsidRPr="00210355" w:rsidRDefault="00210355" w:rsidP="00210355">
      <w:pPr>
        <w:pStyle w:val="Estilo"/>
        <w:rPr>
          <w:rFonts w:ascii="Arial" w:hAnsi="Arial" w:cs="Arial"/>
          <w:szCs w:val="24"/>
        </w:rPr>
      </w:pPr>
    </w:p>
    <w:p w14:paraId="3AC9161B" w14:textId="77777777" w:rsidR="00210355" w:rsidRPr="00210355" w:rsidRDefault="00210355" w:rsidP="00210355">
      <w:pPr>
        <w:pStyle w:val="Estilo"/>
        <w:numPr>
          <w:ilvl w:val="0"/>
          <w:numId w:val="30"/>
        </w:numPr>
        <w:ind w:hanging="720"/>
        <w:rPr>
          <w:rFonts w:ascii="Arial" w:hAnsi="Arial" w:cs="Arial"/>
          <w:szCs w:val="24"/>
        </w:rPr>
      </w:pPr>
      <w:r w:rsidRPr="00210355">
        <w:rPr>
          <w:rFonts w:ascii="Arial" w:hAnsi="Arial" w:cs="Arial"/>
          <w:szCs w:val="24"/>
        </w:rPr>
        <w:t>La suspensión o la destitución del puesto de los Servidores Públicos, serán impuestas por el Tribunal y ejecutadas por el titular o Servidor Público competente del Ente Público correspondiente;</w:t>
      </w:r>
    </w:p>
    <w:p w14:paraId="3AC9161C" w14:textId="77777777" w:rsidR="00210355" w:rsidRPr="00210355" w:rsidRDefault="00210355" w:rsidP="00210355">
      <w:pPr>
        <w:pStyle w:val="Estilo"/>
        <w:ind w:left="720" w:hanging="720"/>
        <w:rPr>
          <w:rFonts w:ascii="Arial" w:hAnsi="Arial" w:cs="Arial"/>
          <w:szCs w:val="24"/>
        </w:rPr>
      </w:pPr>
    </w:p>
    <w:p w14:paraId="3AC9161D" w14:textId="77777777" w:rsidR="00210355" w:rsidRPr="00210355" w:rsidRDefault="00210355" w:rsidP="00210355">
      <w:pPr>
        <w:pStyle w:val="Estilo"/>
        <w:numPr>
          <w:ilvl w:val="0"/>
          <w:numId w:val="30"/>
        </w:numPr>
        <w:ind w:hanging="720"/>
        <w:rPr>
          <w:rFonts w:ascii="Arial" w:hAnsi="Arial" w:cs="Arial"/>
          <w:szCs w:val="24"/>
        </w:rPr>
      </w:pPr>
      <w:r w:rsidRPr="00210355">
        <w:rPr>
          <w:rFonts w:ascii="Arial" w:hAnsi="Arial" w:cs="Arial"/>
          <w:szCs w:val="24"/>
        </w:rPr>
        <w:t>La inhabilitación temporal para desempeñar un empleo, cargo, comisión o función en el servicio público, y para participar en adquisiciones, arrendamientos, servicios u obras públicas, será impuesta por el Tribunal y ejecutada en los términos de la resolución dictada, y</w:t>
      </w:r>
    </w:p>
    <w:p w14:paraId="3AC9161E" w14:textId="77777777" w:rsidR="00210355" w:rsidRPr="00210355" w:rsidRDefault="00210355" w:rsidP="00210355">
      <w:pPr>
        <w:pStyle w:val="Estilo"/>
        <w:ind w:left="720" w:hanging="720"/>
        <w:rPr>
          <w:rFonts w:ascii="Arial" w:hAnsi="Arial" w:cs="Arial"/>
          <w:szCs w:val="24"/>
        </w:rPr>
      </w:pPr>
    </w:p>
    <w:p w14:paraId="3AC9161F" w14:textId="77777777" w:rsidR="00210355" w:rsidRPr="00210355" w:rsidRDefault="00210355" w:rsidP="00210355">
      <w:pPr>
        <w:pStyle w:val="Estilo"/>
        <w:numPr>
          <w:ilvl w:val="0"/>
          <w:numId w:val="30"/>
        </w:numPr>
        <w:ind w:hanging="720"/>
        <w:rPr>
          <w:rFonts w:ascii="Arial" w:hAnsi="Arial" w:cs="Arial"/>
          <w:szCs w:val="24"/>
        </w:rPr>
      </w:pPr>
      <w:r w:rsidRPr="00210355">
        <w:rPr>
          <w:rFonts w:ascii="Arial" w:hAnsi="Arial" w:cs="Arial"/>
          <w:szCs w:val="24"/>
        </w:rPr>
        <w:t>Las sanciones económicas serán impuestas por el Tribunal y ejecutadas por la autoridad competente del Ente Público correspondiente.</w:t>
      </w:r>
    </w:p>
    <w:p w14:paraId="3AC91620" w14:textId="77777777" w:rsidR="00210355" w:rsidRPr="00210355" w:rsidRDefault="00210355" w:rsidP="00210355">
      <w:pPr>
        <w:pStyle w:val="Estilo"/>
        <w:rPr>
          <w:rFonts w:ascii="Arial" w:hAnsi="Arial" w:cs="Arial"/>
          <w:szCs w:val="24"/>
        </w:rPr>
      </w:pPr>
    </w:p>
    <w:p w14:paraId="3AC91621"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91.</w:t>
      </w:r>
      <w:r w:rsidRPr="00210355">
        <w:rPr>
          <w:rFonts w:ascii="Arial" w:hAnsi="Arial" w:cs="Arial"/>
          <w:szCs w:val="24"/>
        </w:rPr>
        <w:t xml:space="preserve"> </w:t>
      </w:r>
      <w:r w:rsidRPr="00210355">
        <w:rPr>
          <w:rFonts w:ascii="Arial" w:hAnsi="Arial" w:cs="Arial"/>
          <w:b/>
          <w:szCs w:val="24"/>
        </w:rPr>
        <w:t>Sanciones económicas.</w:t>
      </w:r>
      <w:r w:rsidRPr="00210355">
        <w:rPr>
          <w:rFonts w:ascii="Arial" w:hAnsi="Arial" w:cs="Arial"/>
          <w:szCs w:val="24"/>
        </w:rPr>
        <w:t xml:space="preserve"> En los casos de sanción económica, el Tribunal ordenará a los responsables el pago que corresponda y, en el caso de daños y perjuicios que afecten a la Hacienda Pública o al patrimonio de los Entes Públicos, adicionalmente determinará el pago de las indemnizaciones correspondientes. Dichas sanciones económicas tendrán el carácter de créditos fiscales.</w:t>
      </w:r>
    </w:p>
    <w:p w14:paraId="3AC91622" w14:textId="77777777" w:rsidR="00210355" w:rsidRPr="00210355" w:rsidRDefault="00210355" w:rsidP="00210355">
      <w:pPr>
        <w:pStyle w:val="Estilo"/>
        <w:rPr>
          <w:rFonts w:ascii="Arial" w:hAnsi="Arial" w:cs="Arial"/>
          <w:szCs w:val="24"/>
        </w:rPr>
      </w:pPr>
    </w:p>
    <w:p w14:paraId="3AC91623" w14:textId="77777777" w:rsidR="00210355" w:rsidRPr="00210355" w:rsidRDefault="00210355" w:rsidP="00210355">
      <w:pPr>
        <w:pStyle w:val="Estilo"/>
        <w:rPr>
          <w:rFonts w:ascii="Arial" w:hAnsi="Arial" w:cs="Arial"/>
          <w:szCs w:val="24"/>
        </w:rPr>
      </w:pPr>
      <w:r w:rsidRPr="00210355">
        <w:rPr>
          <w:rFonts w:ascii="Arial" w:hAnsi="Arial" w:cs="Arial"/>
          <w:szCs w:val="24"/>
        </w:rPr>
        <w:t>Las cantidades que se cobren con motivo de las indemnizaciones por concepto de daños y perjuicios formarán parte de la Hacienda Pública o del patrimonio de los Entes Públicos afectados.</w:t>
      </w:r>
    </w:p>
    <w:p w14:paraId="3AC91624" w14:textId="77777777" w:rsidR="00210355" w:rsidRPr="00210355" w:rsidRDefault="00210355" w:rsidP="00210355">
      <w:pPr>
        <w:pStyle w:val="Estilo"/>
        <w:rPr>
          <w:rFonts w:ascii="Arial" w:hAnsi="Arial" w:cs="Arial"/>
          <w:szCs w:val="24"/>
        </w:rPr>
      </w:pPr>
    </w:p>
    <w:p w14:paraId="3AC91625"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92. Actualización de los montos de las sanciones económicas.</w:t>
      </w:r>
      <w:r w:rsidRPr="00210355">
        <w:rPr>
          <w:rFonts w:ascii="Arial" w:hAnsi="Arial" w:cs="Arial"/>
          <w:szCs w:val="24"/>
        </w:rPr>
        <w:t xml:space="preserve"> El monto de la sanción económica impuesta se actualizará, para efectos de su pago, en la forma y términos que establecen las disposiciones fiscales.</w:t>
      </w:r>
    </w:p>
    <w:p w14:paraId="3AC91626" w14:textId="77777777" w:rsidR="00210355" w:rsidRPr="00210355" w:rsidRDefault="00210355" w:rsidP="00210355">
      <w:pPr>
        <w:pStyle w:val="Estilo"/>
        <w:rPr>
          <w:rFonts w:ascii="Arial" w:hAnsi="Arial" w:cs="Arial"/>
          <w:szCs w:val="24"/>
        </w:rPr>
      </w:pPr>
    </w:p>
    <w:p w14:paraId="3AC91627"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93. Embargo precautorio.</w:t>
      </w:r>
      <w:r w:rsidRPr="00210355">
        <w:rPr>
          <w:rFonts w:ascii="Arial" w:hAnsi="Arial" w:cs="Arial"/>
          <w:szCs w:val="24"/>
        </w:rPr>
        <w:t xml:space="preserve"> Cuando el Servidor Público o los particulares presuntamente responsables de estar vinculados con una Falta Administrativa Grave, desaparezcan o exista riesgo inminente de que oculten, enajenen o dilapiden sus bienes a juicio del Tribunal se solicitará a la autoridad competente en el ámbito local o municipal, que en cualquier fase del procedimiento proceda al embargo precautorio de sus bienes, a fin de garantizar el cobro de las sanciones económicas que llegaren a imponerse con motivo de la infracción cometida. Impuesta la sanción económica, el embargo precautorio se convertirá en definitivo y se procederá en los términos de la legislación aplicable.</w:t>
      </w:r>
    </w:p>
    <w:p w14:paraId="3AC91628" w14:textId="77777777" w:rsidR="00210355" w:rsidRPr="00210355" w:rsidRDefault="00210355" w:rsidP="00210355">
      <w:pPr>
        <w:pStyle w:val="Estilo"/>
        <w:rPr>
          <w:rFonts w:ascii="Arial" w:hAnsi="Arial" w:cs="Arial"/>
          <w:szCs w:val="24"/>
        </w:rPr>
      </w:pPr>
    </w:p>
    <w:p w14:paraId="3AC91629"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94. Beneficio de reducción de sanciones.</w:t>
      </w:r>
      <w:r w:rsidRPr="00210355">
        <w:rPr>
          <w:rFonts w:ascii="Arial" w:hAnsi="Arial" w:cs="Arial"/>
          <w:szCs w:val="24"/>
        </w:rPr>
        <w:t xml:space="preserve"> La persona que haya realizado alguna de las Faltas Administrativas Graves o Faltas de Particulares, o bien, se encuentre participando en su realización, podrá confesar su responsabilidad con el objeto de acogerse al beneficio de reducción de sanciones que se establece en el artículo siguiente.</w:t>
      </w:r>
    </w:p>
    <w:p w14:paraId="3AC9162A" w14:textId="77777777" w:rsidR="00210355" w:rsidRPr="00210355" w:rsidRDefault="00210355" w:rsidP="00210355">
      <w:pPr>
        <w:pStyle w:val="Estilo"/>
        <w:rPr>
          <w:rFonts w:ascii="Arial" w:hAnsi="Arial" w:cs="Arial"/>
          <w:szCs w:val="24"/>
        </w:rPr>
      </w:pPr>
    </w:p>
    <w:p w14:paraId="3AC9162B" w14:textId="77777777" w:rsidR="00210355" w:rsidRPr="00210355" w:rsidRDefault="00210355" w:rsidP="00210355">
      <w:pPr>
        <w:pStyle w:val="Estilo"/>
        <w:rPr>
          <w:rFonts w:ascii="Arial" w:hAnsi="Arial" w:cs="Arial"/>
          <w:szCs w:val="24"/>
        </w:rPr>
      </w:pPr>
      <w:r w:rsidRPr="00210355">
        <w:rPr>
          <w:rFonts w:ascii="Arial" w:hAnsi="Arial" w:cs="Arial"/>
          <w:szCs w:val="24"/>
        </w:rPr>
        <w:lastRenderedPageBreak/>
        <w:t>Esta confesión se podrá hacer ante la Autoridad Investigadora, la cual procederá inmediatamente a turnar el Expediente a la Autoridad Resolutora a fin de que ésta imponga las sanciones correspondientes.</w:t>
      </w:r>
    </w:p>
    <w:p w14:paraId="3AC9162C" w14:textId="77777777" w:rsidR="00210355" w:rsidRPr="00210355" w:rsidRDefault="00210355" w:rsidP="00210355">
      <w:pPr>
        <w:pStyle w:val="Estilo"/>
        <w:rPr>
          <w:rFonts w:ascii="Arial" w:hAnsi="Arial" w:cs="Arial"/>
          <w:szCs w:val="24"/>
        </w:rPr>
      </w:pPr>
    </w:p>
    <w:p w14:paraId="3AC9162D"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95. Requisitos para la procedencia de la reducción de sanciones. </w:t>
      </w:r>
      <w:r w:rsidRPr="00210355">
        <w:rPr>
          <w:rFonts w:ascii="Arial" w:hAnsi="Arial" w:cs="Arial"/>
          <w:szCs w:val="24"/>
        </w:rPr>
        <w:t>La aplicación del beneficio a que hace referencia el artículo anterior, tendrá por efecto una reducción de entre el cincuenta y el setenta por ciento del monto de las sanciones que se impongan al responsable, y de hasta el total, tratándose de la inhabilitación temporal para participar en adquisiciones, arrendamientos, servicios u obras públicas, por Faltas de Particulares. Para su procedencia será necesario que adicionalmente se cumplan los siguientes requisitos:</w:t>
      </w:r>
    </w:p>
    <w:p w14:paraId="3AC9162E" w14:textId="77777777" w:rsidR="00210355" w:rsidRPr="00210355" w:rsidRDefault="00210355" w:rsidP="00210355">
      <w:pPr>
        <w:pStyle w:val="Estilo"/>
        <w:rPr>
          <w:rFonts w:ascii="Arial" w:hAnsi="Arial" w:cs="Arial"/>
          <w:szCs w:val="24"/>
        </w:rPr>
      </w:pPr>
    </w:p>
    <w:p w14:paraId="3AC9162F" w14:textId="77777777" w:rsidR="00210355" w:rsidRPr="00210355" w:rsidRDefault="00210355" w:rsidP="00210355">
      <w:pPr>
        <w:pStyle w:val="Estilo"/>
        <w:numPr>
          <w:ilvl w:val="0"/>
          <w:numId w:val="31"/>
        </w:numPr>
        <w:ind w:hanging="720"/>
        <w:rPr>
          <w:rFonts w:ascii="Arial" w:hAnsi="Arial" w:cs="Arial"/>
          <w:szCs w:val="24"/>
        </w:rPr>
      </w:pPr>
      <w:r w:rsidRPr="00210355">
        <w:rPr>
          <w:rFonts w:ascii="Arial" w:hAnsi="Arial" w:cs="Arial"/>
          <w:szCs w:val="24"/>
        </w:rPr>
        <w:t>Que no se haya notificado a ninguno de los presuntos infractores el inicio del procedimiento de responsabilidad administrativa;</w:t>
      </w:r>
    </w:p>
    <w:p w14:paraId="3AC91630" w14:textId="77777777" w:rsidR="00210355" w:rsidRPr="00210355" w:rsidRDefault="00210355" w:rsidP="00210355">
      <w:pPr>
        <w:pStyle w:val="Estilo"/>
        <w:ind w:left="720" w:hanging="720"/>
        <w:rPr>
          <w:rFonts w:ascii="Arial" w:hAnsi="Arial" w:cs="Arial"/>
          <w:szCs w:val="24"/>
        </w:rPr>
      </w:pPr>
    </w:p>
    <w:p w14:paraId="3AC91631" w14:textId="77777777" w:rsidR="00210355" w:rsidRPr="00210355" w:rsidRDefault="00210355" w:rsidP="00210355">
      <w:pPr>
        <w:pStyle w:val="Estilo"/>
        <w:numPr>
          <w:ilvl w:val="0"/>
          <w:numId w:val="31"/>
        </w:numPr>
        <w:ind w:hanging="720"/>
        <w:rPr>
          <w:rFonts w:ascii="Arial" w:hAnsi="Arial" w:cs="Arial"/>
          <w:szCs w:val="24"/>
        </w:rPr>
      </w:pPr>
      <w:r w:rsidRPr="00210355">
        <w:rPr>
          <w:rFonts w:ascii="Arial" w:hAnsi="Arial" w:cs="Arial"/>
          <w:szCs w:val="24"/>
        </w:rPr>
        <w:t>Que la persona que pretende acogerse a este beneficio, sea de entre los sujetos involucrados en la infracción, la primera en aportar los elementos de convicción suficientes que, a juicio de las autoridades competentes, permitan comprobar la existencia de la infracción y la responsabilidad de quien la cometió;</w:t>
      </w:r>
    </w:p>
    <w:p w14:paraId="3AC91632" w14:textId="77777777" w:rsidR="00210355" w:rsidRPr="00210355" w:rsidRDefault="00210355" w:rsidP="00210355">
      <w:pPr>
        <w:pStyle w:val="Estilo"/>
        <w:ind w:left="720" w:hanging="720"/>
        <w:rPr>
          <w:rFonts w:ascii="Arial" w:hAnsi="Arial" w:cs="Arial"/>
          <w:szCs w:val="24"/>
        </w:rPr>
      </w:pPr>
    </w:p>
    <w:p w14:paraId="3AC91633" w14:textId="77777777" w:rsidR="00210355" w:rsidRPr="00210355" w:rsidRDefault="00210355" w:rsidP="00210355">
      <w:pPr>
        <w:pStyle w:val="Estilo"/>
        <w:numPr>
          <w:ilvl w:val="0"/>
          <w:numId w:val="31"/>
        </w:numPr>
        <w:ind w:hanging="720"/>
        <w:rPr>
          <w:rFonts w:ascii="Arial" w:hAnsi="Arial" w:cs="Arial"/>
          <w:szCs w:val="24"/>
        </w:rPr>
      </w:pPr>
      <w:r w:rsidRPr="00210355">
        <w:rPr>
          <w:rFonts w:ascii="Arial" w:hAnsi="Arial" w:cs="Arial"/>
          <w:szCs w:val="24"/>
        </w:rPr>
        <w:t>Que la persona que pretende acogerse al beneficio coopere en forma plena y continua con la autoridad competente que lleve a cabo la investigación y, en su caso, con la que substancie y resuelva el procedimiento de responsabilidad administrativa, y</w:t>
      </w:r>
    </w:p>
    <w:p w14:paraId="3AC91634" w14:textId="77777777" w:rsidR="00210355" w:rsidRPr="00210355" w:rsidRDefault="00210355" w:rsidP="00210355">
      <w:pPr>
        <w:pStyle w:val="Estilo"/>
        <w:ind w:left="720" w:hanging="720"/>
        <w:rPr>
          <w:rFonts w:ascii="Arial" w:hAnsi="Arial" w:cs="Arial"/>
          <w:szCs w:val="24"/>
        </w:rPr>
      </w:pPr>
    </w:p>
    <w:p w14:paraId="3AC91635" w14:textId="77777777" w:rsidR="00210355" w:rsidRPr="00210355" w:rsidRDefault="00210355" w:rsidP="00210355">
      <w:pPr>
        <w:pStyle w:val="Estilo"/>
        <w:numPr>
          <w:ilvl w:val="0"/>
          <w:numId w:val="31"/>
        </w:numPr>
        <w:ind w:hanging="720"/>
        <w:rPr>
          <w:rFonts w:ascii="Arial" w:hAnsi="Arial" w:cs="Arial"/>
          <w:szCs w:val="24"/>
        </w:rPr>
      </w:pPr>
      <w:r w:rsidRPr="00210355">
        <w:rPr>
          <w:rFonts w:ascii="Arial" w:hAnsi="Arial" w:cs="Arial"/>
          <w:szCs w:val="24"/>
        </w:rPr>
        <w:t>Que la persona interesada en obtener el beneficio, suspenda, en el momento en el que la autoridad se lo solicite, su participación en la infracción.</w:t>
      </w:r>
    </w:p>
    <w:p w14:paraId="3AC91636" w14:textId="77777777" w:rsidR="00210355" w:rsidRPr="00210355" w:rsidRDefault="00210355" w:rsidP="00210355">
      <w:pPr>
        <w:pStyle w:val="Estilo"/>
        <w:rPr>
          <w:rFonts w:ascii="Arial" w:hAnsi="Arial" w:cs="Arial"/>
          <w:szCs w:val="24"/>
        </w:rPr>
      </w:pPr>
    </w:p>
    <w:p w14:paraId="3AC91637" w14:textId="77777777" w:rsidR="00210355" w:rsidRPr="00210355" w:rsidRDefault="00210355" w:rsidP="00210355">
      <w:pPr>
        <w:pStyle w:val="Estilo"/>
        <w:rPr>
          <w:rFonts w:ascii="Arial" w:hAnsi="Arial" w:cs="Arial"/>
          <w:szCs w:val="24"/>
        </w:rPr>
      </w:pPr>
      <w:r w:rsidRPr="00210355">
        <w:rPr>
          <w:rFonts w:ascii="Arial" w:hAnsi="Arial" w:cs="Arial"/>
          <w:szCs w:val="24"/>
        </w:rPr>
        <w:t>Además de los requisitos señalados para la aplicación del beneficio al que se refiere este artículo, se constatará por las autoridades competentes, la veracidad de la confesión realizada.</w:t>
      </w:r>
    </w:p>
    <w:p w14:paraId="3AC91638" w14:textId="77777777" w:rsidR="00210355" w:rsidRPr="00210355" w:rsidRDefault="00210355" w:rsidP="00210355">
      <w:pPr>
        <w:pStyle w:val="Estilo"/>
        <w:rPr>
          <w:rFonts w:ascii="Arial" w:hAnsi="Arial" w:cs="Arial"/>
          <w:szCs w:val="24"/>
        </w:rPr>
      </w:pPr>
    </w:p>
    <w:p w14:paraId="3AC91639" w14:textId="77777777" w:rsidR="00210355" w:rsidRPr="00210355" w:rsidRDefault="00210355" w:rsidP="00210355">
      <w:pPr>
        <w:pStyle w:val="Estilo"/>
        <w:rPr>
          <w:rFonts w:ascii="Arial" w:hAnsi="Arial" w:cs="Arial"/>
          <w:szCs w:val="24"/>
        </w:rPr>
      </w:pPr>
      <w:r w:rsidRPr="00210355">
        <w:rPr>
          <w:rFonts w:ascii="Arial" w:hAnsi="Arial" w:cs="Arial"/>
          <w:szCs w:val="24"/>
        </w:rPr>
        <w:t>En su caso, las personas que sean los segundos o ulteriores en aportar elementos de convicción suficientes y cumplan con el resto de los requisitos anteriormente establecidos, podrán obtener una reducción de la sanción aplicable de hasta el cincuenta por ciento, cuando aporten elementos de convicción en la investigación, adicionales a los que ya tenga la Autoridad Investigadora. Para determinar el monto de la reducción se tomará en consideración el orden cronológico de presentación de la solicitud y de los elementos de convicción presentados.</w:t>
      </w:r>
    </w:p>
    <w:p w14:paraId="3AC9163A" w14:textId="77777777" w:rsidR="00210355" w:rsidRPr="00210355" w:rsidRDefault="00210355" w:rsidP="00210355">
      <w:pPr>
        <w:pStyle w:val="Estilo"/>
        <w:rPr>
          <w:rFonts w:ascii="Arial" w:hAnsi="Arial" w:cs="Arial"/>
          <w:szCs w:val="24"/>
        </w:rPr>
      </w:pPr>
    </w:p>
    <w:p w14:paraId="3AC9163B" w14:textId="77777777" w:rsidR="00210355" w:rsidRPr="00210355" w:rsidRDefault="00210355" w:rsidP="00210355">
      <w:pPr>
        <w:pStyle w:val="Estilo"/>
        <w:rPr>
          <w:rFonts w:ascii="Arial" w:hAnsi="Arial" w:cs="Arial"/>
          <w:szCs w:val="24"/>
        </w:rPr>
      </w:pPr>
      <w:r w:rsidRPr="00210355">
        <w:rPr>
          <w:rFonts w:ascii="Arial" w:hAnsi="Arial" w:cs="Arial"/>
          <w:szCs w:val="24"/>
        </w:rPr>
        <w:t>El Comité Coordinador podrá recomendar mecanismos de coordinación efectiva a efecto de permitir el intercambio de información entre las autoridades administrativas y la Autoridad Investigadora.</w:t>
      </w:r>
    </w:p>
    <w:p w14:paraId="3AC9163C" w14:textId="77777777" w:rsidR="00210355" w:rsidRPr="00210355" w:rsidRDefault="00210355" w:rsidP="00210355">
      <w:pPr>
        <w:pStyle w:val="Estilo"/>
        <w:rPr>
          <w:rFonts w:ascii="Arial" w:hAnsi="Arial" w:cs="Arial"/>
          <w:szCs w:val="24"/>
        </w:rPr>
      </w:pPr>
    </w:p>
    <w:p w14:paraId="3AC9163D" w14:textId="77777777" w:rsidR="00210355" w:rsidRPr="00210355" w:rsidRDefault="00210355" w:rsidP="00210355">
      <w:pPr>
        <w:pStyle w:val="Estilo"/>
        <w:rPr>
          <w:rFonts w:ascii="Arial" w:hAnsi="Arial" w:cs="Arial"/>
          <w:szCs w:val="24"/>
        </w:rPr>
      </w:pPr>
      <w:r w:rsidRPr="00210355">
        <w:rPr>
          <w:rFonts w:ascii="Arial" w:hAnsi="Arial" w:cs="Arial"/>
          <w:szCs w:val="24"/>
        </w:rPr>
        <w:lastRenderedPageBreak/>
        <w:t>Si el presunto infractor confiesa su responsabilidad sobre los actos que se le imputan una vez iniciado el procedimiento de responsabilidad administrativa a que se refiere esta Ley, le aplicará una reducción de hasta treinta por ciento del monto de la sanción aplicable y, en su caso, una reducción de hasta el treinta por ciento del tiempo de inhabilitación que corresponda.</w:t>
      </w:r>
    </w:p>
    <w:p w14:paraId="3AC9163E" w14:textId="77777777" w:rsidR="00210355" w:rsidRPr="00210355" w:rsidRDefault="00210355" w:rsidP="00210355">
      <w:pPr>
        <w:pStyle w:val="Estilo"/>
        <w:rPr>
          <w:rFonts w:ascii="Arial" w:hAnsi="Arial" w:cs="Arial"/>
          <w:szCs w:val="24"/>
        </w:rPr>
      </w:pPr>
    </w:p>
    <w:p w14:paraId="3AC9163F" w14:textId="77777777" w:rsidR="00210355" w:rsidRPr="00210355" w:rsidRDefault="00210355" w:rsidP="00485418">
      <w:pPr>
        <w:pStyle w:val="Ttulo1"/>
      </w:pPr>
      <w:bookmarkStart w:id="73" w:name="_Toc158295033"/>
      <w:bookmarkStart w:id="74" w:name="_Toc158295564"/>
      <w:r w:rsidRPr="00210355">
        <w:t>TÍTULO QUINTO</w:t>
      </w:r>
      <w:bookmarkEnd w:id="73"/>
      <w:bookmarkEnd w:id="74"/>
    </w:p>
    <w:p w14:paraId="3AC91640" w14:textId="77777777" w:rsidR="00210355" w:rsidRPr="00210355" w:rsidRDefault="00210355" w:rsidP="00485418">
      <w:pPr>
        <w:pStyle w:val="Ttulo2"/>
      </w:pPr>
      <w:bookmarkStart w:id="75" w:name="_Toc158295565"/>
      <w:r w:rsidRPr="00210355">
        <w:t>DE LA INVESTIGACIÓN Y CALIFICACIÓN DE LAS FALTAS</w:t>
      </w:r>
      <w:bookmarkEnd w:id="75"/>
    </w:p>
    <w:p w14:paraId="3AC91641" w14:textId="77777777" w:rsidR="00210355" w:rsidRPr="00210355" w:rsidRDefault="00210355" w:rsidP="00210355">
      <w:pPr>
        <w:pStyle w:val="Estilo"/>
        <w:jc w:val="center"/>
        <w:rPr>
          <w:rFonts w:ascii="Arial" w:hAnsi="Arial" w:cs="Arial"/>
          <w:b/>
          <w:szCs w:val="24"/>
        </w:rPr>
      </w:pPr>
    </w:p>
    <w:p w14:paraId="3AC91642" w14:textId="77777777" w:rsidR="00210355" w:rsidRPr="00210355" w:rsidRDefault="00210355" w:rsidP="00485418">
      <w:pPr>
        <w:pStyle w:val="Ttulo1"/>
      </w:pPr>
      <w:bookmarkStart w:id="76" w:name="_Toc158295034"/>
      <w:bookmarkStart w:id="77" w:name="_Toc158295566"/>
      <w:r w:rsidRPr="00210355">
        <w:t>CAPÍTULO I</w:t>
      </w:r>
      <w:bookmarkEnd w:id="76"/>
      <w:bookmarkEnd w:id="77"/>
    </w:p>
    <w:p w14:paraId="3AC91643" w14:textId="77777777" w:rsidR="00210355" w:rsidRPr="00210355" w:rsidRDefault="00210355" w:rsidP="00485418">
      <w:pPr>
        <w:pStyle w:val="Ttulo2"/>
      </w:pPr>
      <w:bookmarkStart w:id="78" w:name="_Toc158295567"/>
      <w:r w:rsidRPr="00210355">
        <w:t>INICIO DE LA INVESTIGACIÓN</w:t>
      </w:r>
      <w:bookmarkEnd w:id="78"/>
    </w:p>
    <w:p w14:paraId="3AC91644" w14:textId="77777777" w:rsidR="00210355" w:rsidRPr="00210355" w:rsidRDefault="00210355" w:rsidP="00210355">
      <w:pPr>
        <w:pStyle w:val="Estilo"/>
        <w:rPr>
          <w:rFonts w:ascii="Arial" w:hAnsi="Arial" w:cs="Arial"/>
          <w:szCs w:val="24"/>
        </w:rPr>
      </w:pPr>
    </w:p>
    <w:p w14:paraId="3AC91645"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96. Principios y técnicas para la investigación.</w:t>
      </w:r>
      <w:r w:rsidRPr="00210355">
        <w:rPr>
          <w:rFonts w:ascii="Arial" w:hAnsi="Arial" w:cs="Arial"/>
          <w:szCs w:val="24"/>
        </w:rPr>
        <w:t xml:space="preserve"> En el curso de toda investigación deberán observarse los principios de legalidad, imparcialidad, objetividad, congruencia, verdad material y respeto a los derechos humanos. Las autoridades competentes serán responsables de la oportunidad, exhaustividad y eficiencia en la investigación, la integralidad de los datos y documentos, así como el resguardo del Expediente en su conjunto.</w:t>
      </w:r>
    </w:p>
    <w:p w14:paraId="3AC91646" w14:textId="77777777" w:rsidR="00210355" w:rsidRPr="00210355" w:rsidRDefault="00210355" w:rsidP="00210355">
      <w:pPr>
        <w:pStyle w:val="Estilo"/>
        <w:rPr>
          <w:rFonts w:ascii="Arial" w:hAnsi="Arial" w:cs="Arial"/>
          <w:szCs w:val="24"/>
        </w:rPr>
      </w:pPr>
    </w:p>
    <w:p w14:paraId="3AC91647" w14:textId="77777777" w:rsidR="00210355" w:rsidRPr="00210355" w:rsidRDefault="00210355" w:rsidP="00210355">
      <w:pPr>
        <w:pStyle w:val="Estilo"/>
        <w:rPr>
          <w:rFonts w:ascii="Arial" w:hAnsi="Arial" w:cs="Arial"/>
          <w:szCs w:val="24"/>
        </w:rPr>
      </w:pPr>
      <w:r w:rsidRPr="00210355">
        <w:rPr>
          <w:rFonts w:ascii="Arial" w:hAnsi="Arial" w:cs="Arial"/>
          <w:szCs w:val="24"/>
        </w:rPr>
        <w:t>Igualmente, incorporarán a sus investigaciones, las técnicas, tecnologías y métodos de investigación que observen las mejores prácticas internacionales.</w:t>
      </w:r>
    </w:p>
    <w:p w14:paraId="3AC91648" w14:textId="77777777" w:rsidR="00210355" w:rsidRPr="00210355" w:rsidRDefault="00210355" w:rsidP="00210355">
      <w:pPr>
        <w:pStyle w:val="Estilo"/>
        <w:rPr>
          <w:rFonts w:ascii="Arial" w:hAnsi="Arial" w:cs="Arial"/>
          <w:szCs w:val="24"/>
        </w:rPr>
      </w:pPr>
    </w:p>
    <w:p w14:paraId="3AC91649"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97. Mecanismo para iniciar la investigación. </w:t>
      </w:r>
      <w:r w:rsidRPr="00210355">
        <w:rPr>
          <w:rFonts w:ascii="Arial" w:hAnsi="Arial" w:cs="Arial"/>
          <w:szCs w:val="24"/>
        </w:rPr>
        <w:t>La investigación por la presunta responsabilidad de Faltas Administrativas iniciará de oficio por la Autoridad Investigadora correspondiente, por Denuncia o derivado de las auditorías practicadas por parte de las autoridades competentes o, en su caso, de auditores externos.</w:t>
      </w:r>
    </w:p>
    <w:p w14:paraId="3AC9164A" w14:textId="77777777" w:rsidR="00210355" w:rsidRPr="00210355" w:rsidRDefault="00210355" w:rsidP="00210355">
      <w:pPr>
        <w:pStyle w:val="Estilo"/>
        <w:rPr>
          <w:rFonts w:ascii="Arial" w:hAnsi="Arial" w:cs="Arial"/>
          <w:szCs w:val="24"/>
        </w:rPr>
      </w:pPr>
    </w:p>
    <w:p w14:paraId="3AC9164B" w14:textId="77777777" w:rsidR="00210355" w:rsidRPr="00210355" w:rsidRDefault="00210355" w:rsidP="00210355">
      <w:pPr>
        <w:pStyle w:val="Estilo"/>
        <w:rPr>
          <w:rFonts w:ascii="Arial" w:hAnsi="Arial" w:cs="Arial"/>
          <w:szCs w:val="24"/>
        </w:rPr>
      </w:pPr>
      <w:r w:rsidRPr="00210355">
        <w:rPr>
          <w:rFonts w:ascii="Arial" w:hAnsi="Arial" w:cs="Arial"/>
          <w:szCs w:val="24"/>
        </w:rPr>
        <w:t>Las Denuncias podrán ser anónimas. En su caso, la Autoridad Investigadora mantendrá con carácter de confidencial la identidad de las personas que denuncien las presuntas infracciones.</w:t>
      </w:r>
    </w:p>
    <w:p w14:paraId="3AC9164C" w14:textId="77777777" w:rsidR="00210355" w:rsidRPr="00210355" w:rsidRDefault="00210355" w:rsidP="00210355">
      <w:pPr>
        <w:pStyle w:val="Estilo"/>
        <w:rPr>
          <w:rFonts w:ascii="Arial" w:hAnsi="Arial" w:cs="Arial"/>
          <w:szCs w:val="24"/>
        </w:rPr>
      </w:pPr>
    </w:p>
    <w:p w14:paraId="3AC9164D" w14:textId="77777777" w:rsidR="00210355" w:rsidRDefault="00210355" w:rsidP="00210355">
      <w:pPr>
        <w:pStyle w:val="Estilo"/>
        <w:rPr>
          <w:rFonts w:ascii="Arial" w:hAnsi="Arial" w:cs="Arial"/>
          <w:szCs w:val="24"/>
        </w:rPr>
      </w:pPr>
      <w:r w:rsidRPr="00210355">
        <w:rPr>
          <w:rFonts w:ascii="Arial" w:hAnsi="Arial" w:cs="Arial"/>
          <w:b/>
          <w:szCs w:val="24"/>
        </w:rPr>
        <w:t>Artículo 98. Accesibilidad.</w:t>
      </w:r>
      <w:r w:rsidRPr="00210355">
        <w:rPr>
          <w:rFonts w:ascii="Arial" w:hAnsi="Arial" w:cs="Arial"/>
          <w:szCs w:val="24"/>
        </w:rPr>
        <w:t xml:space="preserve"> La Autoridad Investigadora establecerá áreas de fácil acceso, para que cualquier interesado pueda presentar Denuncias por presuntas faltas administrativas, de conformidad con los criterios establecidos en la presente Ley.</w:t>
      </w:r>
    </w:p>
    <w:p w14:paraId="3AC9164E" w14:textId="77777777" w:rsidR="00F72EF5" w:rsidRPr="00210355" w:rsidRDefault="00F72EF5" w:rsidP="00210355">
      <w:pPr>
        <w:pStyle w:val="Estilo"/>
        <w:rPr>
          <w:rFonts w:ascii="Arial" w:hAnsi="Arial" w:cs="Arial"/>
          <w:szCs w:val="24"/>
        </w:rPr>
      </w:pPr>
    </w:p>
    <w:p w14:paraId="3AC9164F" w14:textId="77777777" w:rsidR="00210355" w:rsidRPr="00210355" w:rsidRDefault="00210355" w:rsidP="00210355">
      <w:pPr>
        <w:pStyle w:val="Estilo"/>
        <w:rPr>
          <w:rFonts w:ascii="Arial" w:hAnsi="Arial" w:cs="Arial"/>
          <w:b/>
          <w:szCs w:val="24"/>
        </w:rPr>
      </w:pPr>
      <w:r w:rsidRPr="00210355">
        <w:rPr>
          <w:rFonts w:ascii="Arial" w:hAnsi="Arial" w:cs="Arial"/>
          <w:b/>
          <w:szCs w:val="24"/>
        </w:rPr>
        <w:t xml:space="preserve">Artículo 99. Resguardo de la confidencialidad del Denunciante. </w:t>
      </w:r>
      <w:r w:rsidRPr="00210355">
        <w:rPr>
          <w:rFonts w:ascii="Arial" w:hAnsi="Arial" w:cs="Arial"/>
          <w:szCs w:val="24"/>
        </w:rPr>
        <w:t>Para resguardar la confidencialidad del Denunciante las áreas investigadoras deberán:</w:t>
      </w:r>
    </w:p>
    <w:p w14:paraId="3AC91650" w14:textId="77777777" w:rsidR="00210355" w:rsidRPr="00210355" w:rsidRDefault="00210355" w:rsidP="00210355">
      <w:pPr>
        <w:pStyle w:val="Estilo"/>
        <w:rPr>
          <w:rFonts w:ascii="Arial" w:hAnsi="Arial" w:cs="Arial"/>
          <w:szCs w:val="24"/>
        </w:rPr>
      </w:pPr>
    </w:p>
    <w:p w14:paraId="3AC91651" w14:textId="77777777" w:rsidR="00210355" w:rsidRPr="00210355" w:rsidRDefault="00210355" w:rsidP="00210355">
      <w:pPr>
        <w:pStyle w:val="Estilo"/>
        <w:numPr>
          <w:ilvl w:val="0"/>
          <w:numId w:val="32"/>
        </w:numPr>
        <w:ind w:hanging="720"/>
        <w:rPr>
          <w:rFonts w:ascii="Arial" w:hAnsi="Arial" w:cs="Arial"/>
          <w:szCs w:val="24"/>
        </w:rPr>
      </w:pPr>
      <w:r w:rsidRPr="00210355">
        <w:rPr>
          <w:rFonts w:ascii="Arial" w:hAnsi="Arial" w:cs="Arial"/>
          <w:szCs w:val="24"/>
        </w:rPr>
        <w:t>Guardar reserva de la identidad del Denunciante en un registro que se lleve, el cual estará bajo la responsabilidad del personal de las áreas investigadoras, asignándole una denominación numérica para efectos de su mención en la investigación y durante la substanciación y resolución del procedimiento;</w:t>
      </w:r>
    </w:p>
    <w:p w14:paraId="3AC91652" w14:textId="77777777" w:rsidR="00210355" w:rsidRPr="00210355" w:rsidRDefault="00210355" w:rsidP="00210355">
      <w:pPr>
        <w:pStyle w:val="Estilo"/>
        <w:ind w:left="720" w:hanging="720"/>
        <w:rPr>
          <w:rFonts w:ascii="Arial" w:hAnsi="Arial" w:cs="Arial"/>
          <w:szCs w:val="24"/>
        </w:rPr>
      </w:pPr>
    </w:p>
    <w:p w14:paraId="3AC91653" w14:textId="77777777" w:rsidR="00210355" w:rsidRPr="00210355" w:rsidRDefault="00210355" w:rsidP="00210355">
      <w:pPr>
        <w:pStyle w:val="Estilo"/>
        <w:numPr>
          <w:ilvl w:val="0"/>
          <w:numId w:val="32"/>
        </w:numPr>
        <w:ind w:hanging="720"/>
        <w:rPr>
          <w:rFonts w:ascii="Arial" w:hAnsi="Arial" w:cs="Arial"/>
          <w:szCs w:val="24"/>
        </w:rPr>
      </w:pPr>
      <w:r w:rsidRPr="00210355">
        <w:rPr>
          <w:rFonts w:ascii="Arial" w:hAnsi="Arial" w:cs="Arial"/>
          <w:szCs w:val="24"/>
        </w:rPr>
        <w:t>Guardar reserva de los datos que permitan la localización de su domicilio, empleo, cargo o comisión, dependencia, entidad o área administrativa en la que labore de tratarse de un Servidor Público, y</w:t>
      </w:r>
    </w:p>
    <w:p w14:paraId="3AC91654" w14:textId="77777777" w:rsidR="00210355" w:rsidRPr="00210355" w:rsidRDefault="00210355" w:rsidP="00210355">
      <w:pPr>
        <w:pStyle w:val="Estilo"/>
        <w:rPr>
          <w:rFonts w:ascii="Arial" w:hAnsi="Arial" w:cs="Arial"/>
          <w:szCs w:val="24"/>
        </w:rPr>
      </w:pPr>
    </w:p>
    <w:p w14:paraId="3AC91655" w14:textId="77777777" w:rsidR="00210355" w:rsidRPr="00210355" w:rsidRDefault="00210355" w:rsidP="00210355">
      <w:pPr>
        <w:pStyle w:val="Estilo"/>
        <w:numPr>
          <w:ilvl w:val="0"/>
          <w:numId w:val="32"/>
        </w:numPr>
        <w:ind w:hanging="720"/>
        <w:rPr>
          <w:rFonts w:ascii="Arial" w:hAnsi="Arial" w:cs="Arial"/>
          <w:szCs w:val="24"/>
        </w:rPr>
      </w:pPr>
      <w:r w:rsidRPr="00210355">
        <w:rPr>
          <w:rFonts w:ascii="Arial" w:hAnsi="Arial" w:cs="Arial"/>
          <w:szCs w:val="24"/>
        </w:rPr>
        <w:t>Las diligencias en las que se requiera su intervención se llevarán a cabo sin informarle a persona alguna la fecha, lugar y hora en que comparezca, sin perjuicio de que al substanciar y resolverse el procedimiento puedan referirse las circunstancias de modo, tiempo y lugar en la que se llevó a cabo.</w:t>
      </w:r>
    </w:p>
    <w:p w14:paraId="3AC91656" w14:textId="77777777" w:rsidR="00210355" w:rsidRPr="00210355" w:rsidRDefault="00210355" w:rsidP="00210355">
      <w:pPr>
        <w:pStyle w:val="Estilo"/>
        <w:rPr>
          <w:rFonts w:ascii="Arial" w:hAnsi="Arial" w:cs="Arial"/>
          <w:szCs w:val="24"/>
        </w:rPr>
      </w:pPr>
    </w:p>
    <w:p w14:paraId="3AC91657"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100. Elementos que deben contener las Denuncias. </w:t>
      </w:r>
      <w:r w:rsidRPr="00210355">
        <w:rPr>
          <w:rFonts w:ascii="Arial" w:hAnsi="Arial" w:cs="Arial"/>
          <w:szCs w:val="24"/>
        </w:rPr>
        <w:t>Las Denuncias deberán contener los datos o indicios que permitan advertir la probable responsabilidad por la comisión de Faltas administrativas, tales como la identificación o algún dato que permita identificar al Servidor Público probablemente responsable, a medida de lo posible, las circunstancias de modo, tiempo y lugar que sean del conocimiento de su promovente y podrán ser presentadas de manera electrónica a través de los mecanismos que para tal efecto establezcan las Autoridades investigadoras, lo anterior sin menoscabo de la Plataforma Digital que determine, para tal efecto, el Sistema Local Anticorrupción.</w:t>
      </w:r>
    </w:p>
    <w:p w14:paraId="3AC91658" w14:textId="77777777" w:rsidR="00210355" w:rsidRPr="00210355" w:rsidRDefault="00210355" w:rsidP="00210355">
      <w:pPr>
        <w:pStyle w:val="Estilo"/>
        <w:rPr>
          <w:rFonts w:ascii="Arial" w:hAnsi="Arial" w:cs="Arial"/>
          <w:szCs w:val="24"/>
        </w:rPr>
      </w:pPr>
    </w:p>
    <w:p w14:paraId="3AC91659" w14:textId="77777777" w:rsidR="00210355" w:rsidRPr="00210355" w:rsidRDefault="00210355" w:rsidP="00210355">
      <w:pPr>
        <w:pStyle w:val="Estilo"/>
        <w:rPr>
          <w:rFonts w:ascii="Arial" w:hAnsi="Arial" w:cs="Arial"/>
          <w:szCs w:val="24"/>
        </w:rPr>
      </w:pPr>
      <w:r w:rsidRPr="00210355">
        <w:rPr>
          <w:rFonts w:ascii="Arial" w:hAnsi="Arial" w:cs="Arial"/>
          <w:szCs w:val="24"/>
        </w:rPr>
        <w:t>Cuando no se aporten elementos que permitan identificar la probable responsabilidad administrativa o al Servidor Público a quien se impute la responsabilidad o la existencia de hechos o conductas constitutivas de faltas administrativas, el área investigadora requerirá al promovente de la Denuncia, siempre y cuando este sea identificable, para que dentro del plazo de diez días hábiles contados a partir del día siguiente en que se notifique el procedimiento aporte más elementos.</w:t>
      </w:r>
    </w:p>
    <w:p w14:paraId="3AC9165A" w14:textId="77777777" w:rsidR="00210355" w:rsidRPr="00210355" w:rsidRDefault="00210355" w:rsidP="00210355">
      <w:pPr>
        <w:pStyle w:val="Estilo"/>
        <w:rPr>
          <w:rFonts w:ascii="Arial" w:hAnsi="Arial" w:cs="Arial"/>
          <w:szCs w:val="24"/>
        </w:rPr>
      </w:pPr>
    </w:p>
    <w:p w14:paraId="3AC9165B" w14:textId="77777777" w:rsidR="00210355" w:rsidRPr="00210355" w:rsidRDefault="00210355" w:rsidP="00485418">
      <w:pPr>
        <w:pStyle w:val="Ttulo1"/>
      </w:pPr>
      <w:bookmarkStart w:id="79" w:name="_Toc158295035"/>
      <w:bookmarkStart w:id="80" w:name="_Toc158295568"/>
      <w:r w:rsidRPr="00210355">
        <w:t>CAPÍTULO II</w:t>
      </w:r>
      <w:bookmarkEnd w:id="79"/>
      <w:bookmarkEnd w:id="80"/>
    </w:p>
    <w:p w14:paraId="3AC9165C" w14:textId="77777777" w:rsidR="00210355" w:rsidRPr="00210355" w:rsidRDefault="00210355" w:rsidP="00485418">
      <w:pPr>
        <w:pStyle w:val="Ttulo2"/>
      </w:pPr>
      <w:bookmarkStart w:id="81" w:name="_Toc158295569"/>
      <w:r w:rsidRPr="00210355">
        <w:t>LA INVESTIGACIÓN</w:t>
      </w:r>
      <w:bookmarkEnd w:id="81"/>
    </w:p>
    <w:p w14:paraId="3AC9165D" w14:textId="77777777" w:rsidR="00210355" w:rsidRPr="00210355" w:rsidRDefault="00210355" w:rsidP="00210355">
      <w:pPr>
        <w:pStyle w:val="Estilo"/>
        <w:rPr>
          <w:rFonts w:ascii="Arial" w:hAnsi="Arial" w:cs="Arial"/>
          <w:szCs w:val="24"/>
        </w:rPr>
      </w:pPr>
    </w:p>
    <w:p w14:paraId="3AC9165E"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101. Prácticas de las auditorías o de la investigación.</w:t>
      </w:r>
      <w:r w:rsidRPr="00210355">
        <w:rPr>
          <w:rFonts w:ascii="Arial" w:hAnsi="Arial" w:cs="Arial"/>
          <w:szCs w:val="24"/>
        </w:rPr>
        <w:t xml:space="preserve"> Para el cumplimiento de sus atribuciones, la Autoridad Investigadora llevará de oficio las auditorías o investigaciones debidamente fundadas y motivadas respecto de las conductas de los Servidores Públicos y particulares que puedan constituir responsabilidades administrativas en el ámbito de su competencia. Lo anterior sin menoscabo de las investigaciones que se deriven de las Denuncias a que se hace referencia en el Capítulo anterior.</w:t>
      </w:r>
    </w:p>
    <w:p w14:paraId="3AC9165F" w14:textId="77777777" w:rsidR="00210355" w:rsidRPr="00210355" w:rsidRDefault="00210355" w:rsidP="00210355">
      <w:pPr>
        <w:pStyle w:val="Estilo"/>
        <w:rPr>
          <w:rFonts w:ascii="Arial" w:hAnsi="Arial" w:cs="Arial"/>
          <w:szCs w:val="24"/>
        </w:rPr>
      </w:pPr>
    </w:p>
    <w:p w14:paraId="3AC91660" w14:textId="77777777" w:rsidR="00210355" w:rsidRDefault="00210355" w:rsidP="00210355">
      <w:pPr>
        <w:pStyle w:val="Estilo"/>
        <w:rPr>
          <w:rFonts w:ascii="Arial" w:hAnsi="Arial" w:cs="Arial"/>
          <w:szCs w:val="24"/>
        </w:rPr>
      </w:pPr>
      <w:r w:rsidRPr="00210355">
        <w:rPr>
          <w:rFonts w:ascii="Arial" w:hAnsi="Arial" w:cs="Arial"/>
          <w:b/>
          <w:szCs w:val="24"/>
        </w:rPr>
        <w:t>Artículo 102. Acceso a la información.</w:t>
      </w:r>
      <w:r w:rsidRPr="00210355">
        <w:rPr>
          <w:rFonts w:ascii="Arial" w:hAnsi="Arial" w:cs="Arial"/>
          <w:szCs w:val="24"/>
        </w:rPr>
        <w:t xml:space="preserve"> La Autoridad Investigadora tendrá acceso a la información necesaria para el esclarecimiento de los hechos, con inclusión de aquélla que las disposiciones legales en la materia consideren con carácter de reservada o confidencial, siempre que esté relacionada con la comisión de infracciones a que se refiere esta Ley, con la obligación de mantener la misma reserva o secrecía, conforme a lo que determinen las Leyes.</w:t>
      </w:r>
    </w:p>
    <w:p w14:paraId="3AC91661" w14:textId="77777777" w:rsidR="00A45263" w:rsidRPr="00210355" w:rsidRDefault="00A45263" w:rsidP="00210355">
      <w:pPr>
        <w:pStyle w:val="Estilo"/>
        <w:rPr>
          <w:rFonts w:ascii="Arial" w:hAnsi="Arial" w:cs="Arial"/>
          <w:szCs w:val="24"/>
        </w:rPr>
      </w:pPr>
    </w:p>
    <w:p w14:paraId="3AC91662" w14:textId="77777777" w:rsidR="00210355" w:rsidRPr="00210355" w:rsidRDefault="00210355" w:rsidP="00210355">
      <w:pPr>
        <w:pStyle w:val="Estilo"/>
        <w:rPr>
          <w:rFonts w:ascii="Arial" w:hAnsi="Arial" w:cs="Arial"/>
          <w:szCs w:val="24"/>
        </w:rPr>
      </w:pPr>
      <w:r w:rsidRPr="00210355">
        <w:rPr>
          <w:rFonts w:ascii="Arial" w:hAnsi="Arial" w:cs="Arial"/>
          <w:szCs w:val="24"/>
        </w:rPr>
        <w:t>Para el cumplimiento de las atribuciones de la Autoridad Investigadora, durante el desarrollo de investigaciones por Faltas Administrativas Graves, no le serán oponibles las disposiciones dirigidas a proteger la secrecía de la información en materia fiscal, bursátil, fiduciario o la relacionada con operaciones de depósito, administración, ahorro e inversión de recursos monetarios. Esta información conservará su calidad en los Expedientes correspondientes, para lo cual se celebrarán convenios de colaboración con las autoridades correspondientes.</w:t>
      </w:r>
    </w:p>
    <w:p w14:paraId="3AC91663" w14:textId="77777777" w:rsidR="00210355" w:rsidRPr="00210355" w:rsidRDefault="00210355" w:rsidP="00210355">
      <w:pPr>
        <w:pStyle w:val="Estilo"/>
        <w:rPr>
          <w:rFonts w:ascii="Arial" w:hAnsi="Arial" w:cs="Arial"/>
          <w:szCs w:val="24"/>
        </w:rPr>
      </w:pPr>
    </w:p>
    <w:p w14:paraId="3AC91664" w14:textId="77777777" w:rsidR="00210355" w:rsidRPr="00210355" w:rsidRDefault="00210355" w:rsidP="00210355">
      <w:pPr>
        <w:pStyle w:val="Estilo"/>
        <w:rPr>
          <w:rFonts w:ascii="Arial" w:hAnsi="Arial" w:cs="Arial"/>
          <w:szCs w:val="24"/>
        </w:rPr>
      </w:pPr>
      <w:r w:rsidRPr="00210355">
        <w:rPr>
          <w:rFonts w:ascii="Arial" w:hAnsi="Arial" w:cs="Arial"/>
          <w:szCs w:val="24"/>
        </w:rPr>
        <w:t>Para efectos de lo previsto en el párrafo anterior, se observará lo dispuesto en el artículo 39 de esta Ley.</w:t>
      </w:r>
    </w:p>
    <w:p w14:paraId="3AC91665" w14:textId="77777777" w:rsidR="00210355" w:rsidRPr="00210355" w:rsidRDefault="00210355" w:rsidP="00210355">
      <w:pPr>
        <w:pStyle w:val="Estilo"/>
        <w:rPr>
          <w:rFonts w:ascii="Arial" w:hAnsi="Arial" w:cs="Arial"/>
          <w:szCs w:val="24"/>
        </w:rPr>
      </w:pPr>
    </w:p>
    <w:p w14:paraId="3AC91666" w14:textId="77777777" w:rsidR="00210355" w:rsidRPr="00210355" w:rsidRDefault="00210355" w:rsidP="00210355">
      <w:pPr>
        <w:pStyle w:val="Estilo"/>
        <w:rPr>
          <w:rFonts w:ascii="Arial" w:hAnsi="Arial" w:cs="Arial"/>
          <w:szCs w:val="24"/>
        </w:rPr>
      </w:pPr>
      <w:r w:rsidRPr="00210355">
        <w:rPr>
          <w:rFonts w:ascii="Arial" w:hAnsi="Arial" w:cs="Arial"/>
          <w:szCs w:val="24"/>
        </w:rPr>
        <w:t>La Autoridad Investigadora, por conducto de su titular, podrá ordenar la práctica de visitas de verificación, las cuales se sujetarán a lo previsto en la Ley de Justicia y Procedimientos Administrativos del Estado de Nayarit.</w:t>
      </w:r>
    </w:p>
    <w:p w14:paraId="3AC91667" w14:textId="77777777" w:rsidR="00210355" w:rsidRPr="00210355" w:rsidRDefault="00210355" w:rsidP="00210355">
      <w:pPr>
        <w:pStyle w:val="Estilo"/>
        <w:rPr>
          <w:rFonts w:ascii="Arial" w:hAnsi="Arial" w:cs="Arial"/>
          <w:szCs w:val="24"/>
        </w:rPr>
      </w:pPr>
    </w:p>
    <w:p w14:paraId="3AC91668"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103. Del cumplimiento de los requerimientos.</w:t>
      </w:r>
      <w:r w:rsidRPr="00210355">
        <w:rPr>
          <w:rFonts w:ascii="Arial" w:hAnsi="Arial" w:cs="Arial"/>
          <w:szCs w:val="24"/>
        </w:rPr>
        <w:t xml:space="preserve"> Las personas físicas o morales, públicas o privadas, que sean sujetos de investigación por presuntas irregularidades cometidas en el ejercicio de sus funciones, deberán atender los requerimientos que, debidamente fundados y motivados, les formule la Autoridad Investigadora.</w:t>
      </w:r>
    </w:p>
    <w:p w14:paraId="3AC91669" w14:textId="77777777" w:rsidR="00210355" w:rsidRPr="00210355" w:rsidRDefault="00210355" w:rsidP="00210355">
      <w:pPr>
        <w:pStyle w:val="Estilo"/>
        <w:rPr>
          <w:rFonts w:ascii="Arial" w:hAnsi="Arial" w:cs="Arial"/>
          <w:szCs w:val="24"/>
        </w:rPr>
      </w:pPr>
    </w:p>
    <w:p w14:paraId="3AC9166A" w14:textId="77777777" w:rsidR="00210355" w:rsidRPr="00210355" w:rsidRDefault="00210355" w:rsidP="00210355">
      <w:pPr>
        <w:pStyle w:val="Estilo"/>
        <w:rPr>
          <w:rFonts w:ascii="Arial" w:hAnsi="Arial" w:cs="Arial"/>
          <w:szCs w:val="24"/>
        </w:rPr>
      </w:pPr>
      <w:r w:rsidRPr="00210355">
        <w:rPr>
          <w:rFonts w:ascii="Arial" w:hAnsi="Arial" w:cs="Arial"/>
          <w:szCs w:val="24"/>
        </w:rPr>
        <w:t>La Autoridad Investigadora otorgará un plazo de cinco hasta quince días hábiles para la atención de sus requerimientos, sin perjuicio de poder ampliarlo por causas debidamente justificadas, cuando así lo soliciten los interesados. Esta ampliación no podrá exceder en ningún caso la mitad del plazo previsto originalmente.</w:t>
      </w:r>
    </w:p>
    <w:p w14:paraId="3AC9166B" w14:textId="77777777" w:rsidR="00210355" w:rsidRPr="00210355" w:rsidRDefault="00210355" w:rsidP="00210355">
      <w:pPr>
        <w:pStyle w:val="Estilo"/>
        <w:rPr>
          <w:rFonts w:ascii="Arial" w:hAnsi="Arial" w:cs="Arial"/>
          <w:szCs w:val="24"/>
        </w:rPr>
      </w:pPr>
    </w:p>
    <w:p w14:paraId="3AC9166C" w14:textId="77777777" w:rsidR="00210355" w:rsidRPr="00210355" w:rsidRDefault="00210355" w:rsidP="00210355">
      <w:pPr>
        <w:pStyle w:val="Estilo"/>
        <w:rPr>
          <w:rFonts w:ascii="Arial" w:hAnsi="Arial" w:cs="Arial"/>
          <w:szCs w:val="24"/>
        </w:rPr>
      </w:pPr>
      <w:r w:rsidRPr="00210355">
        <w:rPr>
          <w:rFonts w:ascii="Arial" w:hAnsi="Arial" w:cs="Arial"/>
          <w:szCs w:val="24"/>
        </w:rPr>
        <w:t>Los Entes Públicos a los que se les formule requerimiento de información, tendrán la obligación de proporcionarla en el mismo plazo a que se refiere el párrafo anterior, contado a partir de que la notificación surta sus efectos.</w:t>
      </w:r>
    </w:p>
    <w:p w14:paraId="3AC9166D" w14:textId="77777777" w:rsidR="00210355" w:rsidRPr="00210355" w:rsidRDefault="00210355" w:rsidP="00210355">
      <w:pPr>
        <w:pStyle w:val="Estilo"/>
        <w:rPr>
          <w:rFonts w:ascii="Arial" w:hAnsi="Arial" w:cs="Arial"/>
          <w:szCs w:val="24"/>
        </w:rPr>
      </w:pPr>
    </w:p>
    <w:p w14:paraId="3AC9166E" w14:textId="77777777" w:rsidR="00210355" w:rsidRPr="00210355" w:rsidRDefault="00210355" w:rsidP="00210355">
      <w:pPr>
        <w:pStyle w:val="Estilo"/>
        <w:rPr>
          <w:rFonts w:ascii="Arial" w:hAnsi="Arial" w:cs="Arial"/>
          <w:szCs w:val="24"/>
        </w:rPr>
      </w:pPr>
      <w:r w:rsidRPr="00210355">
        <w:rPr>
          <w:rFonts w:ascii="Arial" w:hAnsi="Arial" w:cs="Arial"/>
          <w:szCs w:val="24"/>
        </w:rPr>
        <w:t>Cuando los Entes Públicos, derivado de la complejidad de la información solicitada, requieran de un plazo mayor para su atención, deberán solicitar la prórroga debidamente justificada ante la Autoridad Investigadora; de concederse la prórroga en los términos solicitados, el plazo que se otorgue será improrrogable. Esta ampliación no podrá exceder en ningún caso la mitad del plazo previsto originalmente.</w:t>
      </w:r>
    </w:p>
    <w:p w14:paraId="3AC9166F" w14:textId="77777777" w:rsidR="00210355" w:rsidRPr="00210355" w:rsidRDefault="00210355" w:rsidP="00210355">
      <w:pPr>
        <w:pStyle w:val="Estilo"/>
        <w:rPr>
          <w:rFonts w:ascii="Arial" w:hAnsi="Arial" w:cs="Arial"/>
          <w:szCs w:val="24"/>
        </w:rPr>
      </w:pPr>
    </w:p>
    <w:p w14:paraId="3AC91670" w14:textId="77777777" w:rsidR="00210355" w:rsidRPr="00210355" w:rsidRDefault="00210355" w:rsidP="00210355">
      <w:pPr>
        <w:pStyle w:val="Estilo"/>
        <w:rPr>
          <w:rFonts w:ascii="Arial" w:hAnsi="Arial" w:cs="Arial"/>
          <w:szCs w:val="24"/>
        </w:rPr>
      </w:pPr>
      <w:r w:rsidRPr="00210355">
        <w:rPr>
          <w:rFonts w:ascii="Arial" w:hAnsi="Arial" w:cs="Arial"/>
          <w:szCs w:val="24"/>
        </w:rPr>
        <w:t>Además de las atribuciones a las que se refiere la presente Ley, durante la investigación la Autoridad Investigadora podrá solicitar información o documentación a cualquier persona física o moral con el objeto de esclarecer los hechos relacionados con la comisión de presuntas faltas administrativas.</w:t>
      </w:r>
    </w:p>
    <w:p w14:paraId="3AC91671" w14:textId="77777777" w:rsidR="00210355" w:rsidRPr="00210355" w:rsidRDefault="00210355" w:rsidP="00210355">
      <w:pPr>
        <w:pStyle w:val="Estilo"/>
        <w:rPr>
          <w:rFonts w:ascii="Arial" w:hAnsi="Arial" w:cs="Arial"/>
          <w:szCs w:val="24"/>
        </w:rPr>
      </w:pPr>
    </w:p>
    <w:p w14:paraId="3AC91672" w14:textId="77777777" w:rsidR="00210355" w:rsidRPr="00210355" w:rsidRDefault="00210355" w:rsidP="00210355">
      <w:pPr>
        <w:pStyle w:val="Estilo"/>
        <w:rPr>
          <w:rFonts w:ascii="Arial" w:hAnsi="Arial" w:cs="Arial"/>
          <w:szCs w:val="24"/>
        </w:rPr>
      </w:pPr>
      <w:r w:rsidRPr="00210355">
        <w:rPr>
          <w:rFonts w:ascii="Arial" w:hAnsi="Arial" w:cs="Arial"/>
          <w:b/>
          <w:szCs w:val="24"/>
        </w:rPr>
        <w:lastRenderedPageBreak/>
        <w:t>Artículo 104. Medidas de apremio de autoridades investigadoras.</w:t>
      </w:r>
      <w:r w:rsidRPr="00210355">
        <w:rPr>
          <w:rFonts w:ascii="Arial" w:hAnsi="Arial" w:cs="Arial"/>
          <w:szCs w:val="24"/>
        </w:rPr>
        <w:t xml:space="preserve"> La Autoridad Investigadora podrá hacer uso de las siguientes medidas para hacer cumplir sus determinaciones:</w:t>
      </w:r>
    </w:p>
    <w:p w14:paraId="3AC91673" w14:textId="77777777" w:rsidR="00210355" w:rsidRPr="00210355" w:rsidRDefault="00210355" w:rsidP="00210355">
      <w:pPr>
        <w:pStyle w:val="Estilo"/>
        <w:rPr>
          <w:rFonts w:ascii="Arial" w:hAnsi="Arial" w:cs="Arial"/>
          <w:szCs w:val="24"/>
        </w:rPr>
      </w:pPr>
    </w:p>
    <w:p w14:paraId="3AC91674" w14:textId="77777777" w:rsidR="00210355" w:rsidRPr="00210355" w:rsidRDefault="00210355" w:rsidP="00210355">
      <w:pPr>
        <w:pStyle w:val="Estilo"/>
        <w:numPr>
          <w:ilvl w:val="0"/>
          <w:numId w:val="33"/>
        </w:numPr>
        <w:ind w:hanging="720"/>
        <w:rPr>
          <w:rFonts w:ascii="Arial" w:hAnsi="Arial" w:cs="Arial"/>
          <w:szCs w:val="24"/>
        </w:rPr>
      </w:pPr>
      <w:r w:rsidRPr="00210355">
        <w:rPr>
          <w:rFonts w:ascii="Arial" w:hAnsi="Arial" w:cs="Arial"/>
          <w:szCs w:val="24"/>
        </w:rPr>
        <w:t>Multa hasta por la cantidad equivalente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14:paraId="3AC91675" w14:textId="77777777" w:rsidR="00210355" w:rsidRPr="00210355" w:rsidRDefault="00210355" w:rsidP="00210355">
      <w:pPr>
        <w:pStyle w:val="Estilo"/>
        <w:ind w:left="720" w:hanging="720"/>
        <w:rPr>
          <w:rFonts w:ascii="Arial" w:hAnsi="Arial" w:cs="Arial"/>
          <w:szCs w:val="24"/>
        </w:rPr>
      </w:pPr>
    </w:p>
    <w:p w14:paraId="3AC91676" w14:textId="77777777" w:rsidR="00210355" w:rsidRPr="00210355" w:rsidRDefault="00210355" w:rsidP="00210355">
      <w:pPr>
        <w:pStyle w:val="Estilo"/>
        <w:numPr>
          <w:ilvl w:val="0"/>
          <w:numId w:val="33"/>
        </w:numPr>
        <w:ind w:hanging="720"/>
        <w:rPr>
          <w:rFonts w:ascii="Arial" w:hAnsi="Arial" w:cs="Arial"/>
          <w:szCs w:val="24"/>
        </w:rPr>
      </w:pPr>
      <w:r w:rsidRPr="00210355">
        <w:rPr>
          <w:rFonts w:ascii="Arial" w:hAnsi="Arial" w:cs="Arial"/>
          <w:szCs w:val="24"/>
        </w:rPr>
        <w:t>Solicitar el auxilio de la fuerza pública, los que deberán de atender de inmediato el requerimiento de la autoridad, y</w:t>
      </w:r>
    </w:p>
    <w:p w14:paraId="3AC91677" w14:textId="77777777" w:rsidR="00210355" w:rsidRPr="00210355" w:rsidRDefault="00210355" w:rsidP="00210355">
      <w:pPr>
        <w:pStyle w:val="Estilo"/>
        <w:ind w:left="720" w:hanging="720"/>
        <w:rPr>
          <w:rFonts w:ascii="Arial" w:hAnsi="Arial" w:cs="Arial"/>
          <w:szCs w:val="24"/>
        </w:rPr>
      </w:pPr>
    </w:p>
    <w:p w14:paraId="3AC91678" w14:textId="77777777" w:rsidR="00210355" w:rsidRPr="00210355" w:rsidRDefault="00210355" w:rsidP="00210355">
      <w:pPr>
        <w:pStyle w:val="Estilo"/>
        <w:numPr>
          <w:ilvl w:val="0"/>
          <w:numId w:val="33"/>
        </w:numPr>
        <w:ind w:hanging="720"/>
        <w:rPr>
          <w:rFonts w:ascii="Arial" w:hAnsi="Arial" w:cs="Arial"/>
          <w:szCs w:val="24"/>
        </w:rPr>
      </w:pPr>
      <w:r w:rsidRPr="00210355">
        <w:rPr>
          <w:rFonts w:ascii="Arial" w:hAnsi="Arial" w:cs="Arial"/>
          <w:szCs w:val="24"/>
        </w:rPr>
        <w:t>Arresto hasta por treinta y seis horas.</w:t>
      </w:r>
    </w:p>
    <w:p w14:paraId="3AC91679" w14:textId="77777777" w:rsidR="00210355" w:rsidRPr="00210355" w:rsidRDefault="00210355" w:rsidP="00210355">
      <w:pPr>
        <w:pStyle w:val="Estilo"/>
        <w:rPr>
          <w:rFonts w:ascii="Arial" w:hAnsi="Arial" w:cs="Arial"/>
          <w:szCs w:val="24"/>
        </w:rPr>
      </w:pPr>
    </w:p>
    <w:p w14:paraId="3AC9167A"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105. Facultad de investigación y substanciación de la Auditoría Superior del Estado por faltas graves. </w:t>
      </w:r>
      <w:r w:rsidRPr="00210355">
        <w:rPr>
          <w:rFonts w:ascii="Arial" w:hAnsi="Arial" w:cs="Arial"/>
          <w:szCs w:val="24"/>
        </w:rPr>
        <w:t>La Auditoría Superior substanciará en los términos que determina esta Ley, los procedimientos de responsabilidad por Faltas Administrativas Graves relativas al uso, manejo y aplicación de recursos públicos derivados de la revisión de la cuenta pública. Asimismo, en los casos que procedan, presentarán la Denuncia correspondiente ante el Ministerio Público competente.</w:t>
      </w:r>
    </w:p>
    <w:p w14:paraId="3AC9167B" w14:textId="77777777" w:rsidR="00210355" w:rsidRPr="00210355" w:rsidRDefault="00210355" w:rsidP="00210355">
      <w:pPr>
        <w:pStyle w:val="Estilo"/>
        <w:rPr>
          <w:rFonts w:ascii="Arial" w:hAnsi="Arial" w:cs="Arial"/>
          <w:szCs w:val="24"/>
        </w:rPr>
      </w:pPr>
    </w:p>
    <w:p w14:paraId="3AC9167C"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106.</w:t>
      </w:r>
      <w:r w:rsidRPr="00210355">
        <w:rPr>
          <w:rFonts w:ascii="Arial" w:hAnsi="Arial" w:cs="Arial"/>
          <w:szCs w:val="24"/>
        </w:rPr>
        <w:t xml:space="preserve"> En caso de que la Auditoría Superior tenga conocimiento de la presunta comisión de Faltas Administrativas distintas a las señaladas en el artículo anterior, darán vista a la Secretaría o a los Órganos Internos de Control que correspondan, a efecto de que procedan a realizar la investigación correspondiente.</w:t>
      </w:r>
    </w:p>
    <w:p w14:paraId="3AC9167D" w14:textId="77777777" w:rsidR="00210355" w:rsidRPr="00210355" w:rsidRDefault="00210355" w:rsidP="00210355">
      <w:pPr>
        <w:pStyle w:val="Estilo"/>
        <w:jc w:val="center"/>
        <w:rPr>
          <w:rFonts w:ascii="Arial" w:hAnsi="Arial" w:cs="Arial"/>
          <w:b/>
          <w:szCs w:val="24"/>
        </w:rPr>
      </w:pPr>
    </w:p>
    <w:p w14:paraId="3AC9167E" w14:textId="77777777" w:rsidR="00210355" w:rsidRPr="00210355" w:rsidRDefault="00210355" w:rsidP="00485418">
      <w:pPr>
        <w:pStyle w:val="Ttulo1"/>
      </w:pPr>
      <w:bookmarkStart w:id="82" w:name="_Toc158295036"/>
      <w:bookmarkStart w:id="83" w:name="_Toc158295570"/>
      <w:r w:rsidRPr="00210355">
        <w:t>CAPÍTULO III</w:t>
      </w:r>
      <w:bookmarkEnd w:id="82"/>
      <w:bookmarkEnd w:id="83"/>
    </w:p>
    <w:p w14:paraId="3AC9167F" w14:textId="77777777" w:rsidR="00210355" w:rsidRPr="00210355" w:rsidRDefault="00210355" w:rsidP="00485418">
      <w:pPr>
        <w:pStyle w:val="Ttulo2"/>
      </w:pPr>
      <w:bookmarkStart w:id="84" w:name="_Toc158295571"/>
      <w:r w:rsidRPr="00210355">
        <w:t>LA CALIFICACIÓN DE FALTAS ADMINISTRATIVAS</w:t>
      </w:r>
      <w:bookmarkEnd w:id="84"/>
    </w:p>
    <w:p w14:paraId="3AC91680" w14:textId="77777777" w:rsidR="00210355" w:rsidRPr="00210355" w:rsidRDefault="00210355" w:rsidP="00210355">
      <w:pPr>
        <w:pStyle w:val="Estilo"/>
        <w:rPr>
          <w:rFonts w:ascii="Arial" w:hAnsi="Arial" w:cs="Arial"/>
          <w:szCs w:val="24"/>
        </w:rPr>
      </w:pPr>
    </w:p>
    <w:p w14:paraId="3AC91681"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107. Determinación de existencia o inexistencia de faltas administrativas.</w:t>
      </w:r>
      <w:r w:rsidRPr="00210355">
        <w:rPr>
          <w:rFonts w:ascii="Arial" w:hAnsi="Arial" w:cs="Arial"/>
          <w:szCs w:val="24"/>
        </w:rPr>
        <w:t xml:space="preserve"> Concluidas las diligencias de investigación, la Autoridad Investigadora procederá al análisis de los hechos, así como de la información recabada, a efecto de determinar la existencia o inexistencia de actos u omisiones que la Ley señale como Falta Administrativa y, en su caso, calificarla como grave o no grave.</w:t>
      </w:r>
    </w:p>
    <w:p w14:paraId="3AC91682" w14:textId="77777777" w:rsidR="00210355" w:rsidRPr="00210355" w:rsidRDefault="00210355" w:rsidP="00210355">
      <w:pPr>
        <w:pStyle w:val="Estilo"/>
        <w:rPr>
          <w:rFonts w:ascii="Arial" w:hAnsi="Arial" w:cs="Arial"/>
          <w:szCs w:val="24"/>
        </w:rPr>
      </w:pPr>
    </w:p>
    <w:p w14:paraId="3AC91683" w14:textId="77777777" w:rsidR="00210355" w:rsidRPr="00210355" w:rsidRDefault="00210355" w:rsidP="00210355">
      <w:pPr>
        <w:pStyle w:val="Estilo"/>
        <w:rPr>
          <w:rFonts w:ascii="Arial" w:hAnsi="Arial" w:cs="Arial"/>
          <w:szCs w:val="24"/>
        </w:rPr>
      </w:pPr>
      <w:r w:rsidRPr="00210355">
        <w:rPr>
          <w:rFonts w:ascii="Arial" w:hAnsi="Arial" w:cs="Arial"/>
          <w:szCs w:val="24"/>
        </w:rPr>
        <w:t>Una vez calificada la conducta en los términos del párrafo anterior, se incluirá la misma en el Informe de Presunta Responsabilidad Administrativa y este se presentará ante la Autoridad Substanciadora a efecto de iniciar el procedimiento de responsabilidad administrativa.</w:t>
      </w:r>
    </w:p>
    <w:p w14:paraId="3AC91684" w14:textId="77777777" w:rsidR="00210355" w:rsidRPr="00210355" w:rsidRDefault="00210355" w:rsidP="00210355">
      <w:pPr>
        <w:pStyle w:val="Estilo"/>
        <w:rPr>
          <w:rFonts w:ascii="Arial" w:hAnsi="Arial" w:cs="Arial"/>
          <w:szCs w:val="24"/>
        </w:rPr>
      </w:pPr>
    </w:p>
    <w:p w14:paraId="3AC91685" w14:textId="77777777" w:rsidR="00210355" w:rsidRPr="00210355" w:rsidRDefault="00210355" w:rsidP="00210355">
      <w:pPr>
        <w:pStyle w:val="Estilo"/>
        <w:rPr>
          <w:rFonts w:ascii="Arial" w:hAnsi="Arial" w:cs="Arial"/>
          <w:szCs w:val="24"/>
        </w:rPr>
      </w:pPr>
      <w:r w:rsidRPr="00210355">
        <w:rPr>
          <w:rFonts w:ascii="Arial" w:hAnsi="Arial" w:cs="Arial"/>
          <w:szCs w:val="24"/>
        </w:rPr>
        <w:t xml:space="preserve">Si no se encontraren elementos suficientes para demostrar la existencia de la infracción y la presunta responsabilidad del infractor, se emitirá un acuerdo de conclusión y archivo del Expediente, sin perjuicio de que pueda abrirse nuevamente </w:t>
      </w:r>
      <w:r w:rsidRPr="00210355">
        <w:rPr>
          <w:rFonts w:ascii="Arial" w:hAnsi="Arial" w:cs="Arial"/>
          <w:szCs w:val="24"/>
        </w:rPr>
        <w:lastRenderedPageBreak/>
        <w:t>la investigación si se presentan nuevos indicios o pruebas y no hubiere prescrito la facultad para sancionar. Dicha determinación, en su caso, se notificará a los Servidores Públicos y particulares sujetos a la investigación, así como a los Denunciantes cuando éstos fueren identificables, dentro de los diez días hábiles siguientes a su emisión.</w:t>
      </w:r>
    </w:p>
    <w:p w14:paraId="3AC91686" w14:textId="77777777" w:rsidR="00210355" w:rsidRPr="00210355" w:rsidRDefault="00210355" w:rsidP="00210355">
      <w:pPr>
        <w:pStyle w:val="Estilo"/>
        <w:rPr>
          <w:rFonts w:ascii="Arial" w:hAnsi="Arial" w:cs="Arial"/>
          <w:szCs w:val="24"/>
        </w:rPr>
      </w:pPr>
    </w:p>
    <w:p w14:paraId="3AC91687"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108. Causales de abstención para iniciar el procedimiento de responsabilidad administrativa. </w:t>
      </w:r>
      <w:r w:rsidRPr="00210355">
        <w:rPr>
          <w:rFonts w:ascii="Arial" w:hAnsi="Arial" w:cs="Arial"/>
          <w:szCs w:val="24"/>
        </w:rPr>
        <w:t>La Autoridad Substanciadora o, en su caso, la Resolutora, se abstendrán de iniciar el procedimiento de responsabilidad administrativa previsto en esta Ley o de imponer sanciones administrativas a un Servidor Público, según sea el caso, cuando de las investigaciones practicadas o derivado de la valoración de las pruebas aportadas en el procedimiento referido, adviertan que no existe daño ni perjuicio a la Hacienda Pública o al patrimonio de los Entes Públicos y que se actualiza alguna de las siguientes hipótesis:</w:t>
      </w:r>
    </w:p>
    <w:p w14:paraId="3AC91688" w14:textId="77777777" w:rsidR="00210355" w:rsidRPr="00210355" w:rsidRDefault="00210355" w:rsidP="00210355">
      <w:pPr>
        <w:pStyle w:val="Estilo"/>
        <w:rPr>
          <w:rFonts w:ascii="Arial" w:hAnsi="Arial" w:cs="Arial"/>
          <w:szCs w:val="24"/>
        </w:rPr>
      </w:pPr>
    </w:p>
    <w:p w14:paraId="3AC91689" w14:textId="77777777" w:rsidR="00210355" w:rsidRPr="00210355" w:rsidRDefault="00210355" w:rsidP="00210355">
      <w:pPr>
        <w:pStyle w:val="Estilo"/>
        <w:rPr>
          <w:rFonts w:ascii="Arial" w:hAnsi="Arial" w:cs="Arial"/>
          <w:szCs w:val="24"/>
        </w:rPr>
      </w:pPr>
    </w:p>
    <w:p w14:paraId="3AC9168A" w14:textId="77777777" w:rsidR="00210355" w:rsidRPr="00210355" w:rsidRDefault="00210355" w:rsidP="00210355">
      <w:pPr>
        <w:pStyle w:val="Estilo"/>
        <w:numPr>
          <w:ilvl w:val="0"/>
          <w:numId w:val="34"/>
        </w:numPr>
        <w:ind w:hanging="720"/>
        <w:rPr>
          <w:rFonts w:ascii="Arial" w:hAnsi="Arial" w:cs="Arial"/>
          <w:szCs w:val="24"/>
        </w:rPr>
      </w:pPr>
      <w:r w:rsidRPr="00210355">
        <w:rPr>
          <w:rFonts w:ascii="Arial" w:hAnsi="Arial" w:cs="Arial"/>
          <w:szCs w:val="24"/>
        </w:rPr>
        <w:t>Que la actuación del Servidor Público,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 o</w:t>
      </w:r>
    </w:p>
    <w:p w14:paraId="3AC9168B" w14:textId="77777777" w:rsidR="00210355" w:rsidRPr="00210355" w:rsidRDefault="00210355" w:rsidP="00210355">
      <w:pPr>
        <w:pStyle w:val="Estilo"/>
        <w:ind w:left="720" w:hanging="720"/>
        <w:rPr>
          <w:rFonts w:ascii="Arial" w:hAnsi="Arial" w:cs="Arial"/>
          <w:szCs w:val="24"/>
        </w:rPr>
      </w:pPr>
    </w:p>
    <w:p w14:paraId="3AC9168C" w14:textId="77777777" w:rsidR="00210355" w:rsidRPr="00210355" w:rsidRDefault="00210355" w:rsidP="00210355">
      <w:pPr>
        <w:pStyle w:val="Estilo"/>
        <w:numPr>
          <w:ilvl w:val="0"/>
          <w:numId w:val="34"/>
        </w:numPr>
        <w:ind w:hanging="720"/>
        <w:rPr>
          <w:rFonts w:ascii="Arial" w:hAnsi="Arial" w:cs="Arial"/>
          <w:szCs w:val="24"/>
        </w:rPr>
      </w:pPr>
      <w:r w:rsidRPr="00210355">
        <w:rPr>
          <w:rFonts w:ascii="Arial" w:hAnsi="Arial" w:cs="Arial"/>
          <w:szCs w:val="24"/>
        </w:rPr>
        <w:t>Que el acto u omisión fue corregido o subsanado de manera espontánea por el Servidor Público o implique error manifiesto y en cualquiera de estos supuestos, los efectos que, en su caso, se hubieren producido, desaparecieron.</w:t>
      </w:r>
    </w:p>
    <w:p w14:paraId="3AC9168D" w14:textId="77777777" w:rsidR="00210355" w:rsidRPr="00210355" w:rsidRDefault="00210355" w:rsidP="00210355">
      <w:pPr>
        <w:pStyle w:val="Estilo"/>
        <w:rPr>
          <w:rFonts w:ascii="Arial" w:hAnsi="Arial" w:cs="Arial"/>
          <w:szCs w:val="24"/>
        </w:rPr>
      </w:pPr>
    </w:p>
    <w:p w14:paraId="3AC9168E" w14:textId="77777777" w:rsidR="00210355" w:rsidRPr="00210355" w:rsidRDefault="00210355" w:rsidP="00210355">
      <w:pPr>
        <w:pStyle w:val="Estilo"/>
        <w:rPr>
          <w:rFonts w:ascii="Arial" w:hAnsi="Arial" w:cs="Arial"/>
          <w:szCs w:val="24"/>
        </w:rPr>
      </w:pPr>
      <w:r w:rsidRPr="00210355">
        <w:rPr>
          <w:rFonts w:ascii="Arial" w:hAnsi="Arial" w:cs="Arial"/>
          <w:szCs w:val="24"/>
        </w:rPr>
        <w:t>La Autoridad Investigadora o el Denunciante, podrán impugnar la abstención, en los términos de lo dispuesto por el Capítulo siguiente.</w:t>
      </w:r>
    </w:p>
    <w:p w14:paraId="3AC9168F" w14:textId="77777777" w:rsidR="00210355" w:rsidRPr="00210355" w:rsidRDefault="00210355" w:rsidP="00210355">
      <w:pPr>
        <w:pStyle w:val="Estilo"/>
        <w:rPr>
          <w:rFonts w:ascii="Arial" w:hAnsi="Arial" w:cs="Arial"/>
          <w:szCs w:val="24"/>
        </w:rPr>
      </w:pPr>
    </w:p>
    <w:p w14:paraId="3AC91690" w14:textId="77777777" w:rsidR="00210355" w:rsidRPr="00210355" w:rsidRDefault="00210355" w:rsidP="00485418">
      <w:pPr>
        <w:pStyle w:val="Ttulo1"/>
      </w:pPr>
      <w:bookmarkStart w:id="85" w:name="_Toc158295037"/>
      <w:bookmarkStart w:id="86" w:name="_Toc158295572"/>
      <w:r w:rsidRPr="00210355">
        <w:t>CAPÍTULO IV</w:t>
      </w:r>
      <w:bookmarkEnd w:id="85"/>
      <w:bookmarkEnd w:id="86"/>
    </w:p>
    <w:p w14:paraId="3AC91691" w14:textId="77777777" w:rsidR="00210355" w:rsidRPr="00210355" w:rsidRDefault="00210355" w:rsidP="00485418">
      <w:pPr>
        <w:pStyle w:val="Ttulo2"/>
      </w:pPr>
      <w:bookmarkStart w:id="87" w:name="_Toc158295573"/>
      <w:r w:rsidRPr="00210355">
        <w:t>LA IMPUGNACIÓN DE LA CALIFICACIÓN DE FALTAS ADMINISTRATIVAS NO GRAVES</w:t>
      </w:r>
      <w:bookmarkEnd w:id="87"/>
    </w:p>
    <w:p w14:paraId="3AC91692" w14:textId="77777777" w:rsidR="00210355" w:rsidRPr="00210355" w:rsidRDefault="00210355" w:rsidP="00210355">
      <w:pPr>
        <w:pStyle w:val="Estilo"/>
        <w:rPr>
          <w:rFonts w:ascii="Arial" w:hAnsi="Arial" w:cs="Arial"/>
          <w:szCs w:val="24"/>
        </w:rPr>
      </w:pPr>
    </w:p>
    <w:p w14:paraId="3AC91693"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109. Del recurso de inconformidad.</w:t>
      </w:r>
      <w:r w:rsidRPr="00210355">
        <w:rPr>
          <w:rFonts w:ascii="Arial" w:hAnsi="Arial" w:cs="Arial"/>
          <w:szCs w:val="24"/>
        </w:rPr>
        <w:t xml:space="preserve"> La calificación de los hechos como Faltas Administrativas No Graves que realice la Autoridad Investigadora, será notificada al Denunciante, cuando este fuere identificable. Además de establecer la calificación que se le haya dado a la presunta falta, la notificación también contendrá de manera expresa la forma en que el notificado podrá acceder al Expediente.</w:t>
      </w:r>
    </w:p>
    <w:p w14:paraId="3AC91694" w14:textId="77777777" w:rsidR="00210355" w:rsidRPr="00210355" w:rsidRDefault="00210355" w:rsidP="00210355">
      <w:pPr>
        <w:pStyle w:val="Estilo"/>
        <w:rPr>
          <w:rFonts w:ascii="Arial" w:hAnsi="Arial" w:cs="Arial"/>
          <w:szCs w:val="24"/>
        </w:rPr>
      </w:pPr>
    </w:p>
    <w:p w14:paraId="3AC91695" w14:textId="77777777" w:rsidR="00210355" w:rsidRPr="00210355" w:rsidRDefault="00210355" w:rsidP="00210355">
      <w:pPr>
        <w:pStyle w:val="Estilo"/>
        <w:rPr>
          <w:rFonts w:ascii="Arial" w:hAnsi="Arial" w:cs="Arial"/>
          <w:szCs w:val="24"/>
        </w:rPr>
      </w:pPr>
      <w:r w:rsidRPr="00210355">
        <w:rPr>
          <w:rFonts w:ascii="Arial" w:hAnsi="Arial" w:cs="Arial"/>
          <w:szCs w:val="24"/>
        </w:rPr>
        <w:t xml:space="preserve">La calificación y la abstención a que se refiere el artículo 108, podrán ser impugnadas, en su caso, por el Denunciante, mediante el recurso de inconformidad previsto en el presente Capítulo. La presentación del recurso tendrá como efecto </w:t>
      </w:r>
      <w:r w:rsidRPr="00210355">
        <w:rPr>
          <w:rFonts w:ascii="Arial" w:hAnsi="Arial" w:cs="Arial"/>
          <w:szCs w:val="24"/>
        </w:rPr>
        <w:lastRenderedPageBreak/>
        <w:t>que no se inicie el procedimiento de responsabilidad administrativa hasta en tanto este sea resuelto.</w:t>
      </w:r>
    </w:p>
    <w:p w14:paraId="3AC91696" w14:textId="77777777" w:rsidR="00210355" w:rsidRPr="00210355" w:rsidRDefault="00210355" w:rsidP="00210355">
      <w:pPr>
        <w:pStyle w:val="Estilo"/>
        <w:rPr>
          <w:rFonts w:ascii="Arial" w:hAnsi="Arial" w:cs="Arial"/>
          <w:szCs w:val="24"/>
        </w:rPr>
      </w:pPr>
    </w:p>
    <w:p w14:paraId="3AC91697"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110. Plazo para la presentación de recursos.</w:t>
      </w:r>
      <w:r w:rsidRPr="00210355">
        <w:rPr>
          <w:rFonts w:ascii="Arial" w:hAnsi="Arial" w:cs="Arial"/>
          <w:szCs w:val="24"/>
        </w:rPr>
        <w:t xml:space="preserve"> El plazo para la presentación del recurso será de cinco días hábiles, contados a partir de que surta efectos la notificación de la resolución impugnada.</w:t>
      </w:r>
    </w:p>
    <w:p w14:paraId="3AC91698" w14:textId="77777777" w:rsidR="00210355" w:rsidRPr="00210355" w:rsidRDefault="00210355" w:rsidP="00210355">
      <w:pPr>
        <w:pStyle w:val="Estilo"/>
        <w:rPr>
          <w:rFonts w:ascii="Arial" w:hAnsi="Arial" w:cs="Arial"/>
          <w:szCs w:val="24"/>
        </w:rPr>
      </w:pPr>
    </w:p>
    <w:p w14:paraId="3AC91699"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111.</w:t>
      </w:r>
      <w:r w:rsidRPr="00210355">
        <w:rPr>
          <w:rFonts w:ascii="Arial" w:hAnsi="Arial" w:cs="Arial"/>
          <w:szCs w:val="24"/>
        </w:rPr>
        <w:t xml:space="preserve"> </w:t>
      </w:r>
      <w:r w:rsidRPr="00210355">
        <w:rPr>
          <w:rFonts w:ascii="Arial" w:hAnsi="Arial" w:cs="Arial"/>
          <w:b/>
          <w:szCs w:val="24"/>
        </w:rPr>
        <w:t>Escrito de impugnación e instancia competente para recibir el conocer el recurso de inconformidad.</w:t>
      </w:r>
      <w:r w:rsidRPr="00210355">
        <w:rPr>
          <w:rFonts w:ascii="Arial" w:hAnsi="Arial" w:cs="Arial"/>
          <w:szCs w:val="24"/>
        </w:rPr>
        <w:t xml:space="preserve"> El escrito de impugnación deberá presentarse ante la Autoridad Investigadora que hubiere hecho la calificación de la Falta Administrativa como no grave, debiendo expresar los motivos por los que se estime indebida dicha calificación.</w:t>
      </w:r>
    </w:p>
    <w:p w14:paraId="3AC9169A" w14:textId="77777777" w:rsidR="00210355" w:rsidRPr="00210355" w:rsidRDefault="00210355" w:rsidP="00210355">
      <w:pPr>
        <w:pStyle w:val="Estilo"/>
        <w:rPr>
          <w:rFonts w:ascii="Arial" w:hAnsi="Arial" w:cs="Arial"/>
          <w:szCs w:val="24"/>
        </w:rPr>
      </w:pPr>
    </w:p>
    <w:p w14:paraId="3AC9169B" w14:textId="77777777" w:rsidR="00210355" w:rsidRPr="00210355" w:rsidRDefault="00210355" w:rsidP="00210355">
      <w:pPr>
        <w:pStyle w:val="Estilo"/>
        <w:rPr>
          <w:rFonts w:ascii="Arial" w:hAnsi="Arial" w:cs="Arial"/>
          <w:szCs w:val="24"/>
        </w:rPr>
      </w:pPr>
      <w:r w:rsidRPr="00210355">
        <w:rPr>
          <w:rFonts w:ascii="Arial" w:hAnsi="Arial" w:cs="Arial"/>
          <w:szCs w:val="24"/>
        </w:rPr>
        <w:t>Interpuesto el recurso, la Autoridad Investigadora deberá correr traslado, adjuntando el Expediente integrado y un informe en el que justifique la calificación impugnada, a la Sala Unitaria Especializada en materia de Responsabilidades Administrativas del Tribunal.</w:t>
      </w:r>
    </w:p>
    <w:p w14:paraId="3AC9169C" w14:textId="77777777" w:rsidR="00210355" w:rsidRPr="00210355" w:rsidRDefault="00210355" w:rsidP="00210355">
      <w:pPr>
        <w:pStyle w:val="Estilo"/>
        <w:rPr>
          <w:rFonts w:ascii="Arial" w:hAnsi="Arial" w:cs="Arial"/>
          <w:szCs w:val="24"/>
        </w:rPr>
      </w:pPr>
    </w:p>
    <w:p w14:paraId="3AC9169D"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112. Requerimiento en caso de que la promoción sea obscura o irregular. </w:t>
      </w:r>
      <w:r w:rsidRPr="00210355">
        <w:rPr>
          <w:rFonts w:ascii="Arial" w:hAnsi="Arial" w:cs="Arial"/>
          <w:szCs w:val="24"/>
        </w:rPr>
        <w:t>En caso de que el escrito por el que se interponga el recurso de inconformidad fuera obscuro o irregular, la Sala Unitaria Especializada en materia de Responsabilidades Administrativas del Tribunal requerirá al promovente para que subsane las deficiencias o realice las aclaraciones que corresponda, para lo cual le concederán un término de cinco días hábiles. De no subsanar las deficiencias o aclaraciones en el plazo antes señalado el recurso se tendrá por no presentado.</w:t>
      </w:r>
    </w:p>
    <w:p w14:paraId="3AC9169E" w14:textId="77777777" w:rsidR="00210355" w:rsidRPr="00210355" w:rsidRDefault="00210355" w:rsidP="00210355">
      <w:pPr>
        <w:pStyle w:val="Estilo"/>
        <w:rPr>
          <w:rFonts w:ascii="Arial" w:hAnsi="Arial" w:cs="Arial"/>
          <w:szCs w:val="24"/>
        </w:rPr>
      </w:pPr>
    </w:p>
    <w:p w14:paraId="3AC9169F"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113. De la Admisión del Recurso</w:t>
      </w:r>
      <w:r w:rsidRPr="00210355">
        <w:rPr>
          <w:rFonts w:ascii="Arial" w:hAnsi="Arial" w:cs="Arial"/>
          <w:szCs w:val="24"/>
        </w:rPr>
        <w:t xml:space="preserve"> En caso de que la Sala Unitaria Especializada en materia de Responsabilidades Administrativas del Tribunal tenga por subsanadas las deficiencias o por aclarado el escrito por el que se interponga el recurso de inconformidad; o bien, cuando el escrito cumpla con los requisitos señalados en el artículo 116 de esta Ley, admitirán dicho recurso y darán vista al presunto infractor para que en el término de cinco días hábiles manifieste lo que a su derecho convenga.</w:t>
      </w:r>
    </w:p>
    <w:p w14:paraId="3AC916A0" w14:textId="77777777" w:rsidR="00210355" w:rsidRPr="00210355" w:rsidRDefault="00210355" w:rsidP="00210355">
      <w:pPr>
        <w:pStyle w:val="Estilo"/>
        <w:rPr>
          <w:rFonts w:ascii="Arial" w:hAnsi="Arial" w:cs="Arial"/>
          <w:szCs w:val="24"/>
        </w:rPr>
      </w:pPr>
    </w:p>
    <w:p w14:paraId="3AC916A1"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114.</w:t>
      </w:r>
      <w:r w:rsidRPr="00210355">
        <w:rPr>
          <w:rFonts w:ascii="Arial" w:hAnsi="Arial" w:cs="Arial"/>
          <w:szCs w:val="24"/>
        </w:rPr>
        <w:t xml:space="preserve"> </w:t>
      </w:r>
      <w:r w:rsidRPr="00210355">
        <w:rPr>
          <w:rFonts w:ascii="Arial" w:hAnsi="Arial" w:cs="Arial"/>
          <w:b/>
          <w:szCs w:val="24"/>
        </w:rPr>
        <w:t>Plazo para la</w:t>
      </w:r>
      <w:r w:rsidRPr="00210355">
        <w:rPr>
          <w:rFonts w:ascii="Arial" w:hAnsi="Arial" w:cs="Arial"/>
          <w:szCs w:val="24"/>
        </w:rPr>
        <w:t xml:space="preserve"> </w:t>
      </w:r>
      <w:r w:rsidRPr="00210355">
        <w:rPr>
          <w:rFonts w:ascii="Arial" w:hAnsi="Arial" w:cs="Arial"/>
          <w:b/>
          <w:szCs w:val="24"/>
        </w:rPr>
        <w:t>Resolución.</w:t>
      </w:r>
      <w:r w:rsidRPr="00210355">
        <w:rPr>
          <w:rFonts w:ascii="Arial" w:hAnsi="Arial" w:cs="Arial"/>
          <w:szCs w:val="24"/>
        </w:rPr>
        <w:t xml:space="preserve"> Una vez subsanadas las deficiencias o aclaraciones o si no existieren, la Sala Unitaria Especializada en materia de Responsabilidades Administrativas resolverá el recurso de inconformidad en un plazo no mayor a treinta días hábiles.</w:t>
      </w:r>
    </w:p>
    <w:p w14:paraId="3AC916A2" w14:textId="77777777" w:rsidR="00210355" w:rsidRPr="00210355" w:rsidRDefault="00210355" w:rsidP="00210355">
      <w:pPr>
        <w:pStyle w:val="Estilo"/>
        <w:rPr>
          <w:rFonts w:ascii="Arial" w:hAnsi="Arial" w:cs="Arial"/>
          <w:szCs w:val="24"/>
        </w:rPr>
      </w:pPr>
    </w:p>
    <w:p w14:paraId="3AC916A3"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115. Improcedencia de recurso contra la resolución dictada.</w:t>
      </w:r>
      <w:r w:rsidRPr="00210355">
        <w:rPr>
          <w:rFonts w:ascii="Arial" w:hAnsi="Arial" w:cs="Arial"/>
          <w:szCs w:val="24"/>
        </w:rPr>
        <w:t xml:space="preserve">  El recurso será resuelto tomando en consideración la investigación que conste en el Expediente, y los elementos que aporten el Denunciante o el presunto infractor. Contra la resolución que se dicte no procederá recurso alguno.</w:t>
      </w:r>
    </w:p>
    <w:p w14:paraId="3AC916A4" w14:textId="77777777" w:rsidR="00210355" w:rsidRPr="00210355" w:rsidRDefault="00210355" w:rsidP="00210355">
      <w:pPr>
        <w:pStyle w:val="Estilo"/>
        <w:rPr>
          <w:rFonts w:ascii="Arial" w:hAnsi="Arial" w:cs="Arial"/>
          <w:szCs w:val="24"/>
        </w:rPr>
      </w:pPr>
    </w:p>
    <w:p w14:paraId="3AC916A5" w14:textId="77777777" w:rsidR="00210355" w:rsidRPr="00210355" w:rsidRDefault="00210355" w:rsidP="00210355">
      <w:pPr>
        <w:pStyle w:val="Estilo"/>
        <w:rPr>
          <w:rFonts w:ascii="Arial" w:hAnsi="Arial" w:cs="Arial"/>
          <w:szCs w:val="24"/>
        </w:rPr>
      </w:pPr>
      <w:r w:rsidRPr="00210355">
        <w:rPr>
          <w:rFonts w:ascii="Arial" w:hAnsi="Arial" w:cs="Arial"/>
          <w:b/>
          <w:szCs w:val="24"/>
        </w:rPr>
        <w:lastRenderedPageBreak/>
        <w:t>Artículo 116. Requisitos del escrito para el recurso de inconformidad.</w:t>
      </w:r>
      <w:r w:rsidRPr="00210355">
        <w:rPr>
          <w:rFonts w:ascii="Arial" w:hAnsi="Arial" w:cs="Arial"/>
          <w:szCs w:val="24"/>
        </w:rPr>
        <w:t xml:space="preserve"> El escrito por el cual se interponga el recurso de inconformidad deberá contener los siguientes requisitos:</w:t>
      </w:r>
    </w:p>
    <w:p w14:paraId="3AC916A6" w14:textId="77777777" w:rsidR="00210355" w:rsidRPr="00210355" w:rsidRDefault="00210355" w:rsidP="00210355">
      <w:pPr>
        <w:pStyle w:val="Estilo"/>
        <w:rPr>
          <w:rFonts w:ascii="Arial" w:hAnsi="Arial" w:cs="Arial"/>
          <w:szCs w:val="24"/>
        </w:rPr>
      </w:pPr>
    </w:p>
    <w:p w14:paraId="3AC916A7" w14:textId="77777777" w:rsidR="00210355" w:rsidRPr="00210355" w:rsidRDefault="00210355" w:rsidP="00210355">
      <w:pPr>
        <w:pStyle w:val="Estilo"/>
        <w:numPr>
          <w:ilvl w:val="0"/>
          <w:numId w:val="35"/>
        </w:numPr>
        <w:ind w:hanging="720"/>
        <w:rPr>
          <w:rFonts w:ascii="Arial" w:hAnsi="Arial" w:cs="Arial"/>
          <w:szCs w:val="24"/>
        </w:rPr>
      </w:pPr>
      <w:r w:rsidRPr="00210355">
        <w:rPr>
          <w:rFonts w:ascii="Arial" w:hAnsi="Arial" w:cs="Arial"/>
          <w:szCs w:val="24"/>
        </w:rPr>
        <w:t>Nombre y domicilio del recurrente;</w:t>
      </w:r>
    </w:p>
    <w:p w14:paraId="3AC916A8" w14:textId="77777777" w:rsidR="00210355" w:rsidRPr="00210355" w:rsidRDefault="00210355" w:rsidP="00210355">
      <w:pPr>
        <w:pStyle w:val="Estilo"/>
        <w:ind w:left="720" w:hanging="720"/>
        <w:rPr>
          <w:rFonts w:ascii="Arial" w:hAnsi="Arial" w:cs="Arial"/>
          <w:szCs w:val="24"/>
        </w:rPr>
      </w:pPr>
    </w:p>
    <w:p w14:paraId="3AC916A9" w14:textId="77777777" w:rsidR="00210355" w:rsidRPr="00210355" w:rsidRDefault="00210355" w:rsidP="00210355">
      <w:pPr>
        <w:pStyle w:val="Estilo"/>
        <w:numPr>
          <w:ilvl w:val="0"/>
          <w:numId w:val="35"/>
        </w:numPr>
        <w:ind w:hanging="720"/>
        <w:rPr>
          <w:rFonts w:ascii="Arial" w:hAnsi="Arial" w:cs="Arial"/>
          <w:szCs w:val="24"/>
        </w:rPr>
      </w:pPr>
      <w:r w:rsidRPr="00210355">
        <w:rPr>
          <w:rFonts w:ascii="Arial" w:hAnsi="Arial" w:cs="Arial"/>
          <w:szCs w:val="24"/>
        </w:rPr>
        <w:t>La fecha en que se le notificó la calificación en términos de este Capítulo;</w:t>
      </w:r>
    </w:p>
    <w:p w14:paraId="3AC916AA" w14:textId="77777777" w:rsidR="00210355" w:rsidRPr="00210355" w:rsidRDefault="00210355" w:rsidP="00210355">
      <w:pPr>
        <w:pStyle w:val="Estilo"/>
        <w:ind w:left="720" w:hanging="720"/>
        <w:rPr>
          <w:rFonts w:ascii="Arial" w:hAnsi="Arial" w:cs="Arial"/>
          <w:szCs w:val="24"/>
        </w:rPr>
      </w:pPr>
    </w:p>
    <w:p w14:paraId="3AC916AB" w14:textId="77777777" w:rsidR="00210355" w:rsidRPr="00210355" w:rsidRDefault="00210355" w:rsidP="00210355">
      <w:pPr>
        <w:pStyle w:val="Estilo"/>
        <w:numPr>
          <w:ilvl w:val="0"/>
          <w:numId w:val="35"/>
        </w:numPr>
        <w:ind w:hanging="720"/>
        <w:rPr>
          <w:rFonts w:ascii="Arial" w:hAnsi="Arial" w:cs="Arial"/>
          <w:szCs w:val="24"/>
        </w:rPr>
      </w:pPr>
      <w:r w:rsidRPr="00210355">
        <w:rPr>
          <w:rFonts w:ascii="Arial" w:hAnsi="Arial" w:cs="Arial"/>
          <w:szCs w:val="24"/>
        </w:rPr>
        <w:t>Las razones y fundamentos por los que, a juicio del recurrente, la calificación del acto es indebida, y</w:t>
      </w:r>
    </w:p>
    <w:p w14:paraId="3AC916AC" w14:textId="77777777" w:rsidR="00210355" w:rsidRPr="00210355" w:rsidRDefault="00210355" w:rsidP="00210355">
      <w:pPr>
        <w:pStyle w:val="Estilo"/>
        <w:ind w:left="720" w:hanging="720"/>
        <w:rPr>
          <w:rFonts w:ascii="Arial" w:hAnsi="Arial" w:cs="Arial"/>
          <w:szCs w:val="24"/>
        </w:rPr>
      </w:pPr>
    </w:p>
    <w:p w14:paraId="3AC916AD" w14:textId="77777777" w:rsidR="00210355" w:rsidRPr="00210355" w:rsidRDefault="00210355" w:rsidP="00210355">
      <w:pPr>
        <w:pStyle w:val="Estilo"/>
        <w:numPr>
          <w:ilvl w:val="0"/>
          <w:numId w:val="35"/>
        </w:numPr>
        <w:ind w:hanging="720"/>
        <w:rPr>
          <w:rFonts w:ascii="Arial" w:hAnsi="Arial" w:cs="Arial"/>
          <w:szCs w:val="24"/>
        </w:rPr>
      </w:pPr>
      <w:r w:rsidRPr="00210355">
        <w:rPr>
          <w:rFonts w:ascii="Arial" w:hAnsi="Arial" w:cs="Arial"/>
          <w:szCs w:val="24"/>
        </w:rPr>
        <w:t>Firma autógrafa del recurrente. La omisión de este requisito dará lugar a que no se tenga por presentado el recurso, por lo que en este caso no será aplicable lo dispuesto en el artículo 112 de esta Ley.</w:t>
      </w:r>
    </w:p>
    <w:p w14:paraId="3AC916AE" w14:textId="77777777" w:rsidR="00210355" w:rsidRPr="00210355" w:rsidRDefault="00210355" w:rsidP="00210355">
      <w:pPr>
        <w:pStyle w:val="Estilo"/>
        <w:ind w:left="720" w:hanging="720"/>
        <w:rPr>
          <w:rFonts w:ascii="Arial" w:hAnsi="Arial" w:cs="Arial"/>
          <w:szCs w:val="24"/>
        </w:rPr>
      </w:pPr>
    </w:p>
    <w:p w14:paraId="3AC916AF" w14:textId="77777777" w:rsidR="00210355" w:rsidRPr="00210355" w:rsidRDefault="00210355" w:rsidP="00210355">
      <w:pPr>
        <w:pStyle w:val="Estilo"/>
        <w:rPr>
          <w:rFonts w:ascii="Arial" w:hAnsi="Arial" w:cs="Arial"/>
          <w:szCs w:val="24"/>
        </w:rPr>
      </w:pPr>
      <w:r w:rsidRPr="00210355">
        <w:rPr>
          <w:rFonts w:ascii="Arial" w:hAnsi="Arial" w:cs="Arial"/>
          <w:szCs w:val="24"/>
        </w:rPr>
        <w:t>Asimismo, el recurrente acompañará su escrito con las pruebas que estime pertinentes para sostener las razones y fundamentos expresados en el recurso de inconformidad. La satisfacción de este requisito no será necesaria si los argumentos contra la calificación de los hechos versan sólo sobre aspectos de derecho.</w:t>
      </w:r>
    </w:p>
    <w:p w14:paraId="3AC916B0" w14:textId="77777777" w:rsidR="00210355" w:rsidRPr="00210355" w:rsidRDefault="00210355" w:rsidP="00210355">
      <w:pPr>
        <w:pStyle w:val="Estilo"/>
        <w:rPr>
          <w:rFonts w:ascii="Arial" w:hAnsi="Arial" w:cs="Arial"/>
          <w:szCs w:val="24"/>
        </w:rPr>
      </w:pPr>
    </w:p>
    <w:p w14:paraId="3AC916B1"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117. Resolución. </w:t>
      </w:r>
      <w:r w:rsidRPr="00210355">
        <w:rPr>
          <w:rFonts w:ascii="Arial" w:hAnsi="Arial" w:cs="Arial"/>
          <w:szCs w:val="24"/>
        </w:rPr>
        <w:t>La resolución del recurso consistirá en:</w:t>
      </w:r>
    </w:p>
    <w:p w14:paraId="3AC916B2" w14:textId="77777777" w:rsidR="00210355" w:rsidRPr="00210355" w:rsidRDefault="00210355" w:rsidP="00210355">
      <w:pPr>
        <w:pStyle w:val="Estilo"/>
        <w:rPr>
          <w:rFonts w:ascii="Arial" w:hAnsi="Arial" w:cs="Arial"/>
          <w:szCs w:val="24"/>
        </w:rPr>
      </w:pPr>
    </w:p>
    <w:p w14:paraId="3AC916B3" w14:textId="77777777" w:rsidR="00210355" w:rsidRPr="00210355" w:rsidRDefault="00210355" w:rsidP="00210355">
      <w:pPr>
        <w:pStyle w:val="Estilo"/>
        <w:numPr>
          <w:ilvl w:val="0"/>
          <w:numId w:val="36"/>
        </w:numPr>
        <w:ind w:hanging="720"/>
        <w:rPr>
          <w:rFonts w:ascii="Arial" w:hAnsi="Arial" w:cs="Arial"/>
          <w:szCs w:val="24"/>
        </w:rPr>
      </w:pPr>
      <w:r w:rsidRPr="00210355">
        <w:rPr>
          <w:rFonts w:ascii="Arial" w:hAnsi="Arial" w:cs="Arial"/>
          <w:szCs w:val="24"/>
        </w:rPr>
        <w:t>Confirmar la calificación o abstención, o</w:t>
      </w:r>
    </w:p>
    <w:p w14:paraId="3AC916B4" w14:textId="77777777" w:rsidR="00210355" w:rsidRPr="00210355" w:rsidRDefault="00210355" w:rsidP="00210355">
      <w:pPr>
        <w:pStyle w:val="Estilo"/>
        <w:ind w:left="720" w:hanging="720"/>
        <w:rPr>
          <w:rFonts w:ascii="Arial" w:hAnsi="Arial" w:cs="Arial"/>
          <w:szCs w:val="24"/>
        </w:rPr>
      </w:pPr>
    </w:p>
    <w:p w14:paraId="3AC916B5" w14:textId="77777777" w:rsidR="00210355" w:rsidRPr="00210355" w:rsidRDefault="00210355" w:rsidP="00210355">
      <w:pPr>
        <w:pStyle w:val="Estilo"/>
        <w:numPr>
          <w:ilvl w:val="0"/>
          <w:numId w:val="36"/>
        </w:numPr>
        <w:ind w:hanging="720"/>
        <w:rPr>
          <w:rFonts w:ascii="Arial" w:hAnsi="Arial" w:cs="Arial"/>
          <w:szCs w:val="24"/>
        </w:rPr>
      </w:pPr>
      <w:r w:rsidRPr="00210355">
        <w:rPr>
          <w:rFonts w:ascii="Arial" w:hAnsi="Arial" w:cs="Arial"/>
          <w:szCs w:val="24"/>
        </w:rPr>
        <w:t>Dejar sin efectos la calificación o abstención, para lo cual la autoridad encargada para resolver el recurso, estará facultada para recalificar el acto u omisión; o bien ordenar se inicie el procedimiento correspondiente.</w:t>
      </w:r>
    </w:p>
    <w:p w14:paraId="3AC916B6" w14:textId="77777777" w:rsidR="00210355" w:rsidRPr="00210355" w:rsidRDefault="00210355" w:rsidP="00210355">
      <w:pPr>
        <w:pStyle w:val="Estilo"/>
        <w:ind w:left="720" w:hanging="720"/>
        <w:rPr>
          <w:rFonts w:ascii="Arial" w:hAnsi="Arial" w:cs="Arial"/>
          <w:szCs w:val="24"/>
        </w:rPr>
      </w:pPr>
    </w:p>
    <w:p w14:paraId="3AC916B7" w14:textId="77777777" w:rsidR="00210355" w:rsidRPr="00210355" w:rsidRDefault="00210355" w:rsidP="00485418">
      <w:pPr>
        <w:pStyle w:val="Ttulo1"/>
      </w:pPr>
      <w:bookmarkStart w:id="88" w:name="_Toc158295038"/>
      <w:bookmarkStart w:id="89" w:name="_Toc158295574"/>
      <w:r w:rsidRPr="00210355">
        <w:t>TÍTULO SEXTO</w:t>
      </w:r>
      <w:bookmarkEnd w:id="88"/>
      <w:bookmarkEnd w:id="89"/>
    </w:p>
    <w:p w14:paraId="3AC916B8" w14:textId="77777777" w:rsidR="00210355" w:rsidRPr="00210355" w:rsidRDefault="00210355" w:rsidP="00485418">
      <w:pPr>
        <w:pStyle w:val="Ttulo2"/>
      </w:pPr>
      <w:bookmarkStart w:id="90" w:name="_Toc158295575"/>
      <w:r w:rsidRPr="00210355">
        <w:t>EL PROCEDIMIENTO DE RESPONSABILIDAD ADMINISTRATIVA</w:t>
      </w:r>
      <w:bookmarkEnd w:id="90"/>
    </w:p>
    <w:p w14:paraId="3AC916B9" w14:textId="77777777" w:rsidR="00210355" w:rsidRPr="00210355" w:rsidRDefault="00210355" w:rsidP="00210355">
      <w:pPr>
        <w:pStyle w:val="Estilo"/>
        <w:rPr>
          <w:rFonts w:ascii="Arial" w:hAnsi="Arial" w:cs="Arial"/>
          <w:szCs w:val="24"/>
        </w:rPr>
      </w:pPr>
    </w:p>
    <w:p w14:paraId="3AC916BA" w14:textId="77777777" w:rsidR="00210355" w:rsidRPr="00210355" w:rsidRDefault="00210355" w:rsidP="00485418">
      <w:pPr>
        <w:pStyle w:val="Ttulo1"/>
      </w:pPr>
      <w:bookmarkStart w:id="91" w:name="_Toc158295039"/>
      <w:bookmarkStart w:id="92" w:name="_Toc158295576"/>
      <w:r w:rsidRPr="00210355">
        <w:t>CAPÍTULO I</w:t>
      </w:r>
      <w:bookmarkEnd w:id="91"/>
      <w:bookmarkEnd w:id="92"/>
    </w:p>
    <w:p w14:paraId="3AC916BB" w14:textId="77777777" w:rsidR="00210355" w:rsidRPr="00210355" w:rsidRDefault="00210355" w:rsidP="00485418">
      <w:pPr>
        <w:pStyle w:val="Ttulo2"/>
      </w:pPr>
      <w:bookmarkStart w:id="93" w:name="_Toc158295577"/>
      <w:r w:rsidRPr="00210355">
        <w:t>DISPOSICIONES COMUNES</w:t>
      </w:r>
      <w:bookmarkEnd w:id="93"/>
    </w:p>
    <w:p w14:paraId="3AC916BC" w14:textId="77777777" w:rsidR="00210355" w:rsidRPr="00210355" w:rsidRDefault="00210355" w:rsidP="00210355">
      <w:pPr>
        <w:pStyle w:val="Estilo"/>
        <w:jc w:val="center"/>
        <w:rPr>
          <w:rFonts w:ascii="Arial" w:hAnsi="Arial" w:cs="Arial"/>
          <w:b/>
          <w:szCs w:val="24"/>
        </w:rPr>
      </w:pPr>
    </w:p>
    <w:p w14:paraId="3AC916BD" w14:textId="77777777" w:rsidR="00210355" w:rsidRPr="00210355" w:rsidRDefault="00210355" w:rsidP="00485418">
      <w:pPr>
        <w:pStyle w:val="Ttulo1"/>
      </w:pPr>
      <w:bookmarkStart w:id="94" w:name="_Toc158295040"/>
      <w:bookmarkStart w:id="95" w:name="_Toc158295578"/>
      <w:r w:rsidRPr="00210355">
        <w:t>SECCIÓN PRIMERA</w:t>
      </w:r>
      <w:bookmarkEnd w:id="94"/>
      <w:bookmarkEnd w:id="95"/>
    </w:p>
    <w:p w14:paraId="3AC916BE" w14:textId="77777777" w:rsidR="00210355" w:rsidRPr="00210355" w:rsidRDefault="00210355" w:rsidP="00485418">
      <w:pPr>
        <w:pStyle w:val="Ttulo2"/>
      </w:pPr>
      <w:bookmarkStart w:id="96" w:name="_Toc158295579"/>
      <w:r w:rsidRPr="00210355">
        <w:t>LOS PRINCIPIOS, INTERRUPCIÓN DE LA PRESCRIPCIÓN, PARTES Y AUTORIZACIONES</w:t>
      </w:r>
      <w:bookmarkEnd w:id="96"/>
    </w:p>
    <w:p w14:paraId="3AC916BF" w14:textId="77777777" w:rsidR="00210355" w:rsidRPr="00210355" w:rsidRDefault="00210355" w:rsidP="00210355">
      <w:pPr>
        <w:pStyle w:val="Estilo"/>
        <w:rPr>
          <w:rFonts w:ascii="Arial" w:hAnsi="Arial" w:cs="Arial"/>
          <w:szCs w:val="24"/>
        </w:rPr>
      </w:pPr>
    </w:p>
    <w:p w14:paraId="3AC916C0"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118. Principios que rigen el procedimiento de responsabilidad administrativa.</w:t>
      </w:r>
      <w:r w:rsidRPr="00210355">
        <w:rPr>
          <w:rFonts w:ascii="Arial" w:hAnsi="Arial" w:cs="Arial"/>
          <w:szCs w:val="24"/>
        </w:rPr>
        <w:t xml:space="preserve"> En los procedimientos de responsabilidad administrativa deberán observarse los principios de legalidad, presunción de inocencia, imparcialidad, objetividad, congruencia, exhaustividad, verdad material y respeto a los derechos humanos.</w:t>
      </w:r>
    </w:p>
    <w:p w14:paraId="3AC916C1" w14:textId="77777777" w:rsidR="00210355" w:rsidRPr="00210355" w:rsidRDefault="00210355" w:rsidP="00210355">
      <w:pPr>
        <w:pStyle w:val="Estilo"/>
        <w:rPr>
          <w:rFonts w:ascii="Arial" w:hAnsi="Arial" w:cs="Arial"/>
          <w:szCs w:val="24"/>
        </w:rPr>
      </w:pPr>
    </w:p>
    <w:p w14:paraId="3AC916C2" w14:textId="77777777" w:rsidR="00210355" w:rsidRPr="00210355" w:rsidRDefault="00210355" w:rsidP="00210355">
      <w:pPr>
        <w:pStyle w:val="Estilo"/>
        <w:rPr>
          <w:rFonts w:ascii="Arial" w:hAnsi="Arial" w:cs="Arial"/>
          <w:szCs w:val="24"/>
        </w:rPr>
      </w:pPr>
      <w:r w:rsidRPr="00210355">
        <w:rPr>
          <w:rFonts w:ascii="Arial" w:hAnsi="Arial" w:cs="Arial"/>
          <w:b/>
          <w:szCs w:val="24"/>
        </w:rPr>
        <w:lastRenderedPageBreak/>
        <w:t>Artículo 119. Del Inicio del procedimiento de responsabilidad.</w:t>
      </w:r>
      <w:r w:rsidRPr="00210355">
        <w:rPr>
          <w:rFonts w:ascii="Arial" w:hAnsi="Arial" w:cs="Arial"/>
          <w:szCs w:val="24"/>
        </w:rPr>
        <w:t xml:space="preserve"> El procedimiento de responsabilidad administrativa dará inicio cuando la Autoridad Substanciadora, en el ámbito de su competencia, admita el Informe de Presunta Responsabilidad Administrativa.</w:t>
      </w:r>
    </w:p>
    <w:p w14:paraId="3AC916C3" w14:textId="77777777" w:rsidR="00210355" w:rsidRPr="00210355" w:rsidRDefault="00210355" w:rsidP="00210355">
      <w:pPr>
        <w:pStyle w:val="Estilo"/>
        <w:rPr>
          <w:rFonts w:ascii="Arial" w:hAnsi="Arial" w:cs="Arial"/>
          <w:szCs w:val="24"/>
        </w:rPr>
      </w:pPr>
    </w:p>
    <w:p w14:paraId="3AC916C4"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120. Interrupción de plazos de prescripción.</w:t>
      </w:r>
      <w:r w:rsidRPr="00210355">
        <w:rPr>
          <w:rFonts w:ascii="Arial" w:hAnsi="Arial" w:cs="Arial"/>
          <w:szCs w:val="24"/>
        </w:rPr>
        <w:t xml:space="preserve"> La admisión del Informe de Presunta Responsabilidad Administrativa interrumpirá los plazos de prescripción señalados en el artículo 78 de esta Ley y fijará la materia del procedimiento de responsabilidad administrativa.</w:t>
      </w:r>
    </w:p>
    <w:p w14:paraId="3AC916C5" w14:textId="77777777" w:rsidR="00210355" w:rsidRPr="00210355" w:rsidRDefault="00210355" w:rsidP="00210355">
      <w:pPr>
        <w:pStyle w:val="Estilo"/>
        <w:rPr>
          <w:rFonts w:ascii="Arial" w:hAnsi="Arial" w:cs="Arial"/>
          <w:szCs w:val="24"/>
        </w:rPr>
      </w:pPr>
    </w:p>
    <w:p w14:paraId="3AC916C6"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121. Separación de procedimientos por otra Falta Administrativa imputable a la misma persona.</w:t>
      </w:r>
      <w:r w:rsidRPr="00210355">
        <w:rPr>
          <w:rFonts w:ascii="Arial" w:hAnsi="Arial" w:cs="Arial"/>
          <w:szCs w:val="24"/>
        </w:rPr>
        <w:t xml:space="preserve"> En caso de que con posterioridad a la admisión del informe la Autoridad Investigadora advierta la probable comisión de cualquier otra Falta Administrativa imputable a la misma persona señalada como presunto responsable, deberá elaborar un diverso Informe de Presunta Responsabilidad Administrativa y promover el respectivo procedimiento de responsabilidad administrativa por separado, sin perjuicio de que, en el momento procesal oportuno, pueda solicitar su acumulación.</w:t>
      </w:r>
    </w:p>
    <w:p w14:paraId="3AC916C7" w14:textId="77777777" w:rsidR="00210355" w:rsidRPr="00210355" w:rsidRDefault="00210355" w:rsidP="00210355">
      <w:pPr>
        <w:pStyle w:val="Estilo"/>
        <w:rPr>
          <w:rFonts w:ascii="Arial" w:hAnsi="Arial" w:cs="Arial"/>
          <w:szCs w:val="24"/>
        </w:rPr>
      </w:pPr>
    </w:p>
    <w:p w14:paraId="3AC916C8"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122. Separación de estructura de autoridades.</w:t>
      </w:r>
      <w:r w:rsidRPr="00210355">
        <w:rPr>
          <w:rFonts w:ascii="Arial" w:hAnsi="Arial" w:cs="Arial"/>
          <w:szCs w:val="24"/>
        </w:rPr>
        <w:t xml:space="preserve"> La autoridad a quien se encomiende la substanciación y, en su caso, resolución del procedimiento de responsabilidad administrativa, deberá ser distinto de aquél o aquellos encargados de la investigación. Para tal efecto, la Secretaría, los Órganos Internos de Control, la Auditoría Superior, contarán con la estructura orgánica necesaria para realizar las funciones correspondientes a las Autoridades Investigadoras y Substanciadoras, y garantizarán la independencia entre ambas en el ejercicio de sus funciones.</w:t>
      </w:r>
    </w:p>
    <w:p w14:paraId="3AC916C9" w14:textId="77777777" w:rsidR="00210355" w:rsidRPr="00210355" w:rsidRDefault="00210355" w:rsidP="00210355">
      <w:pPr>
        <w:pStyle w:val="Estilo"/>
        <w:rPr>
          <w:rFonts w:ascii="Arial" w:hAnsi="Arial" w:cs="Arial"/>
          <w:szCs w:val="24"/>
        </w:rPr>
      </w:pPr>
    </w:p>
    <w:p w14:paraId="3AC916CA"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123. Las partes en el procedimiento de responsabilidad administrativa.</w:t>
      </w:r>
      <w:r w:rsidRPr="00210355">
        <w:rPr>
          <w:rFonts w:ascii="Arial" w:hAnsi="Arial" w:cs="Arial"/>
          <w:szCs w:val="24"/>
        </w:rPr>
        <w:t xml:space="preserve"> Son partes en el procedimiento de responsabilidad administrativa:</w:t>
      </w:r>
    </w:p>
    <w:p w14:paraId="3AC916CB" w14:textId="77777777" w:rsidR="00210355" w:rsidRPr="00210355" w:rsidRDefault="00210355" w:rsidP="00210355">
      <w:pPr>
        <w:pStyle w:val="Estilo"/>
        <w:rPr>
          <w:rFonts w:ascii="Arial" w:hAnsi="Arial" w:cs="Arial"/>
          <w:szCs w:val="24"/>
        </w:rPr>
      </w:pPr>
    </w:p>
    <w:p w14:paraId="3AC916CC" w14:textId="77777777" w:rsidR="00210355" w:rsidRPr="00210355" w:rsidRDefault="00210355" w:rsidP="00210355">
      <w:pPr>
        <w:pStyle w:val="Estilo"/>
        <w:numPr>
          <w:ilvl w:val="0"/>
          <w:numId w:val="37"/>
        </w:numPr>
        <w:ind w:hanging="720"/>
        <w:rPr>
          <w:rFonts w:ascii="Arial" w:hAnsi="Arial" w:cs="Arial"/>
          <w:szCs w:val="24"/>
        </w:rPr>
      </w:pPr>
      <w:r w:rsidRPr="00210355">
        <w:rPr>
          <w:rFonts w:ascii="Arial" w:hAnsi="Arial" w:cs="Arial"/>
          <w:szCs w:val="24"/>
        </w:rPr>
        <w:t>La Autoridad Investigadora;</w:t>
      </w:r>
    </w:p>
    <w:p w14:paraId="3AC916CD" w14:textId="77777777" w:rsidR="00210355" w:rsidRPr="00210355" w:rsidRDefault="00210355" w:rsidP="00210355">
      <w:pPr>
        <w:pStyle w:val="Estilo"/>
        <w:ind w:left="720" w:hanging="720"/>
        <w:rPr>
          <w:rFonts w:ascii="Arial" w:hAnsi="Arial" w:cs="Arial"/>
          <w:szCs w:val="24"/>
        </w:rPr>
      </w:pPr>
    </w:p>
    <w:p w14:paraId="3AC916CE" w14:textId="77777777" w:rsidR="00210355" w:rsidRPr="00210355" w:rsidRDefault="00210355" w:rsidP="00210355">
      <w:pPr>
        <w:pStyle w:val="Estilo"/>
        <w:numPr>
          <w:ilvl w:val="0"/>
          <w:numId w:val="37"/>
        </w:numPr>
        <w:ind w:hanging="720"/>
        <w:rPr>
          <w:rFonts w:ascii="Arial" w:hAnsi="Arial" w:cs="Arial"/>
          <w:szCs w:val="24"/>
        </w:rPr>
      </w:pPr>
      <w:r w:rsidRPr="00210355">
        <w:rPr>
          <w:rFonts w:ascii="Arial" w:hAnsi="Arial" w:cs="Arial"/>
          <w:szCs w:val="24"/>
        </w:rPr>
        <w:t>El Servidor Público señalado como presunto responsable de la Falta Administrativa Grave o No Grave;</w:t>
      </w:r>
    </w:p>
    <w:p w14:paraId="3AC916CF" w14:textId="77777777" w:rsidR="00210355" w:rsidRPr="00210355" w:rsidRDefault="00210355" w:rsidP="00210355">
      <w:pPr>
        <w:pStyle w:val="Estilo"/>
        <w:ind w:left="720" w:hanging="720"/>
        <w:rPr>
          <w:rFonts w:ascii="Arial" w:hAnsi="Arial" w:cs="Arial"/>
          <w:szCs w:val="24"/>
        </w:rPr>
      </w:pPr>
    </w:p>
    <w:p w14:paraId="3AC916D0" w14:textId="77777777" w:rsidR="00210355" w:rsidRPr="00210355" w:rsidRDefault="00210355" w:rsidP="00210355">
      <w:pPr>
        <w:pStyle w:val="Estilo"/>
        <w:numPr>
          <w:ilvl w:val="0"/>
          <w:numId w:val="37"/>
        </w:numPr>
        <w:ind w:hanging="720"/>
        <w:rPr>
          <w:rFonts w:ascii="Arial" w:hAnsi="Arial" w:cs="Arial"/>
          <w:szCs w:val="24"/>
        </w:rPr>
      </w:pPr>
      <w:r w:rsidRPr="00210355">
        <w:rPr>
          <w:rFonts w:ascii="Arial" w:hAnsi="Arial" w:cs="Arial"/>
          <w:szCs w:val="24"/>
        </w:rPr>
        <w:t>El particular, sea persona física o moral, señalado como presunto responsable en la comisión de Faltas de Particulares, y</w:t>
      </w:r>
    </w:p>
    <w:p w14:paraId="3AC916D1" w14:textId="77777777" w:rsidR="00210355" w:rsidRPr="00210355" w:rsidRDefault="00210355" w:rsidP="00210355">
      <w:pPr>
        <w:pStyle w:val="Estilo"/>
        <w:ind w:left="720" w:hanging="720"/>
        <w:rPr>
          <w:rFonts w:ascii="Arial" w:hAnsi="Arial" w:cs="Arial"/>
          <w:szCs w:val="24"/>
        </w:rPr>
      </w:pPr>
    </w:p>
    <w:p w14:paraId="3AC916D2" w14:textId="77777777" w:rsidR="00210355" w:rsidRPr="00210355" w:rsidRDefault="00210355" w:rsidP="00210355">
      <w:pPr>
        <w:pStyle w:val="Estilo"/>
        <w:numPr>
          <w:ilvl w:val="0"/>
          <w:numId w:val="37"/>
        </w:numPr>
        <w:ind w:hanging="720"/>
        <w:rPr>
          <w:rFonts w:ascii="Arial" w:hAnsi="Arial" w:cs="Arial"/>
          <w:szCs w:val="24"/>
        </w:rPr>
      </w:pPr>
      <w:r w:rsidRPr="00210355">
        <w:rPr>
          <w:rFonts w:ascii="Arial" w:hAnsi="Arial" w:cs="Arial"/>
          <w:szCs w:val="24"/>
        </w:rPr>
        <w:t>Los terceros, que son todos aquéllos a quienes pueda afectar la resolución que se dicte en el procedimiento de responsabilidad administrativa, incluido el Denunciante.</w:t>
      </w:r>
    </w:p>
    <w:p w14:paraId="3AC916D3" w14:textId="77777777" w:rsidR="00210355" w:rsidRPr="00210355" w:rsidRDefault="00210355" w:rsidP="00210355">
      <w:pPr>
        <w:pStyle w:val="Estilo"/>
        <w:rPr>
          <w:rFonts w:ascii="Arial" w:hAnsi="Arial" w:cs="Arial"/>
          <w:szCs w:val="24"/>
        </w:rPr>
      </w:pPr>
    </w:p>
    <w:p w14:paraId="3AC916D4"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124. Personas autorizadas en el procedimiento de responsabilidad administrativa y requisitos a considerar.</w:t>
      </w:r>
      <w:r w:rsidRPr="00210355">
        <w:rPr>
          <w:rFonts w:ascii="Arial" w:hAnsi="Arial" w:cs="Arial"/>
          <w:szCs w:val="24"/>
        </w:rPr>
        <w:t xml:space="preserve"> Las partes señaladas en las Fracciones II, III y IV del artículo anterior podrán autorizar para oír notificaciones en su nombre, </w:t>
      </w:r>
      <w:r w:rsidRPr="00210355">
        <w:rPr>
          <w:rFonts w:ascii="Arial" w:hAnsi="Arial" w:cs="Arial"/>
          <w:szCs w:val="24"/>
        </w:rPr>
        <w:lastRenderedPageBreak/>
        <w:t>a una o varias personas con capacidad legal, quienes quedarán facultadas para interponer los recursos que procedan, ofrecer e intervenir en el desahogo de pruebas, alegar en las audiencias, pedir se dicte sentencia para evitar la consumación del término de caducidad por inactividad procesal y realizar cualquier acto que resulte ser necesario para la defensa de los derechos del autorizante, pero no podrá substituir o delegar dichas facultades en un tercero.</w:t>
      </w:r>
    </w:p>
    <w:p w14:paraId="3AC916D5" w14:textId="77777777" w:rsidR="00210355" w:rsidRPr="00210355" w:rsidRDefault="00210355" w:rsidP="00210355">
      <w:pPr>
        <w:pStyle w:val="Estilo"/>
        <w:rPr>
          <w:rFonts w:ascii="Arial" w:hAnsi="Arial" w:cs="Arial"/>
          <w:szCs w:val="24"/>
        </w:rPr>
      </w:pPr>
    </w:p>
    <w:p w14:paraId="3AC916D6" w14:textId="77777777" w:rsidR="00210355" w:rsidRPr="00210355" w:rsidRDefault="00210355" w:rsidP="00210355">
      <w:pPr>
        <w:pStyle w:val="Estilo"/>
        <w:rPr>
          <w:rFonts w:ascii="Arial" w:hAnsi="Arial" w:cs="Arial"/>
          <w:szCs w:val="24"/>
        </w:rPr>
      </w:pPr>
      <w:r w:rsidRPr="00210355">
        <w:rPr>
          <w:rFonts w:ascii="Arial" w:hAnsi="Arial" w:cs="Arial"/>
          <w:szCs w:val="24"/>
        </w:rPr>
        <w:t>Las personas autorizadas conforme al párrafo anterior, deberán acreditar encontrarse legalmente autorizadas para ejercer la profesión de abogado o licenciado en derecho, debiendo proporcionar los datos correspondientes en el escrito en que se otorgue dicha autorización y mostrar la cédula profesional o carta de pasante para la práctica de la abogacía en las diligencias de prueba en que intervengan, en el entendido que el autorizado que no cumpla con lo anterior, perderá la facultad a que se refiere este Artículo en perjuicio de la parte que lo hubiere designado, y únicamente tendrá las que se indican en el penúltimo párrafo de este artículo.</w:t>
      </w:r>
    </w:p>
    <w:p w14:paraId="3AC916D7" w14:textId="77777777" w:rsidR="00210355" w:rsidRPr="00210355" w:rsidRDefault="00210355" w:rsidP="00210355">
      <w:pPr>
        <w:pStyle w:val="Estilo"/>
        <w:rPr>
          <w:rFonts w:ascii="Arial" w:hAnsi="Arial" w:cs="Arial"/>
          <w:szCs w:val="24"/>
        </w:rPr>
      </w:pPr>
    </w:p>
    <w:p w14:paraId="3AC916D8" w14:textId="77777777" w:rsidR="00210355" w:rsidRPr="00210355" w:rsidRDefault="00210355" w:rsidP="00210355">
      <w:pPr>
        <w:pStyle w:val="Estilo"/>
        <w:rPr>
          <w:rFonts w:ascii="Arial" w:hAnsi="Arial" w:cs="Arial"/>
          <w:szCs w:val="24"/>
        </w:rPr>
      </w:pPr>
      <w:r w:rsidRPr="00210355">
        <w:rPr>
          <w:rFonts w:ascii="Arial" w:hAnsi="Arial" w:cs="Arial"/>
          <w:szCs w:val="24"/>
        </w:rPr>
        <w:t>Las personas autorizadas en los términos de este artículo, serán responsables de los daños y perjuicios que causen ante el que los autorice, de acuerdo a las disposiciones aplicables del Código Civil del Estado de Nayarit, relativas al mandato y las demás conexas. Los autorizados podrán renunciar a dicha calidad, mediante escrito presentado a la Autoridad Resolutora, haciendo saber las causas de la renuncia.</w:t>
      </w:r>
    </w:p>
    <w:p w14:paraId="3AC916D9" w14:textId="77777777" w:rsidR="00210355" w:rsidRPr="00210355" w:rsidRDefault="00210355" w:rsidP="00210355">
      <w:pPr>
        <w:pStyle w:val="Estilo"/>
        <w:rPr>
          <w:rFonts w:ascii="Arial" w:hAnsi="Arial" w:cs="Arial"/>
          <w:szCs w:val="24"/>
        </w:rPr>
      </w:pPr>
    </w:p>
    <w:p w14:paraId="3AC916DA" w14:textId="77777777" w:rsidR="00210355" w:rsidRPr="00210355" w:rsidRDefault="00210355" w:rsidP="00210355">
      <w:pPr>
        <w:pStyle w:val="Estilo"/>
        <w:rPr>
          <w:rFonts w:ascii="Arial" w:hAnsi="Arial" w:cs="Arial"/>
          <w:szCs w:val="24"/>
        </w:rPr>
      </w:pPr>
      <w:r w:rsidRPr="00210355">
        <w:rPr>
          <w:rFonts w:ascii="Arial" w:hAnsi="Arial" w:cs="Arial"/>
          <w:szCs w:val="24"/>
        </w:rPr>
        <w:t>Las partes podrán designar personas solamente autorizadas para oír notificaciones e imponerse de los autos, a cualquiera con capacidad legal, quien no gozará de las demás facultades a que se refieren los párrafos anteriores.</w:t>
      </w:r>
    </w:p>
    <w:p w14:paraId="3AC916DB" w14:textId="77777777" w:rsidR="00210355" w:rsidRPr="00210355" w:rsidRDefault="00210355" w:rsidP="00210355">
      <w:pPr>
        <w:pStyle w:val="Estilo"/>
        <w:rPr>
          <w:rFonts w:ascii="Arial" w:hAnsi="Arial" w:cs="Arial"/>
          <w:szCs w:val="24"/>
        </w:rPr>
      </w:pPr>
    </w:p>
    <w:p w14:paraId="3AC916DC" w14:textId="77777777" w:rsidR="00210355" w:rsidRPr="00210355" w:rsidRDefault="00210355" w:rsidP="00210355">
      <w:pPr>
        <w:pStyle w:val="Estilo"/>
        <w:rPr>
          <w:rFonts w:ascii="Arial" w:hAnsi="Arial" w:cs="Arial"/>
          <w:szCs w:val="24"/>
        </w:rPr>
      </w:pPr>
      <w:r w:rsidRPr="00210355">
        <w:rPr>
          <w:rFonts w:ascii="Arial" w:hAnsi="Arial" w:cs="Arial"/>
          <w:szCs w:val="24"/>
        </w:rPr>
        <w:t>Las partes deberán señalar expresamente el alcance de las autorizaciones que concedan. En el acuerdo donde se resuelvan las autorizaciones se deberá expresar con toda claridad el alcance con el que se reconoce la autorización otorgada.</w:t>
      </w:r>
    </w:p>
    <w:p w14:paraId="3AC916DD" w14:textId="77777777" w:rsidR="00210355" w:rsidRPr="00210355" w:rsidRDefault="00210355" w:rsidP="00210355">
      <w:pPr>
        <w:pStyle w:val="Estilo"/>
        <w:rPr>
          <w:rFonts w:ascii="Arial" w:hAnsi="Arial" w:cs="Arial"/>
          <w:szCs w:val="24"/>
        </w:rPr>
      </w:pPr>
    </w:p>
    <w:p w14:paraId="3AC916DE" w14:textId="77777777" w:rsidR="00210355" w:rsidRPr="00210355" w:rsidRDefault="00210355" w:rsidP="00210355">
      <w:pPr>
        <w:pStyle w:val="Estilo"/>
        <w:rPr>
          <w:rFonts w:ascii="Arial" w:hAnsi="Arial" w:cs="Arial"/>
          <w:szCs w:val="24"/>
        </w:rPr>
      </w:pPr>
      <w:r w:rsidRPr="00210355">
        <w:rPr>
          <w:rFonts w:ascii="Arial" w:hAnsi="Arial" w:cs="Arial"/>
          <w:szCs w:val="24"/>
        </w:rPr>
        <w:t>Tratándose de personas morales estas deberán comparecer en todo momento a través de sus representantes legales, o por las personas que estos designen, pudiendo, asimismo, designar autorizados en términos de este artículo.</w:t>
      </w:r>
    </w:p>
    <w:p w14:paraId="3AC916DF" w14:textId="77777777" w:rsidR="00210355" w:rsidRPr="00210355" w:rsidRDefault="00210355" w:rsidP="00210355">
      <w:pPr>
        <w:pStyle w:val="Estilo"/>
        <w:rPr>
          <w:rFonts w:ascii="Arial" w:hAnsi="Arial" w:cs="Arial"/>
          <w:szCs w:val="24"/>
        </w:rPr>
      </w:pPr>
    </w:p>
    <w:p w14:paraId="3AC916E0"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125.</w:t>
      </w:r>
      <w:r w:rsidRPr="00210355">
        <w:rPr>
          <w:rFonts w:ascii="Arial" w:hAnsi="Arial" w:cs="Arial"/>
          <w:szCs w:val="24"/>
        </w:rPr>
        <w:t xml:space="preserve"> </w:t>
      </w:r>
      <w:r w:rsidRPr="00210355">
        <w:rPr>
          <w:rFonts w:ascii="Arial" w:hAnsi="Arial" w:cs="Arial"/>
          <w:b/>
          <w:szCs w:val="24"/>
        </w:rPr>
        <w:t>Supletoriedad de la Ley.</w:t>
      </w:r>
      <w:r w:rsidRPr="00210355">
        <w:rPr>
          <w:rFonts w:ascii="Arial" w:hAnsi="Arial" w:cs="Arial"/>
          <w:szCs w:val="24"/>
        </w:rPr>
        <w:t xml:space="preserve"> En lo que no se oponga a lo dispuesto en el procedimiento de responsabilidad administrativa, será de aplicación supletoria lo dispuesto en la Ley de Justicia y Procedimientos Administrativos del Estado de Nayarit.</w:t>
      </w:r>
    </w:p>
    <w:p w14:paraId="3AC916E1" w14:textId="77777777" w:rsidR="00210355" w:rsidRPr="00210355" w:rsidRDefault="00210355" w:rsidP="00210355">
      <w:pPr>
        <w:pStyle w:val="Estilo"/>
        <w:rPr>
          <w:rFonts w:ascii="Arial" w:hAnsi="Arial" w:cs="Arial"/>
          <w:szCs w:val="24"/>
        </w:rPr>
      </w:pPr>
    </w:p>
    <w:p w14:paraId="3AC916E2"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126. Días y horas hábiles.</w:t>
      </w:r>
      <w:r w:rsidRPr="00210355">
        <w:rPr>
          <w:rFonts w:ascii="Arial" w:hAnsi="Arial" w:cs="Arial"/>
          <w:szCs w:val="24"/>
        </w:rPr>
        <w:t xml:space="preserve"> En los procedimientos de responsabilidad administrativa se estimarán como días hábiles todos los del año, con excepción de sábados y domingos, y aquellos días que, por virtud de Ley, algún decreto o disposición administrativa, se determine como inhábil, durante los que no se </w:t>
      </w:r>
      <w:r w:rsidRPr="00210355">
        <w:rPr>
          <w:rFonts w:ascii="Arial" w:hAnsi="Arial" w:cs="Arial"/>
          <w:szCs w:val="24"/>
        </w:rPr>
        <w:lastRenderedPageBreak/>
        <w:t>practicará actuación alguna. Las Autoridades Substanciadora o Resolutora podrán habilitar días y horas inhábiles para la práctica de aquellas diligencias que, a su juicio, lo requieran.</w:t>
      </w:r>
    </w:p>
    <w:p w14:paraId="3AC916E3" w14:textId="77777777" w:rsidR="00210355" w:rsidRPr="00210355" w:rsidRDefault="00210355" w:rsidP="00210355">
      <w:pPr>
        <w:pStyle w:val="Estilo"/>
        <w:rPr>
          <w:rFonts w:ascii="Arial" w:hAnsi="Arial" w:cs="Arial"/>
          <w:szCs w:val="24"/>
        </w:rPr>
      </w:pPr>
    </w:p>
    <w:p w14:paraId="3AC916E4" w14:textId="77777777" w:rsidR="00210355" w:rsidRPr="00210355" w:rsidRDefault="00210355" w:rsidP="00485418">
      <w:pPr>
        <w:pStyle w:val="Ttulo1"/>
      </w:pPr>
      <w:bookmarkStart w:id="97" w:name="_Toc158295041"/>
      <w:bookmarkStart w:id="98" w:name="_Toc158295580"/>
      <w:r w:rsidRPr="00210355">
        <w:t>SECCIÓN SEGUNDA</w:t>
      </w:r>
      <w:bookmarkEnd w:id="97"/>
      <w:bookmarkEnd w:id="98"/>
    </w:p>
    <w:p w14:paraId="3AC916E5" w14:textId="77777777" w:rsidR="00210355" w:rsidRPr="00210355" w:rsidRDefault="00210355" w:rsidP="00485418">
      <w:pPr>
        <w:pStyle w:val="Ttulo2"/>
      </w:pPr>
      <w:bookmarkStart w:id="99" w:name="_Toc158295581"/>
      <w:r w:rsidRPr="00210355">
        <w:t>LAS MEDIDAS DE APREMIO</w:t>
      </w:r>
      <w:bookmarkEnd w:id="99"/>
    </w:p>
    <w:p w14:paraId="3AC916E6" w14:textId="77777777" w:rsidR="00210355" w:rsidRPr="00210355" w:rsidRDefault="00210355" w:rsidP="00210355">
      <w:pPr>
        <w:pStyle w:val="Estilo"/>
        <w:jc w:val="center"/>
        <w:rPr>
          <w:rFonts w:ascii="Arial" w:hAnsi="Arial" w:cs="Arial"/>
          <w:b/>
          <w:szCs w:val="24"/>
        </w:rPr>
      </w:pPr>
    </w:p>
    <w:p w14:paraId="3AC916E7"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127. Los medios de apremio.</w:t>
      </w:r>
      <w:r w:rsidRPr="00210355">
        <w:rPr>
          <w:rFonts w:ascii="Arial" w:hAnsi="Arial" w:cs="Arial"/>
          <w:szCs w:val="24"/>
        </w:rPr>
        <w:t xml:space="preserve"> Las Autoridades Substanciadoras o Resolutoras podrán hacer uso de las siguientes medidas de apremio para hacer cumplir sus determinaciones:</w:t>
      </w:r>
    </w:p>
    <w:p w14:paraId="3AC916E8" w14:textId="77777777" w:rsidR="00210355" w:rsidRPr="00210355" w:rsidRDefault="00210355" w:rsidP="00210355">
      <w:pPr>
        <w:pStyle w:val="Estilo"/>
        <w:rPr>
          <w:rFonts w:ascii="Arial" w:hAnsi="Arial" w:cs="Arial"/>
          <w:szCs w:val="24"/>
        </w:rPr>
      </w:pPr>
    </w:p>
    <w:p w14:paraId="3AC916E9" w14:textId="77777777" w:rsidR="00210355" w:rsidRPr="00210355" w:rsidRDefault="00210355" w:rsidP="00210355">
      <w:pPr>
        <w:pStyle w:val="Estilo"/>
        <w:numPr>
          <w:ilvl w:val="0"/>
          <w:numId w:val="38"/>
        </w:numPr>
        <w:ind w:hanging="720"/>
        <w:rPr>
          <w:rFonts w:ascii="Arial" w:hAnsi="Arial" w:cs="Arial"/>
          <w:szCs w:val="24"/>
        </w:rPr>
      </w:pPr>
      <w:r w:rsidRPr="00210355">
        <w:rPr>
          <w:rFonts w:ascii="Arial" w:hAnsi="Arial" w:cs="Arial"/>
          <w:szCs w:val="24"/>
        </w:rPr>
        <w:t>Multa de cien a ciento cincuenta veces el valor diario de la UMA, la cual podrá duplicarse o triplicarse en cada ocasión, hasta alcanzar dos mil veces el valor diario de la UMA, en caso de renuencia al cumplimiento del mandato respectivo;</w:t>
      </w:r>
    </w:p>
    <w:p w14:paraId="3AC916EA" w14:textId="77777777" w:rsidR="00210355" w:rsidRPr="00210355" w:rsidRDefault="00210355" w:rsidP="00210355">
      <w:pPr>
        <w:pStyle w:val="Estilo"/>
        <w:ind w:left="720" w:hanging="720"/>
        <w:rPr>
          <w:rFonts w:ascii="Arial" w:hAnsi="Arial" w:cs="Arial"/>
          <w:szCs w:val="24"/>
        </w:rPr>
      </w:pPr>
    </w:p>
    <w:p w14:paraId="3AC916EB" w14:textId="77777777" w:rsidR="00210355" w:rsidRPr="00210355" w:rsidRDefault="00210355" w:rsidP="00210355">
      <w:pPr>
        <w:pStyle w:val="Estilo"/>
        <w:numPr>
          <w:ilvl w:val="0"/>
          <w:numId w:val="38"/>
        </w:numPr>
        <w:ind w:hanging="720"/>
        <w:rPr>
          <w:rFonts w:ascii="Arial" w:hAnsi="Arial" w:cs="Arial"/>
          <w:szCs w:val="24"/>
        </w:rPr>
      </w:pPr>
      <w:r w:rsidRPr="00210355">
        <w:rPr>
          <w:rFonts w:ascii="Arial" w:hAnsi="Arial" w:cs="Arial"/>
          <w:szCs w:val="24"/>
        </w:rPr>
        <w:t>Arresto hasta por treinta y seis horas, y</w:t>
      </w:r>
    </w:p>
    <w:p w14:paraId="3AC916EC" w14:textId="77777777" w:rsidR="00210355" w:rsidRPr="00210355" w:rsidRDefault="00210355" w:rsidP="00210355">
      <w:pPr>
        <w:pStyle w:val="Estilo"/>
        <w:rPr>
          <w:rFonts w:ascii="Arial" w:hAnsi="Arial" w:cs="Arial"/>
          <w:szCs w:val="24"/>
        </w:rPr>
      </w:pPr>
    </w:p>
    <w:p w14:paraId="3AC916ED" w14:textId="77777777" w:rsidR="00210355" w:rsidRPr="00210355" w:rsidRDefault="00210355" w:rsidP="00210355">
      <w:pPr>
        <w:pStyle w:val="Estilo"/>
        <w:numPr>
          <w:ilvl w:val="0"/>
          <w:numId w:val="38"/>
        </w:numPr>
        <w:ind w:hanging="720"/>
        <w:rPr>
          <w:rFonts w:ascii="Arial" w:hAnsi="Arial" w:cs="Arial"/>
          <w:szCs w:val="24"/>
        </w:rPr>
      </w:pPr>
      <w:r w:rsidRPr="00210355">
        <w:rPr>
          <w:rFonts w:ascii="Arial" w:hAnsi="Arial" w:cs="Arial"/>
          <w:szCs w:val="24"/>
        </w:rPr>
        <w:t>Solicitar el auxilio de la fuerza pública de cualquier orden de gobierno, los que deberán de atender de inmediato el requerimiento de la autoridad.</w:t>
      </w:r>
    </w:p>
    <w:p w14:paraId="3AC916EE" w14:textId="77777777" w:rsidR="00210355" w:rsidRPr="00210355" w:rsidRDefault="00210355" w:rsidP="00210355">
      <w:pPr>
        <w:pStyle w:val="Estilo"/>
        <w:rPr>
          <w:rFonts w:ascii="Arial" w:hAnsi="Arial" w:cs="Arial"/>
          <w:szCs w:val="24"/>
        </w:rPr>
      </w:pPr>
    </w:p>
    <w:p w14:paraId="3AC916EF"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128. Aplicación de los medios de apremio.</w:t>
      </w:r>
      <w:r w:rsidRPr="00210355">
        <w:rPr>
          <w:rFonts w:ascii="Arial" w:hAnsi="Arial" w:cs="Arial"/>
          <w:szCs w:val="24"/>
        </w:rPr>
        <w:t xml:space="preserve"> Las medidas de apremio podrán ser decretadas sin seguir rigurosamente el orden en que han sido enlistadas en el artículo que antecede, o bien, decretar la aplicación de más de una de ellas, para lo cual la autoridad deberá ponderar las circunstancias del caso.</w:t>
      </w:r>
    </w:p>
    <w:p w14:paraId="3AC916F0" w14:textId="77777777" w:rsidR="00210355" w:rsidRPr="00210355" w:rsidRDefault="00210355" w:rsidP="00210355">
      <w:pPr>
        <w:pStyle w:val="Estilo"/>
        <w:rPr>
          <w:rFonts w:ascii="Arial" w:hAnsi="Arial" w:cs="Arial"/>
          <w:szCs w:val="24"/>
        </w:rPr>
      </w:pPr>
    </w:p>
    <w:p w14:paraId="3AC916F1"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129. Vista a la autoridad penal por desacato.</w:t>
      </w:r>
      <w:r w:rsidRPr="00210355">
        <w:rPr>
          <w:rFonts w:ascii="Arial" w:hAnsi="Arial" w:cs="Arial"/>
          <w:szCs w:val="24"/>
        </w:rPr>
        <w:t xml:space="preserve"> En caso de que pese a la aplicación de las medidas de apremio no se logre el cumplimiento de las determinaciones ordenadas, se dará vista a la autoridad penal competente para que proceda en los términos de la legislación aplicable.</w:t>
      </w:r>
    </w:p>
    <w:p w14:paraId="3AC916F2" w14:textId="77777777" w:rsidR="00210355" w:rsidRPr="00210355" w:rsidRDefault="00210355" w:rsidP="00210355">
      <w:pPr>
        <w:pStyle w:val="Estilo"/>
        <w:rPr>
          <w:rFonts w:ascii="Arial" w:hAnsi="Arial" w:cs="Arial"/>
          <w:szCs w:val="24"/>
        </w:rPr>
      </w:pPr>
    </w:p>
    <w:p w14:paraId="3AC916F3" w14:textId="77777777" w:rsidR="00210355" w:rsidRPr="00210355" w:rsidRDefault="00210355" w:rsidP="00485418">
      <w:pPr>
        <w:pStyle w:val="Ttulo1"/>
      </w:pPr>
      <w:bookmarkStart w:id="100" w:name="_Toc158295042"/>
      <w:bookmarkStart w:id="101" w:name="_Toc158295582"/>
      <w:r w:rsidRPr="00210355">
        <w:t>SECCIÓN TERCERA</w:t>
      </w:r>
      <w:bookmarkEnd w:id="100"/>
      <w:bookmarkEnd w:id="101"/>
    </w:p>
    <w:p w14:paraId="3AC916F4" w14:textId="77777777" w:rsidR="00210355" w:rsidRPr="00210355" w:rsidRDefault="00210355" w:rsidP="00485418">
      <w:pPr>
        <w:pStyle w:val="Ttulo2"/>
      </w:pPr>
      <w:bookmarkStart w:id="102" w:name="_Toc158295583"/>
      <w:r w:rsidRPr="00210355">
        <w:t>LAS MEDIDAS CAUTELARES</w:t>
      </w:r>
      <w:bookmarkEnd w:id="102"/>
    </w:p>
    <w:p w14:paraId="3AC916F5" w14:textId="77777777" w:rsidR="00210355" w:rsidRPr="00210355" w:rsidRDefault="00210355" w:rsidP="00210355">
      <w:pPr>
        <w:pStyle w:val="Estilo"/>
        <w:rPr>
          <w:rFonts w:ascii="Arial" w:hAnsi="Arial" w:cs="Arial"/>
          <w:szCs w:val="24"/>
        </w:rPr>
      </w:pPr>
    </w:p>
    <w:p w14:paraId="3AC916F6"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130. Causales para decretar medidas cautelares.</w:t>
      </w:r>
      <w:r w:rsidRPr="00210355">
        <w:rPr>
          <w:rFonts w:ascii="Arial" w:hAnsi="Arial" w:cs="Arial"/>
          <w:szCs w:val="24"/>
        </w:rPr>
        <w:t xml:space="preserve"> La autoridad investigadora podrá solicitar a la Autoridad Substanciadora o Resolutora, que decrete aquellas medidas cautelares que:</w:t>
      </w:r>
    </w:p>
    <w:p w14:paraId="3AC916F7" w14:textId="77777777" w:rsidR="00210355" w:rsidRPr="00210355" w:rsidRDefault="00210355" w:rsidP="00210355">
      <w:pPr>
        <w:pStyle w:val="Estilo"/>
        <w:rPr>
          <w:rFonts w:ascii="Arial" w:hAnsi="Arial" w:cs="Arial"/>
          <w:szCs w:val="24"/>
        </w:rPr>
      </w:pPr>
    </w:p>
    <w:p w14:paraId="3AC916F8" w14:textId="77777777" w:rsidR="00210355" w:rsidRPr="00210355" w:rsidRDefault="00210355" w:rsidP="00210355">
      <w:pPr>
        <w:pStyle w:val="Estilo"/>
        <w:numPr>
          <w:ilvl w:val="0"/>
          <w:numId w:val="39"/>
        </w:numPr>
        <w:ind w:hanging="720"/>
        <w:rPr>
          <w:rFonts w:ascii="Arial" w:hAnsi="Arial" w:cs="Arial"/>
          <w:szCs w:val="24"/>
        </w:rPr>
      </w:pPr>
      <w:r w:rsidRPr="00210355">
        <w:rPr>
          <w:rFonts w:ascii="Arial" w:hAnsi="Arial" w:cs="Arial"/>
          <w:szCs w:val="24"/>
        </w:rPr>
        <w:t>Eviten el ocultamiento o destrucción de pruebas;</w:t>
      </w:r>
    </w:p>
    <w:p w14:paraId="3AC916F9" w14:textId="77777777" w:rsidR="00210355" w:rsidRPr="00210355" w:rsidRDefault="00210355" w:rsidP="00210355">
      <w:pPr>
        <w:pStyle w:val="Estilo"/>
        <w:ind w:left="720" w:hanging="720"/>
        <w:rPr>
          <w:rFonts w:ascii="Arial" w:hAnsi="Arial" w:cs="Arial"/>
          <w:szCs w:val="24"/>
        </w:rPr>
      </w:pPr>
    </w:p>
    <w:p w14:paraId="3AC916FA" w14:textId="77777777" w:rsidR="00210355" w:rsidRPr="00210355" w:rsidRDefault="00210355" w:rsidP="00210355">
      <w:pPr>
        <w:pStyle w:val="Estilo"/>
        <w:numPr>
          <w:ilvl w:val="0"/>
          <w:numId w:val="39"/>
        </w:numPr>
        <w:ind w:hanging="720"/>
        <w:rPr>
          <w:rFonts w:ascii="Arial" w:hAnsi="Arial" w:cs="Arial"/>
          <w:szCs w:val="24"/>
        </w:rPr>
      </w:pPr>
      <w:r w:rsidRPr="00210355">
        <w:rPr>
          <w:rFonts w:ascii="Arial" w:hAnsi="Arial" w:cs="Arial"/>
          <w:szCs w:val="24"/>
        </w:rPr>
        <w:t>Impidan la continuación de los efectos perjudiciales de la presunta falta administrativa;</w:t>
      </w:r>
    </w:p>
    <w:p w14:paraId="3AC916FB" w14:textId="77777777" w:rsidR="00210355" w:rsidRPr="00210355" w:rsidRDefault="00210355" w:rsidP="00210355">
      <w:pPr>
        <w:pStyle w:val="Estilo"/>
        <w:ind w:left="720" w:hanging="720"/>
        <w:rPr>
          <w:rFonts w:ascii="Arial" w:hAnsi="Arial" w:cs="Arial"/>
          <w:szCs w:val="24"/>
        </w:rPr>
      </w:pPr>
    </w:p>
    <w:p w14:paraId="3AC916FC" w14:textId="77777777" w:rsidR="00210355" w:rsidRPr="00210355" w:rsidRDefault="00210355" w:rsidP="00210355">
      <w:pPr>
        <w:pStyle w:val="Estilo"/>
        <w:numPr>
          <w:ilvl w:val="0"/>
          <w:numId w:val="39"/>
        </w:numPr>
        <w:ind w:hanging="720"/>
        <w:rPr>
          <w:rFonts w:ascii="Arial" w:hAnsi="Arial" w:cs="Arial"/>
          <w:szCs w:val="24"/>
        </w:rPr>
      </w:pPr>
      <w:r w:rsidRPr="00210355">
        <w:rPr>
          <w:rFonts w:ascii="Arial" w:hAnsi="Arial" w:cs="Arial"/>
          <w:szCs w:val="24"/>
        </w:rPr>
        <w:t>Eviten la obstaculización del adecuado desarrollo del procedimiento de responsabilidad administrativa, y</w:t>
      </w:r>
    </w:p>
    <w:p w14:paraId="3AC916FD" w14:textId="77777777" w:rsidR="00210355" w:rsidRPr="00210355" w:rsidRDefault="00210355" w:rsidP="00210355">
      <w:pPr>
        <w:pStyle w:val="Estilo"/>
        <w:ind w:left="720" w:hanging="720"/>
        <w:rPr>
          <w:rFonts w:ascii="Arial" w:hAnsi="Arial" w:cs="Arial"/>
          <w:szCs w:val="24"/>
        </w:rPr>
      </w:pPr>
    </w:p>
    <w:p w14:paraId="3AC916FE" w14:textId="77777777" w:rsidR="00210355" w:rsidRPr="00210355" w:rsidRDefault="00210355" w:rsidP="00210355">
      <w:pPr>
        <w:pStyle w:val="Estilo"/>
        <w:numPr>
          <w:ilvl w:val="0"/>
          <w:numId w:val="39"/>
        </w:numPr>
        <w:ind w:hanging="720"/>
        <w:rPr>
          <w:rFonts w:ascii="Arial" w:hAnsi="Arial" w:cs="Arial"/>
          <w:szCs w:val="24"/>
        </w:rPr>
      </w:pPr>
      <w:r w:rsidRPr="00210355">
        <w:rPr>
          <w:rFonts w:ascii="Arial" w:hAnsi="Arial" w:cs="Arial"/>
          <w:szCs w:val="24"/>
        </w:rPr>
        <w:t>Eviten un daño irreparable a la Hacienda Pública o al patrimonio de Entes Públicos.</w:t>
      </w:r>
    </w:p>
    <w:p w14:paraId="3AC916FF" w14:textId="77777777" w:rsidR="00210355" w:rsidRPr="00210355" w:rsidRDefault="00210355" w:rsidP="00210355">
      <w:pPr>
        <w:pStyle w:val="Estilo"/>
        <w:rPr>
          <w:rFonts w:ascii="Arial" w:hAnsi="Arial" w:cs="Arial"/>
          <w:szCs w:val="24"/>
        </w:rPr>
      </w:pPr>
    </w:p>
    <w:p w14:paraId="3AC91700" w14:textId="77777777" w:rsidR="00210355" w:rsidRDefault="00210355" w:rsidP="00210355">
      <w:pPr>
        <w:pStyle w:val="Estilo"/>
        <w:rPr>
          <w:rFonts w:ascii="Arial" w:hAnsi="Arial" w:cs="Arial"/>
          <w:szCs w:val="24"/>
        </w:rPr>
      </w:pPr>
      <w:r w:rsidRPr="00210355">
        <w:rPr>
          <w:rFonts w:ascii="Arial" w:hAnsi="Arial" w:cs="Arial"/>
          <w:szCs w:val="24"/>
        </w:rPr>
        <w:t>No se podrán decretar medidas cautelares en los casos en que se cause un perjuicio al interés social o se contravengan disposiciones de orden público.</w:t>
      </w:r>
    </w:p>
    <w:p w14:paraId="3AC91701" w14:textId="77777777" w:rsidR="00A45263" w:rsidRPr="00210355" w:rsidRDefault="00A45263" w:rsidP="00210355">
      <w:pPr>
        <w:pStyle w:val="Estilo"/>
        <w:rPr>
          <w:rFonts w:ascii="Arial" w:hAnsi="Arial" w:cs="Arial"/>
          <w:szCs w:val="24"/>
        </w:rPr>
      </w:pPr>
    </w:p>
    <w:p w14:paraId="3AC91702"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131.</w:t>
      </w:r>
      <w:r w:rsidRPr="00210355">
        <w:rPr>
          <w:rFonts w:ascii="Arial" w:hAnsi="Arial" w:cs="Arial"/>
          <w:szCs w:val="24"/>
        </w:rPr>
        <w:t xml:space="preserve"> </w:t>
      </w:r>
      <w:r w:rsidRPr="00210355">
        <w:rPr>
          <w:rFonts w:ascii="Arial" w:hAnsi="Arial" w:cs="Arial"/>
          <w:b/>
          <w:szCs w:val="24"/>
        </w:rPr>
        <w:t>Medidas cautelares</w:t>
      </w:r>
      <w:r w:rsidRPr="00210355">
        <w:rPr>
          <w:rFonts w:ascii="Arial" w:hAnsi="Arial" w:cs="Arial"/>
          <w:szCs w:val="24"/>
        </w:rPr>
        <w:t>. Podrán ser decretadas como medidas cautelares las siguientes:</w:t>
      </w:r>
    </w:p>
    <w:p w14:paraId="3AC91703" w14:textId="77777777" w:rsidR="00210355" w:rsidRPr="00210355" w:rsidRDefault="00210355" w:rsidP="00210355">
      <w:pPr>
        <w:pStyle w:val="Estilo"/>
        <w:rPr>
          <w:rFonts w:ascii="Arial" w:hAnsi="Arial" w:cs="Arial"/>
          <w:szCs w:val="24"/>
        </w:rPr>
      </w:pPr>
    </w:p>
    <w:p w14:paraId="3AC91704" w14:textId="77777777" w:rsidR="00210355" w:rsidRPr="00210355" w:rsidRDefault="00210355" w:rsidP="00210355">
      <w:pPr>
        <w:pStyle w:val="Estilo"/>
        <w:numPr>
          <w:ilvl w:val="0"/>
          <w:numId w:val="40"/>
        </w:numPr>
        <w:ind w:hanging="720"/>
        <w:rPr>
          <w:rFonts w:ascii="Arial" w:hAnsi="Arial" w:cs="Arial"/>
          <w:szCs w:val="24"/>
        </w:rPr>
      </w:pPr>
      <w:r w:rsidRPr="00210355">
        <w:rPr>
          <w:rFonts w:ascii="Arial" w:hAnsi="Arial" w:cs="Arial"/>
          <w:szCs w:val="24"/>
        </w:rPr>
        <w:t>Suspensión temporal del Servidor Público señalado como presuntamente responsable del empleo, cargo, comisión o función que desempeñe. Dicha suspensión no prejuzgará ni será indicio de la responsabilidad que se le impute, lo cual se hará constar en la resolución en la que se decrete. Mientras dure la suspensión temporal se deberán decretar, al mismo tiempo, las medidas necesarias que le garanticen al presunto responsable mantener su Mínimo Vital y de sus dependientes económicos; así como aquellas que impidan que se le presente públicamente como responsable de la comisión de la falta que se le imputa. En el supuesto de que el Servidor Público suspendido temporalmente no resultare responsable de los actos que se le imputan, la dependencia o entidad donde preste sus servicios lo restituirán en el goce de sus derechos y le cubrirán las percepciones que debió recibir durante el tiempo en que se halló suspendido;</w:t>
      </w:r>
    </w:p>
    <w:p w14:paraId="3AC91705" w14:textId="77777777" w:rsidR="00210355" w:rsidRPr="00210355" w:rsidRDefault="00210355" w:rsidP="00210355">
      <w:pPr>
        <w:pStyle w:val="Estilo"/>
        <w:ind w:left="720"/>
        <w:rPr>
          <w:rFonts w:ascii="Arial" w:hAnsi="Arial" w:cs="Arial"/>
          <w:szCs w:val="24"/>
        </w:rPr>
      </w:pPr>
    </w:p>
    <w:p w14:paraId="3AC91706" w14:textId="77777777" w:rsidR="00210355" w:rsidRPr="00210355" w:rsidRDefault="00210355" w:rsidP="00210355">
      <w:pPr>
        <w:pStyle w:val="Estilo"/>
        <w:numPr>
          <w:ilvl w:val="0"/>
          <w:numId w:val="40"/>
        </w:numPr>
        <w:ind w:hanging="720"/>
        <w:rPr>
          <w:rFonts w:ascii="Arial" w:hAnsi="Arial" w:cs="Arial"/>
          <w:szCs w:val="24"/>
        </w:rPr>
      </w:pPr>
      <w:r w:rsidRPr="00210355">
        <w:rPr>
          <w:rFonts w:ascii="Arial" w:hAnsi="Arial" w:cs="Arial"/>
          <w:szCs w:val="24"/>
        </w:rPr>
        <w:t>Exhibición de documentos originales relacionados directamente con la presunta falta administrativa;</w:t>
      </w:r>
    </w:p>
    <w:p w14:paraId="3AC91707" w14:textId="77777777" w:rsidR="00210355" w:rsidRPr="00210355" w:rsidRDefault="00210355" w:rsidP="00210355">
      <w:pPr>
        <w:pStyle w:val="Estilo"/>
        <w:ind w:left="720" w:hanging="720"/>
        <w:rPr>
          <w:rFonts w:ascii="Arial" w:hAnsi="Arial" w:cs="Arial"/>
          <w:szCs w:val="24"/>
        </w:rPr>
      </w:pPr>
    </w:p>
    <w:p w14:paraId="3AC91708" w14:textId="77777777" w:rsidR="00210355" w:rsidRPr="00210355" w:rsidRDefault="00210355" w:rsidP="00210355">
      <w:pPr>
        <w:pStyle w:val="Estilo"/>
        <w:numPr>
          <w:ilvl w:val="0"/>
          <w:numId w:val="40"/>
        </w:numPr>
        <w:ind w:hanging="720"/>
        <w:rPr>
          <w:rFonts w:ascii="Arial" w:hAnsi="Arial" w:cs="Arial"/>
          <w:szCs w:val="24"/>
        </w:rPr>
      </w:pPr>
      <w:r w:rsidRPr="00210355">
        <w:rPr>
          <w:rFonts w:ascii="Arial" w:hAnsi="Arial" w:cs="Arial"/>
          <w:szCs w:val="24"/>
        </w:rPr>
        <w:t xml:space="preserve">Apercibimiento de multa de cien y hasta ciento cincuenta </w:t>
      </w:r>
      <w:proofErr w:type="spellStart"/>
      <w:r w:rsidRPr="00210355">
        <w:rPr>
          <w:rFonts w:ascii="Arial" w:hAnsi="Arial" w:cs="Arial"/>
          <w:szCs w:val="24"/>
        </w:rPr>
        <w:t>UMA’s</w:t>
      </w:r>
      <w:proofErr w:type="spellEnd"/>
      <w:r w:rsidRPr="00210355">
        <w:rPr>
          <w:rFonts w:ascii="Arial" w:hAnsi="Arial" w:cs="Arial"/>
          <w:szCs w:val="24"/>
        </w:rPr>
        <w:t>, para conminar a los presuntos responsables y testigos, a presentarse el día y hora que se señalen para el desahogo de pruebas a su cargo, así como para señalar un domicilio para practicar cualquier notificación personal relacionada con la substanciación y resolución del procedimiento de responsabilidad administrativa;</w:t>
      </w:r>
    </w:p>
    <w:p w14:paraId="3AC91709" w14:textId="77777777" w:rsidR="00210355" w:rsidRPr="00210355" w:rsidRDefault="00210355" w:rsidP="00210355">
      <w:pPr>
        <w:pStyle w:val="Estilo"/>
        <w:ind w:left="720" w:hanging="720"/>
        <w:rPr>
          <w:rFonts w:ascii="Arial" w:hAnsi="Arial" w:cs="Arial"/>
          <w:szCs w:val="24"/>
        </w:rPr>
      </w:pPr>
    </w:p>
    <w:p w14:paraId="3AC9170A" w14:textId="77777777" w:rsidR="00210355" w:rsidRPr="00210355" w:rsidRDefault="00210355" w:rsidP="00210355">
      <w:pPr>
        <w:pStyle w:val="Estilo"/>
        <w:numPr>
          <w:ilvl w:val="0"/>
          <w:numId w:val="40"/>
        </w:numPr>
        <w:ind w:hanging="720"/>
        <w:rPr>
          <w:rFonts w:ascii="Arial" w:hAnsi="Arial" w:cs="Arial"/>
          <w:szCs w:val="24"/>
        </w:rPr>
      </w:pPr>
      <w:r w:rsidRPr="00210355">
        <w:rPr>
          <w:rFonts w:ascii="Arial" w:hAnsi="Arial" w:cs="Arial"/>
          <w:szCs w:val="24"/>
        </w:rPr>
        <w:t>Embargo precautorio de bienes; aseguramiento o intervención precautoria de negociaciones, conforme a la normatividad aplicable en materia estatal, y</w:t>
      </w:r>
    </w:p>
    <w:p w14:paraId="3AC9170B" w14:textId="77777777" w:rsidR="00210355" w:rsidRPr="00210355" w:rsidRDefault="00210355" w:rsidP="00210355">
      <w:pPr>
        <w:pStyle w:val="Estilo"/>
        <w:ind w:left="720" w:hanging="720"/>
        <w:rPr>
          <w:rFonts w:ascii="Arial" w:hAnsi="Arial" w:cs="Arial"/>
          <w:szCs w:val="24"/>
        </w:rPr>
      </w:pPr>
    </w:p>
    <w:p w14:paraId="3AC9170C" w14:textId="77777777" w:rsidR="00210355" w:rsidRPr="00210355" w:rsidRDefault="00210355" w:rsidP="00210355">
      <w:pPr>
        <w:pStyle w:val="Estilo"/>
        <w:numPr>
          <w:ilvl w:val="0"/>
          <w:numId w:val="40"/>
        </w:numPr>
        <w:ind w:hanging="720"/>
        <w:rPr>
          <w:rFonts w:ascii="Arial" w:hAnsi="Arial" w:cs="Arial"/>
          <w:szCs w:val="24"/>
        </w:rPr>
      </w:pPr>
      <w:r w:rsidRPr="00210355">
        <w:rPr>
          <w:rFonts w:ascii="Arial" w:hAnsi="Arial" w:cs="Arial"/>
          <w:szCs w:val="24"/>
        </w:rPr>
        <w:t>Las que sean necesarias para evitar un daño irreparable a la Hacienda Pública o al patrimonio de los Entes Públicos, para lo cual la Autoridad Resolutora del asunto, podrá solicitar el auxilio y colaboración de cualquier autoridad del país.</w:t>
      </w:r>
    </w:p>
    <w:p w14:paraId="3AC9170D" w14:textId="77777777" w:rsidR="00210355" w:rsidRPr="00210355" w:rsidRDefault="00210355" w:rsidP="00210355">
      <w:pPr>
        <w:pStyle w:val="Estilo"/>
        <w:ind w:left="720"/>
        <w:rPr>
          <w:rFonts w:ascii="Arial" w:hAnsi="Arial" w:cs="Arial"/>
          <w:szCs w:val="24"/>
        </w:rPr>
      </w:pPr>
    </w:p>
    <w:p w14:paraId="3AC9170E"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132. Trámite para el otorgamiento de medidas cautelares.</w:t>
      </w:r>
      <w:r w:rsidRPr="00210355">
        <w:rPr>
          <w:rFonts w:ascii="Arial" w:hAnsi="Arial" w:cs="Arial"/>
          <w:szCs w:val="24"/>
        </w:rPr>
        <w:t xml:space="preserve"> El otorgamiento de medidas cautelares se tramitará de manera incidental. En el escrito en el que se soliciten se deberá señalar las pruebas cuyo ocultamiento o destrucción </w:t>
      </w:r>
      <w:r w:rsidRPr="00210355">
        <w:rPr>
          <w:rFonts w:ascii="Arial" w:hAnsi="Arial" w:cs="Arial"/>
          <w:szCs w:val="24"/>
        </w:rPr>
        <w:lastRenderedPageBreak/>
        <w:t>se pretende impedir; los efectos perjudiciales que produce la presunta falta administrativa; los actos que obstaculizan el adecuado desarrollo del procedimiento de responsabilidad administrativa; o bien, el daño irreparable a la Hacienda Pública o al patrimonio de los Entes Públicos, expresando los motivos por los cuales se solicitan las medidas cautelares y donde se justifique su pertinencia. En cualquier caso, se deberá indicar el nombre y domicilios de quienes serán afectados con las medidas cautelares, para que, en su caso, se les dé vista del incidente respectivo.</w:t>
      </w:r>
    </w:p>
    <w:p w14:paraId="3AC9170F" w14:textId="77777777" w:rsidR="00210355" w:rsidRPr="00210355" w:rsidRDefault="00210355" w:rsidP="00210355">
      <w:pPr>
        <w:pStyle w:val="Estilo"/>
        <w:rPr>
          <w:rFonts w:ascii="Arial" w:hAnsi="Arial" w:cs="Arial"/>
          <w:szCs w:val="24"/>
        </w:rPr>
      </w:pPr>
    </w:p>
    <w:p w14:paraId="3AC91710"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133. Vista a las partes afectadas.</w:t>
      </w:r>
      <w:r w:rsidRPr="00210355">
        <w:rPr>
          <w:rFonts w:ascii="Arial" w:hAnsi="Arial" w:cs="Arial"/>
          <w:szCs w:val="24"/>
        </w:rPr>
        <w:t xml:space="preserve"> Con el escrito por el que se soliciten las medidas cautelares se dará vista a todos aquellos que serán directamente afectados con las mismas, para que en un término de cinco días hábiles manifiesten lo que a su derecho convenga. Si la autoridad que conozca del incidente lo estima necesario, en el acuerdo de admisión podrá conceder provisionalmente las medidas cautelares solicitadas.</w:t>
      </w:r>
    </w:p>
    <w:p w14:paraId="3AC91711" w14:textId="77777777" w:rsidR="00210355" w:rsidRPr="00210355" w:rsidRDefault="00210355" w:rsidP="00210355">
      <w:pPr>
        <w:pStyle w:val="Estilo"/>
        <w:rPr>
          <w:rFonts w:ascii="Arial" w:hAnsi="Arial" w:cs="Arial"/>
          <w:szCs w:val="24"/>
        </w:rPr>
      </w:pPr>
    </w:p>
    <w:p w14:paraId="3AC91712"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134</w:t>
      </w:r>
      <w:r w:rsidRPr="00210355">
        <w:rPr>
          <w:rFonts w:ascii="Arial" w:hAnsi="Arial" w:cs="Arial"/>
          <w:szCs w:val="24"/>
        </w:rPr>
        <w:t xml:space="preserve">. </w:t>
      </w:r>
      <w:r w:rsidRPr="00210355">
        <w:rPr>
          <w:rFonts w:ascii="Arial" w:hAnsi="Arial" w:cs="Arial"/>
          <w:b/>
          <w:szCs w:val="24"/>
        </w:rPr>
        <w:t>Otorgamiento de medidas cautelares</w:t>
      </w:r>
      <w:r w:rsidRPr="00210355">
        <w:rPr>
          <w:rFonts w:ascii="Arial" w:hAnsi="Arial" w:cs="Arial"/>
          <w:szCs w:val="24"/>
        </w:rPr>
        <w:t>. Transcurrido el plazo señalado en el artículo anterior la Autoridad Resolutora dictará la resolución interlocutoria que corresponda dentro de los cinco días hábiles siguientes. En contra de dicha determinación no procederá recurso alguno.</w:t>
      </w:r>
    </w:p>
    <w:p w14:paraId="3AC91713" w14:textId="77777777" w:rsidR="00210355" w:rsidRPr="00210355" w:rsidRDefault="00210355" w:rsidP="00210355">
      <w:pPr>
        <w:pStyle w:val="Estilo"/>
        <w:rPr>
          <w:rFonts w:ascii="Arial" w:hAnsi="Arial" w:cs="Arial"/>
          <w:szCs w:val="24"/>
        </w:rPr>
      </w:pPr>
    </w:p>
    <w:p w14:paraId="3AC91714"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135. Suspensión de aplicación de medidas cautelares.</w:t>
      </w:r>
      <w:r w:rsidRPr="00210355">
        <w:rPr>
          <w:rFonts w:ascii="Arial" w:hAnsi="Arial" w:cs="Arial"/>
          <w:szCs w:val="24"/>
        </w:rPr>
        <w:t xml:space="preserve"> Las medidas cautelares que tengan por objeto impedir daños a la Hacienda Pública o al patrimonio de los Entes Públicos, sólo se suspenderán cuando el presunto responsable otorgue garantía suficiente de la reparación del daño y los perjuicios ocasionados.</w:t>
      </w:r>
    </w:p>
    <w:p w14:paraId="3AC91715" w14:textId="77777777" w:rsidR="00210355" w:rsidRPr="00210355" w:rsidRDefault="00210355" w:rsidP="00210355">
      <w:pPr>
        <w:pStyle w:val="Estilo"/>
        <w:rPr>
          <w:rFonts w:ascii="Arial" w:hAnsi="Arial" w:cs="Arial"/>
          <w:szCs w:val="24"/>
        </w:rPr>
      </w:pPr>
    </w:p>
    <w:p w14:paraId="3AC91716"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136. Solicitud de suspensión de las medidas cautelares.</w:t>
      </w:r>
      <w:r w:rsidRPr="00210355">
        <w:rPr>
          <w:rFonts w:ascii="Arial" w:hAnsi="Arial" w:cs="Arial"/>
          <w:szCs w:val="24"/>
        </w:rPr>
        <w:t xml:space="preserve"> Se podrá solicitar la suspensión de las medidas cautelares en cualquier momento del procedimiento, debiéndose justificar las razones por las que se estime innecesario que éstas continúen, para lo cual se deberá seguir el procedimiento incidental descrito en esta sección. Contra la resolución que niegue la suspensión de las medidas cautelares no procederá recurso alguno.</w:t>
      </w:r>
    </w:p>
    <w:p w14:paraId="3AC91717" w14:textId="77777777" w:rsidR="00210355" w:rsidRPr="00210355" w:rsidRDefault="00210355" w:rsidP="00210355">
      <w:pPr>
        <w:pStyle w:val="Estilo"/>
        <w:rPr>
          <w:rFonts w:ascii="Arial" w:hAnsi="Arial" w:cs="Arial"/>
          <w:szCs w:val="24"/>
        </w:rPr>
      </w:pPr>
    </w:p>
    <w:p w14:paraId="3AC91718" w14:textId="77777777" w:rsidR="00210355" w:rsidRPr="00210355" w:rsidRDefault="00210355" w:rsidP="00210355">
      <w:pPr>
        <w:pStyle w:val="Estilo"/>
        <w:jc w:val="center"/>
        <w:rPr>
          <w:rFonts w:ascii="Arial" w:hAnsi="Arial" w:cs="Arial"/>
          <w:b/>
          <w:szCs w:val="24"/>
        </w:rPr>
      </w:pPr>
      <w:r w:rsidRPr="00210355">
        <w:rPr>
          <w:rFonts w:ascii="Arial" w:hAnsi="Arial" w:cs="Arial"/>
          <w:b/>
          <w:szCs w:val="24"/>
        </w:rPr>
        <w:t>SECCIÓN CUARTA</w:t>
      </w:r>
    </w:p>
    <w:p w14:paraId="3AC91719" w14:textId="77777777" w:rsidR="00210355" w:rsidRPr="00210355" w:rsidRDefault="00210355" w:rsidP="00210355">
      <w:pPr>
        <w:pStyle w:val="Estilo"/>
        <w:jc w:val="center"/>
        <w:rPr>
          <w:rFonts w:ascii="Arial" w:hAnsi="Arial" w:cs="Arial"/>
          <w:b/>
          <w:szCs w:val="24"/>
        </w:rPr>
      </w:pPr>
      <w:r w:rsidRPr="00210355">
        <w:rPr>
          <w:rFonts w:ascii="Arial" w:hAnsi="Arial" w:cs="Arial"/>
          <w:b/>
          <w:szCs w:val="24"/>
        </w:rPr>
        <w:t>DISPOSICIONES GENERALES DE LAS PRUEBAS</w:t>
      </w:r>
    </w:p>
    <w:p w14:paraId="3AC9171A" w14:textId="77777777" w:rsidR="00210355" w:rsidRPr="00210355" w:rsidRDefault="00210355" w:rsidP="00210355">
      <w:pPr>
        <w:pStyle w:val="Estilo"/>
        <w:rPr>
          <w:rFonts w:ascii="Arial" w:hAnsi="Arial" w:cs="Arial"/>
          <w:szCs w:val="24"/>
        </w:rPr>
      </w:pPr>
    </w:p>
    <w:p w14:paraId="3AC9171B"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137.</w:t>
      </w:r>
      <w:r w:rsidRPr="00210355">
        <w:rPr>
          <w:rFonts w:ascii="Arial" w:hAnsi="Arial" w:cs="Arial"/>
          <w:szCs w:val="24"/>
        </w:rPr>
        <w:t xml:space="preserve"> </w:t>
      </w:r>
      <w:r w:rsidRPr="00210355">
        <w:rPr>
          <w:rFonts w:ascii="Arial" w:hAnsi="Arial" w:cs="Arial"/>
          <w:b/>
          <w:szCs w:val="24"/>
        </w:rPr>
        <w:t>Medios probatorios.</w:t>
      </w:r>
      <w:r w:rsidRPr="00210355">
        <w:rPr>
          <w:rFonts w:ascii="Arial" w:hAnsi="Arial" w:cs="Arial"/>
          <w:szCs w:val="24"/>
        </w:rPr>
        <w:t xml:space="preserve"> Para conocer la verdad de los hechos la Autoridad Resolutora podrá valerse de cualquier persona o documento, ya sea que pertenezca a las partes o a terceros, sin más limitación que la de que las pruebas hayan sido obtenidas lícitamente, y con pleno respeto a los derechos humanos, solo estará excluida la confesional a cargo de las partes por absolución de posiciones.</w:t>
      </w:r>
    </w:p>
    <w:p w14:paraId="3AC9171C" w14:textId="77777777" w:rsidR="00210355" w:rsidRPr="00210355" w:rsidRDefault="00210355" w:rsidP="00210355">
      <w:pPr>
        <w:pStyle w:val="Estilo"/>
        <w:rPr>
          <w:rFonts w:ascii="Arial" w:hAnsi="Arial" w:cs="Arial"/>
          <w:szCs w:val="24"/>
        </w:rPr>
      </w:pPr>
    </w:p>
    <w:p w14:paraId="3AC9171D"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138. Criterios de valoración de las pruebas.</w:t>
      </w:r>
      <w:r w:rsidRPr="00210355">
        <w:rPr>
          <w:rFonts w:ascii="Arial" w:hAnsi="Arial" w:cs="Arial"/>
          <w:szCs w:val="24"/>
        </w:rPr>
        <w:t xml:space="preserve"> Las pruebas serán valoradas atendiendo a las reglas de la lógica, la sana crítica y de la experiencia.</w:t>
      </w:r>
    </w:p>
    <w:p w14:paraId="3AC9171E" w14:textId="77777777" w:rsidR="00210355" w:rsidRPr="00210355" w:rsidRDefault="00210355" w:rsidP="00210355">
      <w:pPr>
        <w:pStyle w:val="Estilo"/>
        <w:rPr>
          <w:rFonts w:ascii="Arial" w:hAnsi="Arial" w:cs="Arial"/>
          <w:szCs w:val="24"/>
        </w:rPr>
      </w:pPr>
    </w:p>
    <w:p w14:paraId="3AC9171F" w14:textId="77777777" w:rsidR="00210355" w:rsidRPr="00210355" w:rsidRDefault="00210355" w:rsidP="00210355">
      <w:pPr>
        <w:pStyle w:val="Estilo"/>
        <w:rPr>
          <w:rFonts w:ascii="Arial" w:hAnsi="Arial" w:cs="Arial"/>
          <w:szCs w:val="24"/>
        </w:rPr>
      </w:pPr>
      <w:r w:rsidRPr="00210355">
        <w:rPr>
          <w:rFonts w:ascii="Arial" w:hAnsi="Arial" w:cs="Arial"/>
          <w:b/>
          <w:szCs w:val="24"/>
        </w:rPr>
        <w:lastRenderedPageBreak/>
        <w:t>Artículo 139. Competencia de Autoridades Resolutoras para desahogar pruebas.</w:t>
      </w:r>
      <w:r w:rsidRPr="00210355">
        <w:rPr>
          <w:rFonts w:ascii="Arial" w:hAnsi="Arial" w:cs="Arial"/>
          <w:szCs w:val="24"/>
        </w:rPr>
        <w:t xml:space="preserve"> La Autoridad Resolutora recibirá por sí mismas las declaraciones de testigos y peritos, y presidirán todos los actos de prueba bajo su más estricta responsabilidad.</w:t>
      </w:r>
    </w:p>
    <w:p w14:paraId="3AC91720" w14:textId="77777777" w:rsidR="00210355" w:rsidRPr="00210355" w:rsidRDefault="00210355" w:rsidP="00210355">
      <w:pPr>
        <w:pStyle w:val="Estilo"/>
        <w:rPr>
          <w:rFonts w:ascii="Arial" w:hAnsi="Arial" w:cs="Arial"/>
          <w:szCs w:val="24"/>
        </w:rPr>
      </w:pPr>
    </w:p>
    <w:p w14:paraId="3AC91721"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140. Valor probatorio de la prueba.</w:t>
      </w:r>
      <w:r w:rsidRPr="00210355">
        <w:rPr>
          <w:rFonts w:ascii="Arial" w:hAnsi="Arial" w:cs="Arial"/>
          <w:szCs w:val="24"/>
        </w:rPr>
        <w:t xml:space="preserve"> Las documentales emitidas por las autoridades en ejercicio de sus funciones tendrán valor probatorio pleno por lo que respecta a su autenticidad o a la veracidad de los hechos a los que se refieran, salvo prueba en contrario.</w:t>
      </w:r>
    </w:p>
    <w:p w14:paraId="3AC91722" w14:textId="77777777" w:rsidR="00210355" w:rsidRPr="00210355" w:rsidRDefault="00210355" w:rsidP="00210355">
      <w:pPr>
        <w:pStyle w:val="Estilo"/>
        <w:rPr>
          <w:rFonts w:ascii="Arial" w:hAnsi="Arial" w:cs="Arial"/>
          <w:szCs w:val="24"/>
        </w:rPr>
      </w:pPr>
    </w:p>
    <w:p w14:paraId="3AC91723"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141.</w:t>
      </w:r>
      <w:r w:rsidRPr="00210355">
        <w:rPr>
          <w:rFonts w:ascii="Arial" w:hAnsi="Arial" w:cs="Arial"/>
          <w:szCs w:val="24"/>
        </w:rPr>
        <w:t xml:space="preserve"> </w:t>
      </w:r>
      <w:r w:rsidRPr="00210355">
        <w:rPr>
          <w:rFonts w:ascii="Arial" w:hAnsi="Arial" w:cs="Arial"/>
          <w:b/>
          <w:szCs w:val="24"/>
        </w:rPr>
        <w:t xml:space="preserve">Prueba plena de documentales privadas, testimoniales, inspecciones y periciales. </w:t>
      </w:r>
      <w:r w:rsidRPr="00210355">
        <w:rPr>
          <w:rFonts w:ascii="Arial" w:hAnsi="Arial" w:cs="Arial"/>
          <w:szCs w:val="24"/>
        </w:rPr>
        <w:t>Las documentales privadas, las testimoniales, las inspecciones y las periciales y demás medios de prueba lícitos que se ofrezcan por las partes, solo harán prueba plena cuando a juicio de la Autoridad Resolutora del asunto resulten fiables y coherentes de acuerdo con la verdad conocida y el recto raciocinio de la relación que guarden entre sí, de forma tal que generen convicción sobre la veracidad de los hechos.</w:t>
      </w:r>
    </w:p>
    <w:p w14:paraId="3AC91724" w14:textId="77777777" w:rsidR="00210355" w:rsidRPr="00210355" w:rsidRDefault="00210355" w:rsidP="00210355">
      <w:pPr>
        <w:pStyle w:val="Estilo"/>
        <w:rPr>
          <w:rFonts w:ascii="Arial" w:hAnsi="Arial" w:cs="Arial"/>
          <w:szCs w:val="24"/>
        </w:rPr>
      </w:pPr>
    </w:p>
    <w:p w14:paraId="3AC91725"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142. Principio de presunción de inocencia.</w:t>
      </w:r>
      <w:r w:rsidRPr="00210355">
        <w:rPr>
          <w:rFonts w:ascii="Arial" w:hAnsi="Arial" w:cs="Arial"/>
          <w:szCs w:val="24"/>
        </w:rPr>
        <w:t xml:space="preserve"> Toda persona señalada como responsable de una Falta Administrativa tiene derecho a que se presuma su inocencia hasta que no se demuestre, más allá de toda duda razonable, su culpabilidad. La Autoridad Investigadora tendrá la carga de la prueba para demostrar la veracidad sobre los hechos que demuestren la existencia de tales faltas, así como la responsabilidad de aquéllos a quienes se imputen las mismas. Quienes sean señalados como presuntos responsables de una Falta Administrativa no estarán obligados a confesar su responsabilidad, ni a declarar en su contra, por lo que su silencio no deberá ser considerado como prueba o indicio de su responsabilidad en la comisión de los hechos que se le imputan.</w:t>
      </w:r>
    </w:p>
    <w:p w14:paraId="3AC91726" w14:textId="77777777" w:rsidR="00210355" w:rsidRPr="00210355" w:rsidRDefault="00210355" w:rsidP="00210355">
      <w:pPr>
        <w:pStyle w:val="Estilo"/>
        <w:rPr>
          <w:rFonts w:ascii="Arial" w:hAnsi="Arial" w:cs="Arial"/>
          <w:szCs w:val="24"/>
        </w:rPr>
      </w:pPr>
    </w:p>
    <w:p w14:paraId="3AC91727"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143. Ofrecimiento de pruebas.</w:t>
      </w:r>
      <w:r w:rsidRPr="00210355">
        <w:rPr>
          <w:rFonts w:ascii="Arial" w:hAnsi="Arial" w:cs="Arial"/>
          <w:szCs w:val="24"/>
        </w:rPr>
        <w:t xml:space="preserve"> Las pruebas deberán ofrecerse en los plazos señalados en esta Ley. Por lo que las que se ofrezcan fuera de ellos no serán admitidas salvo que se trate de pruebas supervenientes, entendiéndose por tales, aquellas que se hayan producido con posterioridad al vencimiento del plazo para ofrecer pruebas; o las que se hayan producido antes, siempre que el que las ofrezca manifieste bajo protesta de decir verdad que no tuvo la posibilidad de conocer su existencia.</w:t>
      </w:r>
    </w:p>
    <w:p w14:paraId="3AC91728" w14:textId="77777777" w:rsidR="00210355" w:rsidRPr="00210355" w:rsidRDefault="00210355" w:rsidP="00210355">
      <w:pPr>
        <w:pStyle w:val="Estilo"/>
        <w:rPr>
          <w:rFonts w:ascii="Arial" w:hAnsi="Arial" w:cs="Arial"/>
          <w:szCs w:val="24"/>
        </w:rPr>
      </w:pPr>
    </w:p>
    <w:p w14:paraId="3AC91729"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144. Plazo para conocimiento de pruebas supervenientes.</w:t>
      </w:r>
      <w:r w:rsidRPr="00210355">
        <w:rPr>
          <w:rFonts w:ascii="Arial" w:hAnsi="Arial" w:cs="Arial"/>
          <w:szCs w:val="24"/>
        </w:rPr>
        <w:t xml:space="preserve"> De toda prueba superveniente se dará vista a las partes por un término de tres días para que manifiesten lo que a su derecho convenga.</w:t>
      </w:r>
    </w:p>
    <w:p w14:paraId="3AC9172A" w14:textId="77777777" w:rsidR="00210355" w:rsidRPr="00210355" w:rsidRDefault="00210355" w:rsidP="00210355">
      <w:pPr>
        <w:pStyle w:val="Estilo"/>
        <w:rPr>
          <w:rFonts w:ascii="Arial" w:hAnsi="Arial" w:cs="Arial"/>
          <w:szCs w:val="24"/>
        </w:rPr>
      </w:pPr>
    </w:p>
    <w:p w14:paraId="3AC9172B"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145. Hechos notorios.</w:t>
      </w:r>
      <w:r w:rsidRPr="00210355">
        <w:rPr>
          <w:rFonts w:ascii="Arial" w:hAnsi="Arial" w:cs="Arial"/>
          <w:szCs w:val="24"/>
        </w:rPr>
        <w:t xml:space="preserve"> Los hechos notorios no serán objeto de prueba, pudiendo la autoridad que resuelva el asunto referirse a ellos aun cuando las partes no los hubieren mencionado.</w:t>
      </w:r>
    </w:p>
    <w:p w14:paraId="3AC9172C" w14:textId="77777777" w:rsidR="00210355" w:rsidRPr="00210355" w:rsidRDefault="00210355" w:rsidP="00210355">
      <w:pPr>
        <w:pStyle w:val="Estilo"/>
        <w:rPr>
          <w:rFonts w:ascii="Arial" w:hAnsi="Arial" w:cs="Arial"/>
          <w:szCs w:val="24"/>
        </w:rPr>
      </w:pPr>
    </w:p>
    <w:p w14:paraId="3AC9172D" w14:textId="77777777" w:rsidR="00210355" w:rsidRPr="00210355" w:rsidRDefault="00210355" w:rsidP="00210355">
      <w:pPr>
        <w:pStyle w:val="Estilo"/>
        <w:rPr>
          <w:rFonts w:ascii="Arial" w:hAnsi="Arial" w:cs="Arial"/>
          <w:szCs w:val="24"/>
        </w:rPr>
      </w:pPr>
      <w:r w:rsidRPr="00210355">
        <w:rPr>
          <w:rFonts w:ascii="Arial" w:hAnsi="Arial" w:cs="Arial"/>
          <w:b/>
          <w:szCs w:val="24"/>
        </w:rPr>
        <w:lastRenderedPageBreak/>
        <w:t>Artículo 146. Falta de expedición de documentos o informes.</w:t>
      </w:r>
      <w:r w:rsidRPr="00210355">
        <w:rPr>
          <w:rFonts w:ascii="Arial" w:hAnsi="Arial" w:cs="Arial"/>
          <w:szCs w:val="24"/>
        </w:rPr>
        <w:t xml:space="preserve"> En caso de que cualquiera de las partes hubiere solicitado la expedición de un documento o informe que obre en poder de cualquier persona o Ente Público, y no se haya expedido sin causa justificada, la Autoridad Resolutora del asunto ordenará que se expida la misma, para lo cual podrá hacer uso de los medios de apremio previstos en esta Ley.</w:t>
      </w:r>
    </w:p>
    <w:p w14:paraId="3AC9172E" w14:textId="77777777" w:rsidR="00210355" w:rsidRPr="00210355" w:rsidRDefault="00210355" w:rsidP="00210355">
      <w:pPr>
        <w:pStyle w:val="Estilo"/>
        <w:rPr>
          <w:rFonts w:ascii="Arial" w:hAnsi="Arial" w:cs="Arial"/>
          <w:szCs w:val="24"/>
        </w:rPr>
      </w:pPr>
    </w:p>
    <w:p w14:paraId="3AC9172F"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147. Obligación de prestar auxilio.</w:t>
      </w:r>
      <w:r w:rsidRPr="00210355">
        <w:rPr>
          <w:rFonts w:ascii="Arial" w:hAnsi="Arial" w:cs="Arial"/>
          <w:szCs w:val="24"/>
        </w:rPr>
        <w:t xml:space="preserve"> Cualquier persona, aun cuando no sea parte en el procedimiento, tiene la obligación de prestar auxilio a la Autoridad Resolutora del asunto para la averiguación de la verdad, por lo que deberá exhibir cualquier documento o cosa, o rendir su testimonio en el momento en que sea requerida para ello. Estarán exentos de tal obligación los ascendientes, descendientes, cónyuges y personas que tengan la obligación de mantener el secreto profesional, en los casos en que se trate de probar contra la parte con la que estén relacionados.</w:t>
      </w:r>
    </w:p>
    <w:p w14:paraId="3AC91730" w14:textId="77777777" w:rsidR="00210355" w:rsidRPr="00210355" w:rsidRDefault="00210355" w:rsidP="00210355">
      <w:pPr>
        <w:pStyle w:val="Estilo"/>
        <w:rPr>
          <w:rFonts w:ascii="Arial" w:hAnsi="Arial" w:cs="Arial"/>
          <w:szCs w:val="24"/>
        </w:rPr>
      </w:pPr>
    </w:p>
    <w:p w14:paraId="3AC91731"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148</w:t>
      </w:r>
      <w:r w:rsidRPr="00210355">
        <w:rPr>
          <w:rFonts w:ascii="Arial" w:hAnsi="Arial" w:cs="Arial"/>
          <w:szCs w:val="24"/>
        </w:rPr>
        <w:t xml:space="preserve">. </w:t>
      </w:r>
      <w:r w:rsidRPr="00210355">
        <w:rPr>
          <w:rFonts w:ascii="Arial" w:hAnsi="Arial" w:cs="Arial"/>
          <w:b/>
          <w:szCs w:val="24"/>
        </w:rPr>
        <w:t>Veracidad del derecho nacional y extranjero</w:t>
      </w:r>
      <w:r w:rsidRPr="00210355">
        <w:rPr>
          <w:rFonts w:ascii="Arial" w:hAnsi="Arial" w:cs="Arial"/>
          <w:szCs w:val="24"/>
        </w:rPr>
        <w:t>. El derecho nacional no requiere ser probado. El derecho extranjero podrá ser objeto de prueba en cuanto su existencia, validez, contenido y alcance, para lo cual la Autoridad Resolutora del asunto podrá valerse de informes que se soliciten por conducto de la Secretaría de Relaciones Exteriores, sin perjuicio de las pruebas que al respecto puedan ofrecer las partes.</w:t>
      </w:r>
    </w:p>
    <w:p w14:paraId="3AC91732" w14:textId="77777777" w:rsidR="00210355" w:rsidRPr="00210355" w:rsidRDefault="00210355" w:rsidP="00210355">
      <w:pPr>
        <w:pStyle w:val="Estilo"/>
        <w:rPr>
          <w:rFonts w:ascii="Arial" w:hAnsi="Arial" w:cs="Arial"/>
          <w:szCs w:val="24"/>
        </w:rPr>
      </w:pPr>
    </w:p>
    <w:p w14:paraId="3AC91733" w14:textId="77777777" w:rsidR="00210355" w:rsidRDefault="00210355" w:rsidP="00210355">
      <w:pPr>
        <w:pStyle w:val="Estilo"/>
        <w:rPr>
          <w:rFonts w:ascii="Arial" w:hAnsi="Arial" w:cs="Arial"/>
          <w:szCs w:val="24"/>
        </w:rPr>
      </w:pPr>
      <w:r w:rsidRPr="00210355">
        <w:rPr>
          <w:rFonts w:ascii="Arial" w:hAnsi="Arial" w:cs="Arial"/>
          <w:b/>
          <w:szCs w:val="24"/>
        </w:rPr>
        <w:t>Artículo 149. Orden de realización de diligencias para mejor proveer.</w:t>
      </w:r>
      <w:r w:rsidRPr="00210355">
        <w:rPr>
          <w:rFonts w:ascii="Arial" w:hAnsi="Arial" w:cs="Arial"/>
          <w:szCs w:val="24"/>
        </w:rPr>
        <w:t xml:space="preserve"> La Autoridad Resolutora del asunto podrá ordenar la realización de diligencias para mejor proveer, sin que por ello se entienda abierta de nuevo la investigación, disponiendo la práctica o ampliación de cualquier diligencia probatoria, siempre que resulte pertinente para el conocimiento de los hechos relacionados con la existencia de la Falta Administrativa y la responsabilidad de quien la hubiera cometido. Con las pruebas que se alleguen al procedimiento derivadas de diligencias para mejor proveer se dará vista a las partes por el término de tres días para que manifiesten lo que a su derecho convenga, pudiendo ser objetadas en cuanto a su alcance y valor probatorio en la vía incidental.</w:t>
      </w:r>
    </w:p>
    <w:p w14:paraId="3AC91734" w14:textId="77777777" w:rsidR="00B43E5D" w:rsidRPr="00210355" w:rsidRDefault="00B43E5D" w:rsidP="00210355">
      <w:pPr>
        <w:pStyle w:val="Estilo"/>
        <w:rPr>
          <w:rFonts w:ascii="Arial" w:hAnsi="Arial" w:cs="Arial"/>
          <w:szCs w:val="24"/>
        </w:rPr>
      </w:pPr>
    </w:p>
    <w:p w14:paraId="3AC91735"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150</w:t>
      </w:r>
      <w:r w:rsidRPr="00210355">
        <w:rPr>
          <w:rFonts w:ascii="Arial" w:hAnsi="Arial" w:cs="Arial"/>
          <w:szCs w:val="24"/>
        </w:rPr>
        <w:t xml:space="preserve">. </w:t>
      </w:r>
      <w:r w:rsidRPr="00210355">
        <w:rPr>
          <w:rFonts w:ascii="Arial" w:hAnsi="Arial" w:cs="Arial"/>
          <w:b/>
          <w:szCs w:val="24"/>
        </w:rPr>
        <w:t>Preparación de</w:t>
      </w:r>
      <w:r w:rsidRPr="00210355">
        <w:rPr>
          <w:rFonts w:ascii="Arial" w:hAnsi="Arial" w:cs="Arial"/>
          <w:szCs w:val="24"/>
        </w:rPr>
        <w:t xml:space="preserve"> </w:t>
      </w:r>
      <w:r w:rsidRPr="00210355">
        <w:rPr>
          <w:rFonts w:ascii="Arial" w:hAnsi="Arial" w:cs="Arial"/>
          <w:b/>
          <w:szCs w:val="24"/>
        </w:rPr>
        <w:t>desahogo de pruebas fuera del ámbito jurisdiccional.</w:t>
      </w:r>
      <w:r w:rsidRPr="00210355">
        <w:rPr>
          <w:rFonts w:ascii="Arial" w:hAnsi="Arial" w:cs="Arial"/>
          <w:szCs w:val="24"/>
        </w:rPr>
        <w:t xml:space="preserve"> Cuando la preparación o desahogo de las pruebas deba tener lugar fuera del ámbito jurisdiccional de la Autoridad Resolutora del asunto, podrá solicitar, mediante exhorto o carta rogatoria, la colaboración de las autoridades competentes del lugar. Tratándose de cartas rogatorias se estará a lo dispuesto en los tratados y convenciones internacionales.</w:t>
      </w:r>
    </w:p>
    <w:p w14:paraId="3AC91736" w14:textId="77777777" w:rsidR="00210355" w:rsidRPr="00210355" w:rsidRDefault="00210355" w:rsidP="00210355">
      <w:pPr>
        <w:pStyle w:val="Estilo"/>
        <w:rPr>
          <w:rFonts w:ascii="Arial" w:hAnsi="Arial" w:cs="Arial"/>
          <w:szCs w:val="24"/>
        </w:rPr>
      </w:pPr>
    </w:p>
    <w:p w14:paraId="3AC91737" w14:textId="77777777" w:rsidR="00210355" w:rsidRPr="00210355" w:rsidRDefault="00210355" w:rsidP="00485418">
      <w:pPr>
        <w:pStyle w:val="Ttulo1"/>
      </w:pPr>
      <w:bookmarkStart w:id="103" w:name="_Toc158295043"/>
      <w:bookmarkStart w:id="104" w:name="_Toc158295584"/>
      <w:r w:rsidRPr="00210355">
        <w:t>SECCIÓN QUINTA</w:t>
      </w:r>
      <w:bookmarkEnd w:id="103"/>
      <w:bookmarkEnd w:id="104"/>
    </w:p>
    <w:p w14:paraId="3AC91738" w14:textId="77777777" w:rsidR="00210355" w:rsidRPr="00210355" w:rsidRDefault="00210355" w:rsidP="00485418">
      <w:pPr>
        <w:pStyle w:val="Ttulo2"/>
      </w:pPr>
      <w:bookmarkStart w:id="105" w:name="_Toc158295585"/>
      <w:r w:rsidRPr="00210355">
        <w:t>DISPOSICIONES PARTICULARES DE LAS PRUEBAS</w:t>
      </w:r>
      <w:bookmarkEnd w:id="105"/>
    </w:p>
    <w:p w14:paraId="3AC91739" w14:textId="77777777" w:rsidR="00210355" w:rsidRPr="00210355" w:rsidRDefault="00210355" w:rsidP="00210355">
      <w:pPr>
        <w:pStyle w:val="Estilo"/>
        <w:rPr>
          <w:rFonts w:ascii="Arial" w:hAnsi="Arial" w:cs="Arial"/>
          <w:szCs w:val="24"/>
        </w:rPr>
      </w:pPr>
    </w:p>
    <w:p w14:paraId="3AC9173A" w14:textId="77777777" w:rsidR="00210355" w:rsidRPr="00210355" w:rsidRDefault="00210355" w:rsidP="00210355">
      <w:pPr>
        <w:pStyle w:val="Estilo"/>
        <w:rPr>
          <w:rFonts w:ascii="Arial" w:hAnsi="Arial" w:cs="Arial"/>
          <w:szCs w:val="24"/>
        </w:rPr>
      </w:pPr>
      <w:r w:rsidRPr="00210355">
        <w:rPr>
          <w:rFonts w:ascii="Arial" w:hAnsi="Arial" w:cs="Arial"/>
          <w:b/>
          <w:szCs w:val="24"/>
        </w:rPr>
        <w:lastRenderedPageBreak/>
        <w:t>Artículo 151. Calidad de testigo.</w:t>
      </w:r>
      <w:r w:rsidRPr="00210355">
        <w:rPr>
          <w:rFonts w:ascii="Arial" w:hAnsi="Arial" w:cs="Arial"/>
          <w:szCs w:val="24"/>
        </w:rPr>
        <w:t xml:space="preserve"> La prueba testimonial estará a cargo de todo aquél que tenga conocimiento de los hechos que las partes deban probar, quienes, por ese hecho, se encuentran obligados a rendir testimonio.</w:t>
      </w:r>
    </w:p>
    <w:p w14:paraId="3AC9173B" w14:textId="77777777" w:rsidR="00210355" w:rsidRPr="00210355" w:rsidRDefault="00210355" w:rsidP="00210355">
      <w:pPr>
        <w:pStyle w:val="Estilo"/>
        <w:rPr>
          <w:rFonts w:ascii="Arial" w:hAnsi="Arial" w:cs="Arial"/>
          <w:szCs w:val="24"/>
        </w:rPr>
      </w:pPr>
    </w:p>
    <w:p w14:paraId="3AC9173C"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152</w:t>
      </w:r>
      <w:r w:rsidRPr="00210355">
        <w:rPr>
          <w:rFonts w:ascii="Arial" w:hAnsi="Arial" w:cs="Arial"/>
          <w:szCs w:val="24"/>
        </w:rPr>
        <w:t xml:space="preserve">. </w:t>
      </w:r>
      <w:r w:rsidRPr="00210355">
        <w:rPr>
          <w:rFonts w:ascii="Arial" w:hAnsi="Arial" w:cs="Arial"/>
          <w:b/>
          <w:szCs w:val="24"/>
        </w:rPr>
        <w:t>Ofrecimiento de testigos y criterios de limitación de su número.</w:t>
      </w:r>
      <w:r w:rsidRPr="00210355">
        <w:rPr>
          <w:rFonts w:ascii="Arial" w:hAnsi="Arial" w:cs="Arial"/>
          <w:szCs w:val="24"/>
        </w:rPr>
        <w:t xml:space="preserve"> Las partes podrán ofrecer los testigos que consideren necesarios para acreditar los hechos que deban demostrar. La Autoridad Resolutora podrá limitar el número de testigos si considera que su testimonio se refiere a los mismos hechos, para lo cual, en el acuerdo donde así lo determine, deberá motivar dicha resolución.</w:t>
      </w:r>
    </w:p>
    <w:p w14:paraId="3AC9173D" w14:textId="77777777" w:rsidR="00210355" w:rsidRPr="00210355" w:rsidRDefault="00210355" w:rsidP="00210355">
      <w:pPr>
        <w:pStyle w:val="Estilo"/>
        <w:rPr>
          <w:rFonts w:ascii="Arial" w:hAnsi="Arial" w:cs="Arial"/>
          <w:szCs w:val="24"/>
        </w:rPr>
      </w:pPr>
    </w:p>
    <w:p w14:paraId="3AC9173E"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153. Presentación de los testigos.</w:t>
      </w:r>
      <w:r w:rsidRPr="00210355">
        <w:rPr>
          <w:rFonts w:ascii="Arial" w:hAnsi="Arial" w:cs="Arial"/>
          <w:szCs w:val="24"/>
        </w:rPr>
        <w:t xml:space="preserve"> La presentación de los testigos será responsabilidad de la parte que los ofrezca. Solo serán citados por la Autoridad Resolutora cuando su oferente manifieste que está imposibilitado para hacer que se presenten, en cuyo caso, se dispondrá la citación del testigo mediante la aplicación de los medios de apremio señalados en esta Ley.</w:t>
      </w:r>
    </w:p>
    <w:p w14:paraId="3AC9173F" w14:textId="77777777" w:rsidR="00210355" w:rsidRPr="00210355" w:rsidRDefault="00210355" w:rsidP="00210355">
      <w:pPr>
        <w:pStyle w:val="Estilo"/>
        <w:rPr>
          <w:rFonts w:ascii="Arial" w:hAnsi="Arial" w:cs="Arial"/>
          <w:szCs w:val="24"/>
        </w:rPr>
      </w:pPr>
    </w:p>
    <w:p w14:paraId="3AC91740"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154. Testificación domiciliar.</w:t>
      </w:r>
      <w:r w:rsidRPr="00210355">
        <w:rPr>
          <w:rFonts w:ascii="Arial" w:hAnsi="Arial" w:cs="Arial"/>
          <w:szCs w:val="24"/>
        </w:rPr>
        <w:t xml:space="preserve"> Quienes por motivos de edad o salud no pudieran presentarse a rendir su testimonio ante la Autoridad Resolutora, se les tomará su testificación en su domicilio o en el lugar donde se encuentren, pudiendo asistir las partes a dicha diligencia.</w:t>
      </w:r>
    </w:p>
    <w:p w14:paraId="3AC91741" w14:textId="77777777" w:rsidR="00210355" w:rsidRPr="00210355" w:rsidRDefault="00210355" w:rsidP="00210355">
      <w:pPr>
        <w:pStyle w:val="Estilo"/>
        <w:rPr>
          <w:rFonts w:ascii="Arial" w:hAnsi="Arial" w:cs="Arial"/>
          <w:szCs w:val="24"/>
        </w:rPr>
      </w:pPr>
    </w:p>
    <w:p w14:paraId="3AC91742"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155</w:t>
      </w:r>
      <w:r w:rsidRPr="00210355">
        <w:rPr>
          <w:rFonts w:ascii="Arial" w:hAnsi="Arial" w:cs="Arial"/>
          <w:szCs w:val="24"/>
        </w:rPr>
        <w:t xml:space="preserve">. </w:t>
      </w:r>
      <w:r w:rsidRPr="00210355">
        <w:rPr>
          <w:rFonts w:ascii="Arial" w:hAnsi="Arial" w:cs="Arial"/>
          <w:b/>
          <w:szCs w:val="24"/>
        </w:rPr>
        <w:t>Testimonio de Servidores Públicos.</w:t>
      </w:r>
      <w:r w:rsidRPr="00210355">
        <w:rPr>
          <w:rFonts w:ascii="Arial" w:hAnsi="Arial" w:cs="Arial"/>
          <w:szCs w:val="24"/>
        </w:rPr>
        <w:t xml:space="preserve"> Los representantes de elección popular, Magistrados y Jueces del Poder Judicial del Estado, los consejeros del Consejo de la Judicatura, los Servidores Públicos que sean ratificados o nombrados con la intervención del Congreso del Estado, el titular y secretarios del Poder Ejecutivo Estatal, municipal, los titulares de los Órganos Constitucionales Autónomos, rendirán su declaración por oficio, para lo cual les serán enviadas por escrito las preguntas y repreguntas correspondientes.</w:t>
      </w:r>
    </w:p>
    <w:p w14:paraId="3AC91743" w14:textId="77777777" w:rsidR="00210355" w:rsidRPr="00210355" w:rsidRDefault="00210355" w:rsidP="00210355">
      <w:pPr>
        <w:pStyle w:val="Estilo"/>
        <w:rPr>
          <w:rFonts w:ascii="Arial" w:hAnsi="Arial" w:cs="Arial"/>
          <w:szCs w:val="24"/>
        </w:rPr>
      </w:pPr>
    </w:p>
    <w:p w14:paraId="3AC91744"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156. Formulación de preguntas dirigidas a testigos.</w:t>
      </w:r>
      <w:r w:rsidRPr="00210355">
        <w:rPr>
          <w:rFonts w:ascii="Arial" w:hAnsi="Arial" w:cs="Arial"/>
          <w:szCs w:val="24"/>
        </w:rPr>
        <w:t xml:space="preserve"> Con excepción de lo dispuesto en el artículo anterior, las preguntas que se dirijan a los testigos se formularán verbal y directamente por las partes o por quienes se encuentren autorizadas para hacerlo.</w:t>
      </w:r>
    </w:p>
    <w:p w14:paraId="3AC91745" w14:textId="77777777" w:rsidR="00210355" w:rsidRPr="00210355" w:rsidRDefault="00210355" w:rsidP="00210355">
      <w:pPr>
        <w:pStyle w:val="Estilo"/>
        <w:rPr>
          <w:rFonts w:ascii="Arial" w:hAnsi="Arial" w:cs="Arial"/>
          <w:szCs w:val="24"/>
        </w:rPr>
      </w:pPr>
    </w:p>
    <w:p w14:paraId="3AC91746"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157. El orden de interrogatorio a los testigos por las partes.</w:t>
      </w:r>
      <w:r w:rsidRPr="00210355">
        <w:rPr>
          <w:rFonts w:ascii="Arial" w:hAnsi="Arial" w:cs="Arial"/>
          <w:szCs w:val="24"/>
        </w:rPr>
        <w:t xml:space="preserve"> La parte que haya ofrecido la prueba será la primera que interrogará al testigo, siguiendo las demás partes en el orden que determine la Autoridad Resolutora del asunto.</w:t>
      </w:r>
    </w:p>
    <w:p w14:paraId="3AC91747" w14:textId="77777777" w:rsidR="00210355" w:rsidRPr="00210355" w:rsidRDefault="00210355" w:rsidP="00210355">
      <w:pPr>
        <w:pStyle w:val="Estilo"/>
        <w:rPr>
          <w:rFonts w:ascii="Arial" w:hAnsi="Arial" w:cs="Arial"/>
          <w:szCs w:val="24"/>
        </w:rPr>
      </w:pPr>
    </w:p>
    <w:p w14:paraId="3AC91748"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158. Interrogatorio a testigos de parte de la Autoridad Resolutora.</w:t>
      </w:r>
      <w:r w:rsidRPr="00210355">
        <w:rPr>
          <w:rFonts w:ascii="Arial" w:hAnsi="Arial" w:cs="Arial"/>
          <w:szCs w:val="24"/>
        </w:rPr>
        <w:t xml:space="preserve"> La Autoridad Resolutora podrá interrogar libremente a los testigos, con la finalidad de esclarecer la verdad de los hechos.</w:t>
      </w:r>
    </w:p>
    <w:p w14:paraId="3AC91749" w14:textId="77777777" w:rsidR="00210355" w:rsidRPr="00210355" w:rsidRDefault="00210355" w:rsidP="00210355">
      <w:pPr>
        <w:pStyle w:val="Estilo"/>
        <w:rPr>
          <w:rFonts w:ascii="Arial" w:hAnsi="Arial" w:cs="Arial"/>
          <w:szCs w:val="24"/>
        </w:rPr>
      </w:pPr>
    </w:p>
    <w:p w14:paraId="3AC9174A"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159. Procedencia de preguntas a testigos.</w:t>
      </w:r>
      <w:r w:rsidRPr="00210355">
        <w:rPr>
          <w:rFonts w:ascii="Arial" w:hAnsi="Arial" w:cs="Arial"/>
          <w:szCs w:val="24"/>
        </w:rPr>
        <w:t xml:space="preserve"> Las preguntas y repreguntas que se formulen a los testigos, deben referirse a la Falta Administrativa que se imputa a los presuntos responsables y a los hechos que les consten directamente </w:t>
      </w:r>
      <w:r w:rsidRPr="00210355">
        <w:rPr>
          <w:rFonts w:ascii="Arial" w:hAnsi="Arial" w:cs="Arial"/>
          <w:szCs w:val="24"/>
        </w:rPr>
        <w:lastRenderedPageBreak/>
        <w:t>a los testigos. Deberán expresarse en términos claros y no ser insidiosas, ni contener en ellas la respuesta. Aquellas preguntas que no satisfagan estos requisitos serán desechadas, aunque se asentarán textualmente en el acta respectiva.</w:t>
      </w:r>
    </w:p>
    <w:p w14:paraId="3AC9174B" w14:textId="77777777" w:rsidR="00210355" w:rsidRPr="00210355" w:rsidRDefault="00210355" w:rsidP="00210355">
      <w:pPr>
        <w:pStyle w:val="Estilo"/>
        <w:rPr>
          <w:rFonts w:ascii="Arial" w:hAnsi="Arial" w:cs="Arial"/>
          <w:szCs w:val="24"/>
        </w:rPr>
      </w:pPr>
    </w:p>
    <w:p w14:paraId="3AC9174C"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160. Protesta de decir verdad y datos de valoración de testigos. </w:t>
      </w:r>
      <w:r w:rsidRPr="00210355">
        <w:rPr>
          <w:rFonts w:ascii="Arial" w:hAnsi="Arial" w:cs="Arial"/>
          <w:szCs w:val="24"/>
        </w:rPr>
        <w:t xml:space="preserve"> Antes de rendir su testimonio, a los testigos se les tomará la protesta para conducirse con verdad, y serán apercibidos de las penas en que incurren aquellos que declaran con falsedad ante autoridad distinta a la judicial. Se hará constar su nombre, domicilio, nacionalidad, lugar de residencia y ocupación, si es pariente por consanguinidad o afinidad de alguna de las partes, si mantiene con alguna de ellas relaciones de amistad o de negocios, o bien, si tiene alguna enemistad o animadversión hacia cualquiera de las partes. Al terminar de testificar, los testigos deberán manifestar la razón de su dicho, es decir, el por qué saben y les consta lo que manifestaron en su testificación.</w:t>
      </w:r>
    </w:p>
    <w:p w14:paraId="3AC9174D" w14:textId="77777777" w:rsidR="00210355" w:rsidRPr="00210355" w:rsidRDefault="00210355" w:rsidP="00210355">
      <w:pPr>
        <w:pStyle w:val="Estilo"/>
        <w:rPr>
          <w:rFonts w:ascii="Arial" w:hAnsi="Arial" w:cs="Arial"/>
          <w:szCs w:val="24"/>
        </w:rPr>
      </w:pPr>
    </w:p>
    <w:p w14:paraId="3AC9174E"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161. Formalidades para interrogación de testigos.</w:t>
      </w:r>
      <w:r w:rsidRPr="00210355">
        <w:rPr>
          <w:rFonts w:ascii="Arial" w:hAnsi="Arial" w:cs="Arial"/>
          <w:szCs w:val="24"/>
        </w:rPr>
        <w:t xml:space="preserve"> Los testigos serán interrogados por separado, debiendo la Autoridad Resolutora tomar las medidas pertinentes para evitar que entre ellos se comuniquen. Los testigos ofrecidos por una de las partes se rendirán el mismo día, sin excepción, para lo cual se podrán habilitar días y horas inhábiles. De la misma forma se procederá con los testigos de las demás partes, hasta que todos los llamados a rendir su testimonio sean examinados por las partes y la Autoridad Resolutora del asunto.</w:t>
      </w:r>
    </w:p>
    <w:p w14:paraId="3AC9174F" w14:textId="77777777" w:rsidR="00210355" w:rsidRPr="00210355" w:rsidRDefault="00210355" w:rsidP="00210355">
      <w:pPr>
        <w:pStyle w:val="Estilo"/>
        <w:rPr>
          <w:rFonts w:ascii="Arial" w:hAnsi="Arial" w:cs="Arial"/>
          <w:szCs w:val="24"/>
        </w:rPr>
      </w:pPr>
    </w:p>
    <w:p w14:paraId="3AC91750"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162. De los traductores y peritos.</w:t>
      </w:r>
      <w:r w:rsidRPr="00210355">
        <w:rPr>
          <w:rFonts w:ascii="Arial" w:hAnsi="Arial" w:cs="Arial"/>
          <w:szCs w:val="24"/>
        </w:rPr>
        <w:t xml:space="preserve"> Cuando el testigo desconozca el idioma español, o no lo sepa leer, la Autoridad Resolutora del asunto designará un traductor, debiendo, en estos casos, asentar la declaración del absolvente en español, así como en la lengua o dialecto del absolvente, para lo cual se deberá auxiliar del traductor que dicha autoridad haya designado. Tratándose de personas que presenten alguna discapacidad visual, auditiva o de locución se deberá solicitar la intervención del o los peritos que les permitan tener un trato digno y apropiado en los procedimientos de responsabilidad administrativa en que intervengan.</w:t>
      </w:r>
    </w:p>
    <w:p w14:paraId="3AC91751" w14:textId="77777777" w:rsidR="00210355" w:rsidRPr="00210355" w:rsidRDefault="00210355" w:rsidP="00210355">
      <w:pPr>
        <w:pStyle w:val="Estilo"/>
        <w:rPr>
          <w:rFonts w:ascii="Arial" w:hAnsi="Arial" w:cs="Arial"/>
          <w:szCs w:val="24"/>
        </w:rPr>
      </w:pPr>
    </w:p>
    <w:p w14:paraId="3AC91752"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163. Elaboración de acta de declaraciones testimoniales. </w:t>
      </w:r>
      <w:r w:rsidRPr="00210355">
        <w:rPr>
          <w:rFonts w:ascii="Arial" w:hAnsi="Arial" w:cs="Arial"/>
          <w:szCs w:val="24"/>
        </w:rPr>
        <w:t>Las preguntas que se formulen a los testigos, así como sus correspondientes respuestas, se harán constar literalmente en el acta respectiva. Deberán firmar dicha acta las partes y los testigos, pudiendo previamente leer la misma, o bien, solicitar que les sea leída por el funcionario que designe la Autoridad Resolutora del asunto. Para las personas que presenten alguna discapacidad visual, auditiva o de locución, se adoptarán las medidas pertinentes para que puedan acceder a la información contenida en el acta antes de firmarla o imprimir su huella digital. En caso de que las partes no pudieran o quisieran firmar el acta o imprimir su huella digital, la firmará la autoridad que deba resolver el asunto haciendo constar tal circunstancia.</w:t>
      </w:r>
    </w:p>
    <w:p w14:paraId="3AC91753" w14:textId="77777777" w:rsidR="00210355" w:rsidRPr="00210355" w:rsidRDefault="00210355" w:rsidP="00210355">
      <w:pPr>
        <w:pStyle w:val="Estilo"/>
        <w:rPr>
          <w:rFonts w:ascii="Arial" w:hAnsi="Arial" w:cs="Arial"/>
          <w:szCs w:val="24"/>
        </w:rPr>
      </w:pPr>
    </w:p>
    <w:p w14:paraId="3AC91754" w14:textId="77777777" w:rsidR="00210355" w:rsidRPr="00210355" w:rsidRDefault="00210355" w:rsidP="00210355">
      <w:pPr>
        <w:pStyle w:val="Estilo"/>
        <w:rPr>
          <w:rFonts w:ascii="Arial" w:hAnsi="Arial" w:cs="Arial"/>
          <w:szCs w:val="24"/>
        </w:rPr>
      </w:pPr>
      <w:r w:rsidRPr="00210355">
        <w:rPr>
          <w:rFonts w:ascii="Arial" w:hAnsi="Arial" w:cs="Arial"/>
          <w:b/>
          <w:szCs w:val="24"/>
        </w:rPr>
        <w:lastRenderedPageBreak/>
        <w:t>Artículo 164. Tacha de testigos.</w:t>
      </w:r>
      <w:r w:rsidRPr="00210355">
        <w:rPr>
          <w:rFonts w:ascii="Arial" w:hAnsi="Arial" w:cs="Arial"/>
          <w:szCs w:val="24"/>
        </w:rPr>
        <w:t xml:space="preserve"> Los testigos podrán ser tachados por las partes en la vía incidental en los términos previstos en esta Ley.</w:t>
      </w:r>
    </w:p>
    <w:p w14:paraId="3AC91755" w14:textId="77777777" w:rsidR="00210355" w:rsidRPr="00210355" w:rsidRDefault="00210355" w:rsidP="00210355">
      <w:pPr>
        <w:pStyle w:val="Estilo"/>
        <w:rPr>
          <w:rFonts w:ascii="Arial" w:hAnsi="Arial" w:cs="Arial"/>
          <w:szCs w:val="24"/>
        </w:rPr>
      </w:pPr>
    </w:p>
    <w:p w14:paraId="3AC91756"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165. Pruebas documentales.</w:t>
      </w:r>
      <w:r w:rsidRPr="00210355">
        <w:rPr>
          <w:rFonts w:ascii="Arial" w:hAnsi="Arial" w:cs="Arial"/>
          <w:szCs w:val="24"/>
        </w:rPr>
        <w:t xml:space="preserve"> Son pruebas documentales todas aquéllas en las que conste información de manera escrita, visual o auditiva, sin importar el material, formato o dispositivo en la que esté plasmada o consignada. La Autoridad Resolutora del asunto podrá solicitar a las partes que aporten los instrumentos tecnológicos necesarios para la apreciación de los documentos ofrecidos cuando éstos no estén a su disposición. En caso de que las partes no cuenten con tales instrumentos, dicha autoridad podrá solicitar la colaboración de la </w:t>
      </w:r>
      <w:proofErr w:type="gramStart"/>
      <w:r w:rsidRPr="00210355">
        <w:rPr>
          <w:rFonts w:ascii="Arial" w:hAnsi="Arial" w:cs="Arial"/>
          <w:szCs w:val="24"/>
        </w:rPr>
        <w:t>Fiscalía General</w:t>
      </w:r>
      <w:proofErr w:type="gramEnd"/>
      <w:r w:rsidRPr="00210355">
        <w:rPr>
          <w:rFonts w:ascii="Arial" w:hAnsi="Arial" w:cs="Arial"/>
          <w:szCs w:val="24"/>
        </w:rPr>
        <w:t xml:space="preserve"> del Estado, o bien, de las instituciones públicas de educación superior, para que le permitan el acceso al instrumental tecnológico necesario para la apreciación de las pruebas documentales.</w:t>
      </w:r>
    </w:p>
    <w:p w14:paraId="3AC91757" w14:textId="77777777" w:rsidR="00210355" w:rsidRPr="00210355" w:rsidRDefault="00210355" w:rsidP="00210355">
      <w:pPr>
        <w:pStyle w:val="Estilo"/>
        <w:rPr>
          <w:rFonts w:ascii="Arial" w:hAnsi="Arial" w:cs="Arial"/>
          <w:szCs w:val="24"/>
        </w:rPr>
      </w:pPr>
    </w:p>
    <w:p w14:paraId="3AC91758"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166. Documentos públicos y privados.</w:t>
      </w:r>
      <w:r w:rsidRPr="00210355">
        <w:rPr>
          <w:rFonts w:ascii="Arial" w:hAnsi="Arial" w:cs="Arial"/>
          <w:szCs w:val="24"/>
        </w:rPr>
        <w:t xml:space="preserve"> Son documentos públicos, todos aquellos que sean expedidos por los Servidores Públicos en el ejercicio de sus funciones. Son documentos privados los que no cumplan con la condición anterior.</w:t>
      </w:r>
    </w:p>
    <w:p w14:paraId="3AC91759" w14:textId="77777777" w:rsidR="00210355" w:rsidRPr="00210355" w:rsidRDefault="00210355" w:rsidP="00210355">
      <w:pPr>
        <w:pStyle w:val="Estilo"/>
        <w:rPr>
          <w:rFonts w:ascii="Arial" w:hAnsi="Arial" w:cs="Arial"/>
          <w:szCs w:val="24"/>
        </w:rPr>
      </w:pPr>
    </w:p>
    <w:p w14:paraId="3AC9175A"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167. Traducción de documentos en idioma extranjero, o cualquier lengua, o dialecto.</w:t>
      </w:r>
      <w:r w:rsidRPr="00210355">
        <w:rPr>
          <w:rFonts w:ascii="Arial" w:hAnsi="Arial" w:cs="Arial"/>
          <w:szCs w:val="24"/>
        </w:rPr>
        <w:t xml:space="preserve"> Los documentos que consten en un idioma extranjero o en cualquier lengua o dialecto, deberán ser traducidos en idioma español castellano. Para tal efecto, la Autoridad Resolutora del asunto solicitará su traducción por medio de un perito designado por ella misma. Las objeciones que presenten las partes a la traducción se tramitarán y resolverán en la vía incidental.</w:t>
      </w:r>
    </w:p>
    <w:p w14:paraId="3AC9175B" w14:textId="77777777" w:rsidR="00210355" w:rsidRPr="00210355" w:rsidRDefault="00210355" w:rsidP="00210355">
      <w:pPr>
        <w:pStyle w:val="Estilo"/>
        <w:rPr>
          <w:rFonts w:ascii="Arial" w:hAnsi="Arial" w:cs="Arial"/>
          <w:szCs w:val="24"/>
        </w:rPr>
      </w:pPr>
    </w:p>
    <w:p w14:paraId="3AC9175C"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168. Presentación de documentos privados.</w:t>
      </w:r>
      <w:r w:rsidRPr="00210355">
        <w:rPr>
          <w:rFonts w:ascii="Arial" w:hAnsi="Arial" w:cs="Arial"/>
          <w:szCs w:val="24"/>
        </w:rPr>
        <w:t xml:space="preserve"> Los documentos privados se presentarán en original, y, cuando formen parte de un Expediente o legajo, se exhibirán para que se compulse la parte que señalen los interesados.</w:t>
      </w:r>
    </w:p>
    <w:p w14:paraId="3AC9175D" w14:textId="77777777" w:rsidR="00210355" w:rsidRPr="00210355" w:rsidRDefault="00210355" w:rsidP="00210355">
      <w:pPr>
        <w:pStyle w:val="Estilo"/>
        <w:rPr>
          <w:rFonts w:ascii="Arial" w:hAnsi="Arial" w:cs="Arial"/>
          <w:szCs w:val="24"/>
        </w:rPr>
      </w:pPr>
    </w:p>
    <w:p w14:paraId="3AC9175E"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169. Solicitud para cotejo de firmas de documentos públicos o privados.</w:t>
      </w:r>
      <w:r w:rsidRPr="00210355">
        <w:rPr>
          <w:rFonts w:ascii="Arial" w:hAnsi="Arial" w:cs="Arial"/>
          <w:szCs w:val="24"/>
        </w:rPr>
        <w:t xml:space="preserve"> Podrá pedirse el cotejo de firmas, letras o huellas digitales, siempre que se niegue o se ponga en duda la autenticidad de un documento público o privado. La persona que solicite el cotejo señalará el documento o documentos indubitados para hacer el cotejo, o bien, pedirá a la Autoridad Resolutora que cite al autor de la firma, letras o huella digital, para que en su presencia estampe aquellas necesarias para el cotejo.</w:t>
      </w:r>
    </w:p>
    <w:p w14:paraId="3AC9175F" w14:textId="77777777" w:rsidR="00210355" w:rsidRPr="00210355" w:rsidRDefault="00210355" w:rsidP="00210355">
      <w:pPr>
        <w:pStyle w:val="Estilo"/>
        <w:rPr>
          <w:rFonts w:ascii="Arial" w:hAnsi="Arial" w:cs="Arial"/>
          <w:szCs w:val="24"/>
        </w:rPr>
      </w:pPr>
    </w:p>
    <w:p w14:paraId="3AC91760"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170. Documentos indubitables para cotejo.</w:t>
      </w:r>
      <w:r w:rsidRPr="00210355">
        <w:rPr>
          <w:rFonts w:ascii="Arial" w:hAnsi="Arial" w:cs="Arial"/>
          <w:szCs w:val="24"/>
        </w:rPr>
        <w:t xml:space="preserve"> Se considerarán indubitables para el cotejo:</w:t>
      </w:r>
    </w:p>
    <w:p w14:paraId="3AC91761" w14:textId="77777777" w:rsidR="00210355" w:rsidRPr="00210355" w:rsidRDefault="00210355" w:rsidP="00210355">
      <w:pPr>
        <w:pStyle w:val="Estilo"/>
        <w:rPr>
          <w:rFonts w:ascii="Arial" w:hAnsi="Arial" w:cs="Arial"/>
          <w:szCs w:val="24"/>
        </w:rPr>
      </w:pPr>
    </w:p>
    <w:p w14:paraId="3AC91762" w14:textId="77777777" w:rsidR="00210355" w:rsidRPr="00210355" w:rsidRDefault="00210355" w:rsidP="00210355">
      <w:pPr>
        <w:pStyle w:val="Estilo"/>
        <w:numPr>
          <w:ilvl w:val="0"/>
          <w:numId w:val="41"/>
        </w:numPr>
        <w:ind w:hanging="720"/>
        <w:rPr>
          <w:rFonts w:ascii="Arial" w:hAnsi="Arial" w:cs="Arial"/>
          <w:szCs w:val="24"/>
        </w:rPr>
      </w:pPr>
      <w:r w:rsidRPr="00210355">
        <w:rPr>
          <w:rFonts w:ascii="Arial" w:hAnsi="Arial" w:cs="Arial"/>
          <w:szCs w:val="24"/>
        </w:rPr>
        <w:t>Los documentos que las partes reconozcan como tales, de común acuerdo;</w:t>
      </w:r>
    </w:p>
    <w:p w14:paraId="3AC91763" w14:textId="77777777" w:rsidR="00210355" w:rsidRPr="00210355" w:rsidRDefault="00210355" w:rsidP="00210355">
      <w:pPr>
        <w:pStyle w:val="Estilo"/>
        <w:ind w:left="720" w:hanging="720"/>
        <w:rPr>
          <w:rFonts w:ascii="Arial" w:hAnsi="Arial" w:cs="Arial"/>
          <w:szCs w:val="24"/>
        </w:rPr>
      </w:pPr>
    </w:p>
    <w:p w14:paraId="3AC91764" w14:textId="77777777" w:rsidR="00210355" w:rsidRPr="00210355" w:rsidRDefault="00210355" w:rsidP="00210355">
      <w:pPr>
        <w:pStyle w:val="Estilo"/>
        <w:numPr>
          <w:ilvl w:val="0"/>
          <w:numId w:val="41"/>
        </w:numPr>
        <w:ind w:hanging="720"/>
        <w:rPr>
          <w:rFonts w:ascii="Arial" w:hAnsi="Arial" w:cs="Arial"/>
          <w:szCs w:val="24"/>
        </w:rPr>
      </w:pPr>
      <w:r w:rsidRPr="00210355">
        <w:rPr>
          <w:rFonts w:ascii="Arial" w:hAnsi="Arial" w:cs="Arial"/>
          <w:szCs w:val="24"/>
        </w:rPr>
        <w:t>Los documentos privados cuya letra o firma haya sido reconocida ante la Autoridad Resolutora del asunto, por aquél a quien se atribuya la dudosa;</w:t>
      </w:r>
    </w:p>
    <w:p w14:paraId="3AC91765" w14:textId="77777777" w:rsidR="00210355" w:rsidRPr="00210355" w:rsidRDefault="00210355" w:rsidP="00210355">
      <w:pPr>
        <w:pStyle w:val="Estilo"/>
        <w:ind w:left="720" w:hanging="720"/>
        <w:rPr>
          <w:rFonts w:ascii="Arial" w:hAnsi="Arial" w:cs="Arial"/>
          <w:szCs w:val="24"/>
        </w:rPr>
      </w:pPr>
    </w:p>
    <w:p w14:paraId="3AC91766" w14:textId="77777777" w:rsidR="00210355" w:rsidRPr="00210355" w:rsidRDefault="00210355" w:rsidP="00210355">
      <w:pPr>
        <w:pStyle w:val="Estilo"/>
        <w:numPr>
          <w:ilvl w:val="0"/>
          <w:numId w:val="41"/>
        </w:numPr>
        <w:ind w:hanging="720"/>
        <w:rPr>
          <w:rFonts w:ascii="Arial" w:hAnsi="Arial" w:cs="Arial"/>
          <w:szCs w:val="24"/>
        </w:rPr>
      </w:pPr>
      <w:r w:rsidRPr="00210355">
        <w:rPr>
          <w:rFonts w:ascii="Arial" w:hAnsi="Arial" w:cs="Arial"/>
          <w:szCs w:val="24"/>
        </w:rPr>
        <w:lastRenderedPageBreak/>
        <w:t>Los documentos cuya letra, firma o huella digital haya sido declarada en la vía judicial como propia de aquél a quien se atribuya la dudosa, salvo que dicha declaración se haya hecho en rebeldía, y</w:t>
      </w:r>
    </w:p>
    <w:p w14:paraId="3AC91767" w14:textId="77777777" w:rsidR="00210355" w:rsidRPr="00210355" w:rsidRDefault="00210355" w:rsidP="00210355">
      <w:pPr>
        <w:pStyle w:val="Estilo"/>
        <w:ind w:left="720" w:hanging="720"/>
        <w:rPr>
          <w:rFonts w:ascii="Arial" w:hAnsi="Arial" w:cs="Arial"/>
          <w:szCs w:val="24"/>
        </w:rPr>
      </w:pPr>
    </w:p>
    <w:p w14:paraId="3AC91768" w14:textId="77777777" w:rsidR="00210355" w:rsidRPr="00210355" w:rsidRDefault="00210355" w:rsidP="00210355">
      <w:pPr>
        <w:pStyle w:val="Estilo"/>
        <w:numPr>
          <w:ilvl w:val="0"/>
          <w:numId w:val="41"/>
        </w:numPr>
        <w:ind w:hanging="720"/>
        <w:rPr>
          <w:rFonts w:ascii="Arial" w:hAnsi="Arial" w:cs="Arial"/>
          <w:szCs w:val="24"/>
        </w:rPr>
      </w:pPr>
      <w:r w:rsidRPr="00210355">
        <w:rPr>
          <w:rFonts w:ascii="Arial" w:hAnsi="Arial" w:cs="Arial"/>
          <w:szCs w:val="24"/>
        </w:rPr>
        <w:t>Las letras, firmas o huellas digitales que hayan sido puestas en presencia de la Autoridad Resolutora en actuaciones propias del procedimiento de responsabilidad, por la parte cuya firma, letra o huella digital se trate de comprobar.</w:t>
      </w:r>
    </w:p>
    <w:p w14:paraId="3AC91769" w14:textId="77777777" w:rsidR="00210355" w:rsidRPr="00210355" w:rsidRDefault="00210355" w:rsidP="00210355">
      <w:pPr>
        <w:pStyle w:val="Estilo"/>
        <w:rPr>
          <w:rFonts w:ascii="Arial" w:hAnsi="Arial" w:cs="Arial"/>
          <w:szCs w:val="24"/>
        </w:rPr>
      </w:pPr>
    </w:p>
    <w:p w14:paraId="3AC9176A"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171. Colaboración para la autenticidad de los documentos.</w:t>
      </w:r>
      <w:r w:rsidRPr="00210355">
        <w:rPr>
          <w:rFonts w:ascii="Arial" w:hAnsi="Arial" w:cs="Arial"/>
          <w:szCs w:val="24"/>
        </w:rPr>
        <w:t xml:space="preserve"> La Autoridad Substanciadora o Resolutora podrá solicitar la colaboración de la </w:t>
      </w:r>
      <w:proofErr w:type="gramStart"/>
      <w:r w:rsidRPr="00210355">
        <w:rPr>
          <w:rFonts w:ascii="Arial" w:hAnsi="Arial" w:cs="Arial"/>
          <w:szCs w:val="24"/>
        </w:rPr>
        <w:t>Fiscalía General</w:t>
      </w:r>
      <w:proofErr w:type="gramEnd"/>
      <w:r w:rsidRPr="00210355">
        <w:rPr>
          <w:rFonts w:ascii="Arial" w:hAnsi="Arial" w:cs="Arial"/>
          <w:szCs w:val="24"/>
        </w:rPr>
        <w:t xml:space="preserve"> del Estado, o bien, de las instituciones públicas de educación superior, para determinar la autenticidad de cualquier documento que sea cuestionado por las partes.</w:t>
      </w:r>
    </w:p>
    <w:p w14:paraId="3AC9176B" w14:textId="77777777" w:rsidR="00210355" w:rsidRPr="00210355" w:rsidRDefault="00210355" w:rsidP="00210355">
      <w:pPr>
        <w:pStyle w:val="Estilo"/>
        <w:rPr>
          <w:rFonts w:ascii="Arial" w:hAnsi="Arial" w:cs="Arial"/>
          <w:szCs w:val="24"/>
        </w:rPr>
      </w:pPr>
    </w:p>
    <w:p w14:paraId="3AC9176C"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172. Pruebas presentadas a través de medios electrónicos, ópticos o en cualquier otra tecnología.</w:t>
      </w:r>
      <w:r w:rsidRPr="00210355">
        <w:rPr>
          <w:rFonts w:ascii="Arial" w:hAnsi="Arial" w:cs="Arial"/>
          <w:szCs w:val="24"/>
        </w:rPr>
        <w:t xml:space="preserve"> Se reconoce como prueba la información generada o comunicada que conste en medios electrónicos, ópticos o en cualquier otra tecnología.</w:t>
      </w:r>
    </w:p>
    <w:p w14:paraId="3AC9176D" w14:textId="77777777" w:rsidR="00210355" w:rsidRPr="00210355" w:rsidRDefault="00210355" w:rsidP="00210355">
      <w:pPr>
        <w:pStyle w:val="Estilo"/>
        <w:rPr>
          <w:rFonts w:ascii="Arial" w:hAnsi="Arial" w:cs="Arial"/>
          <w:szCs w:val="24"/>
        </w:rPr>
      </w:pPr>
    </w:p>
    <w:p w14:paraId="3AC9176E" w14:textId="77777777" w:rsidR="00210355" w:rsidRPr="00210355" w:rsidRDefault="00210355" w:rsidP="00210355">
      <w:pPr>
        <w:pStyle w:val="Estilo"/>
        <w:rPr>
          <w:rFonts w:ascii="Arial" w:hAnsi="Arial" w:cs="Arial"/>
          <w:szCs w:val="24"/>
        </w:rPr>
      </w:pPr>
      <w:r w:rsidRPr="00210355">
        <w:rPr>
          <w:rFonts w:ascii="Arial" w:hAnsi="Arial" w:cs="Arial"/>
          <w:szCs w:val="24"/>
        </w:rPr>
        <w:t>Para valorar la fuerza probatoria de la información a que se refiere el párrafo anterior, se estimará primordialmente la fiabilidad del método en que haya sido generada, comunicada, recibida o archivada y, en su caso, si es posible atribuir a las personas obligadas el contenido de la información relativa y ser accesible para su ulterior consulta.</w:t>
      </w:r>
    </w:p>
    <w:p w14:paraId="3AC9176F" w14:textId="77777777" w:rsidR="00210355" w:rsidRPr="00210355" w:rsidRDefault="00210355" w:rsidP="00210355">
      <w:pPr>
        <w:pStyle w:val="Estilo"/>
        <w:rPr>
          <w:rFonts w:ascii="Arial" w:hAnsi="Arial" w:cs="Arial"/>
          <w:szCs w:val="24"/>
        </w:rPr>
      </w:pPr>
    </w:p>
    <w:p w14:paraId="3AC91770" w14:textId="77777777" w:rsidR="00210355" w:rsidRPr="00210355" w:rsidRDefault="00210355" w:rsidP="00210355">
      <w:pPr>
        <w:pStyle w:val="Estilo"/>
        <w:rPr>
          <w:rFonts w:ascii="Arial" w:hAnsi="Arial" w:cs="Arial"/>
          <w:szCs w:val="24"/>
        </w:rPr>
      </w:pPr>
      <w:r w:rsidRPr="00210355">
        <w:rPr>
          <w:rFonts w:ascii="Arial" w:hAnsi="Arial" w:cs="Arial"/>
          <w:szCs w:val="24"/>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14:paraId="3AC91771" w14:textId="77777777" w:rsidR="00210355" w:rsidRPr="00210355" w:rsidRDefault="00210355" w:rsidP="00210355">
      <w:pPr>
        <w:pStyle w:val="Estilo"/>
        <w:rPr>
          <w:rFonts w:ascii="Arial" w:hAnsi="Arial" w:cs="Arial"/>
          <w:szCs w:val="24"/>
        </w:rPr>
      </w:pPr>
    </w:p>
    <w:p w14:paraId="3AC91772"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173. Objeción del alcance y valor probatorio de documentos.</w:t>
      </w:r>
      <w:r w:rsidRPr="00210355">
        <w:rPr>
          <w:rFonts w:ascii="Arial" w:hAnsi="Arial" w:cs="Arial"/>
          <w:szCs w:val="24"/>
        </w:rPr>
        <w:t xml:space="preserve"> Las partes podrán objetar el alcance y valor probatorio de los documentos aportados como prueba en el procedimiento de responsabilidad administrativa en la vía incidental prevista en esta Ley.</w:t>
      </w:r>
    </w:p>
    <w:p w14:paraId="3AC91773" w14:textId="77777777" w:rsidR="00210355" w:rsidRPr="00210355" w:rsidRDefault="00210355" w:rsidP="00210355">
      <w:pPr>
        <w:pStyle w:val="Estilo"/>
        <w:rPr>
          <w:rFonts w:ascii="Arial" w:hAnsi="Arial" w:cs="Arial"/>
          <w:szCs w:val="24"/>
        </w:rPr>
      </w:pPr>
    </w:p>
    <w:p w14:paraId="3AC91774"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174. Procedencia de prueba pericial.</w:t>
      </w:r>
      <w:r w:rsidRPr="00210355">
        <w:rPr>
          <w:rFonts w:ascii="Arial" w:hAnsi="Arial" w:cs="Arial"/>
          <w:szCs w:val="24"/>
        </w:rPr>
        <w:t xml:space="preserve"> La prueba pericial tendrá lugar cuando para determinar la verdad de los hechos sea necesario contar con los conocimientos especiales de una ciencia, arte, técnica, oficio, industria o profesión.</w:t>
      </w:r>
    </w:p>
    <w:p w14:paraId="3AC91775" w14:textId="77777777" w:rsidR="00210355" w:rsidRPr="00210355" w:rsidRDefault="00210355" w:rsidP="00210355">
      <w:pPr>
        <w:pStyle w:val="Estilo"/>
        <w:rPr>
          <w:rFonts w:ascii="Arial" w:hAnsi="Arial" w:cs="Arial"/>
          <w:szCs w:val="24"/>
        </w:rPr>
      </w:pPr>
    </w:p>
    <w:p w14:paraId="3AC91776"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175. Calidad de los peritos.</w:t>
      </w:r>
      <w:r w:rsidRPr="00210355">
        <w:rPr>
          <w:rFonts w:ascii="Arial" w:hAnsi="Arial" w:cs="Arial"/>
          <w:szCs w:val="24"/>
        </w:rPr>
        <w:t xml:space="preserve"> Quienes sean propuestos como peritos deberán tener título en la ciencia, arte, técnica, oficio, industria o profesión a que pertenezca la cuestión sobre la que han de rendir parecer, siempre que la Ley exija </w:t>
      </w:r>
      <w:r w:rsidRPr="00210355">
        <w:rPr>
          <w:rFonts w:ascii="Arial" w:hAnsi="Arial" w:cs="Arial"/>
          <w:szCs w:val="24"/>
        </w:rPr>
        <w:lastRenderedPageBreak/>
        <w:t>dicho título profesional para su ejercicio. En caso contrario, podrán ser autorizados por la Autoridad Resolutora para actuar como peritos, quienes a su juicio cuenten con los conocimientos y la experiencia para emitir un dictamen sobre la cuestión.</w:t>
      </w:r>
    </w:p>
    <w:p w14:paraId="3AC91777" w14:textId="77777777" w:rsidR="00210355" w:rsidRPr="00210355" w:rsidRDefault="00210355" w:rsidP="00210355">
      <w:pPr>
        <w:pStyle w:val="Estilo"/>
        <w:rPr>
          <w:rFonts w:ascii="Arial" w:hAnsi="Arial" w:cs="Arial"/>
          <w:szCs w:val="24"/>
        </w:rPr>
      </w:pPr>
    </w:p>
    <w:p w14:paraId="3AC91778"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176. Ofrecimiento de peritos.</w:t>
      </w:r>
      <w:r w:rsidRPr="00210355">
        <w:rPr>
          <w:rFonts w:ascii="Arial" w:hAnsi="Arial" w:cs="Arial"/>
          <w:szCs w:val="24"/>
        </w:rPr>
        <w:t xml:space="preserve"> Las partes ofrecerán sus peritos indicando expresamente la ciencia, arte, técnica, oficio, industria o profesión sobre la que deberá practicarse la prueba, así como los puntos y las cuestiones sobre las que versará la prueba.</w:t>
      </w:r>
    </w:p>
    <w:p w14:paraId="3AC91779" w14:textId="77777777" w:rsidR="00210355" w:rsidRPr="00210355" w:rsidRDefault="00210355" w:rsidP="00210355">
      <w:pPr>
        <w:pStyle w:val="Estilo"/>
        <w:rPr>
          <w:rFonts w:ascii="Arial" w:hAnsi="Arial" w:cs="Arial"/>
          <w:szCs w:val="24"/>
        </w:rPr>
      </w:pPr>
    </w:p>
    <w:p w14:paraId="3AC9177A"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177. Aceptación de la calidad de peritos.</w:t>
      </w:r>
      <w:r w:rsidRPr="00210355">
        <w:rPr>
          <w:rFonts w:ascii="Arial" w:hAnsi="Arial" w:cs="Arial"/>
          <w:szCs w:val="24"/>
        </w:rPr>
        <w:t xml:space="preserve"> En el acuerdo en que se resuelva la admisión de la prueba, se requerirá al oferente para que presente a su perito el día y hora que se señale por la Autoridad Resolutora del asunto, a fin de que acepte y proteste desempeñar su cargo de conformidad con la Ley. En caso de no hacerlo, se tendrá por no ofrecida la prueba.</w:t>
      </w:r>
    </w:p>
    <w:p w14:paraId="3AC9177B" w14:textId="77777777" w:rsidR="00210355" w:rsidRPr="00210355" w:rsidRDefault="00210355" w:rsidP="00210355">
      <w:pPr>
        <w:pStyle w:val="Estilo"/>
        <w:rPr>
          <w:rFonts w:ascii="Arial" w:hAnsi="Arial" w:cs="Arial"/>
          <w:szCs w:val="24"/>
        </w:rPr>
      </w:pPr>
    </w:p>
    <w:p w14:paraId="3AC9177C"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178. Vista a las partes para proponer ampliaciones.</w:t>
      </w:r>
      <w:r w:rsidRPr="00210355">
        <w:rPr>
          <w:rFonts w:ascii="Arial" w:hAnsi="Arial" w:cs="Arial"/>
          <w:szCs w:val="24"/>
        </w:rPr>
        <w:t xml:space="preserve"> Al admitir la prueba pericial, la Autoridad Resolutora del asunto dará vista a las demás partes por el término de tres días para que propongan la ampliación de otros puntos y cuestiones para que el perito determine.</w:t>
      </w:r>
    </w:p>
    <w:p w14:paraId="3AC9177D" w14:textId="77777777" w:rsidR="00210355" w:rsidRPr="00210355" w:rsidRDefault="00210355" w:rsidP="00210355">
      <w:pPr>
        <w:pStyle w:val="Estilo"/>
        <w:rPr>
          <w:rFonts w:ascii="Arial" w:hAnsi="Arial" w:cs="Arial"/>
          <w:szCs w:val="24"/>
        </w:rPr>
      </w:pPr>
    </w:p>
    <w:p w14:paraId="3AC9177E"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179. Facultad de Autoridad Resolutora para fijar plazo de presentación de prueba pericial.</w:t>
      </w:r>
      <w:r w:rsidRPr="00210355">
        <w:rPr>
          <w:rFonts w:ascii="Arial" w:hAnsi="Arial" w:cs="Arial"/>
          <w:szCs w:val="24"/>
        </w:rPr>
        <w:t xml:space="preserve"> En caso de que el perito haya aceptado y protestado su cargo, la Autoridad Resolutora del asunto fijará prudentemente un plazo para que el perito presente el dictamen correspondiente. En caso de no presentarse dicho dictamen, la prueba se declarará desierta.</w:t>
      </w:r>
    </w:p>
    <w:p w14:paraId="3AC9177F" w14:textId="77777777" w:rsidR="00210355" w:rsidRPr="00210355" w:rsidRDefault="00210355" w:rsidP="00210355">
      <w:pPr>
        <w:pStyle w:val="Estilo"/>
        <w:rPr>
          <w:rFonts w:ascii="Arial" w:hAnsi="Arial" w:cs="Arial"/>
          <w:szCs w:val="24"/>
        </w:rPr>
      </w:pPr>
    </w:p>
    <w:p w14:paraId="3AC91780"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180.</w:t>
      </w:r>
      <w:r w:rsidRPr="00210355">
        <w:rPr>
          <w:rFonts w:ascii="Arial" w:hAnsi="Arial" w:cs="Arial"/>
          <w:szCs w:val="24"/>
        </w:rPr>
        <w:t xml:space="preserve"> </w:t>
      </w:r>
      <w:r w:rsidRPr="00210355">
        <w:rPr>
          <w:rFonts w:ascii="Arial" w:hAnsi="Arial" w:cs="Arial"/>
          <w:b/>
          <w:szCs w:val="24"/>
        </w:rPr>
        <w:t xml:space="preserve">Designación de perito por las demás partes sobres aspectos cuestionados. </w:t>
      </w:r>
      <w:r w:rsidRPr="00210355">
        <w:rPr>
          <w:rFonts w:ascii="Arial" w:hAnsi="Arial" w:cs="Arial"/>
          <w:szCs w:val="24"/>
        </w:rPr>
        <w:t>Las demás partes del procedimiento administrativo, podrán a su vez designar un perito para que se pronuncie sobre los aspectos cuestionados por el oferente de la prueba, así como por los ampliados por las demás partes, debiéndose proceder en los términos descritos en el artículo 176 de esta Ley.</w:t>
      </w:r>
    </w:p>
    <w:p w14:paraId="3AC91781" w14:textId="77777777" w:rsidR="00210355" w:rsidRPr="00210355" w:rsidRDefault="00210355" w:rsidP="00210355">
      <w:pPr>
        <w:pStyle w:val="Estilo"/>
        <w:rPr>
          <w:rFonts w:ascii="Arial" w:hAnsi="Arial" w:cs="Arial"/>
          <w:szCs w:val="24"/>
        </w:rPr>
      </w:pPr>
    </w:p>
    <w:p w14:paraId="3AC91782"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181. Solicitud de aclaraciones y explicaciones a peritos. </w:t>
      </w:r>
      <w:r w:rsidRPr="00210355">
        <w:rPr>
          <w:rFonts w:ascii="Arial" w:hAnsi="Arial" w:cs="Arial"/>
          <w:szCs w:val="24"/>
        </w:rPr>
        <w:t>Presentados los dictámenes por parte de los peritos, la Autoridad Resolutora convocará a los mismos a una audiencia donde las partes y la autoridad misma, podrán solicitarles las aclaraciones y explicaciones que estimen conducentes.</w:t>
      </w:r>
    </w:p>
    <w:p w14:paraId="3AC91783" w14:textId="77777777" w:rsidR="00210355" w:rsidRPr="00210355" w:rsidRDefault="00210355" w:rsidP="00210355">
      <w:pPr>
        <w:pStyle w:val="Estilo"/>
        <w:rPr>
          <w:rFonts w:ascii="Arial" w:hAnsi="Arial" w:cs="Arial"/>
          <w:szCs w:val="24"/>
        </w:rPr>
      </w:pPr>
    </w:p>
    <w:p w14:paraId="3AC91784"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182. Honorarios de los peritos.</w:t>
      </w:r>
      <w:r w:rsidRPr="00210355">
        <w:rPr>
          <w:rFonts w:ascii="Arial" w:hAnsi="Arial" w:cs="Arial"/>
          <w:szCs w:val="24"/>
        </w:rPr>
        <w:t xml:space="preserve"> Las partes absorberán los costos de los honorarios de los peritos que ofrezcan.</w:t>
      </w:r>
    </w:p>
    <w:p w14:paraId="3AC91785" w14:textId="77777777" w:rsidR="00210355" w:rsidRPr="00210355" w:rsidRDefault="00210355" w:rsidP="00210355">
      <w:pPr>
        <w:pStyle w:val="Estilo"/>
        <w:rPr>
          <w:rFonts w:ascii="Arial" w:hAnsi="Arial" w:cs="Arial"/>
          <w:szCs w:val="24"/>
        </w:rPr>
      </w:pPr>
    </w:p>
    <w:p w14:paraId="3AC91786"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183. Solicitud de colaboración a otras autoridades por parte de la Autoridad Resolutora para la emisión de peritos sobre cuestiones controvertidas.</w:t>
      </w:r>
      <w:r w:rsidRPr="00210355">
        <w:rPr>
          <w:rFonts w:ascii="Arial" w:hAnsi="Arial" w:cs="Arial"/>
          <w:szCs w:val="24"/>
        </w:rPr>
        <w:t xml:space="preserve"> De considerarlo pertinente, la Autoridad Resolutora del asunto podrá solicitar la colaboración de la Fiscalía General del Estado, o bien, de instituciones públicas de educación superior, para que, a través de peritos en la </w:t>
      </w:r>
      <w:r w:rsidRPr="00210355">
        <w:rPr>
          <w:rFonts w:ascii="Arial" w:hAnsi="Arial" w:cs="Arial"/>
          <w:szCs w:val="24"/>
        </w:rPr>
        <w:lastRenderedPageBreak/>
        <w:t>ciencia, arte, técnica, industria, oficio o profesión adscritos a tales instituciones, emitan su dictamen sobre aquellas cuestiones o puntos controvertidos por las partes en el desahogo de la prueba pericial, o sobre aquellos aspectos que estime necesarios para el esclarecimiento de los hechos.</w:t>
      </w:r>
    </w:p>
    <w:p w14:paraId="3AC91787" w14:textId="77777777" w:rsidR="00210355" w:rsidRPr="00210355" w:rsidRDefault="00210355" w:rsidP="00210355">
      <w:pPr>
        <w:pStyle w:val="Estilo"/>
        <w:rPr>
          <w:rFonts w:ascii="Arial" w:hAnsi="Arial" w:cs="Arial"/>
          <w:szCs w:val="24"/>
        </w:rPr>
      </w:pPr>
    </w:p>
    <w:p w14:paraId="3AC91788"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184. De la inspección. </w:t>
      </w:r>
      <w:r w:rsidRPr="00210355">
        <w:rPr>
          <w:rFonts w:ascii="Arial" w:hAnsi="Arial" w:cs="Arial"/>
          <w:szCs w:val="24"/>
        </w:rPr>
        <w:t>La inspección en el procedimiento de responsabilidad administrativa, estará a cargo de la Autoridad Resolutora, y procederá cuando así sea solicitada por cualquiera de las partes, o bien, cuando de oficio lo estime conducente dicha autoridad para el esclarecimiento de los hechos, siempre que no se requieran conocimientos especiales para la apreciación de los objetos, cosas, lugares o hechos que se pretendan observar mediante la inspección.</w:t>
      </w:r>
    </w:p>
    <w:p w14:paraId="3AC91789" w14:textId="77777777" w:rsidR="00210355" w:rsidRPr="00210355" w:rsidRDefault="00210355" w:rsidP="00210355">
      <w:pPr>
        <w:pStyle w:val="Estilo"/>
        <w:rPr>
          <w:rFonts w:ascii="Arial" w:hAnsi="Arial" w:cs="Arial"/>
          <w:szCs w:val="24"/>
        </w:rPr>
      </w:pPr>
    </w:p>
    <w:p w14:paraId="3AC9178A"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185. Ofrecimiento de prueba de inspección.</w:t>
      </w:r>
      <w:r w:rsidRPr="00210355">
        <w:rPr>
          <w:rFonts w:ascii="Arial" w:hAnsi="Arial" w:cs="Arial"/>
          <w:szCs w:val="24"/>
        </w:rPr>
        <w:t xml:space="preserve"> Al ofrecer la prueba de inspección, su oferente deberá precisar los objetos, cosas, lugares o hechos que pretendan ser observados mediante la intervención de la Autoridad Resolutora del asunto.</w:t>
      </w:r>
    </w:p>
    <w:p w14:paraId="3AC9178B" w14:textId="77777777" w:rsidR="00210355" w:rsidRPr="00210355" w:rsidRDefault="00210355" w:rsidP="00210355">
      <w:pPr>
        <w:pStyle w:val="Estilo"/>
        <w:rPr>
          <w:rFonts w:ascii="Arial" w:hAnsi="Arial" w:cs="Arial"/>
          <w:szCs w:val="24"/>
        </w:rPr>
      </w:pPr>
    </w:p>
    <w:p w14:paraId="3AC9178C"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186. Admisión de prueba de inspección.</w:t>
      </w:r>
      <w:r w:rsidRPr="00210355">
        <w:rPr>
          <w:rFonts w:ascii="Arial" w:hAnsi="Arial" w:cs="Arial"/>
          <w:szCs w:val="24"/>
        </w:rPr>
        <w:t xml:space="preserve"> Antes de admitir la prueba de inspección, la Autoridad Resolutora dará vista a las demás partes para que manifiesten lo que a su derecho convenga y, en su caso, propongan la ampliación de los objetos, cosas, lugares o hechos que serán materia de la inspección.</w:t>
      </w:r>
    </w:p>
    <w:p w14:paraId="3AC9178D" w14:textId="77777777" w:rsidR="00210355" w:rsidRPr="00210355" w:rsidRDefault="00210355" w:rsidP="00210355">
      <w:pPr>
        <w:pStyle w:val="Estilo"/>
        <w:rPr>
          <w:rFonts w:ascii="Arial" w:hAnsi="Arial" w:cs="Arial"/>
          <w:szCs w:val="24"/>
        </w:rPr>
      </w:pPr>
    </w:p>
    <w:p w14:paraId="3AC9178E"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187.</w:t>
      </w:r>
      <w:r w:rsidRPr="00210355">
        <w:rPr>
          <w:rFonts w:ascii="Arial" w:hAnsi="Arial" w:cs="Arial"/>
          <w:szCs w:val="24"/>
        </w:rPr>
        <w:t xml:space="preserve">  </w:t>
      </w:r>
      <w:r w:rsidRPr="00210355">
        <w:rPr>
          <w:rFonts w:ascii="Arial" w:hAnsi="Arial" w:cs="Arial"/>
          <w:b/>
          <w:szCs w:val="24"/>
        </w:rPr>
        <w:t>Desahogo de la prueba de inspección.</w:t>
      </w:r>
      <w:r w:rsidRPr="00210355">
        <w:rPr>
          <w:rFonts w:ascii="Arial" w:hAnsi="Arial" w:cs="Arial"/>
          <w:szCs w:val="24"/>
        </w:rPr>
        <w:t xml:space="preserve"> Para el desahogo de la prueba de inspección, la Autoridad Resolutora citará a las partes en el lugar donde se llevará a cabo ésta, quienes podrán acudir para hacer las observaciones que estimen oportunas.</w:t>
      </w:r>
    </w:p>
    <w:p w14:paraId="3AC9178F" w14:textId="77777777" w:rsidR="00210355" w:rsidRPr="00210355" w:rsidRDefault="00210355" w:rsidP="00210355">
      <w:pPr>
        <w:pStyle w:val="Estilo"/>
        <w:rPr>
          <w:rFonts w:ascii="Arial" w:hAnsi="Arial" w:cs="Arial"/>
          <w:szCs w:val="24"/>
        </w:rPr>
      </w:pPr>
    </w:p>
    <w:p w14:paraId="3AC91790"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188. Levantamiento de acta circunstanciada.</w:t>
      </w:r>
      <w:r w:rsidRPr="00210355">
        <w:rPr>
          <w:rFonts w:ascii="Arial" w:hAnsi="Arial" w:cs="Arial"/>
          <w:szCs w:val="24"/>
        </w:rPr>
        <w:t xml:space="preserve"> De la inspección realizada se levantará un acta circunstanciada que deberá ser firmada por quienes en ella intervinieron. En caso de no querer hacerlo, o estar impedidos para ello, la Autoridad Resolutora del asunto firmará el acta respectiva haciendo constar tal circunstancia.</w:t>
      </w:r>
    </w:p>
    <w:p w14:paraId="3AC91791" w14:textId="77777777" w:rsidR="00210355" w:rsidRPr="00210355" w:rsidRDefault="00210355" w:rsidP="00210355">
      <w:pPr>
        <w:pStyle w:val="Estilo"/>
        <w:jc w:val="center"/>
        <w:rPr>
          <w:rFonts w:ascii="Arial" w:hAnsi="Arial" w:cs="Arial"/>
          <w:b/>
          <w:szCs w:val="24"/>
        </w:rPr>
      </w:pPr>
    </w:p>
    <w:p w14:paraId="3AC91792" w14:textId="77777777" w:rsidR="00210355" w:rsidRPr="00210355" w:rsidRDefault="00210355" w:rsidP="00485418">
      <w:pPr>
        <w:pStyle w:val="Ttulo1"/>
      </w:pPr>
      <w:bookmarkStart w:id="106" w:name="_Toc158295044"/>
      <w:bookmarkStart w:id="107" w:name="_Toc158295586"/>
      <w:r w:rsidRPr="00210355">
        <w:t>SECCIÓN SEXTA</w:t>
      </w:r>
      <w:bookmarkEnd w:id="106"/>
      <w:bookmarkEnd w:id="107"/>
    </w:p>
    <w:p w14:paraId="3AC91793" w14:textId="77777777" w:rsidR="00210355" w:rsidRPr="00210355" w:rsidRDefault="00210355" w:rsidP="00485418">
      <w:pPr>
        <w:pStyle w:val="Ttulo2"/>
      </w:pPr>
      <w:bookmarkStart w:id="108" w:name="_Toc158295587"/>
      <w:r w:rsidRPr="00210355">
        <w:t>LOS INCIDENTES</w:t>
      </w:r>
      <w:bookmarkEnd w:id="108"/>
    </w:p>
    <w:p w14:paraId="3AC91794" w14:textId="77777777" w:rsidR="00210355" w:rsidRPr="00210355" w:rsidRDefault="00210355" w:rsidP="00210355">
      <w:pPr>
        <w:pStyle w:val="Estilo"/>
        <w:jc w:val="center"/>
        <w:rPr>
          <w:rFonts w:ascii="Arial" w:hAnsi="Arial" w:cs="Arial"/>
          <w:b/>
          <w:szCs w:val="24"/>
        </w:rPr>
      </w:pPr>
    </w:p>
    <w:p w14:paraId="3AC91795"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189.</w:t>
      </w:r>
      <w:r w:rsidRPr="00210355">
        <w:rPr>
          <w:rFonts w:ascii="Arial" w:hAnsi="Arial" w:cs="Arial"/>
          <w:szCs w:val="24"/>
        </w:rPr>
        <w:t xml:space="preserve"> </w:t>
      </w:r>
      <w:r w:rsidRPr="00210355">
        <w:rPr>
          <w:rFonts w:ascii="Arial" w:hAnsi="Arial" w:cs="Arial"/>
          <w:b/>
          <w:szCs w:val="24"/>
        </w:rPr>
        <w:t>Promoción de incidentes.</w:t>
      </w:r>
      <w:r w:rsidRPr="00210355">
        <w:rPr>
          <w:rFonts w:ascii="Arial" w:hAnsi="Arial" w:cs="Arial"/>
          <w:szCs w:val="24"/>
        </w:rPr>
        <w:t xml:space="preserve"> Aquellos incidentes que no tengan señalado una tramitación especial se promoverán mediante un escrito de cada parte, y tres días para resolver. En caso de que se ofrezcan pruebas, se hará en el escrito de presentación respectivo. Si tales pruebas no tienen relación con los hechos controvertidos en el incidente, o bien, si la materia del incidente solo versa sobre puntos de derecho, la Autoridad Substanciadora o Resolutora del asunto, según sea el caso, desechará las pruebas ofrecidas. En caso de admitir las pruebas se fijará una audiencia dentro de los diez días hábiles siguientes a la admisión del incidente donde se recibirán las pruebas, se escucharán los alegatos de las partes y se les citará para oír la resolución que corresponda.</w:t>
      </w:r>
    </w:p>
    <w:p w14:paraId="3AC91796" w14:textId="77777777" w:rsidR="00210355" w:rsidRPr="00210355" w:rsidRDefault="00210355" w:rsidP="00210355">
      <w:pPr>
        <w:pStyle w:val="Estilo"/>
        <w:rPr>
          <w:rFonts w:ascii="Arial" w:hAnsi="Arial" w:cs="Arial"/>
          <w:szCs w:val="24"/>
        </w:rPr>
      </w:pPr>
    </w:p>
    <w:p w14:paraId="3AC91797"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190. Fundamentación y motivación para la admisión.</w:t>
      </w:r>
      <w:r w:rsidRPr="00210355">
        <w:rPr>
          <w:rFonts w:ascii="Arial" w:hAnsi="Arial" w:cs="Arial"/>
          <w:szCs w:val="24"/>
        </w:rPr>
        <w:t xml:space="preserve"> Cuando los incidentes tengan por objeto tachar testigos, o bien, objetar pruebas en cuanto su alcance y valor probatorio, será necesario que quien promueva el incidente señale con precisión las razones que tiene para ello, así como las pruebas que sustenten sus afirmaciones. En caso de no hacerlo así, el incidente será desechado de plano.</w:t>
      </w:r>
    </w:p>
    <w:p w14:paraId="3AC91798" w14:textId="77777777" w:rsidR="00210355" w:rsidRPr="00210355" w:rsidRDefault="00210355" w:rsidP="00210355">
      <w:pPr>
        <w:pStyle w:val="Estilo"/>
        <w:rPr>
          <w:rFonts w:ascii="Arial" w:hAnsi="Arial" w:cs="Arial"/>
          <w:szCs w:val="24"/>
        </w:rPr>
      </w:pPr>
    </w:p>
    <w:p w14:paraId="3AC91799"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191. Incidentes que reclaman nulidad del emplazamiento.</w:t>
      </w:r>
      <w:r w:rsidRPr="00210355">
        <w:rPr>
          <w:rFonts w:ascii="Arial" w:hAnsi="Arial" w:cs="Arial"/>
          <w:szCs w:val="24"/>
        </w:rPr>
        <w:t xml:space="preserve"> Los incidentes que tengan por objeto reclamar la nulidad del emplazamiento, interrumpirán la continuación del procedimiento.</w:t>
      </w:r>
    </w:p>
    <w:p w14:paraId="3AC9179A" w14:textId="77777777" w:rsidR="00210355" w:rsidRPr="00210355" w:rsidRDefault="00210355" w:rsidP="00210355">
      <w:pPr>
        <w:pStyle w:val="Estilo"/>
        <w:rPr>
          <w:rFonts w:ascii="Arial" w:hAnsi="Arial" w:cs="Arial"/>
          <w:szCs w:val="24"/>
        </w:rPr>
      </w:pPr>
    </w:p>
    <w:p w14:paraId="3AC9179B" w14:textId="77777777" w:rsidR="00210355" w:rsidRPr="00210355" w:rsidRDefault="00210355" w:rsidP="00485418">
      <w:pPr>
        <w:pStyle w:val="Ttulo1"/>
      </w:pPr>
      <w:bookmarkStart w:id="109" w:name="_Toc158295045"/>
      <w:bookmarkStart w:id="110" w:name="_Toc158295588"/>
      <w:r w:rsidRPr="00210355">
        <w:t>SECCIÓN SÉPTIMA</w:t>
      </w:r>
      <w:bookmarkEnd w:id="109"/>
      <w:bookmarkEnd w:id="110"/>
    </w:p>
    <w:p w14:paraId="3AC9179C" w14:textId="77777777" w:rsidR="00210355" w:rsidRPr="00210355" w:rsidRDefault="00210355" w:rsidP="00485418">
      <w:pPr>
        <w:pStyle w:val="Ttulo2"/>
      </w:pPr>
      <w:bookmarkStart w:id="111" w:name="_Toc158295589"/>
      <w:r w:rsidRPr="00210355">
        <w:t>LA ACUMULACIÓN</w:t>
      </w:r>
      <w:bookmarkEnd w:id="111"/>
    </w:p>
    <w:p w14:paraId="3AC9179D" w14:textId="77777777" w:rsidR="00210355" w:rsidRPr="00210355" w:rsidRDefault="00210355" w:rsidP="00210355">
      <w:pPr>
        <w:pStyle w:val="Estilo"/>
        <w:jc w:val="center"/>
        <w:rPr>
          <w:rFonts w:ascii="Arial" w:hAnsi="Arial" w:cs="Arial"/>
          <w:b/>
          <w:szCs w:val="24"/>
        </w:rPr>
      </w:pPr>
    </w:p>
    <w:p w14:paraId="3AC9179E" w14:textId="77777777" w:rsidR="00210355" w:rsidRPr="00210355" w:rsidRDefault="00210355" w:rsidP="00210355">
      <w:pPr>
        <w:pStyle w:val="Estilo"/>
        <w:rPr>
          <w:rFonts w:ascii="Arial" w:hAnsi="Arial" w:cs="Arial"/>
          <w:b/>
          <w:szCs w:val="24"/>
        </w:rPr>
      </w:pPr>
      <w:r w:rsidRPr="00210355">
        <w:rPr>
          <w:rFonts w:ascii="Arial" w:hAnsi="Arial" w:cs="Arial"/>
          <w:b/>
          <w:szCs w:val="24"/>
        </w:rPr>
        <w:t xml:space="preserve">Artículo 192. Procedencia de la acumulación de procedimientos. </w:t>
      </w:r>
      <w:r w:rsidRPr="00210355">
        <w:rPr>
          <w:rFonts w:ascii="Arial" w:hAnsi="Arial" w:cs="Arial"/>
          <w:szCs w:val="24"/>
        </w:rPr>
        <w:t>La acumulación será procedente:</w:t>
      </w:r>
    </w:p>
    <w:p w14:paraId="3AC9179F" w14:textId="77777777" w:rsidR="00210355" w:rsidRPr="00210355" w:rsidRDefault="00210355" w:rsidP="00210355">
      <w:pPr>
        <w:pStyle w:val="Estilo"/>
        <w:rPr>
          <w:rFonts w:ascii="Arial" w:hAnsi="Arial" w:cs="Arial"/>
          <w:szCs w:val="24"/>
        </w:rPr>
      </w:pPr>
    </w:p>
    <w:p w14:paraId="3AC917A0" w14:textId="77777777" w:rsidR="00210355" w:rsidRPr="00210355" w:rsidRDefault="00210355" w:rsidP="00210355">
      <w:pPr>
        <w:pStyle w:val="Estilo"/>
        <w:numPr>
          <w:ilvl w:val="0"/>
          <w:numId w:val="42"/>
        </w:numPr>
        <w:ind w:left="709" w:hanging="709"/>
        <w:rPr>
          <w:rFonts w:ascii="Arial" w:hAnsi="Arial" w:cs="Arial"/>
          <w:szCs w:val="24"/>
        </w:rPr>
      </w:pPr>
      <w:r w:rsidRPr="00210355">
        <w:rPr>
          <w:rFonts w:ascii="Arial" w:hAnsi="Arial" w:cs="Arial"/>
          <w:szCs w:val="24"/>
        </w:rPr>
        <w:t>Cuando a dos o más personas se les atribuya la comisión de una o más Faltas Administrativas que se encuentren relacionadas entre sí con la finalidad de facilitar la ejecución o asegurar la consumación de cualquiera de ellas, y</w:t>
      </w:r>
    </w:p>
    <w:p w14:paraId="3AC917A1" w14:textId="77777777" w:rsidR="00210355" w:rsidRPr="00210355" w:rsidRDefault="00210355" w:rsidP="00210355">
      <w:pPr>
        <w:pStyle w:val="Estilo"/>
        <w:ind w:left="709"/>
        <w:rPr>
          <w:rFonts w:ascii="Arial" w:hAnsi="Arial" w:cs="Arial"/>
          <w:szCs w:val="24"/>
        </w:rPr>
      </w:pPr>
    </w:p>
    <w:p w14:paraId="3AC917A2" w14:textId="77777777" w:rsidR="00210355" w:rsidRPr="00210355" w:rsidRDefault="00210355" w:rsidP="00210355">
      <w:pPr>
        <w:pStyle w:val="Estilo"/>
        <w:numPr>
          <w:ilvl w:val="0"/>
          <w:numId w:val="42"/>
        </w:numPr>
        <w:ind w:left="709" w:hanging="709"/>
        <w:rPr>
          <w:rFonts w:ascii="Arial" w:hAnsi="Arial" w:cs="Arial"/>
          <w:szCs w:val="24"/>
        </w:rPr>
      </w:pPr>
      <w:r w:rsidRPr="00210355">
        <w:rPr>
          <w:rFonts w:ascii="Arial" w:hAnsi="Arial" w:cs="Arial"/>
          <w:szCs w:val="24"/>
        </w:rPr>
        <w:t>Cuando se trate de procedimientos de responsabilidad administrativa donde se imputen dos a más Faltas Administrativas a la misma persona, siempre que se encuentren relacionadas entre sí, con la finalidad de facilitar la ejecución o asegurar la consumación de cualquiera de ellas.</w:t>
      </w:r>
    </w:p>
    <w:p w14:paraId="3AC917A3" w14:textId="77777777" w:rsidR="00210355" w:rsidRPr="00210355" w:rsidRDefault="00210355" w:rsidP="00210355">
      <w:pPr>
        <w:pStyle w:val="Estilo"/>
        <w:rPr>
          <w:rFonts w:ascii="Arial" w:hAnsi="Arial" w:cs="Arial"/>
          <w:szCs w:val="24"/>
        </w:rPr>
      </w:pPr>
    </w:p>
    <w:p w14:paraId="3AC917A4"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193. Competencia de la procedencia de acumulación.</w:t>
      </w:r>
      <w:r w:rsidRPr="00210355">
        <w:rPr>
          <w:rFonts w:ascii="Arial" w:hAnsi="Arial" w:cs="Arial"/>
          <w:szCs w:val="24"/>
        </w:rPr>
        <w:t xml:space="preserve"> Cuando sea procedente la acumulación, será competente para conocer del asunto aquella Autoridad Substanciadora que tenga conocimiento de la falta cuya sanción sea mayor. Si la Falta Administrativa amerita la misma sanción, será competente la autoridad encargada de substanciar el asunto que primero haya admitido el Informe de Presunta Responsabilidad Administrativa.</w:t>
      </w:r>
    </w:p>
    <w:p w14:paraId="3AC917A5" w14:textId="77777777" w:rsidR="00210355" w:rsidRPr="00210355" w:rsidRDefault="00210355" w:rsidP="00210355">
      <w:pPr>
        <w:pStyle w:val="Estilo"/>
        <w:rPr>
          <w:rFonts w:ascii="Arial" w:hAnsi="Arial" w:cs="Arial"/>
          <w:szCs w:val="24"/>
        </w:rPr>
      </w:pPr>
    </w:p>
    <w:p w14:paraId="3AC917A6" w14:textId="77777777" w:rsidR="00210355" w:rsidRPr="00210355" w:rsidRDefault="00210355" w:rsidP="00485418">
      <w:pPr>
        <w:pStyle w:val="Ttulo1"/>
      </w:pPr>
      <w:bookmarkStart w:id="112" w:name="_Toc158295046"/>
      <w:bookmarkStart w:id="113" w:name="_Toc158295590"/>
      <w:r w:rsidRPr="00210355">
        <w:t>SECCIÓN OCTAVA</w:t>
      </w:r>
      <w:bookmarkEnd w:id="112"/>
      <w:bookmarkEnd w:id="113"/>
    </w:p>
    <w:p w14:paraId="3AC917A7" w14:textId="77777777" w:rsidR="00210355" w:rsidRPr="00210355" w:rsidRDefault="00210355" w:rsidP="00485418">
      <w:pPr>
        <w:pStyle w:val="Ttulo2"/>
      </w:pPr>
      <w:bookmarkStart w:id="114" w:name="_Toc158295591"/>
      <w:r w:rsidRPr="00210355">
        <w:t>LAS NOTIFICACIONES</w:t>
      </w:r>
      <w:bookmarkEnd w:id="114"/>
    </w:p>
    <w:p w14:paraId="3AC917A8" w14:textId="77777777" w:rsidR="00210355" w:rsidRPr="00210355" w:rsidRDefault="00210355" w:rsidP="00210355">
      <w:pPr>
        <w:pStyle w:val="Estilo"/>
        <w:rPr>
          <w:rFonts w:ascii="Arial" w:hAnsi="Arial" w:cs="Arial"/>
          <w:szCs w:val="24"/>
        </w:rPr>
      </w:pPr>
    </w:p>
    <w:p w14:paraId="3AC917A9"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194. Efectividad de las notificaciones.</w:t>
      </w:r>
      <w:r w:rsidRPr="00210355">
        <w:rPr>
          <w:rFonts w:ascii="Arial" w:hAnsi="Arial" w:cs="Arial"/>
          <w:szCs w:val="24"/>
        </w:rPr>
        <w:t xml:space="preserve"> Las notificaciones se tendrán por hechas a partir del día hábil siguiente en que surtan sus efectos.</w:t>
      </w:r>
    </w:p>
    <w:p w14:paraId="3AC917AA" w14:textId="77777777" w:rsidR="00210355" w:rsidRPr="00210355" w:rsidRDefault="00210355" w:rsidP="00210355">
      <w:pPr>
        <w:pStyle w:val="Estilo"/>
        <w:rPr>
          <w:rFonts w:ascii="Arial" w:hAnsi="Arial" w:cs="Arial"/>
          <w:szCs w:val="24"/>
        </w:rPr>
      </w:pPr>
    </w:p>
    <w:p w14:paraId="3AC917AB"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195. Tipos de notificaciones.</w:t>
      </w:r>
      <w:r w:rsidRPr="00210355">
        <w:rPr>
          <w:rFonts w:ascii="Arial" w:hAnsi="Arial" w:cs="Arial"/>
          <w:szCs w:val="24"/>
        </w:rPr>
        <w:t xml:space="preserve"> Las notificaciones podrán ser hechas a las partes personalmente o por los estrados de la Autoridad Substanciadora o, en su caso, de la Resolutora.</w:t>
      </w:r>
    </w:p>
    <w:p w14:paraId="3AC917AC" w14:textId="77777777" w:rsidR="00210355" w:rsidRPr="00210355" w:rsidRDefault="00210355" w:rsidP="00210355">
      <w:pPr>
        <w:pStyle w:val="Estilo"/>
        <w:rPr>
          <w:rFonts w:ascii="Arial" w:hAnsi="Arial" w:cs="Arial"/>
          <w:szCs w:val="24"/>
        </w:rPr>
      </w:pPr>
    </w:p>
    <w:p w14:paraId="3AC917AD" w14:textId="77777777" w:rsidR="00210355" w:rsidRPr="00210355" w:rsidRDefault="00210355" w:rsidP="00210355">
      <w:pPr>
        <w:pStyle w:val="Estilo"/>
        <w:rPr>
          <w:rFonts w:ascii="Arial" w:hAnsi="Arial" w:cs="Arial"/>
          <w:szCs w:val="24"/>
        </w:rPr>
      </w:pPr>
      <w:r w:rsidRPr="00210355">
        <w:rPr>
          <w:rFonts w:ascii="Arial" w:hAnsi="Arial" w:cs="Arial"/>
          <w:b/>
          <w:szCs w:val="24"/>
        </w:rPr>
        <w:lastRenderedPageBreak/>
        <w:t>Artículo 196. Efectos de las notificaciones personales.</w:t>
      </w:r>
      <w:r w:rsidRPr="00210355">
        <w:rPr>
          <w:rFonts w:ascii="Arial" w:hAnsi="Arial" w:cs="Arial"/>
          <w:szCs w:val="24"/>
        </w:rPr>
        <w:t xml:space="preserve"> Las notificaciones personales surtirán sus efectos al día hábil siguiente en que se realicen. La Autoridad Substanciadora o Resolutora del asunto, según corresponda, podrá solicitar mediante exhorto la colaboración de las Contralorías, de los Órganos Internos de Control, de los Tribunales Administrativos de otros Estados, para realizar las notificaciones personales que deban llevar a cabo respecto de aquellas personas que se encuentren en lugares que se hallen fuera de su jurisdicción.</w:t>
      </w:r>
    </w:p>
    <w:p w14:paraId="3AC917AE" w14:textId="77777777" w:rsidR="00210355" w:rsidRPr="00210355" w:rsidRDefault="00210355" w:rsidP="00210355">
      <w:pPr>
        <w:pStyle w:val="Estilo"/>
        <w:rPr>
          <w:rFonts w:ascii="Arial" w:hAnsi="Arial" w:cs="Arial"/>
          <w:szCs w:val="24"/>
        </w:rPr>
      </w:pPr>
    </w:p>
    <w:p w14:paraId="3AC917AF"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197. Notificaciones por estrados.</w:t>
      </w:r>
      <w:r w:rsidRPr="00210355">
        <w:rPr>
          <w:rFonts w:ascii="Arial" w:hAnsi="Arial" w:cs="Arial"/>
          <w:szCs w:val="24"/>
        </w:rPr>
        <w:t xml:space="preserve"> Las notificaciones por estrados surtirán sus efectos dentro de los tres días hábiles siguientes en que sean colocados en los lugares destinados para tal efecto. La Autoridad Substanciadora o Resolutora del asunto deberá certificar el día y hora en que hayan sido colocados los acuerdos en los estrados respectivos.</w:t>
      </w:r>
    </w:p>
    <w:p w14:paraId="3AC917B0" w14:textId="77777777" w:rsidR="00210355" w:rsidRPr="00210355" w:rsidRDefault="00210355" w:rsidP="00210355">
      <w:pPr>
        <w:pStyle w:val="Estilo"/>
        <w:rPr>
          <w:rFonts w:ascii="Arial" w:hAnsi="Arial" w:cs="Arial"/>
          <w:szCs w:val="24"/>
        </w:rPr>
      </w:pPr>
    </w:p>
    <w:p w14:paraId="3AC917B1"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198. Notificación electrónica. </w:t>
      </w:r>
      <w:r w:rsidRPr="00210355">
        <w:rPr>
          <w:rFonts w:ascii="Arial" w:hAnsi="Arial" w:cs="Arial"/>
          <w:szCs w:val="24"/>
        </w:rPr>
        <w:t>Se aplicará lo que al respecto se establezca en la Ley de Justicia y Procedimientos Administrativos del Estado de Nayarit.</w:t>
      </w:r>
    </w:p>
    <w:p w14:paraId="3AC917B2" w14:textId="77777777" w:rsidR="00210355" w:rsidRPr="00210355" w:rsidRDefault="00210355" w:rsidP="00210355">
      <w:pPr>
        <w:pStyle w:val="Estilo"/>
        <w:rPr>
          <w:rFonts w:ascii="Arial" w:hAnsi="Arial" w:cs="Arial"/>
          <w:szCs w:val="24"/>
        </w:rPr>
      </w:pPr>
    </w:p>
    <w:p w14:paraId="3AC917B3"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199. Notificaciones en el extranjero.</w:t>
      </w:r>
      <w:r w:rsidRPr="00210355">
        <w:rPr>
          <w:rFonts w:ascii="Arial" w:hAnsi="Arial" w:cs="Arial"/>
          <w:szCs w:val="24"/>
        </w:rPr>
        <w:t xml:space="preserve"> Cuando las notificaciones deban realizarse en el extranjero, las autoridades podrán solicitar el auxilio de las autoridades competentes mediante carta rogatoria, para lo cual deberá estarse a lo dispuesto en las convenciones o instrumentos internacionales de los que México sea parte.</w:t>
      </w:r>
    </w:p>
    <w:p w14:paraId="3AC917B4" w14:textId="77777777" w:rsidR="00210355" w:rsidRPr="00210355" w:rsidRDefault="00210355" w:rsidP="00210355">
      <w:pPr>
        <w:pStyle w:val="Estilo"/>
        <w:rPr>
          <w:rFonts w:ascii="Arial" w:hAnsi="Arial" w:cs="Arial"/>
          <w:szCs w:val="24"/>
        </w:rPr>
      </w:pPr>
    </w:p>
    <w:p w14:paraId="3AC917B5"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200.</w:t>
      </w:r>
      <w:r w:rsidRPr="00210355">
        <w:rPr>
          <w:rFonts w:ascii="Arial" w:hAnsi="Arial" w:cs="Arial"/>
          <w:szCs w:val="24"/>
        </w:rPr>
        <w:t xml:space="preserve"> </w:t>
      </w:r>
      <w:r w:rsidRPr="00210355">
        <w:rPr>
          <w:rFonts w:ascii="Arial" w:hAnsi="Arial" w:cs="Arial"/>
          <w:b/>
          <w:szCs w:val="24"/>
        </w:rPr>
        <w:t>Obligatoriedad de las notificaciones personales.</w:t>
      </w:r>
      <w:r w:rsidRPr="00210355">
        <w:rPr>
          <w:rFonts w:ascii="Arial" w:hAnsi="Arial" w:cs="Arial"/>
          <w:szCs w:val="24"/>
        </w:rPr>
        <w:t xml:space="preserve"> Serán notificados personalmente:</w:t>
      </w:r>
    </w:p>
    <w:p w14:paraId="3AC917B6" w14:textId="77777777" w:rsidR="00210355" w:rsidRPr="00210355" w:rsidRDefault="00210355" w:rsidP="00210355">
      <w:pPr>
        <w:pStyle w:val="Estilo"/>
        <w:rPr>
          <w:rFonts w:ascii="Arial" w:hAnsi="Arial" w:cs="Arial"/>
          <w:szCs w:val="24"/>
        </w:rPr>
      </w:pPr>
    </w:p>
    <w:p w14:paraId="3AC917B7" w14:textId="77777777" w:rsidR="00210355" w:rsidRPr="00210355" w:rsidRDefault="00210355" w:rsidP="00210355">
      <w:pPr>
        <w:pStyle w:val="Estilo"/>
        <w:numPr>
          <w:ilvl w:val="0"/>
          <w:numId w:val="43"/>
        </w:numPr>
        <w:ind w:hanging="720"/>
        <w:rPr>
          <w:rFonts w:ascii="Arial" w:hAnsi="Arial" w:cs="Arial"/>
          <w:szCs w:val="24"/>
        </w:rPr>
      </w:pPr>
      <w:r w:rsidRPr="00210355">
        <w:rPr>
          <w:rFonts w:ascii="Arial" w:hAnsi="Arial" w:cs="Arial"/>
          <w:szCs w:val="24"/>
        </w:rPr>
        <w:t>El emplazamiento al presunto o presuntos responsables para que comparezca al procedimiento de responsabilidad administrativa. Para que el emplazamiento se entienda realizado se les deberá entregar original o copia certificada del Informe de Presunta Responsabilidad Administrativa y del acuerdo por el que se admite; de las constancias del Expediente integrado en la investigación, así como de las demás constancias y pruebas que haya aportado u ofrecido la Autoridad Investigadora para sustentar el Informe de Presunta Responsabilidad Administrativa;</w:t>
      </w:r>
    </w:p>
    <w:p w14:paraId="3AC917B8" w14:textId="77777777" w:rsidR="00210355" w:rsidRPr="00210355" w:rsidRDefault="00210355" w:rsidP="00210355">
      <w:pPr>
        <w:pStyle w:val="Estilo"/>
        <w:ind w:left="720" w:hanging="720"/>
        <w:rPr>
          <w:rFonts w:ascii="Arial" w:hAnsi="Arial" w:cs="Arial"/>
          <w:szCs w:val="24"/>
        </w:rPr>
      </w:pPr>
    </w:p>
    <w:p w14:paraId="3AC917B9" w14:textId="77777777" w:rsidR="00210355" w:rsidRPr="00210355" w:rsidRDefault="00210355" w:rsidP="00210355">
      <w:pPr>
        <w:pStyle w:val="Estilo"/>
        <w:numPr>
          <w:ilvl w:val="0"/>
          <w:numId w:val="43"/>
        </w:numPr>
        <w:ind w:hanging="720"/>
        <w:rPr>
          <w:rFonts w:ascii="Arial" w:hAnsi="Arial" w:cs="Arial"/>
          <w:szCs w:val="24"/>
        </w:rPr>
      </w:pPr>
      <w:r w:rsidRPr="00210355">
        <w:rPr>
          <w:rFonts w:ascii="Arial" w:hAnsi="Arial" w:cs="Arial"/>
          <w:szCs w:val="24"/>
        </w:rPr>
        <w:t>El acuerdo de admisión del Informe de Presunta Responsabilidad Administrativa;</w:t>
      </w:r>
    </w:p>
    <w:p w14:paraId="3AC917BA" w14:textId="77777777" w:rsidR="00210355" w:rsidRPr="00210355" w:rsidRDefault="00210355" w:rsidP="00210355">
      <w:pPr>
        <w:pStyle w:val="Estilo"/>
        <w:ind w:left="720" w:hanging="720"/>
        <w:rPr>
          <w:rFonts w:ascii="Arial" w:hAnsi="Arial" w:cs="Arial"/>
          <w:szCs w:val="24"/>
        </w:rPr>
      </w:pPr>
    </w:p>
    <w:p w14:paraId="3AC917BB" w14:textId="77777777" w:rsidR="00210355" w:rsidRPr="00210355" w:rsidRDefault="00210355" w:rsidP="00210355">
      <w:pPr>
        <w:pStyle w:val="Estilo"/>
        <w:numPr>
          <w:ilvl w:val="0"/>
          <w:numId w:val="43"/>
        </w:numPr>
        <w:ind w:hanging="720"/>
        <w:rPr>
          <w:rFonts w:ascii="Arial" w:hAnsi="Arial" w:cs="Arial"/>
          <w:szCs w:val="24"/>
        </w:rPr>
      </w:pPr>
      <w:r w:rsidRPr="00210355">
        <w:rPr>
          <w:rFonts w:ascii="Arial" w:hAnsi="Arial" w:cs="Arial"/>
          <w:szCs w:val="24"/>
        </w:rPr>
        <w:t>El acuerdo por el que se ordene la citación a la audiencia inicial del procedimiento de responsabilidad administrativa;</w:t>
      </w:r>
    </w:p>
    <w:p w14:paraId="3AC917BC" w14:textId="77777777" w:rsidR="00210355" w:rsidRPr="00210355" w:rsidRDefault="00210355" w:rsidP="00210355">
      <w:pPr>
        <w:pStyle w:val="Estilo"/>
        <w:ind w:left="720" w:hanging="720"/>
        <w:rPr>
          <w:rFonts w:ascii="Arial" w:hAnsi="Arial" w:cs="Arial"/>
          <w:szCs w:val="24"/>
        </w:rPr>
      </w:pPr>
    </w:p>
    <w:p w14:paraId="3AC917BD" w14:textId="77777777" w:rsidR="00210355" w:rsidRPr="00210355" w:rsidRDefault="00210355" w:rsidP="00210355">
      <w:pPr>
        <w:pStyle w:val="Estilo"/>
        <w:numPr>
          <w:ilvl w:val="0"/>
          <w:numId w:val="43"/>
        </w:numPr>
        <w:ind w:hanging="720"/>
        <w:rPr>
          <w:rFonts w:ascii="Arial" w:hAnsi="Arial" w:cs="Arial"/>
          <w:szCs w:val="24"/>
        </w:rPr>
      </w:pPr>
      <w:r w:rsidRPr="00210355">
        <w:rPr>
          <w:rFonts w:ascii="Arial" w:hAnsi="Arial" w:cs="Arial"/>
          <w:szCs w:val="24"/>
        </w:rPr>
        <w:t>En el caso de Faltas Administrativas Graves, el acuerdo por el que remiten las constancias originales del Expediente del procedimiento de responsabilidad administrativa a la Sala encargada de resolver el asunto;</w:t>
      </w:r>
    </w:p>
    <w:p w14:paraId="3AC917BE" w14:textId="77777777" w:rsidR="00210355" w:rsidRPr="00210355" w:rsidRDefault="00210355" w:rsidP="00210355">
      <w:pPr>
        <w:pStyle w:val="Estilo"/>
        <w:ind w:left="720" w:hanging="720"/>
        <w:rPr>
          <w:rFonts w:ascii="Arial" w:hAnsi="Arial" w:cs="Arial"/>
          <w:szCs w:val="24"/>
        </w:rPr>
      </w:pPr>
    </w:p>
    <w:p w14:paraId="3AC917BF" w14:textId="77777777" w:rsidR="00210355" w:rsidRPr="00210355" w:rsidRDefault="00210355" w:rsidP="00210355">
      <w:pPr>
        <w:pStyle w:val="Estilo"/>
        <w:numPr>
          <w:ilvl w:val="0"/>
          <w:numId w:val="43"/>
        </w:numPr>
        <w:ind w:hanging="720"/>
        <w:rPr>
          <w:rFonts w:ascii="Arial" w:hAnsi="Arial" w:cs="Arial"/>
          <w:szCs w:val="24"/>
        </w:rPr>
      </w:pPr>
      <w:r w:rsidRPr="00210355">
        <w:rPr>
          <w:rFonts w:ascii="Arial" w:hAnsi="Arial" w:cs="Arial"/>
          <w:szCs w:val="24"/>
        </w:rPr>
        <w:t>Los acuerdos por los que se aperciba a las partes o terceros, con la imposición de medidas de apremio;</w:t>
      </w:r>
    </w:p>
    <w:p w14:paraId="3AC917C0" w14:textId="77777777" w:rsidR="00210355" w:rsidRPr="00210355" w:rsidRDefault="00210355" w:rsidP="00210355">
      <w:pPr>
        <w:pStyle w:val="Estilo"/>
        <w:ind w:left="720" w:hanging="720"/>
        <w:rPr>
          <w:rFonts w:ascii="Arial" w:hAnsi="Arial" w:cs="Arial"/>
          <w:szCs w:val="24"/>
        </w:rPr>
      </w:pPr>
    </w:p>
    <w:p w14:paraId="3AC917C1" w14:textId="77777777" w:rsidR="00210355" w:rsidRPr="00210355" w:rsidRDefault="00210355" w:rsidP="00210355">
      <w:pPr>
        <w:pStyle w:val="Estilo"/>
        <w:numPr>
          <w:ilvl w:val="0"/>
          <w:numId w:val="43"/>
        </w:numPr>
        <w:ind w:hanging="720"/>
        <w:rPr>
          <w:rFonts w:ascii="Arial" w:hAnsi="Arial" w:cs="Arial"/>
          <w:szCs w:val="24"/>
        </w:rPr>
      </w:pPr>
      <w:r w:rsidRPr="00210355">
        <w:rPr>
          <w:rFonts w:ascii="Arial" w:hAnsi="Arial" w:cs="Arial"/>
          <w:szCs w:val="24"/>
        </w:rPr>
        <w:t>La resolución definitiva que se pronuncie en el procedimiento de responsabilidad administrativa, y</w:t>
      </w:r>
    </w:p>
    <w:p w14:paraId="3AC917C2" w14:textId="77777777" w:rsidR="00210355" w:rsidRPr="00210355" w:rsidRDefault="00210355" w:rsidP="00210355">
      <w:pPr>
        <w:pStyle w:val="Estilo"/>
        <w:ind w:left="720" w:hanging="720"/>
        <w:rPr>
          <w:rFonts w:ascii="Arial" w:hAnsi="Arial" w:cs="Arial"/>
          <w:szCs w:val="24"/>
        </w:rPr>
      </w:pPr>
    </w:p>
    <w:p w14:paraId="3AC917C3" w14:textId="77777777" w:rsidR="00210355" w:rsidRPr="00210355" w:rsidRDefault="00210355" w:rsidP="00210355">
      <w:pPr>
        <w:pStyle w:val="Estilo"/>
        <w:numPr>
          <w:ilvl w:val="0"/>
          <w:numId w:val="43"/>
        </w:numPr>
        <w:ind w:hanging="720"/>
        <w:rPr>
          <w:rFonts w:ascii="Arial" w:hAnsi="Arial" w:cs="Arial"/>
          <w:szCs w:val="24"/>
        </w:rPr>
      </w:pPr>
      <w:r w:rsidRPr="00210355">
        <w:rPr>
          <w:rFonts w:ascii="Arial" w:hAnsi="Arial" w:cs="Arial"/>
          <w:szCs w:val="24"/>
        </w:rPr>
        <w:t>Las demás que así se determinen en la presente Ley, o que la Autoridad Substanciadora o Resolutora del asunto consideren pertinentes para el mejor cumplimiento de sus resoluciones.</w:t>
      </w:r>
    </w:p>
    <w:p w14:paraId="3AC917C4" w14:textId="77777777" w:rsidR="00210355" w:rsidRPr="00210355" w:rsidRDefault="00210355" w:rsidP="00210355">
      <w:pPr>
        <w:pStyle w:val="Estilo"/>
        <w:rPr>
          <w:rFonts w:ascii="Arial" w:hAnsi="Arial" w:cs="Arial"/>
          <w:szCs w:val="24"/>
        </w:rPr>
      </w:pPr>
    </w:p>
    <w:p w14:paraId="3AC917C5" w14:textId="77777777" w:rsidR="00210355" w:rsidRPr="00210355" w:rsidRDefault="00210355" w:rsidP="00485418">
      <w:pPr>
        <w:pStyle w:val="Ttulo1"/>
      </w:pPr>
      <w:bookmarkStart w:id="115" w:name="_Toc158295047"/>
      <w:bookmarkStart w:id="116" w:name="_Toc158295592"/>
      <w:r w:rsidRPr="00210355">
        <w:t>SECCIÓN NOVENA</w:t>
      </w:r>
      <w:bookmarkEnd w:id="115"/>
      <w:bookmarkEnd w:id="116"/>
    </w:p>
    <w:p w14:paraId="3AC917C6" w14:textId="77777777" w:rsidR="00210355" w:rsidRPr="00210355" w:rsidRDefault="00210355" w:rsidP="00485418">
      <w:pPr>
        <w:pStyle w:val="Ttulo2"/>
      </w:pPr>
      <w:bookmarkStart w:id="117" w:name="_Toc158295593"/>
      <w:r w:rsidRPr="00210355">
        <w:t>LOS INFORMES DE PRESUNTA RESPONSABILIDAD ADMINISTRATIVA</w:t>
      </w:r>
      <w:bookmarkEnd w:id="117"/>
    </w:p>
    <w:p w14:paraId="3AC917C7" w14:textId="77777777" w:rsidR="00210355" w:rsidRPr="00210355" w:rsidRDefault="00210355" w:rsidP="00210355">
      <w:pPr>
        <w:pStyle w:val="Estilo"/>
        <w:rPr>
          <w:rFonts w:ascii="Arial" w:hAnsi="Arial" w:cs="Arial"/>
          <w:szCs w:val="24"/>
        </w:rPr>
      </w:pPr>
    </w:p>
    <w:p w14:paraId="3AC917C8"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201. Contenido del Informe de Presunta Responsabilidad Administrativa.</w:t>
      </w:r>
      <w:r w:rsidRPr="00210355">
        <w:rPr>
          <w:rFonts w:ascii="Arial" w:hAnsi="Arial" w:cs="Arial"/>
          <w:szCs w:val="24"/>
        </w:rPr>
        <w:t xml:space="preserve"> El Informe de Presunta Responsabilidad Administrativa será emitido por la Autoridad Investigadora, el cual deberá contener los siguientes elementos:</w:t>
      </w:r>
    </w:p>
    <w:p w14:paraId="3AC917C9" w14:textId="77777777" w:rsidR="00210355" w:rsidRPr="00210355" w:rsidRDefault="00210355" w:rsidP="00210355">
      <w:pPr>
        <w:pStyle w:val="Estilo"/>
        <w:rPr>
          <w:rFonts w:ascii="Arial" w:hAnsi="Arial" w:cs="Arial"/>
          <w:szCs w:val="24"/>
        </w:rPr>
      </w:pPr>
    </w:p>
    <w:p w14:paraId="3AC917CA" w14:textId="77777777" w:rsidR="00210355" w:rsidRPr="00210355" w:rsidRDefault="00210355" w:rsidP="00210355">
      <w:pPr>
        <w:pStyle w:val="Estilo"/>
        <w:numPr>
          <w:ilvl w:val="0"/>
          <w:numId w:val="44"/>
        </w:numPr>
        <w:ind w:hanging="720"/>
        <w:rPr>
          <w:rFonts w:ascii="Arial" w:hAnsi="Arial" w:cs="Arial"/>
          <w:szCs w:val="24"/>
        </w:rPr>
      </w:pPr>
      <w:r w:rsidRPr="00210355">
        <w:rPr>
          <w:rFonts w:ascii="Arial" w:hAnsi="Arial" w:cs="Arial"/>
          <w:szCs w:val="24"/>
        </w:rPr>
        <w:t>El nombre de la Autoridad Investigadora;</w:t>
      </w:r>
    </w:p>
    <w:p w14:paraId="3AC917CB" w14:textId="77777777" w:rsidR="00210355" w:rsidRPr="00210355" w:rsidRDefault="00210355" w:rsidP="00210355">
      <w:pPr>
        <w:pStyle w:val="Estilo"/>
        <w:ind w:left="720" w:hanging="720"/>
        <w:rPr>
          <w:rFonts w:ascii="Arial" w:hAnsi="Arial" w:cs="Arial"/>
          <w:szCs w:val="24"/>
        </w:rPr>
      </w:pPr>
    </w:p>
    <w:p w14:paraId="3AC917CC" w14:textId="77777777" w:rsidR="00210355" w:rsidRPr="00210355" w:rsidRDefault="00210355" w:rsidP="00210355">
      <w:pPr>
        <w:pStyle w:val="Estilo"/>
        <w:numPr>
          <w:ilvl w:val="0"/>
          <w:numId w:val="44"/>
        </w:numPr>
        <w:ind w:hanging="720"/>
        <w:rPr>
          <w:rFonts w:ascii="Arial" w:hAnsi="Arial" w:cs="Arial"/>
          <w:szCs w:val="24"/>
        </w:rPr>
      </w:pPr>
      <w:r w:rsidRPr="00210355">
        <w:rPr>
          <w:rFonts w:ascii="Arial" w:hAnsi="Arial" w:cs="Arial"/>
          <w:szCs w:val="24"/>
        </w:rPr>
        <w:t>El domicilio de la Autoridad Investigadora para oír y recibir notificaciones;</w:t>
      </w:r>
    </w:p>
    <w:p w14:paraId="3AC917CD" w14:textId="77777777" w:rsidR="00210355" w:rsidRPr="00210355" w:rsidRDefault="00210355" w:rsidP="00210355">
      <w:pPr>
        <w:pStyle w:val="Estilo"/>
        <w:ind w:left="720" w:hanging="720"/>
        <w:rPr>
          <w:rFonts w:ascii="Arial" w:hAnsi="Arial" w:cs="Arial"/>
          <w:szCs w:val="24"/>
        </w:rPr>
      </w:pPr>
    </w:p>
    <w:p w14:paraId="3AC917CE" w14:textId="77777777" w:rsidR="00210355" w:rsidRPr="00210355" w:rsidRDefault="00210355" w:rsidP="00210355">
      <w:pPr>
        <w:pStyle w:val="Estilo"/>
        <w:numPr>
          <w:ilvl w:val="0"/>
          <w:numId w:val="44"/>
        </w:numPr>
        <w:ind w:hanging="720"/>
        <w:rPr>
          <w:rFonts w:ascii="Arial" w:hAnsi="Arial" w:cs="Arial"/>
          <w:szCs w:val="24"/>
        </w:rPr>
      </w:pPr>
      <w:r w:rsidRPr="00210355">
        <w:rPr>
          <w:rFonts w:ascii="Arial" w:hAnsi="Arial" w:cs="Arial"/>
          <w:szCs w:val="24"/>
        </w:rPr>
        <w:t>El nombre o nombres de los funcionarios que podrán imponerse de los autos del Expediente, por parte de la Autoridad Investigadora, precisando el alcance que tendrá la autorización otorgada;</w:t>
      </w:r>
    </w:p>
    <w:p w14:paraId="3AC917CF" w14:textId="77777777" w:rsidR="00210355" w:rsidRPr="00210355" w:rsidRDefault="00210355" w:rsidP="00210355">
      <w:pPr>
        <w:pStyle w:val="Estilo"/>
        <w:ind w:left="720" w:hanging="720"/>
        <w:rPr>
          <w:rFonts w:ascii="Arial" w:hAnsi="Arial" w:cs="Arial"/>
          <w:szCs w:val="24"/>
        </w:rPr>
      </w:pPr>
    </w:p>
    <w:p w14:paraId="3AC917D0" w14:textId="77777777" w:rsidR="00210355" w:rsidRPr="00210355" w:rsidRDefault="00210355" w:rsidP="00210355">
      <w:pPr>
        <w:pStyle w:val="Estilo"/>
        <w:numPr>
          <w:ilvl w:val="0"/>
          <w:numId w:val="44"/>
        </w:numPr>
        <w:ind w:hanging="720"/>
        <w:rPr>
          <w:rFonts w:ascii="Arial" w:hAnsi="Arial" w:cs="Arial"/>
          <w:szCs w:val="24"/>
        </w:rPr>
      </w:pPr>
      <w:r w:rsidRPr="00210355">
        <w:rPr>
          <w:rFonts w:ascii="Arial" w:hAnsi="Arial" w:cs="Arial"/>
          <w:szCs w:val="24"/>
        </w:rPr>
        <w:t>El nombre y domicilio del Servidor Público a quien se señale como presunto responsable, así como el Ente Público al que se encuentre adscrito y el cargo que ahí desempeñe. En caso de que los presuntos responsables sean particulares, se deberá señalar su nombre o razón social, así como el domicilio donde podrán ser emplazados;</w:t>
      </w:r>
    </w:p>
    <w:p w14:paraId="3AC917D1" w14:textId="77777777" w:rsidR="00210355" w:rsidRPr="00210355" w:rsidRDefault="00210355" w:rsidP="00210355">
      <w:pPr>
        <w:pStyle w:val="Estilo"/>
        <w:ind w:left="720" w:hanging="720"/>
        <w:rPr>
          <w:rFonts w:ascii="Arial" w:hAnsi="Arial" w:cs="Arial"/>
          <w:szCs w:val="24"/>
        </w:rPr>
      </w:pPr>
    </w:p>
    <w:p w14:paraId="3AC917D2" w14:textId="77777777" w:rsidR="00210355" w:rsidRPr="00210355" w:rsidRDefault="00210355" w:rsidP="00210355">
      <w:pPr>
        <w:pStyle w:val="Estilo"/>
        <w:numPr>
          <w:ilvl w:val="0"/>
          <w:numId w:val="44"/>
        </w:numPr>
        <w:ind w:hanging="720"/>
        <w:rPr>
          <w:rFonts w:ascii="Arial" w:hAnsi="Arial" w:cs="Arial"/>
          <w:szCs w:val="24"/>
        </w:rPr>
      </w:pPr>
      <w:r w:rsidRPr="00210355">
        <w:rPr>
          <w:rFonts w:ascii="Arial" w:hAnsi="Arial" w:cs="Arial"/>
          <w:szCs w:val="24"/>
        </w:rPr>
        <w:t>La narración lógica y cronológica de los hechos que dieron lugar a la comisión de la presunta falta administrativa;</w:t>
      </w:r>
    </w:p>
    <w:p w14:paraId="3AC917D3" w14:textId="77777777" w:rsidR="00210355" w:rsidRPr="00210355" w:rsidRDefault="00210355" w:rsidP="00210355">
      <w:pPr>
        <w:pStyle w:val="Estilo"/>
        <w:ind w:left="720" w:hanging="720"/>
        <w:rPr>
          <w:rFonts w:ascii="Arial" w:hAnsi="Arial" w:cs="Arial"/>
          <w:szCs w:val="24"/>
        </w:rPr>
      </w:pPr>
    </w:p>
    <w:p w14:paraId="3AC917D4" w14:textId="77777777" w:rsidR="00210355" w:rsidRPr="00210355" w:rsidRDefault="00210355" w:rsidP="00210355">
      <w:pPr>
        <w:pStyle w:val="Estilo"/>
        <w:numPr>
          <w:ilvl w:val="0"/>
          <w:numId w:val="44"/>
        </w:numPr>
        <w:ind w:hanging="720"/>
        <w:rPr>
          <w:rFonts w:ascii="Arial" w:hAnsi="Arial" w:cs="Arial"/>
          <w:szCs w:val="24"/>
        </w:rPr>
      </w:pPr>
      <w:r w:rsidRPr="00210355">
        <w:rPr>
          <w:rFonts w:ascii="Arial" w:hAnsi="Arial" w:cs="Arial"/>
          <w:szCs w:val="24"/>
        </w:rPr>
        <w:t>La infracción que se imputa al señalado como presunto responsable, señalando con claridad las razones por las que se considera que ha cometido la falta;</w:t>
      </w:r>
    </w:p>
    <w:p w14:paraId="3AC917D5" w14:textId="77777777" w:rsidR="00210355" w:rsidRPr="00210355" w:rsidRDefault="00210355" w:rsidP="00210355">
      <w:pPr>
        <w:pStyle w:val="Estilo"/>
        <w:ind w:left="720" w:hanging="720"/>
        <w:rPr>
          <w:rFonts w:ascii="Arial" w:hAnsi="Arial" w:cs="Arial"/>
          <w:szCs w:val="24"/>
        </w:rPr>
      </w:pPr>
    </w:p>
    <w:p w14:paraId="3AC917D6" w14:textId="77777777" w:rsidR="00210355" w:rsidRPr="00210355" w:rsidRDefault="00210355" w:rsidP="00210355">
      <w:pPr>
        <w:pStyle w:val="Estilo"/>
        <w:numPr>
          <w:ilvl w:val="0"/>
          <w:numId w:val="44"/>
        </w:numPr>
        <w:ind w:hanging="720"/>
        <w:rPr>
          <w:rFonts w:ascii="Arial" w:hAnsi="Arial" w:cs="Arial"/>
          <w:szCs w:val="24"/>
        </w:rPr>
      </w:pPr>
      <w:r w:rsidRPr="00210355">
        <w:rPr>
          <w:rFonts w:ascii="Arial" w:hAnsi="Arial" w:cs="Arial"/>
          <w:szCs w:val="24"/>
        </w:rPr>
        <w:t xml:space="preserve">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w:t>
      </w:r>
      <w:r w:rsidRPr="00210355">
        <w:rPr>
          <w:rFonts w:ascii="Arial" w:hAnsi="Arial" w:cs="Arial"/>
          <w:szCs w:val="24"/>
        </w:rPr>
        <w:lastRenderedPageBreak/>
        <w:t>correspondiente debidamente sellado, que las solicitó con la debida oportunidad;</w:t>
      </w:r>
    </w:p>
    <w:p w14:paraId="3AC917D7" w14:textId="77777777" w:rsidR="00210355" w:rsidRPr="00210355" w:rsidRDefault="00210355" w:rsidP="00210355">
      <w:pPr>
        <w:pStyle w:val="Estilo"/>
        <w:ind w:left="720" w:hanging="720"/>
        <w:rPr>
          <w:rFonts w:ascii="Arial" w:hAnsi="Arial" w:cs="Arial"/>
          <w:szCs w:val="24"/>
        </w:rPr>
      </w:pPr>
    </w:p>
    <w:p w14:paraId="3AC917D8" w14:textId="77777777" w:rsidR="00210355" w:rsidRPr="00210355" w:rsidRDefault="00210355" w:rsidP="00210355">
      <w:pPr>
        <w:pStyle w:val="Estilo"/>
        <w:numPr>
          <w:ilvl w:val="0"/>
          <w:numId w:val="44"/>
        </w:numPr>
        <w:ind w:hanging="720"/>
        <w:rPr>
          <w:rFonts w:ascii="Arial" w:hAnsi="Arial" w:cs="Arial"/>
          <w:szCs w:val="24"/>
        </w:rPr>
      </w:pPr>
      <w:r w:rsidRPr="00210355">
        <w:rPr>
          <w:rFonts w:ascii="Arial" w:hAnsi="Arial" w:cs="Arial"/>
          <w:szCs w:val="24"/>
        </w:rPr>
        <w:t>La solicitud de medidas cautelares, de ser el caso, y</w:t>
      </w:r>
    </w:p>
    <w:p w14:paraId="3AC917D9" w14:textId="77777777" w:rsidR="00210355" w:rsidRPr="00210355" w:rsidRDefault="00210355" w:rsidP="00210355">
      <w:pPr>
        <w:pStyle w:val="Estilo"/>
        <w:ind w:left="720" w:hanging="720"/>
        <w:rPr>
          <w:rFonts w:ascii="Arial" w:hAnsi="Arial" w:cs="Arial"/>
          <w:szCs w:val="24"/>
        </w:rPr>
      </w:pPr>
    </w:p>
    <w:p w14:paraId="3AC917DA" w14:textId="77777777" w:rsidR="00210355" w:rsidRPr="00210355" w:rsidRDefault="00210355" w:rsidP="00210355">
      <w:pPr>
        <w:pStyle w:val="Estilo"/>
        <w:numPr>
          <w:ilvl w:val="0"/>
          <w:numId w:val="44"/>
        </w:numPr>
        <w:ind w:hanging="720"/>
        <w:rPr>
          <w:rFonts w:ascii="Arial" w:hAnsi="Arial" w:cs="Arial"/>
          <w:szCs w:val="24"/>
        </w:rPr>
      </w:pPr>
      <w:r w:rsidRPr="00210355">
        <w:rPr>
          <w:rFonts w:ascii="Arial" w:hAnsi="Arial" w:cs="Arial"/>
          <w:szCs w:val="24"/>
        </w:rPr>
        <w:t>Firma autógrafa de la Autoridad Investigadora.</w:t>
      </w:r>
    </w:p>
    <w:p w14:paraId="3AC917DB" w14:textId="77777777" w:rsidR="00210355" w:rsidRPr="00210355" w:rsidRDefault="00210355" w:rsidP="00210355">
      <w:pPr>
        <w:pStyle w:val="Estilo"/>
        <w:rPr>
          <w:rFonts w:ascii="Arial" w:hAnsi="Arial" w:cs="Arial"/>
          <w:szCs w:val="24"/>
        </w:rPr>
      </w:pPr>
    </w:p>
    <w:p w14:paraId="3AC917DC"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202. Falta de alguno de los elementos del Informe de Presunta Responsabilidad Administrativa.</w:t>
      </w:r>
      <w:r w:rsidRPr="00210355">
        <w:rPr>
          <w:rFonts w:ascii="Arial" w:hAnsi="Arial" w:cs="Arial"/>
          <w:szCs w:val="24"/>
        </w:rPr>
        <w:t xml:space="preserve"> En caso de que la Autoridad Substanciadora advierta que el Informe de Presunta Responsabilidad Administrativa adolece de alguno o algunos de los requisitos señalados en el artículo anterior, o que la narración de los hechos fuere obscura o imprecisa, prevendrá a la Autoridad Investigadora para que los subsane en un término de tres días. En caso de no hacerlo se tendrá por no presentado dicho informe, sin perjuicio de que la Autoridad Investigadora pueda presentarlo nuevamente siempre que la sanción prevista para la Falta Administrativa en cuestión no hubiera prescrito.</w:t>
      </w:r>
    </w:p>
    <w:p w14:paraId="3AC917DD" w14:textId="77777777" w:rsidR="00210355" w:rsidRPr="00210355" w:rsidRDefault="00210355" w:rsidP="00210355">
      <w:pPr>
        <w:pStyle w:val="Estilo"/>
        <w:rPr>
          <w:rFonts w:ascii="Arial" w:hAnsi="Arial" w:cs="Arial"/>
          <w:szCs w:val="24"/>
        </w:rPr>
      </w:pPr>
    </w:p>
    <w:p w14:paraId="3AC917DE" w14:textId="77777777" w:rsidR="00210355" w:rsidRPr="00210355" w:rsidRDefault="00210355" w:rsidP="00485418">
      <w:pPr>
        <w:pStyle w:val="Ttulo1"/>
      </w:pPr>
      <w:bookmarkStart w:id="118" w:name="_Toc158295048"/>
      <w:bookmarkStart w:id="119" w:name="_Toc158295594"/>
      <w:r w:rsidRPr="00210355">
        <w:t>SECCIÓN DÉCIMA</w:t>
      </w:r>
      <w:bookmarkEnd w:id="118"/>
      <w:bookmarkEnd w:id="119"/>
    </w:p>
    <w:p w14:paraId="3AC917DF" w14:textId="77777777" w:rsidR="00210355" w:rsidRPr="00210355" w:rsidRDefault="00210355" w:rsidP="00485418">
      <w:pPr>
        <w:pStyle w:val="Ttulo2"/>
      </w:pPr>
      <w:bookmarkStart w:id="120" w:name="_Toc158295595"/>
      <w:r w:rsidRPr="00210355">
        <w:t>LA IMPROCEDENCIA Y EL SOBRESEIMIENTO</w:t>
      </w:r>
      <w:bookmarkEnd w:id="120"/>
    </w:p>
    <w:p w14:paraId="3AC917E0" w14:textId="77777777" w:rsidR="00210355" w:rsidRPr="00210355" w:rsidRDefault="00210355" w:rsidP="00210355">
      <w:pPr>
        <w:pStyle w:val="Estilo"/>
        <w:rPr>
          <w:rFonts w:ascii="Arial" w:hAnsi="Arial" w:cs="Arial"/>
          <w:szCs w:val="24"/>
        </w:rPr>
      </w:pPr>
    </w:p>
    <w:p w14:paraId="3AC917E1"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203. Causas de improcedencia del procedimiento de responsabilidad administrativa.</w:t>
      </w:r>
      <w:r w:rsidRPr="00210355">
        <w:rPr>
          <w:rFonts w:ascii="Arial" w:hAnsi="Arial" w:cs="Arial"/>
          <w:szCs w:val="24"/>
        </w:rPr>
        <w:t xml:space="preserve"> Son causas de improcedencia del procedimiento de responsabilidad administrativa, las siguientes:</w:t>
      </w:r>
    </w:p>
    <w:p w14:paraId="3AC917E2" w14:textId="77777777" w:rsidR="00210355" w:rsidRPr="00210355" w:rsidRDefault="00210355" w:rsidP="00210355">
      <w:pPr>
        <w:pStyle w:val="Estilo"/>
        <w:rPr>
          <w:rFonts w:ascii="Arial" w:hAnsi="Arial" w:cs="Arial"/>
          <w:szCs w:val="24"/>
        </w:rPr>
      </w:pPr>
    </w:p>
    <w:p w14:paraId="3AC917E3" w14:textId="77777777" w:rsidR="00210355" w:rsidRPr="00210355" w:rsidRDefault="00210355" w:rsidP="00210355">
      <w:pPr>
        <w:pStyle w:val="Estilo"/>
        <w:numPr>
          <w:ilvl w:val="0"/>
          <w:numId w:val="45"/>
        </w:numPr>
        <w:ind w:left="709" w:hanging="709"/>
        <w:rPr>
          <w:rFonts w:ascii="Arial" w:hAnsi="Arial" w:cs="Arial"/>
          <w:szCs w:val="24"/>
        </w:rPr>
      </w:pPr>
      <w:r w:rsidRPr="00210355">
        <w:rPr>
          <w:rFonts w:ascii="Arial" w:hAnsi="Arial" w:cs="Arial"/>
          <w:szCs w:val="24"/>
        </w:rPr>
        <w:t>Cuando la Falta Administrativa haya prescrito;</w:t>
      </w:r>
    </w:p>
    <w:p w14:paraId="3AC917E4" w14:textId="77777777" w:rsidR="00210355" w:rsidRPr="00210355" w:rsidRDefault="00210355" w:rsidP="00210355">
      <w:pPr>
        <w:pStyle w:val="Estilo"/>
        <w:ind w:left="709" w:hanging="709"/>
        <w:rPr>
          <w:rFonts w:ascii="Arial" w:hAnsi="Arial" w:cs="Arial"/>
          <w:szCs w:val="24"/>
        </w:rPr>
      </w:pPr>
    </w:p>
    <w:p w14:paraId="3AC917E5" w14:textId="77777777" w:rsidR="00210355" w:rsidRPr="00210355" w:rsidRDefault="00210355" w:rsidP="00210355">
      <w:pPr>
        <w:pStyle w:val="Estilo"/>
        <w:numPr>
          <w:ilvl w:val="0"/>
          <w:numId w:val="45"/>
        </w:numPr>
        <w:ind w:left="709" w:hanging="709"/>
        <w:rPr>
          <w:rFonts w:ascii="Arial" w:hAnsi="Arial" w:cs="Arial"/>
          <w:szCs w:val="24"/>
        </w:rPr>
      </w:pPr>
      <w:r w:rsidRPr="00210355">
        <w:rPr>
          <w:rFonts w:ascii="Arial" w:hAnsi="Arial" w:cs="Arial"/>
          <w:szCs w:val="24"/>
        </w:rPr>
        <w:t>Cuando los hechos o las conductas materia del procedimiento no fueran de competencia de la Autoridad Substanciadora o Resolutora del asunto. En este caso, mediante oficio, el asunto se deberá hacer del conocimiento a la autoridad que se estime competente;</w:t>
      </w:r>
    </w:p>
    <w:p w14:paraId="3AC917E6" w14:textId="77777777" w:rsidR="00210355" w:rsidRPr="00210355" w:rsidRDefault="00210355" w:rsidP="00210355">
      <w:pPr>
        <w:pStyle w:val="Estilo"/>
        <w:ind w:left="709" w:hanging="709"/>
        <w:rPr>
          <w:rFonts w:ascii="Arial" w:hAnsi="Arial" w:cs="Arial"/>
          <w:szCs w:val="24"/>
        </w:rPr>
      </w:pPr>
    </w:p>
    <w:p w14:paraId="3AC917E7" w14:textId="77777777" w:rsidR="00210355" w:rsidRPr="00210355" w:rsidRDefault="00210355" w:rsidP="00210355">
      <w:pPr>
        <w:pStyle w:val="Estilo"/>
        <w:numPr>
          <w:ilvl w:val="0"/>
          <w:numId w:val="45"/>
        </w:numPr>
        <w:ind w:left="709" w:hanging="709"/>
        <w:rPr>
          <w:rFonts w:ascii="Arial" w:hAnsi="Arial" w:cs="Arial"/>
          <w:szCs w:val="24"/>
        </w:rPr>
      </w:pPr>
      <w:r w:rsidRPr="00210355">
        <w:rPr>
          <w:rFonts w:ascii="Arial" w:hAnsi="Arial" w:cs="Arial"/>
          <w:szCs w:val="24"/>
        </w:rPr>
        <w:t>Cuando las Faltas Administrativas que se imputen al presunto responsable ya hubieran sido objeto de una resolución que haya causado ejecutoria pronunciada por la Autoridad Resolutora del asunto, siempre que el señalado como presunto responsable sea el mismo en ambos casos;</w:t>
      </w:r>
    </w:p>
    <w:p w14:paraId="3AC917E8" w14:textId="77777777" w:rsidR="00210355" w:rsidRPr="00210355" w:rsidRDefault="00210355" w:rsidP="00210355">
      <w:pPr>
        <w:pStyle w:val="Estilo"/>
        <w:ind w:left="709" w:hanging="709"/>
        <w:rPr>
          <w:rFonts w:ascii="Arial" w:hAnsi="Arial" w:cs="Arial"/>
          <w:szCs w:val="24"/>
        </w:rPr>
      </w:pPr>
    </w:p>
    <w:p w14:paraId="3AC917E9" w14:textId="77777777" w:rsidR="00210355" w:rsidRPr="00210355" w:rsidRDefault="00210355" w:rsidP="00210355">
      <w:pPr>
        <w:pStyle w:val="Estilo"/>
        <w:numPr>
          <w:ilvl w:val="0"/>
          <w:numId w:val="45"/>
        </w:numPr>
        <w:ind w:left="709" w:hanging="709"/>
        <w:rPr>
          <w:rFonts w:ascii="Arial" w:hAnsi="Arial" w:cs="Arial"/>
          <w:szCs w:val="24"/>
        </w:rPr>
      </w:pPr>
      <w:r w:rsidRPr="00210355">
        <w:rPr>
          <w:rFonts w:ascii="Arial" w:hAnsi="Arial" w:cs="Arial"/>
          <w:szCs w:val="24"/>
        </w:rPr>
        <w:t>Cuando de los hechos que se refieran en el Informe de Presunta Responsabilidad Administrativa, no se advierta la comisión de faltas administrativas, y</w:t>
      </w:r>
    </w:p>
    <w:p w14:paraId="3AC917EA" w14:textId="77777777" w:rsidR="00210355" w:rsidRPr="00210355" w:rsidRDefault="00210355" w:rsidP="00210355">
      <w:pPr>
        <w:pStyle w:val="Estilo"/>
        <w:ind w:left="709" w:hanging="709"/>
        <w:rPr>
          <w:rFonts w:ascii="Arial" w:hAnsi="Arial" w:cs="Arial"/>
          <w:szCs w:val="24"/>
        </w:rPr>
      </w:pPr>
    </w:p>
    <w:p w14:paraId="3AC917EB" w14:textId="77777777" w:rsidR="00210355" w:rsidRPr="00210355" w:rsidRDefault="00210355" w:rsidP="00210355">
      <w:pPr>
        <w:pStyle w:val="Estilo"/>
        <w:numPr>
          <w:ilvl w:val="0"/>
          <w:numId w:val="45"/>
        </w:numPr>
        <w:ind w:left="709" w:hanging="709"/>
        <w:rPr>
          <w:rFonts w:ascii="Arial" w:hAnsi="Arial" w:cs="Arial"/>
          <w:szCs w:val="24"/>
        </w:rPr>
      </w:pPr>
      <w:r w:rsidRPr="00210355">
        <w:rPr>
          <w:rFonts w:ascii="Arial" w:hAnsi="Arial" w:cs="Arial"/>
          <w:szCs w:val="24"/>
        </w:rPr>
        <w:t>Cuando se omita acompañar el Informe de Presunta Responsabilidad Administrativa.</w:t>
      </w:r>
    </w:p>
    <w:p w14:paraId="3AC917EC" w14:textId="77777777" w:rsidR="00210355" w:rsidRPr="00210355" w:rsidRDefault="00210355" w:rsidP="00210355">
      <w:pPr>
        <w:pStyle w:val="Estilo"/>
        <w:rPr>
          <w:rFonts w:ascii="Arial" w:hAnsi="Arial" w:cs="Arial"/>
          <w:szCs w:val="24"/>
        </w:rPr>
      </w:pPr>
    </w:p>
    <w:p w14:paraId="3AC917ED"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204. Procedencia de sobreseimiento.</w:t>
      </w:r>
      <w:r w:rsidRPr="00210355">
        <w:rPr>
          <w:rFonts w:ascii="Arial" w:hAnsi="Arial" w:cs="Arial"/>
          <w:szCs w:val="24"/>
        </w:rPr>
        <w:t xml:space="preserve"> Procederá el sobreseimiento en los casos siguientes:</w:t>
      </w:r>
    </w:p>
    <w:p w14:paraId="3AC917EE" w14:textId="77777777" w:rsidR="00210355" w:rsidRPr="00210355" w:rsidRDefault="00210355" w:rsidP="00210355">
      <w:pPr>
        <w:pStyle w:val="Estilo"/>
        <w:rPr>
          <w:rFonts w:ascii="Arial" w:hAnsi="Arial" w:cs="Arial"/>
          <w:szCs w:val="24"/>
        </w:rPr>
      </w:pPr>
    </w:p>
    <w:p w14:paraId="3AC917EF" w14:textId="77777777" w:rsidR="00210355" w:rsidRPr="00210355" w:rsidRDefault="00210355" w:rsidP="00210355">
      <w:pPr>
        <w:pStyle w:val="Estilo"/>
        <w:numPr>
          <w:ilvl w:val="0"/>
          <w:numId w:val="46"/>
        </w:numPr>
        <w:ind w:hanging="720"/>
        <w:rPr>
          <w:rFonts w:ascii="Arial" w:hAnsi="Arial" w:cs="Arial"/>
          <w:szCs w:val="24"/>
        </w:rPr>
      </w:pPr>
      <w:r w:rsidRPr="00210355">
        <w:rPr>
          <w:rFonts w:ascii="Arial" w:hAnsi="Arial" w:cs="Arial"/>
          <w:szCs w:val="24"/>
        </w:rPr>
        <w:t>Cuando se actualice o sobrevenga cualquiera de las causas de improcedencia previstas en esta Ley;</w:t>
      </w:r>
    </w:p>
    <w:p w14:paraId="3AC917F0" w14:textId="77777777" w:rsidR="00210355" w:rsidRPr="00210355" w:rsidRDefault="00210355" w:rsidP="00210355">
      <w:pPr>
        <w:pStyle w:val="Estilo"/>
        <w:ind w:left="720" w:hanging="720"/>
        <w:rPr>
          <w:rFonts w:ascii="Arial" w:hAnsi="Arial" w:cs="Arial"/>
          <w:szCs w:val="24"/>
        </w:rPr>
      </w:pPr>
    </w:p>
    <w:p w14:paraId="3AC917F1" w14:textId="77777777" w:rsidR="00210355" w:rsidRPr="00210355" w:rsidRDefault="00210355" w:rsidP="00210355">
      <w:pPr>
        <w:pStyle w:val="Estilo"/>
        <w:numPr>
          <w:ilvl w:val="0"/>
          <w:numId w:val="46"/>
        </w:numPr>
        <w:ind w:hanging="720"/>
        <w:rPr>
          <w:rFonts w:ascii="Arial" w:hAnsi="Arial" w:cs="Arial"/>
          <w:szCs w:val="24"/>
        </w:rPr>
      </w:pPr>
      <w:r w:rsidRPr="00210355">
        <w:rPr>
          <w:rFonts w:ascii="Arial" w:hAnsi="Arial" w:cs="Arial"/>
          <w:szCs w:val="24"/>
        </w:rPr>
        <w:t>Cuando por virtud de una reforma legislativa, la Falta Administrativa que se imputa al presunto responsable haya quedado derogada, o</w:t>
      </w:r>
    </w:p>
    <w:p w14:paraId="3AC917F2" w14:textId="77777777" w:rsidR="00210355" w:rsidRPr="00210355" w:rsidRDefault="00210355" w:rsidP="00210355">
      <w:pPr>
        <w:pStyle w:val="Estilo"/>
        <w:ind w:left="720" w:hanging="720"/>
        <w:rPr>
          <w:rFonts w:ascii="Arial" w:hAnsi="Arial" w:cs="Arial"/>
          <w:szCs w:val="24"/>
        </w:rPr>
      </w:pPr>
    </w:p>
    <w:p w14:paraId="3AC917F3" w14:textId="77777777" w:rsidR="00210355" w:rsidRPr="00210355" w:rsidRDefault="00210355" w:rsidP="00210355">
      <w:pPr>
        <w:pStyle w:val="Estilo"/>
        <w:numPr>
          <w:ilvl w:val="0"/>
          <w:numId w:val="46"/>
        </w:numPr>
        <w:ind w:hanging="720"/>
        <w:rPr>
          <w:rFonts w:ascii="Arial" w:hAnsi="Arial" w:cs="Arial"/>
          <w:szCs w:val="24"/>
        </w:rPr>
      </w:pPr>
      <w:r w:rsidRPr="00210355">
        <w:rPr>
          <w:rFonts w:ascii="Arial" w:hAnsi="Arial" w:cs="Arial"/>
          <w:szCs w:val="24"/>
        </w:rPr>
        <w:t>Cuando el señalado como presunto responsable muera durante el procedimiento de responsabilidad administrativa.</w:t>
      </w:r>
    </w:p>
    <w:p w14:paraId="3AC917F4" w14:textId="77777777" w:rsidR="00210355" w:rsidRPr="00210355" w:rsidRDefault="00210355" w:rsidP="00210355">
      <w:pPr>
        <w:pStyle w:val="Estilo"/>
        <w:rPr>
          <w:rFonts w:ascii="Arial" w:hAnsi="Arial" w:cs="Arial"/>
          <w:szCs w:val="24"/>
        </w:rPr>
      </w:pPr>
    </w:p>
    <w:p w14:paraId="3AC917F5" w14:textId="77777777" w:rsidR="00210355" w:rsidRPr="00210355" w:rsidRDefault="00210355" w:rsidP="00210355">
      <w:pPr>
        <w:pStyle w:val="Estilo"/>
        <w:rPr>
          <w:rFonts w:ascii="Arial" w:hAnsi="Arial" w:cs="Arial"/>
          <w:szCs w:val="24"/>
        </w:rPr>
      </w:pPr>
      <w:r w:rsidRPr="00210355">
        <w:rPr>
          <w:rFonts w:ascii="Arial" w:hAnsi="Arial" w:cs="Arial"/>
          <w:szCs w:val="24"/>
        </w:rPr>
        <w:t>Cuando las partes tengan conocimiento de alguna causa de sobreseimiento, la comunicarán de inmediato a la Autoridad Substanciadora o Resolutora, según corresponda, y de ser posible, acompañarán las constancias que la acrediten.</w:t>
      </w:r>
    </w:p>
    <w:p w14:paraId="3AC917F6" w14:textId="77777777" w:rsidR="00210355" w:rsidRPr="00210355" w:rsidRDefault="00210355" w:rsidP="00210355">
      <w:pPr>
        <w:pStyle w:val="Estilo"/>
        <w:rPr>
          <w:rFonts w:ascii="Arial" w:hAnsi="Arial" w:cs="Arial"/>
          <w:szCs w:val="24"/>
        </w:rPr>
      </w:pPr>
    </w:p>
    <w:p w14:paraId="3AC917F7" w14:textId="77777777" w:rsidR="00210355" w:rsidRPr="00210355" w:rsidRDefault="00210355" w:rsidP="00485418">
      <w:pPr>
        <w:pStyle w:val="Ttulo1"/>
      </w:pPr>
      <w:bookmarkStart w:id="121" w:name="_Toc158295049"/>
      <w:bookmarkStart w:id="122" w:name="_Toc158295596"/>
      <w:r w:rsidRPr="00210355">
        <w:t>SECCIÓN DÉCIMO PRIMERA</w:t>
      </w:r>
      <w:bookmarkEnd w:id="121"/>
      <w:bookmarkEnd w:id="122"/>
    </w:p>
    <w:p w14:paraId="3AC917F8" w14:textId="77777777" w:rsidR="00210355" w:rsidRPr="00210355" w:rsidRDefault="00210355" w:rsidP="00485418">
      <w:pPr>
        <w:pStyle w:val="Ttulo2"/>
      </w:pPr>
      <w:bookmarkStart w:id="123" w:name="_Toc158295597"/>
      <w:r w:rsidRPr="00210355">
        <w:t>LAS AUDIENCIAS</w:t>
      </w:r>
      <w:bookmarkEnd w:id="123"/>
    </w:p>
    <w:p w14:paraId="3AC917F9" w14:textId="77777777" w:rsidR="00210355" w:rsidRPr="00210355" w:rsidRDefault="00210355" w:rsidP="00210355">
      <w:pPr>
        <w:pStyle w:val="Estilo"/>
        <w:rPr>
          <w:rFonts w:ascii="Arial" w:hAnsi="Arial" w:cs="Arial"/>
          <w:szCs w:val="24"/>
        </w:rPr>
      </w:pPr>
    </w:p>
    <w:p w14:paraId="3AC917FA"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205. Formalidades para el desahogo de las audiencias.</w:t>
      </w:r>
      <w:r w:rsidRPr="00210355">
        <w:rPr>
          <w:rFonts w:ascii="Arial" w:hAnsi="Arial" w:cs="Arial"/>
          <w:szCs w:val="24"/>
        </w:rPr>
        <w:t xml:space="preserve"> Las audiencias que se realicen en el procedimiento de responsabilidad administrativa, se llevarán de acuerdo con las siguientes reglas:</w:t>
      </w:r>
    </w:p>
    <w:p w14:paraId="3AC917FB" w14:textId="77777777" w:rsidR="00210355" w:rsidRPr="00210355" w:rsidRDefault="00210355" w:rsidP="00210355">
      <w:pPr>
        <w:pStyle w:val="Estilo"/>
        <w:rPr>
          <w:rFonts w:ascii="Arial" w:hAnsi="Arial" w:cs="Arial"/>
          <w:szCs w:val="24"/>
        </w:rPr>
      </w:pPr>
    </w:p>
    <w:p w14:paraId="3AC917FC" w14:textId="77777777" w:rsidR="00210355" w:rsidRPr="00210355" w:rsidRDefault="00210355" w:rsidP="00210355">
      <w:pPr>
        <w:pStyle w:val="Estilo"/>
        <w:numPr>
          <w:ilvl w:val="0"/>
          <w:numId w:val="47"/>
        </w:numPr>
        <w:ind w:hanging="720"/>
        <w:rPr>
          <w:rFonts w:ascii="Arial" w:hAnsi="Arial" w:cs="Arial"/>
          <w:szCs w:val="24"/>
        </w:rPr>
      </w:pPr>
      <w:r w:rsidRPr="00210355">
        <w:rPr>
          <w:rFonts w:ascii="Arial" w:hAnsi="Arial" w:cs="Arial"/>
          <w:szCs w:val="24"/>
        </w:rPr>
        <w:t>Serán públicas;</w:t>
      </w:r>
    </w:p>
    <w:p w14:paraId="3AC917FD" w14:textId="77777777" w:rsidR="00210355" w:rsidRPr="00210355" w:rsidRDefault="00210355" w:rsidP="00210355">
      <w:pPr>
        <w:pStyle w:val="Estilo"/>
        <w:ind w:left="720" w:hanging="720"/>
        <w:rPr>
          <w:rFonts w:ascii="Arial" w:hAnsi="Arial" w:cs="Arial"/>
          <w:szCs w:val="24"/>
        </w:rPr>
      </w:pPr>
    </w:p>
    <w:p w14:paraId="3AC917FE" w14:textId="77777777" w:rsidR="00210355" w:rsidRPr="00210355" w:rsidRDefault="00210355" w:rsidP="00210355">
      <w:pPr>
        <w:pStyle w:val="Estilo"/>
        <w:numPr>
          <w:ilvl w:val="0"/>
          <w:numId w:val="47"/>
        </w:numPr>
        <w:ind w:hanging="720"/>
        <w:rPr>
          <w:rFonts w:ascii="Arial" w:hAnsi="Arial" w:cs="Arial"/>
          <w:szCs w:val="24"/>
        </w:rPr>
      </w:pPr>
      <w:r w:rsidRPr="00210355">
        <w:rPr>
          <w:rFonts w:ascii="Arial" w:hAnsi="Arial" w:cs="Arial"/>
          <w:szCs w:val="24"/>
        </w:rPr>
        <w:t>No se permitirá la interrupción de la audiencia por parte de persona alguna, sea por los que intervengan en ella o ajenos a la misma. La autoridad a cargo de la dirección de la audiencia podrá reprimir las interrupciones a la misma haciendo uso de los medios de apremio que se prevén en esta Ley, e incluso estará facultada para ordenar el desalojo de las personas ajenas al procedimiento del local donde se desarrolle la audiencia, cuando a su juicio resulte conveniente para el normal desarrollo y continuación de la misma, para lo cual podrá solicitar el auxilio de la fuerza pública, debiendo hacer constar en el acta respectiva los motivos que tuvo para ello, y</w:t>
      </w:r>
    </w:p>
    <w:p w14:paraId="3AC917FF" w14:textId="77777777" w:rsidR="00210355" w:rsidRPr="00210355" w:rsidRDefault="00210355" w:rsidP="00210355">
      <w:pPr>
        <w:pStyle w:val="Estilo"/>
        <w:ind w:left="720" w:hanging="720"/>
        <w:rPr>
          <w:rFonts w:ascii="Arial" w:hAnsi="Arial" w:cs="Arial"/>
          <w:szCs w:val="24"/>
        </w:rPr>
      </w:pPr>
    </w:p>
    <w:p w14:paraId="3AC91800" w14:textId="77777777" w:rsidR="00210355" w:rsidRPr="00210355" w:rsidRDefault="00210355" w:rsidP="00210355">
      <w:pPr>
        <w:pStyle w:val="Estilo"/>
        <w:numPr>
          <w:ilvl w:val="0"/>
          <w:numId w:val="47"/>
        </w:numPr>
        <w:ind w:hanging="720"/>
        <w:rPr>
          <w:rFonts w:ascii="Arial" w:hAnsi="Arial" w:cs="Arial"/>
          <w:szCs w:val="24"/>
        </w:rPr>
      </w:pPr>
      <w:r w:rsidRPr="00210355">
        <w:rPr>
          <w:rFonts w:ascii="Arial" w:hAnsi="Arial" w:cs="Arial"/>
          <w:szCs w:val="24"/>
        </w:rPr>
        <w:t>La autoridad encargada de la dirección de la audiencia, deberá hacer constar el día, lugar y hora en que principie la audiencia, la hora en la que termine, así como el nombre de las partes, peritos y testigos y personas que hubieren intervenido en la misma, dejando constancia de los incidentes que se hubieren desarrollado durante la audiencia.</w:t>
      </w:r>
    </w:p>
    <w:p w14:paraId="3AC91801" w14:textId="77777777" w:rsidR="00210355" w:rsidRPr="00210355" w:rsidRDefault="00210355" w:rsidP="00210355">
      <w:pPr>
        <w:pStyle w:val="Estilo"/>
        <w:rPr>
          <w:rFonts w:ascii="Arial" w:hAnsi="Arial" w:cs="Arial"/>
          <w:szCs w:val="24"/>
        </w:rPr>
      </w:pPr>
    </w:p>
    <w:p w14:paraId="3AC91802"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206.</w:t>
      </w:r>
      <w:r w:rsidRPr="00210355">
        <w:rPr>
          <w:rFonts w:ascii="Arial" w:hAnsi="Arial" w:cs="Arial"/>
          <w:szCs w:val="24"/>
        </w:rPr>
        <w:t xml:space="preserve"> </w:t>
      </w:r>
      <w:r w:rsidRPr="00210355">
        <w:rPr>
          <w:rFonts w:ascii="Arial" w:hAnsi="Arial" w:cs="Arial"/>
          <w:b/>
          <w:szCs w:val="24"/>
        </w:rPr>
        <w:t>Medidas para mantener el buen orden</w:t>
      </w:r>
      <w:r w:rsidRPr="00210355">
        <w:rPr>
          <w:rFonts w:ascii="Arial" w:hAnsi="Arial" w:cs="Arial"/>
          <w:szCs w:val="24"/>
        </w:rPr>
        <w:t xml:space="preserve">. La Autoridad Substanciadora o Resolutora del asunto tiene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w:t>
      </w:r>
      <w:r w:rsidRPr="00210355">
        <w:rPr>
          <w:rFonts w:ascii="Arial" w:hAnsi="Arial" w:cs="Arial"/>
          <w:szCs w:val="24"/>
        </w:rPr>
        <w:lastRenderedPageBreak/>
        <w:t>debido hacia ellas y al que han de guardarse las partes entre sí, así como las faltas de decoro y probidad, pudiendo requerir el auxilio de la fuerza pública.</w:t>
      </w:r>
    </w:p>
    <w:p w14:paraId="3AC91803" w14:textId="77777777" w:rsidR="00210355" w:rsidRPr="00210355" w:rsidRDefault="00210355" w:rsidP="00210355">
      <w:pPr>
        <w:pStyle w:val="Estilo"/>
        <w:rPr>
          <w:rFonts w:ascii="Arial" w:hAnsi="Arial" w:cs="Arial"/>
          <w:szCs w:val="24"/>
        </w:rPr>
      </w:pPr>
    </w:p>
    <w:p w14:paraId="3AC91804" w14:textId="77777777" w:rsidR="00210355" w:rsidRPr="00210355" w:rsidRDefault="00210355" w:rsidP="00210355">
      <w:pPr>
        <w:pStyle w:val="Estilo"/>
        <w:rPr>
          <w:rFonts w:ascii="Arial" w:hAnsi="Arial" w:cs="Arial"/>
          <w:szCs w:val="24"/>
        </w:rPr>
      </w:pPr>
      <w:r w:rsidRPr="00210355">
        <w:rPr>
          <w:rFonts w:ascii="Arial" w:hAnsi="Arial" w:cs="Arial"/>
          <w:szCs w:val="24"/>
        </w:rPr>
        <w:t>Cuando la infracción llegare a tipificar un delito, se procederá contra quienes lo cometieren, con arreglo a lo dispuesto en la legislación penal.</w:t>
      </w:r>
    </w:p>
    <w:p w14:paraId="3AC91805" w14:textId="77777777" w:rsidR="00210355" w:rsidRPr="00210355" w:rsidRDefault="00210355" w:rsidP="00210355">
      <w:pPr>
        <w:pStyle w:val="Estilo"/>
        <w:rPr>
          <w:rFonts w:ascii="Arial" w:hAnsi="Arial" w:cs="Arial"/>
          <w:szCs w:val="24"/>
        </w:rPr>
      </w:pPr>
    </w:p>
    <w:p w14:paraId="3AC91806" w14:textId="77777777" w:rsidR="00210355" w:rsidRPr="00210355" w:rsidRDefault="00210355" w:rsidP="00485418">
      <w:pPr>
        <w:pStyle w:val="Ttulo1"/>
      </w:pPr>
      <w:bookmarkStart w:id="124" w:name="_Toc158295050"/>
      <w:bookmarkStart w:id="125" w:name="_Toc158295598"/>
      <w:r w:rsidRPr="00210355">
        <w:t>SECCIÓN DÉCIMO SEGUNDA</w:t>
      </w:r>
      <w:bookmarkEnd w:id="124"/>
      <w:bookmarkEnd w:id="125"/>
    </w:p>
    <w:p w14:paraId="3AC91807" w14:textId="77777777" w:rsidR="00210355" w:rsidRPr="00210355" w:rsidRDefault="00210355" w:rsidP="00485418">
      <w:pPr>
        <w:pStyle w:val="Ttulo2"/>
      </w:pPr>
      <w:bookmarkStart w:id="126" w:name="_Toc158295599"/>
      <w:r w:rsidRPr="00210355">
        <w:t>LAS ACTUACIONES Y RESOLUCIONES</w:t>
      </w:r>
      <w:bookmarkEnd w:id="126"/>
    </w:p>
    <w:p w14:paraId="3AC91808" w14:textId="77777777" w:rsidR="00210355" w:rsidRPr="00210355" w:rsidRDefault="00210355" w:rsidP="00210355">
      <w:pPr>
        <w:pStyle w:val="Estilo"/>
        <w:rPr>
          <w:rFonts w:ascii="Arial" w:hAnsi="Arial" w:cs="Arial"/>
          <w:szCs w:val="24"/>
        </w:rPr>
      </w:pPr>
    </w:p>
    <w:p w14:paraId="3AC91809"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207. Formalidades de las actuaciones.</w:t>
      </w:r>
      <w:r w:rsidRPr="00210355">
        <w:rPr>
          <w:rFonts w:ascii="Arial" w:hAnsi="Arial" w:cs="Arial"/>
          <w:szCs w:val="24"/>
        </w:rPr>
        <w:t xml:space="preserve"> Los Expedientes se formarán por la Autoridad Substanciadora o Resolutora del asunto con la colaboración de las partes, terceros y quienes intervengan en los procedimientos conforme a las siguientes reglas:</w:t>
      </w:r>
    </w:p>
    <w:p w14:paraId="3AC9180A" w14:textId="77777777" w:rsidR="00210355" w:rsidRPr="00210355" w:rsidRDefault="00210355" w:rsidP="00210355">
      <w:pPr>
        <w:pStyle w:val="Estilo"/>
        <w:rPr>
          <w:rFonts w:ascii="Arial" w:hAnsi="Arial" w:cs="Arial"/>
          <w:szCs w:val="24"/>
        </w:rPr>
      </w:pPr>
    </w:p>
    <w:p w14:paraId="3AC9180B" w14:textId="77777777" w:rsidR="00210355" w:rsidRPr="00210355" w:rsidRDefault="00210355" w:rsidP="00210355">
      <w:pPr>
        <w:pStyle w:val="Estilo"/>
        <w:numPr>
          <w:ilvl w:val="0"/>
          <w:numId w:val="48"/>
        </w:numPr>
        <w:ind w:hanging="720"/>
        <w:rPr>
          <w:rFonts w:ascii="Arial" w:hAnsi="Arial" w:cs="Arial"/>
          <w:szCs w:val="24"/>
        </w:rPr>
      </w:pPr>
      <w:r w:rsidRPr="00210355">
        <w:rPr>
          <w:rFonts w:ascii="Arial" w:hAnsi="Arial" w:cs="Arial"/>
          <w:szCs w:val="24"/>
        </w:rPr>
        <w:t>Todos los escritos que se presenten deberán estar en idioma español o lengua nacional y estar firmados o contener su huella digital, por quienes intervengan en ellos. En caso de que no supieren o pudieren firmar bastará que se estampe la huella digital, o bien, podrán pedir que firme otra persona a su ruego y a su nombre debiéndose señalar tal circunstancia. En este último caso se requerirá que el autor de la promoción comparezca personalmente ante la Autoridad Substanciadora o Resolutora, según sea el caso, a ratificar su escrito dentro de los tres días siguientes, de no comparecer se tendrá por no presentado dicho escrito;</w:t>
      </w:r>
    </w:p>
    <w:p w14:paraId="3AC9180C" w14:textId="77777777" w:rsidR="00210355" w:rsidRPr="00210355" w:rsidRDefault="00210355" w:rsidP="00210355">
      <w:pPr>
        <w:pStyle w:val="Estilo"/>
        <w:ind w:left="720" w:hanging="720"/>
        <w:rPr>
          <w:rFonts w:ascii="Arial" w:hAnsi="Arial" w:cs="Arial"/>
          <w:szCs w:val="24"/>
        </w:rPr>
      </w:pPr>
    </w:p>
    <w:p w14:paraId="3AC9180D" w14:textId="77777777" w:rsidR="00210355" w:rsidRPr="00210355" w:rsidRDefault="00210355" w:rsidP="00210355">
      <w:pPr>
        <w:pStyle w:val="Estilo"/>
        <w:numPr>
          <w:ilvl w:val="0"/>
          <w:numId w:val="48"/>
        </w:numPr>
        <w:ind w:hanging="720"/>
        <w:rPr>
          <w:rFonts w:ascii="Arial" w:hAnsi="Arial" w:cs="Arial"/>
          <w:szCs w:val="24"/>
        </w:rPr>
      </w:pPr>
      <w:r w:rsidRPr="00210355">
        <w:rPr>
          <w:rFonts w:ascii="Arial" w:hAnsi="Arial" w:cs="Arial"/>
          <w:szCs w:val="24"/>
        </w:rPr>
        <w:t>Los documentos redactados en idioma extranjero, se acompañarán con su debida traducción, de la cual se dará vista a las partes para que manifiesten lo que a su derecho convenga;</w:t>
      </w:r>
    </w:p>
    <w:p w14:paraId="3AC9180E" w14:textId="77777777" w:rsidR="00210355" w:rsidRPr="00210355" w:rsidRDefault="00210355" w:rsidP="00210355">
      <w:pPr>
        <w:pStyle w:val="Estilo"/>
        <w:ind w:left="720" w:hanging="720"/>
        <w:rPr>
          <w:rFonts w:ascii="Arial" w:hAnsi="Arial" w:cs="Arial"/>
          <w:szCs w:val="24"/>
        </w:rPr>
      </w:pPr>
    </w:p>
    <w:p w14:paraId="3AC9180F" w14:textId="77777777" w:rsidR="00210355" w:rsidRPr="00210355" w:rsidRDefault="00210355" w:rsidP="00210355">
      <w:pPr>
        <w:pStyle w:val="Estilo"/>
        <w:numPr>
          <w:ilvl w:val="0"/>
          <w:numId w:val="48"/>
        </w:numPr>
        <w:ind w:hanging="720"/>
        <w:rPr>
          <w:rFonts w:ascii="Arial" w:hAnsi="Arial" w:cs="Arial"/>
          <w:szCs w:val="24"/>
        </w:rPr>
      </w:pPr>
      <w:r w:rsidRPr="00210355">
        <w:rPr>
          <w:rFonts w:ascii="Arial" w:hAnsi="Arial" w:cs="Arial"/>
          <w:szCs w:val="24"/>
        </w:rPr>
        <w:t>En toda actuación las cantidades y fechas se escribirán con letra, y no se emplearán abreviaturas, ni se rasparán las frases equivocadas, sobre las que solo se pondrá una línea delgada que permita su lectura salvándose al final del documento con toda precisión el error cometido. Lo anterior no será aplicable cuando las actuaciones se realicen mediante el uso de equipos de cómputo, pero será responsabilidad de la Autoridad Substanciadora o Resolutora, que en las actuaciones se haga constar fehacientemente lo acontecido durante ellas;</w:t>
      </w:r>
    </w:p>
    <w:p w14:paraId="3AC91810" w14:textId="77777777" w:rsidR="00210355" w:rsidRPr="00210355" w:rsidRDefault="00210355" w:rsidP="00210355">
      <w:pPr>
        <w:pStyle w:val="Estilo"/>
        <w:ind w:left="720" w:hanging="720"/>
        <w:rPr>
          <w:rFonts w:ascii="Arial" w:hAnsi="Arial" w:cs="Arial"/>
          <w:szCs w:val="24"/>
        </w:rPr>
      </w:pPr>
    </w:p>
    <w:p w14:paraId="3AC91811" w14:textId="77777777" w:rsidR="00210355" w:rsidRPr="00210355" w:rsidRDefault="00210355" w:rsidP="00210355">
      <w:pPr>
        <w:pStyle w:val="Estilo"/>
        <w:numPr>
          <w:ilvl w:val="0"/>
          <w:numId w:val="48"/>
        </w:numPr>
        <w:ind w:hanging="720"/>
        <w:rPr>
          <w:rFonts w:ascii="Arial" w:hAnsi="Arial" w:cs="Arial"/>
          <w:szCs w:val="24"/>
        </w:rPr>
      </w:pPr>
      <w:r w:rsidRPr="00210355">
        <w:rPr>
          <w:rFonts w:ascii="Arial" w:hAnsi="Arial" w:cs="Arial"/>
          <w:szCs w:val="24"/>
        </w:rPr>
        <w:t>Todas las constancias del Expediente deberán ser foliadas, selladas y rubricadas en orden progresivo, y</w:t>
      </w:r>
    </w:p>
    <w:p w14:paraId="3AC91812" w14:textId="77777777" w:rsidR="00210355" w:rsidRPr="00210355" w:rsidRDefault="00210355" w:rsidP="00210355">
      <w:pPr>
        <w:pStyle w:val="Estilo"/>
        <w:ind w:left="720" w:hanging="720"/>
        <w:rPr>
          <w:rFonts w:ascii="Arial" w:hAnsi="Arial" w:cs="Arial"/>
          <w:szCs w:val="24"/>
        </w:rPr>
      </w:pPr>
    </w:p>
    <w:p w14:paraId="3AC91813" w14:textId="77777777" w:rsidR="00210355" w:rsidRPr="00210355" w:rsidRDefault="00210355" w:rsidP="00210355">
      <w:pPr>
        <w:pStyle w:val="Estilo"/>
        <w:numPr>
          <w:ilvl w:val="0"/>
          <w:numId w:val="48"/>
        </w:numPr>
        <w:ind w:hanging="720"/>
        <w:rPr>
          <w:rFonts w:ascii="Arial" w:hAnsi="Arial" w:cs="Arial"/>
          <w:szCs w:val="24"/>
        </w:rPr>
      </w:pPr>
      <w:r w:rsidRPr="00210355">
        <w:rPr>
          <w:rFonts w:ascii="Arial" w:hAnsi="Arial" w:cs="Arial"/>
          <w:szCs w:val="24"/>
        </w:rPr>
        <w:t>Las actuaciones serán autorizadas por la Autoridad Substanciadora o Resolutora, y, en su caso, por el secretario a quien corresponda certificar o dar fe del acto cuando así se determine de conformidad con las Leyes correspondientes.</w:t>
      </w:r>
    </w:p>
    <w:p w14:paraId="3AC91814" w14:textId="77777777" w:rsidR="00210355" w:rsidRPr="00210355" w:rsidRDefault="00210355" w:rsidP="00210355">
      <w:pPr>
        <w:pStyle w:val="Estilo"/>
        <w:rPr>
          <w:rFonts w:ascii="Arial" w:hAnsi="Arial" w:cs="Arial"/>
          <w:szCs w:val="24"/>
        </w:rPr>
      </w:pPr>
    </w:p>
    <w:p w14:paraId="3AC91815" w14:textId="77777777" w:rsidR="00210355" w:rsidRPr="00210355" w:rsidRDefault="00210355" w:rsidP="00210355">
      <w:pPr>
        <w:pStyle w:val="Estilo"/>
        <w:rPr>
          <w:rFonts w:ascii="Arial" w:hAnsi="Arial" w:cs="Arial"/>
          <w:szCs w:val="24"/>
        </w:rPr>
      </w:pPr>
      <w:r w:rsidRPr="00210355">
        <w:rPr>
          <w:rFonts w:ascii="Arial" w:hAnsi="Arial" w:cs="Arial"/>
          <w:b/>
          <w:szCs w:val="24"/>
        </w:rPr>
        <w:lastRenderedPageBreak/>
        <w:t>Artículo 208. Nulidad de las actuaciones.</w:t>
      </w:r>
      <w:r w:rsidRPr="00210355">
        <w:rPr>
          <w:rFonts w:ascii="Arial" w:hAnsi="Arial" w:cs="Arial"/>
          <w:szCs w:val="24"/>
        </w:rPr>
        <w:t xml:space="preserve"> Las actuaciones serán nulas cuando les falte alguno de sus requisitos esenciales, de manera que quede sin defensa cualquiera de las partes.</w:t>
      </w:r>
    </w:p>
    <w:p w14:paraId="3AC91816" w14:textId="77777777" w:rsidR="00210355" w:rsidRPr="00210355" w:rsidRDefault="00210355" w:rsidP="00210355">
      <w:pPr>
        <w:pStyle w:val="Estilo"/>
        <w:rPr>
          <w:rFonts w:ascii="Arial" w:hAnsi="Arial" w:cs="Arial"/>
          <w:szCs w:val="24"/>
        </w:rPr>
      </w:pPr>
    </w:p>
    <w:p w14:paraId="3AC91817" w14:textId="77777777" w:rsidR="00210355" w:rsidRPr="00210355" w:rsidRDefault="00210355" w:rsidP="00210355">
      <w:pPr>
        <w:pStyle w:val="Estilo"/>
        <w:rPr>
          <w:rFonts w:ascii="Arial" w:hAnsi="Arial" w:cs="Arial"/>
          <w:szCs w:val="24"/>
        </w:rPr>
      </w:pPr>
      <w:r w:rsidRPr="00210355">
        <w:rPr>
          <w:rFonts w:ascii="Arial" w:hAnsi="Arial" w:cs="Arial"/>
          <w:szCs w:val="24"/>
        </w:rPr>
        <w:t>No podrá reclamar la nulidad la parte que hubiere dado lugar a ella.</w:t>
      </w:r>
    </w:p>
    <w:p w14:paraId="3AC91818" w14:textId="77777777" w:rsidR="00210355" w:rsidRPr="00210355" w:rsidRDefault="00210355" w:rsidP="00210355">
      <w:pPr>
        <w:pStyle w:val="Estilo"/>
        <w:rPr>
          <w:rFonts w:ascii="Arial" w:hAnsi="Arial" w:cs="Arial"/>
          <w:szCs w:val="24"/>
        </w:rPr>
      </w:pPr>
    </w:p>
    <w:p w14:paraId="3AC91819"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209. Tipos de resoluciones.</w:t>
      </w:r>
      <w:r w:rsidRPr="00210355">
        <w:rPr>
          <w:rFonts w:ascii="Arial" w:hAnsi="Arial" w:cs="Arial"/>
          <w:szCs w:val="24"/>
        </w:rPr>
        <w:t xml:space="preserve"> Las resoluciones serán:</w:t>
      </w:r>
    </w:p>
    <w:p w14:paraId="3AC9181A" w14:textId="77777777" w:rsidR="00210355" w:rsidRPr="00210355" w:rsidRDefault="00210355" w:rsidP="00210355">
      <w:pPr>
        <w:pStyle w:val="Estilo"/>
        <w:rPr>
          <w:rFonts w:ascii="Arial" w:hAnsi="Arial" w:cs="Arial"/>
          <w:szCs w:val="24"/>
        </w:rPr>
      </w:pPr>
    </w:p>
    <w:p w14:paraId="3AC9181B" w14:textId="77777777" w:rsidR="00210355" w:rsidRPr="00210355" w:rsidRDefault="00210355" w:rsidP="00210355">
      <w:pPr>
        <w:pStyle w:val="Estilo"/>
        <w:numPr>
          <w:ilvl w:val="0"/>
          <w:numId w:val="49"/>
        </w:numPr>
        <w:ind w:hanging="720"/>
        <w:rPr>
          <w:rFonts w:ascii="Arial" w:hAnsi="Arial" w:cs="Arial"/>
          <w:szCs w:val="24"/>
        </w:rPr>
      </w:pPr>
      <w:r w:rsidRPr="00210355">
        <w:rPr>
          <w:rFonts w:ascii="Arial" w:hAnsi="Arial" w:cs="Arial"/>
          <w:szCs w:val="24"/>
        </w:rPr>
        <w:t>Acuerdos, cuando se trate de aquellas sobre simples resoluciones de trámite;</w:t>
      </w:r>
    </w:p>
    <w:p w14:paraId="3AC9181C" w14:textId="77777777" w:rsidR="00210355" w:rsidRPr="00210355" w:rsidRDefault="00210355" w:rsidP="00210355">
      <w:pPr>
        <w:pStyle w:val="Estilo"/>
        <w:ind w:left="720" w:hanging="720"/>
        <w:rPr>
          <w:rFonts w:ascii="Arial" w:hAnsi="Arial" w:cs="Arial"/>
          <w:szCs w:val="24"/>
        </w:rPr>
      </w:pPr>
    </w:p>
    <w:p w14:paraId="3AC9181D" w14:textId="77777777" w:rsidR="00210355" w:rsidRPr="00210355" w:rsidRDefault="00210355" w:rsidP="00210355">
      <w:pPr>
        <w:pStyle w:val="Estilo"/>
        <w:numPr>
          <w:ilvl w:val="0"/>
          <w:numId w:val="49"/>
        </w:numPr>
        <w:ind w:hanging="720"/>
        <w:rPr>
          <w:rFonts w:ascii="Arial" w:hAnsi="Arial" w:cs="Arial"/>
          <w:szCs w:val="24"/>
        </w:rPr>
      </w:pPr>
      <w:r w:rsidRPr="00210355">
        <w:rPr>
          <w:rFonts w:ascii="Arial" w:hAnsi="Arial" w:cs="Arial"/>
          <w:szCs w:val="24"/>
        </w:rPr>
        <w:t>Autos provisionales, los que se refieren a determinaciones que se ejecuten provisionalmente;</w:t>
      </w:r>
    </w:p>
    <w:p w14:paraId="3AC9181E" w14:textId="77777777" w:rsidR="00210355" w:rsidRPr="00210355" w:rsidRDefault="00210355" w:rsidP="00210355">
      <w:pPr>
        <w:pStyle w:val="Estilo"/>
        <w:ind w:left="720" w:hanging="720"/>
        <w:rPr>
          <w:rFonts w:ascii="Arial" w:hAnsi="Arial" w:cs="Arial"/>
          <w:szCs w:val="24"/>
        </w:rPr>
      </w:pPr>
    </w:p>
    <w:p w14:paraId="3AC9181F" w14:textId="77777777" w:rsidR="00210355" w:rsidRPr="00210355" w:rsidRDefault="00210355" w:rsidP="00210355">
      <w:pPr>
        <w:pStyle w:val="Estilo"/>
        <w:numPr>
          <w:ilvl w:val="0"/>
          <w:numId w:val="49"/>
        </w:numPr>
        <w:ind w:hanging="720"/>
        <w:rPr>
          <w:rFonts w:ascii="Arial" w:hAnsi="Arial" w:cs="Arial"/>
          <w:szCs w:val="24"/>
        </w:rPr>
      </w:pPr>
      <w:r w:rsidRPr="00210355">
        <w:rPr>
          <w:rFonts w:ascii="Arial" w:hAnsi="Arial" w:cs="Arial"/>
          <w:szCs w:val="24"/>
        </w:rPr>
        <w:t>Autos preparatorios, que son resoluciones por las que se prepara el conocimiento y decisión del asunto, se ordena la admisión, la preparación de pruebas o su desahogo;</w:t>
      </w:r>
    </w:p>
    <w:p w14:paraId="3AC91820" w14:textId="77777777" w:rsidR="00210355" w:rsidRPr="00210355" w:rsidRDefault="00210355" w:rsidP="00210355">
      <w:pPr>
        <w:pStyle w:val="Estilo"/>
        <w:ind w:left="720" w:hanging="720"/>
        <w:rPr>
          <w:rFonts w:ascii="Arial" w:hAnsi="Arial" w:cs="Arial"/>
          <w:szCs w:val="24"/>
        </w:rPr>
      </w:pPr>
    </w:p>
    <w:p w14:paraId="3AC91821" w14:textId="77777777" w:rsidR="00210355" w:rsidRPr="00210355" w:rsidRDefault="00210355" w:rsidP="00210355">
      <w:pPr>
        <w:pStyle w:val="Estilo"/>
        <w:numPr>
          <w:ilvl w:val="0"/>
          <w:numId w:val="49"/>
        </w:numPr>
        <w:ind w:hanging="720"/>
        <w:rPr>
          <w:rFonts w:ascii="Arial" w:hAnsi="Arial" w:cs="Arial"/>
          <w:szCs w:val="24"/>
        </w:rPr>
      </w:pPr>
      <w:r w:rsidRPr="00210355">
        <w:rPr>
          <w:rFonts w:ascii="Arial" w:hAnsi="Arial" w:cs="Arial"/>
          <w:szCs w:val="24"/>
        </w:rPr>
        <w:t>Interlocutorias, que son aquellas que resuelven un incidente, y</w:t>
      </w:r>
    </w:p>
    <w:p w14:paraId="3AC91822" w14:textId="77777777" w:rsidR="00210355" w:rsidRPr="00210355" w:rsidRDefault="00210355" w:rsidP="00210355">
      <w:pPr>
        <w:pStyle w:val="Estilo"/>
        <w:ind w:left="720" w:hanging="720"/>
        <w:rPr>
          <w:rFonts w:ascii="Arial" w:hAnsi="Arial" w:cs="Arial"/>
          <w:szCs w:val="24"/>
        </w:rPr>
      </w:pPr>
    </w:p>
    <w:p w14:paraId="3AC91823" w14:textId="77777777" w:rsidR="00210355" w:rsidRPr="00210355" w:rsidRDefault="00210355" w:rsidP="00210355">
      <w:pPr>
        <w:pStyle w:val="Estilo"/>
        <w:numPr>
          <w:ilvl w:val="0"/>
          <w:numId w:val="49"/>
        </w:numPr>
        <w:ind w:hanging="720"/>
        <w:rPr>
          <w:rFonts w:ascii="Arial" w:hAnsi="Arial" w:cs="Arial"/>
          <w:szCs w:val="24"/>
        </w:rPr>
      </w:pPr>
      <w:r w:rsidRPr="00210355">
        <w:rPr>
          <w:rFonts w:ascii="Arial" w:hAnsi="Arial" w:cs="Arial"/>
          <w:szCs w:val="24"/>
        </w:rPr>
        <w:t>Definitivas, que son las que resuelven el fondo del procedimiento de responsabilidad administrativa.</w:t>
      </w:r>
    </w:p>
    <w:p w14:paraId="3AC91824" w14:textId="77777777" w:rsidR="00210355" w:rsidRPr="00210355" w:rsidRDefault="00210355" w:rsidP="00210355">
      <w:pPr>
        <w:pStyle w:val="Estilo"/>
        <w:rPr>
          <w:rFonts w:ascii="Arial" w:hAnsi="Arial" w:cs="Arial"/>
          <w:szCs w:val="24"/>
        </w:rPr>
      </w:pPr>
    </w:p>
    <w:p w14:paraId="3AC91825" w14:textId="77777777" w:rsidR="00210355" w:rsidRPr="00210355" w:rsidRDefault="00210355" w:rsidP="00210355">
      <w:pPr>
        <w:pStyle w:val="Estilo"/>
        <w:rPr>
          <w:rFonts w:ascii="Arial" w:hAnsi="Arial" w:cs="Arial"/>
          <w:szCs w:val="24"/>
        </w:rPr>
      </w:pPr>
      <w:r w:rsidRPr="00210355">
        <w:rPr>
          <w:rFonts w:ascii="Arial" w:hAnsi="Arial" w:cs="Arial"/>
          <w:szCs w:val="24"/>
        </w:rPr>
        <w:t>Las resoluciones deben ser firmadas de forma autógrafa por la autoridad que la emita.</w:t>
      </w:r>
    </w:p>
    <w:p w14:paraId="3AC91826" w14:textId="77777777" w:rsidR="00210355" w:rsidRPr="00210355" w:rsidRDefault="00210355" w:rsidP="00210355">
      <w:pPr>
        <w:pStyle w:val="Estilo"/>
        <w:rPr>
          <w:rFonts w:ascii="Arial" w:hAnsi="Arial" w:cs="Arial"/>
          <w:szCs w:val="24"/>
        </w:rPr>
      </w:pPr>
    </w:p>
    <w:p w14:paraId="3AC91827"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210. Aclaración de acuerdos, autos o sentencias.</w:t>
      </w:r>
      <w:r w:rsidRPr="00210355">
        <w:rPr>
          <w:rFonts w:ascii="Arial" w:hAnsi="Arial" w:cs="Arial"/>
          <w:szCs w:val="24"/>
        </w:rPr>
        <w:t xml:space="preserve"> Los acuerdos, autos y sentencias no podrán modificarse después de haberse firmado, pero las autoridades que los emitan sí podrán aclarar algún concepto cuando éstos sean obscuros o imprecisos, sin alterar su esencia. Las aclaraciones podrán realizarse de oficio, o a petición de alguna de las partes las que deberán promoverse dentro de los tres días hábiles siguientes a que se tenga por hecha la notificación de la resolución, en cuyo caso la resolución que corresponda se dictará dentro de los tres días hábiles siguientes.</w:t>
      </w:r>
    </w:p>
    <w:p w14:paraId="3AC91828" w14:textId="77777777" w:rsidR="00210355" w:rsidRPr="00210355" w:rsidRDefault="00210355" w:rsidP="00210355">
      <w:pPr>
        <w:pStyle w:val="Estilo"/>
        <w:rPr>
          <w:rFonts w:ascii="Arial" w:hAnsi="Arial" w:cs="Arial"/>
          <w:szCs w:val="24"/>
        </w:rPr>
      </w:pPr>
    </w:p>
    <w:p w14:paraId="3AC91829"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211. Claridad, precisión y congruencia en las resoluciones.</w:t>
      </w:r>
      <w:r w:rsidRPr="00210355">
        <w:rPr>
          <w:rFonts w:ascii="Arial" w:hAnsi="Arial" w:cs="Arial"/>
          <w:szCs w:val="24"/>
        </w:rPr>
        <w:t xml:space="preserve"> Toda resolución deberá ser clara, precisa y congruente con las promociones de las partes, resolviendo sobre lo que en ellas hubieren pedido.</w:t>
      </w:r>
    </w:p>
    <w:p w14:paraId="3AC9182A" w14:textId="77777777" w:rsidR="00210355" w:rsidRPr="00210355" w:rsidRDefault="00210355" w:rsidP="00210355">
      <w:pPr>
        <w:pStyle w:val="Estilo"/>
        <w:rPr>
          <w:rFonts w:ascii="Arial" w:hAnsi="Arial" w:cs="Arial"/>
          <w:szCs w:val="24"/>
        </w:rPr>
      </w:pPr>
    </w:p>
    <w:p w14:paraId="3AC9182B" w14:textId="77777777" w:rsidR="00210355" w:rsidRPr="00210355" w:rsidRDefault="00210355" w:rsidP="00210355">
      <w:pPr>
        <w:pStyle w:val="Estilo"/>
        <w:rPr>
          <w:rFonts w:ascii="Arial" w:hAnsi="Arial" w:cs="Arial"/>
          <w:szCs w:val="24"/>
        </w:rPr>
      </w:pPr>
      <w:r w:rsidRPr="00210355">
        <w:rPr>
          <w:rFonts w:ascii="Arial" w:hAnsi="Arial" w:cs="Arial"/>
          <w:szCs w:val="24"/>
        </w:rPr>
        <w:t>Se deberá utilizar un lenguaje sencillo y claro, debiendo evitar las transcripciones innecesarias.</w:t>
      </w:r>
    </w:p>
    <w:p w14:paraId="3AC9182C" w14:textId="77777777" w:rsidR="00210355" w:rsidRPr="00210355" w:rsidRDefault="00210355" w:rsidP="00210355">
      <w:pPr>
        <w:pStyle w:val="Estilo"/>
        <w:rPr>
          <w:rFonts w:ascii="Arial" w:hAnsi="Arial" w:cs="Arial"/>
          <w:szCs w:val="24"/>
        </w:rPr>
      </w:pPr>
    </w:p>
    <w:p w14:paraId="3AC9182D"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212. Firmeza de las resoluciones.</w:t>
      </w:r>
      <w:r w:rsidRPr="00210355">
        <w:rPr>
          <w:rFonts w:ascii="Arial" w:hAnsi="Arial" w:cs="Arial"/>
          <w:szCs w:val="24"/>
        </w:rPr>
        <w:t xml:space="preserve"> Las resoluciones se considerarán que han quedado firmes, cuando transcurridos los plazos previstos en esta Ley, no se haya interpuesto en su contra recurso alguno; o bien, desde su emisión, cuando no proceda contra ellas recurso o medio ordinario de defensa.</w:t>
      </w:r>
    </w:p>
    <w:p w14:paraId="3AC9182E" w14:textId="77777777" w:rsidR="00210355" w:rsidRPr="00210355" w:rsidRDefault="00210355" w:rsidP="00210355">
      <w:pPr>
        <w:pStyle w:val="Estilo"/>
        <w:rPr>
          <w:rFonts w:ascii="Arial" w:hAnsi="Arial" w:cs="Arial"/>
          <w:szCs w:val="24"/>
        </w:rPr>
      </w:pPr>
    </w:p>
    <w:p w14:paraId="3AC9182F"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213. Contenido de las resoluciones definitivas.</w:t>
      </w:r>
      <w:r w:rsidRPr="00210355">
        <w:rPr>
          <w:rFonts w:ascii="Arial" w:hAnsi="Arial" w:cs="Arial"/>
          <w:szCs w:val="24"/>
        </w:rPr>
        <w:t xml:space="preserve"> Las resoluciones definitivas deberán contener lo siguiente:</w:t>
      </w:r>
    </w:p>
    <w:p w14:paraId="3AC91830" w14:textId="77777777" w:rsidR="00210355" w:rsidRPr="00210355" w:rsidRDefault="00210355" w:rsidP="00210355">
      <w:pPr>
        <w:pStyle w:val="Estilo"/>
        <w:rPr>
          <w:rFonts w:ascii="Arial" w:hAnsi="Arial" w:cs="Arial"/>
          <w:szCs w:val="24"/>
        </w:rPr>
      </w:pPr>
    </w:p>
    <w:p w14:paraId="3AC91831" w14:textId="77777777" w:rsidR="00210355" w:rsidRPr="00210355" w:rsidRDefault="00210355" w:rsidP="00210355">
      <w:pPr>
        <w:pStyle w:val="Estilo"/>
        <w:numPr>
          <w:ilvl w:val="0"/>
          <w:numId w:val="50"/>
        </w:numPr>
        <w:ind w:hanging="720"/>
        <w:rPr>
          <w:rFonts w:ascii="Arial" w:hAnsi="Arial" w:cs="Arial"/>
          <w:szCs w:val="24"/>
        </w:rPr>
      </w:pPr>
      <w:r w:rsidRPr="00210355">
        <w:rPr>
          <w:rFonts w:ascii="Arial" w:hAnsi="Arial" w:cs="Arial"/>
          <w:szCs w:val="24"/>
        </w:rPr>
        <w:t>Lugar, fecha y Autoridad Resolutora correspondiente;</w:t>
      </w:r>
    </w:p>
    <w:p w14:paraId="3AC91832" w14:textId="77777777" w:rsidR="00210355" w:rsidRPr="00210355" w:rsidRDefault="00210355" w:rsidP="00210355">
      <w:pPr>
        <w:pStyle w:val="Estilo"/>
        <w:ind w:left="720" w:hanging="720"/>
        <w:rPr>
          <w:rFonts w:ascii="Arial" w:hAnsi="Arial" w:cs="Arial"/>
          <w:szCs w:val="24"/>
        </w:rPr>
      </w:pPr>
    </w:p>
    <w:p w14:paraId="3AC91833" w14:textId="77777777" w:rsidR="00210355" w:rsidRPr="00210355" w:rsidRDefault="00210355" w:rsidP="00210355">
      <w:pPr>
        <w:pStyle w:val="Estilo"/>
        <w:numPr>
          <w:ilvl w:val="0"/>
          <w:numId w:val="50"/>
        </w:numPr>
        <w:ind w:hanging="720"/>
        <w:rPr>
          <w:rFonts w:ascii="Arial" w:hAnsi="Arial" w:cs="Arial"/>
          <w:szCs w:val="24"/>
        </w:rPr>
      </w:pPr>
      <w:r w:rsidRPr="00210355">
        <w:rPr>
          <w:rFonts w:ascii="Arial" w:hAnsi="Arial" w:cs="Arial"/>
          <w:szCs w:val="24"/>
        </w:rPr>
        <w:t>Los motivos y fundamentos que sostengan la competencia de la Autoridad Resolutora;</w:t>
      </w:r>
    </w:p>
    <w:p w14:paraId="3AC91834" w14:textId="77777777" w:rsidR="00210355" w:rsidRPr="00210355" w:rsidRDefault="00210355" w:rsidP="00210355">
      <w:pPr>
        <w:pStyle w:val="Estilo"/>
        <w:ind w:left="720" w:hanging="720"/>
        <w:rPr>
          <w:rFonts w:ascii="Arial" w:hAnsi="Arial" w:cs="Arial"/>
          <w:szCs w:val="24"/>
        </w:rPr>
      </w:pPr>
    </w:p>
    <w:p w14:paraId="3AC91835" w14:textId="77777777" w:rsidR="00210355" w:rsidRPr="00210355" w:rsidRDefault="00210355" w:rsidP="00210355">
      <w:pPr>
        <w:pStyle w:val="Estilo"/>
        <w:numPr>
          <w:ilvl w:val="0"/>
          <w:numId w:val="50"/>
        </w:numPr>
        <w:ind w:hanging="720"/>
        <w:rPr>
          <w:rFonts w:ascii="Arial" w:hAnsi="Arial" w:cs="Arial"/>
          <w:szCs w:val="24"/>
        </w:rPr>
      </w:pPr>
      <w:r w:rsidRPr="00210355">
        <w:rPr>
          <w:rFonts w:ascii="Arial" w:hAnsi="Arial" w:cs="Arial"/>
          <w:szCs w:val="24"/>
        </w:rPr>
        <w:t>Los antecedentes del caso;</w:t>
      </w:r>
    </w:p>
    <w:p w14:paraId="3AC91836" w14:textId="77777777" w:rsidR="00210355" w:rsidRPr="00210355" w:rsidRDefault="00210355" w:rsidP="00210355">
      <w:pPr>
        <w:pStyle w:val="Estilo"/>
        <w:ind w:left="720" w:hanging="720"/>
        <w:rPr>
          <w:rFonts w:ascii="Arial" w:hAnsi="Arial" w:cs="Arial"/>
          <w:szCs w:val="24"/>
        </w:rPr>
      </w:pPr>
    </w:p>
    <w:p w14:paraId="3AC91837" w14:textId="77777777" w:rsidR="00210355" w:rsidRPr="00210355" w:rsidRDefault="00210355" w:rsidP="00210355">
      <w:pPr>
        <w:pStyle w:val="Estilo"/>
        <w:numPr>
          <w:ilvl w:val="0"/>
          <w:numId w:val="50"/>
        </w:numPr>
        <w:ind w:hanging="720"/>
        <w:rPr>
          <w:rFonts w:ascii="Arial" w:hAnsi="Arial" w:cs="Arial"/>
          <w:szCs w:val="24"/>
        </w:rPr>
      </w:pPr>
      <w:r w:rsidRPr="00210355">
        <w:rPr>
          <w:rFonts w:ascii="Arial" w:hAnsi="Arial" w:cs="Arial"/>
          <w:szCs w:val="24"/>
        </w:rPr>
        <w:t>La fijación clara y precisa de los hechos controvertidos por las partes;</w:t>
      </w:r>
    </w:p>
    <w:p w14:paraId="3AC91838" w14:textId="77777777" w:rsidR="00210355" w:rsidRPr="00210355" w:rsidRDefault="00210355" w:rsidP="00210355">
      <w:pPr>
        <w:pStyle w:val="Estilo"/>
        <w:ind w:left="720" w:hanging="720"/>
        <w:rPr>
          <w:rFonts w:ascii="Arial" w:hAnsi="Arial" w:cs="Arial"/>
          <w:szCs w:val="24"/>
        </w:rPr>
      </w:pPr>
    </w:p>
    <w:p w14:paraId="3AC91839" w14:textId="77777777" w:rsidR="00210355" w:rsidRPr="00210355" w:rsidRDefault="00210355" w:rsidP="00210355">
      <w:pPr>
        <w:pStyle w:val="Estilo"/>
        <w:numPr>
          <w:ilvl w:val="0"/>
          <w:numId w:val="50"/>
        </w:numPr>
        <w:ind w:hanging="720"/>
        <w:rPr>
          <w:rFonts w:ascii="Arial" w:hAnsi="Arial" w:cs="Arial"/>
          <w:szCs w:val="24"/>
        </w:rPr>
      </w:pPr>
      <w:r w:rsidRPr="00210355">
        <w:rPr>
          <w:rFonts w:ascii="Arial" w:hAnsi="Arial" w:cs="Arial"/>
          <w:szCs w:val="24"/>
        </w:rPr>
        <w:t>La valoración de las pruebas admitidas y desahogadas;</w:t>
      </w:r>
    </w:p>
    <w:p w14:paraId="3AC9183A" w14:textId="77777777" w:rsidR="00210355" w:rsidRPr="00210355" w:rsidRDefault="00210355" w:rsidP="00210355">
      <w:pPr>
        <w:pStyle w:val="Estilo"/>
        <w:ind w:left="720" w:hanging="720"/>
        <w:rPr>
          <w:rFonts w:ascii="Arial" w:hAnsi="Arial" w:cs="Arial"/>
          <w:szCs w:val="24"/>
        </w:rPr>
      </w:pPr>
    </w:p>
    <w:p w14:paraId="3AC9183B" w14:textId="77777777" w:rsidR="00210355" w:rsidRPr="00210355" w:rsidRDefault="00210355" w:rsidP="00210355">
      <w:pPr>
        <w:pStyle w:val="Estilo"/>
        <w:numPr>
          <w:ilvl w:val="0"/>
          <w:numId w:val="50"/>
        </w:numPr>
        <w:ind w:hanging="720"/>
        <w:rPr>
          <w:rFonts w:ascii="Arial" w:hAnsi="Arial" w:cs="Arial"/>
          <w:szCs w:val="24"/>
        </w:rPr>
      </w:pPr>
      <w:r w:rsidRPr="00210355">
        <w:rPr>
          <w:rFonts w:ascii="Arial" w:hAnsi="Arial" w:cs="Arial"/>
          <w:szCs w:val="24"/>
        </w:rPr>
        <w:t>Las consideraciones lógico jurídicas que sirven de sustento para la emisión de la resolución. En el caso de que se hayan ocasionado daños y perjuicios a la Hacienda Pública o al patrimonio de los Entes Públicos, se deberá señalar la existencia de la relación de causalidad entre la conducta calificada como Falta Administrativa Grave o falta de particulares y la lesión producida; la valoración del daño o perjuicio causado; así como la determinación del monto de la indemnización, explicitando los criterios utilizados para su cuantificación;</w:t>
      </w:r>
    </w:p>
    <w:p w14:paraId="3AC9183C" w14:textId="77777777" w:rsidR="00210355" w:rsidRPr="00210355" w:rsidRDefault="00210355" w:rsidP="00210355">
      <w:pPr>
        <w:pStyle w:val="Estilo"/>
        <w:ind w:left="720" w:hanging="720"/>
        <w:rPr>
          <w:rFonts w:ascii="Arial" w:hAnsi="Arial" w:cs="Arial"/>
          <w:szCs w:val="24"/>
        </w:rPr>
      </w:pPr>
    </w:p>
    <w:p w14:paraId="3AC9183D" w14:textId="77777777" w:rsidR="00210355" w:rsidRPr="00210355" w:rsidRDefault="00210355" w:rsidP="00210355">
      <w:pPr>
        <w:pStyle w:val="Estilo"/>
        <w:numPr>
          <w:ilvl w:val="0"/>
          <w:numId w:val="50"/>
        </w:numPr>
        <w:ind w:hanging="720"/>
        <w:rPr>
          <w:rFonts w:ascii="Arial" w:hAnsi="Arial" w:cs="Arial"/>
          <w:szCs w:val="24"/>
        </w:rPr>
      </w:pPr>
      <w:r w:rsidRPr="00210355">
        <w:rPr>
          <w:rFonts w:ascii="Arial" w:hAnsi="Arial" w:cs="Arial"/>
          <w:szCs w:val="24"/>
        </w:rPr>
        <w:t>El relativo a la existencia o inexistencia de los hechos que la Ley señale como Falta Administrativa Grave o falta de particulares y, en su caso, la responsabilidad plena del Servidor Público o particular vinculado con dichas faltas. Cuando derivado del conocimiento del asunto, la Autoridad Resolutora advierta la probable comisión de faltas administrativas, imputables a otra u otras personas, podrá ordenar en su fallo que la Autoridad Investigadora inicie la investigación correspondiente;</w:t>
      </w:r>
    </w:p>
    <w:p w14:paraId="3AC9183E" w14:textId="77777777" w:rsidR="00210355" w:rsidRPr="00210355" w:rsidRDefault="00210355" w:rsidP="00210355">
      <w:pPr>
        <w:pStyle w:val="Estilo"/>
        <w:ind w:left="720" w:hanging="720"/>
        <w:rPr>
          <w:rFonts w:ascii="Arial" w:hAnsi="Arial" w:cs="Arial"/>
          <w:szCs w:val="24"/>
        </w:rPr>
      </w:pPr>
    </w:p>
    <w:p w14:paraId="3AC9183F" w14:textId="77777777" w:rsidR="00210355" w:rsidRPr="00210355" w:rsidRDefault="00210355" w:rsidP="00210355">
      <w:pPr>
        <w:pStyle w:val="Estilo"/>
        <w:numPr>
          <w:ilvl w:val="0"/>
          <w:numId w:val="50"/>
        </w:numPr>
        <w:ind w:hanging="720"/>
        <w:rPr>
          <w:rFonts w:ascii="Arial" w:hAnsi="Arial" w:cs="Arial"/>
          <w:szCs w:val="24"/>
        </w:rPr>
      </w:pPr>
      <w:r w:rsidRPr="00210355">
        <w:rPr>
          <w:rFonts w:ascii="Arial" w:hAnsi="Arial" w:cs="Arial"/>
          <w:szCs w:val="24"/>
        </w:rPr>
        <w:t>La determinación de la sanción para el Servidor Público que haya sido declarado plenamente responsable o particular vinculado en la comisión de la Falta Administrativa Grave;</w:t>
      </w:r>
    </w:p>
    <w:p w14:paraId="3AC91840" w14:textId="77777777" w:rsidR="00210355" w:rsidRPr="00210355" w:rsidRDefault="00210355" w:rsidP="00210355">
      <w:pPr>
        <w:pStyle w:val="Estilo"/>
        <w:ind w:left="720" w:hanging="720"/>
        <w:rPr>
          <w:rFonts w:ascii="Arial" w:hAnsi="Arial" w:cs="Arial"/>
          <w:szCs w:val="24"/>
        </w:rPr>
      </w:pPr>
    </w:p>
    <w:p w14:paraId="3AC91841" w14:textId="77777777" w:rsidR="00210355" w:rsidRPr="00210355" w:rsidRDefault="00210355" w:rsidP="00210355">
      <w:pPr>
        <w:pStyle w:val="Estilo"/>
        <w:numPr>
          <w:ilvl w:val="0"/>
          <w:numId w:val="50"/>
        </w:numPr>
        <w:ind w:hanging="720"/>
        <w:rPr>
          <w:rFonts w:ascii="Arial" w:hAnsi="Arial" w:cs="Arial"/>
          <w:szCs w:val="24"/>
        </w:rPr>
      </w:pPr>
      <w:r w:rsidRPr="00210355">
        <w:rPr>
          <w:rFonts w:ascii="Arial" w:hAnsi="Arial" w:cs="Arial"/>
          <w:szCs w:val="24"/>
        </w:rPr>
        <w:t>La existencia o inexistencia que en términos de esta Ley constituyen faltas administrativas, y</w:t>
      </w:r>
    </w:p>
    <w:p w14:paraId="3AC91842" w14:textId="77777777" w:rsidR="00210355" w:rsidRPr="00210355" w:rsidRDefault="00210355" w:rsidP="00210355">
      <w:pPr>
        <w:pStyle w:val="Estilo"/>
        <w:ind w:left="720" w:hanging="720"/>
        <w:rPr>
          <w:rFonts w:ascii="Arial" w:hAnsi="Arial" w:cs="Arial"/>
          <w:szCs w:val="24"/>
        </w:rPr>
      </w:pPr>
    </w:p>
    <w:p w14:paraId="3AC91843" w14:textId="77777777" w:rsidR="00210355" w:rsidRPr="00210355" w:rsidRDefault="00210355" w:rsidP="00210355">
      <w:pPr>
        <w:pStyle w:val="Estilo"/>
        <w:numPr>
          <w:ilvl w:val="0"/>
          <w:numId w:val="50"/>
        </w:numPr>
        <w:ind w:hanging="720"/>
        <w:rPr>
          <w:rFonts w:ascii="Arial" w:hAnsi="Arial" w:cs="Arial"/>
          <w:szCs w:val="24"/>
        </w:rPr>
      </w:pPr>
      <w:r w:rsidRPr="00210355">
        <w:rPr>
          <w:rFonts w:ascii="Arial" w:hAnsi="Arial" w:cs="Arial"/>
          <w:szCs w:val="24"/>
        </w:rPr>
        <w:t>Los puntos resolutivos, donde deberá precisarse la forma en que deberá cumplirse la resolución.</w:t>
      </w:r>
    </w:p>
    <w:p w14:paraId="3AC91844" w14:textId="77777777" w:rsidR="00210355" w:rsidRPr="00210355" w:rsidRDefault="00210355" w:rsidP="00210355">
      <w:pPr>
        <w:pStyle w:val="Estilo"/>
        <w:rPr>
          <w:rFonts w:ascii="Arial" w:hAnsi="Arial" w:cs="Arial"/>
          <w:szCs w:val="24"/>
        </w:rPr>
      </w:pPr>
    </w:p>
    <w:p w14:paraId="3AC91845" w14:textId="77777777" w:rsidR="005E134B" w:rsidRDefault="005E134B" w:rsidP="00210355">
      <w:pPr>
        <w:pStyle w:val="Estilo"/>
        <w:jc w:val="center"/>
        <w:rPr>
          <w:rFonts w:ascii="Arial" w:hAnsi="Arial" w:cs="Arial"/>
          <w:b/>
          <w:szCs w:val="24"/>
        </w:rPr>
      </w:pPr>
    </w:p>
    <w:p w14:paraId="3AC91846" w14:textId="77777777" w:rsidR="00210355" w:rsidRPr="00210355" w:rsidRDefault="00210355" w:rsidP="00485418">
      <w:pPr>
        <w:pStyle w:val="Ttulo1"/>
      </w:pPr>
      <w:bookmarkStart w:id="127" w:name="_Toc158295051"/>
      <w:bookmarkStart w:id="128" w:name="_Toc158295600"/>
      <w:r w:rsidRPr="00210355">
        <w:lastRenderedPageBreak/>
        <w:t>CAPÍTULO II</w:t>
      </w:r>
      <w:bookmarkEnd w:id="127"/>
      <w:bookmarkEnd w:id="128"/>
    </w:p>
    <w:p w14:paraId="3AC91847" w14:textId="77777777" w:rsidR="00210355" w:rsidRPr="00210355" w:rsidRDefault="00210355" w:rsidP="00485418">
      <w:pPr>
        <w:pStyle w:val="Ttulo2"/>
      </w:pPr>
      <w:bookmarkStart w:id="129" w:name="_Toc158295601"/>
      <w:r w:rsidRPr="00210355">
        <w:t>EL PROCEDIMIENTO DE RESPONSABILIDAD ADMINISTRATIVA ANTE LA SECRETARÍA Y LOS DEMÁS ÓRGANOS INTERNOS DE CONTROL</w:t>
      </w:r>
      <w:bookmarkEnd w:id="129"/>
    </w:p>
    <w:p w14:paraId="3AC91848" w14:textId="77777777" w:rsidR="00210355" w:rsidRPr="00210355" w:rsidRDefault="00210355" w:rsidP="00210355">
      <w:pPr>
        <w:pStyle w:val="Estilo"/>
        <w:rPr>
          <w:rFonts w:ascii="Arial" w:hAnsi="Arial" w:cs="Arial"/>
          <w:szCs w:val="24"/>
        </w:rPr>
      </w:pPr>
    </w:p>
    <w:p w14:paraId="3AC91849"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214. Procedimiento de responsabilidad por faltas no graves.</w:t>
      </w:r>
      <w:r w:rsidRPr="00210355">
        <w:rPr>
          <w:rFonts w:ascii="Arial" w:hAnsi="Arial" w:cs="Arial"/>
          <w:szCs w:val="24"/>
        </w:rPr>
        <w:t xml:space="preserve"> En los asuntos relacionados con Faltas Administrativas No Graves, se deberá proceder en los términos siguientes:</w:t>
      </w:r>
    </w:p>
    <w:p w14:paraId="3AC9184A" w14:textId="77777777" w:rsidR="00210355" w:rsidRPr="00210355" w:rsidRDefault="00210355" w:rsidP="00210355">
      <w:pPr>
        <w:pStyle w:val="Estilo"/>
        <w:rPr>
          <w:rFonts w:ascii="Arial" w:hAnsi="Arial" w:cs="Arial"/>
          <w:szCs w:val="24"/>
        </w:rPr>
      </w:pPr>
    </w:p>
    <w:p w14:paraId="3AC9184B" w14:textId="77777777" w:rsidR="00210355" w:rsidRPr="00210355" w:rsidRDefault="00210355" w:rsidP="00210355">
      <w:pPr>
        <w:pStyle w:val="Estilo"/>
        <w:numPr>
          <w:ilvl w:val="0"/>
          <w:numId w:val="51"/>
        </w:numPr>
        <w:ind w:hanging="720"/>
        <w:rPr>
          <w:rFonts w:ascii="Arial" w:hAnsi="Arial" w:cs="Arial"/>
          <w:szCs w:val="24"/>
        </w:rPr>
      </w:pPr>
      <w:r w:rsidRPr="00210355">
        <w:rPr>
          <w:rFonts w:ascii="Arial" w:hAnsi="Arial" w:cs="Arial"/>
          <w:szCs w:val="24"/>
        </w:rPr>
        <w:t>La Autoridad Investigadora deberá presentar ante la Autoridad Substanciadora el Informe de Presunta Responsabilidad Administrativa, la cual, dentro de los tres días siguientes se pronunciará sobre su admisión, pudiendo prevenir a la Autoridad Investigadora para que subsane las omisiones que advierta, o que aclare los hechos narrados en el informe;</w:t>
      </w:r>
    </w:p>
    <w:p w14:paraId="3AC9184C" w14:textId="77777777" w:rsidR="00210355" w:rsidRPr="00210355" w:rsidRDefault="00210355" w:rsidP="00210355">
      <w:pPr>
        <w:pStyle w:val="Estilo"/>
        <w:ind w:left="720"/>
        <w:rPr>
          <w:rFonts w:ascii="Arial" w:hAnsi="Arial" w:cs="Arial"/>
          <w:szCs w:val="24"/>
        </w:rPr>
      </w:pPr>
    </w:p>
    <w:p w14:paraId="3AC9184D" w14:textId="77777777" w:rsidR="00210355" w:rsidRPr="00210355" w:rsidRDefault="00210355" w:rsidP="00210355">
      <w:pPr>
        <w:pStyle w:val="Estilo"/>
        <w:numPr>
          <w:ilvl w:val="0"/>
          <w:numId w:val="51"/>
        </w:numPr>
        <w:ind w:hanging="720"/>
        <w:rPr>
          <w:rFonts w:ascii="Arial" w:hAnsi="Arial" w:cs="Arial"/>
          <w:szCs w:val="24"/>
        </w:rPr>
      </w:pPr>
      <w:r w:rsidRPr="00210355">
        <w:rPr>
          <w:rFonts w:ascii="Arial" w:hAnsi="Arial" w:cs="Arial"/>
          <w:szCs w:val="24"/>
        </w:rPr>
        <w:t>En el caso de que la Autoridad Substanciadora admita el Informe de Presunta Responsabilidad Administrativa, ordenará el emplazamiento del presunto responsable, debiendo citarlo para que comparezca personalmente a la celebración de la audiencia inicial, señalando con precisión el día, lugar y hora en que tendrá lugar dicha audiencia, así como la autoridad ante la que se llevará a cabo. Del mismo modo, le hará saber el derecho que tiene de no declarar contra de sí mismo ni a declararse culpable; de defenderse personalmente o ser asistido por un defensor perito en la materia y que, de no contar con un defensor, le será nombrado un defensor de oficio;</w:t>
      </w:r>
    </w:p>
    <w:p w14:paraId="3AC9184E" w14:textId="77777777" w:rsidR="00210355" w:rsidRPr="00210355" w:rsidRDefault="00210355" w:rsidP="00210355">
      <w:pPr>
        <w:pStyle w:val="Estilo"/>
        <w:ind w:left="720" w:hanging="720"/>
        <w:rPr>
          <w:rFonts w:ascii="Arial" w:hAnsi="Arial" w:cs="Arial"/>
          <w:szCs w:val="24"/>
        </w:rPr>
      </w:pPr>
    </w:p>
    <w:p w14:paraId="3AC9184F" w14:textId="77777777" w:rsidR="00210355" w:rsidRPr="00210355" w:rsidRDefault="00210355" w:rsidP="00210355">
      <w:pPr>
        <w:pStyle w:val="Estilo"/>
        <w:numPr>
          <w:ilvl w:val="0"/>
          <w:numId w:val="51"/>
        </w:numPr>
        <w:ind w:hanging="720"/>
        <w:rPr>
          <w:rFonts w:ascii="Arial" w:hAnsi="Arial" w:cs="Arial"/>
          <w:szCs w:val="24"/>
        </w:rPr>
      </w:pPr>
      <w:r w:rsidRPr="00210355">
        <w:rPr>
          <w:rFonts w:ascii="Arial" w:hAnsi="Arial" w:cs="Arial"/>
          <w:szCs w:val="24"/>
        </w:rPr>
        <w:t>Entre la fecha del emplazamiento y la de la audiencia inicial deberá mediar un plazo no menor de diez ni mayor de quince días hábiles. El diferimiento de la audiencia sólo podrá otorgarse por causas de caso fortuito o de fuerza mayor debidamente justificadas;</w:t>
      </w:r>
    </w:p>
    <w:p w14:paraId="3AC91850" w14:textId="77777777" w:rsidR="00210355" w:rsidRPr="00210355" w:rsidRDefault="00210355" w:rsidP="00210355">
      <w:pPr>
        <w:pStyle w:val="Estilo"/>
        <w:ind w:left="720" w:hanging="720"/>
        <w:rPr>
          <w:rFonts w:ascii="Arial" w:hAnsi="Arial" w:cs="Arial"/>
          <w:szCs w:val="24"/>
        </w:rPr>
      </w:pPr>
    </w:p>
    <w:p w14:paraId="3AC91851" w14:textId="77777777" w:rsidR="00210355" w:rsidRPr="00210355" w:rsidRDefault="00210355" w:rsidP="00210355">
      <w:pPr>
        <w:pStyle w:val="Estilo"/>
        <w:numPr>
          <w:ilvl w:val="0"/>
          <w:numId w:val="51"/>
        </w:numPr>
        <w:ind w:hanging="720"/>
        <w:rPr>
          <w:rFonts w:ascii="Arial" w:hAnsi="Arial" w:cs="Arial"/>
          <w:szCs w:val="24"/>
        </w:rPr>
      </w:pPr>
      <w:r w:rsidRPr="00210355">
        <w:rPr>
          <w:rFonts w:ascii="Arial" w:hAnsi="Arial" w:cs="Arial"/>
          <w:szCs w:val="24"/>
        </w:rPr>
        <w:t>Previo a la celebración de la audiencia inicial, la Autoridad Substanciadora deberá citar a las demás partes que deban concurrir al procedimiento, cuando menos con setenta y dos horas de anticipación;</w:t>
      </w:r>
    </w:p>
    <w:p w14:paraId="3AC91852" w14:textId="77777777" w:rsidR="00210355" w:rsidRPr="00210355" w:rsidRDefault="00210355" w:rsidP="00210355">
      <w:pPr>
        <w:pStyle w:val="Estilo"/>
        <w:ind w:left="720" w:hanging="720"/>
        <w:rPr>
          <w:rFonts w:ascii="Arial" w:hAnsi="Arial" w:cs="Arial"/>
          <w:szCs w:val="24"/>
        </w:rPr>
      </w:pPr>
    </w:p>
    <w:p w14:paraId="3AC91853" w14:textId="77777777" w:rsidR="00210355" w:rsidRPr="00210355" w:rsidRDefault="00210355" w:rsidP="00210355">
      <w:pPr>
        <w:pStyle w:val="Estilo"/>
        <w:numPr>
          <w:ilvl w:val="0"/>
          <w:numId w:val="51"/>
        </w:numPr>
        <w:ind w:hanging="720"/>
        <w:rPr>
          <w:rFonts w:ascii="Arial" w:hAnsi="Arial" w:cs="Arial"/>
          <w:szCs w:val="24"/>
        </w:rPr>
      </w:pPr>
      <w:r w:rsidRPr="00210355">
        <w:rPr>
          <w:rFonts w:ascii="Arial" w:hAnsi="Arial" w:cs="Arial"/>
          <w:szCs w:val="24"/>
        </w:rPr>
        <w:t>El día y hora señalado para la audiencia inicial el presunto responsable rendirá su declaración por escrito o verbalmente, y deberá ofrecer las pruebas que estime necesarias para su defensa. En caso de tratarse de pruebas documentales, deberá exhibir todas las que tenga en su poder, o las que no estándolo, conste que las solicitó mediante el acuse de recibo correspondiente. Tratándose de documentos que obren en poder de terceros y que no pudo conseguirlos por obrar en archivos privados, deberá señalar el archivo donde se encuentren o la persona que los tenga a su cuidado para que, en su caso, le sean requeridos en los términos previstos en esta Ley;</w:t>
      </w:r>
    </w:p>
    <w:p w14:paraId="3AC91854" w14:textId="77777777" w:rsidR="00210355" w:rsidRPr="00210355" w:rsidRDefault="00210355" w:rsidP="00210355">
      <w:pPr>
        <w:pStyle w:val="Estilo"/>
        <w:ind w:left="720" w:hanging="720"/>
        <w:rPr>
          <w:rFonts w:ascii="Arial" w:hAnsi="Arial" w:cs="Arial"/>
          <w:szCs w:val="24"/>
        </w:rPr>
      </w:pPr>
    </w:p>
    <w:p w14:paraId="3AC91855" w14:textId="77777777" w:rsidR="00210355" w:rsidRPr="00210355" w:rsidRDefault="00210355" w:rsidP="00210355">
      <w:pPr>
        <w:pStyle w:val="Estilo"/>
        <w:numPr>
          <w:ilvl w:val="0"/>
          <w:numId w:val="51"/>
        </w:numPr>
        <w:ind w:hanging="720"/>
        <w:rPr>
          <w:rFonts w:ascii="Arial" w:hAnsi="Arial" w:cs="Arial"/>
          <w:szCs w:val="24"/>
        </w:rPr>
      </w:pPr>
      <w:r w:rsidRPr="00210355">
        <w:rPr>
          <w:rFonts w:ascii="Arial" w:hAnsi="Arial" w:cs="Arial"/>
          <w:szCs w:val="24"/>
        </w:rPr>
        <w:t xml:space="preserve">Los terceros llamados al procedimiento de responsabilidad administrativa, a más tardar durante la audiencia inicial, podrán manifestar por escrito o </w:t>
      </w:r>
      <w:r w:rsidRPr="00210355">
        <w:rPr>
          <w:rFonts w:ascii="Arial" w:hAnsi="Arial" w:cs="Arial"/>
          <w:szCs w:val="24"/>
        </w:rPr>
        <w:lastRenderedPageBreak/>
        <w:t>verbalmente lo que a su derecho convenga y ofrecer las pruebas que estimen conducentes, debiendo exhibir las documentales que obren en su poder, o las que no estándolo, conste que las solicitaron mediante el acuse de recibo correspondiente. Tratándose de documentos que obren en poder de terceros y que no pudieron conseguirlos por obrar en archivos privados, deberán señalar el archivo donde se encuentren o la persona que los tenga a su cuidado para que, en su caso, le sean requeridos;</w:t>
      </w:r>
    </w:p>
    <w:p w14:paraId="3AC91856" w14:textId="77777777" w:rsidR="00210355" w:rsidRPr="00210355" w:rsidRDefault="00210355" w:rsidP="00210355">
      <w:pPr>
        <w:pStyle w:val="Estilo"/>
        <w:ind w:left="720" w:hanging="720"/>
        <w:rPr>
          <w:rFonts w:ascii="Arial" w:hAnsi="Arial" w:cs="Arial"/>
          <w:szCs w:val="24"/>
        </w:rPr>
      </w:pPr>
    </w:p>
    <w:p w14:paraId="3AC91857" w14:textId="77777777" w:rsidR="00210355" w:rsidRPr="00210355" w:rsidRDefault="00210355" w:rsidP="00210355">
      <w:pPr>
        <w:pStyle w:val="Estilo"/>
        <w:numPr>
          <w:ilvl w:val="0"/>
          <w:numId w:val="51"/>
        </w:numPr>
        <w:ind w:hanging="720"/>
        <w:rPr>
          <w:rFonts w:ascii="Arial" w:hAnsi="Arial" w:cs="Arial"/>
          <w:szCs w:val="24"/>
        </w:rPr>
      </w:pPr>
      <w:r w:rsidRPr="00210355">
        <w:rPr>
          <w:rFonts w:ascii="Arial" w:hAnsi="Arial" w:cs="Arial"/>
          <w:szCs w:val="24"/>
        </w:rPr>
        <w:t>Una vez que las partes hayan manifestado durante la audiencia inicial lo que a su derecho convenga y ofrecido sus respectivas pruebas, la Autoridad Substanciadora declarará cerrada la audiencia inicial, después de ello las partes no podrán ofrecer más pruebas, salvo aquellas que sean supervenientes;</w:t>
      </w:r>
    </w:p>
    <w:p w14:paraId="3AC91858" w14:textId="77777777" w:rsidR="00210355" w:rsidRPr="00210355" w:rsidRDefault="00210355" w:rsidP="00210355">
      <w:pPr>
        <w:pStyle w:val="Estilo"/>
        <w:ind w:left="720" w:hanging="720"/>
        <w:rPr>
          <w:rFonts w:ascii="Arial" w:hAnsi="Arial" w:cs="Arial"/>
          <w:szCs w:val="24"/>
        </w:rPr>
      </w:pPr>
    </w:p>
    <w:p w14:paraId="3AC91859" w14:textId="77777777" w:rsidR="00210355" w:rsidRPr="00210355" w:rsidRDefault="00210355" w:rsidP="00210355">
      <w:pPr>
        <w:pStyle w:val="Estilo"/>
        <w:numPr>
          <w:ilvl w:val="0"/>
          <w:numId w:val="51"/>
        </w:numPr>
        <w:ind w:hanging="720"/>
        <w:rPr>
          <w:rFonts w:ascii="Arial" w:hAnsi="Arial" w:cs="Arial"/>
          <w:szCs w:val="24"/>
        </w:rPr>
      </w:pPr>
      <w:r w:rsidRPr="00210355">
        <w:rPr>
          <w:rFonts w:ascii="Arial" w:hAnsi="Arial" w:cs="Arial"/>
          <w:szCs w:val="24"/>
        </w:rPr>
        <w:t>Dentro de los quince días hábiles siguientes al cierre de la audiencia inicial, la Autoridad Substanciadora deberá emitir el acuerdo de admisión de pruebas que corresponda, donde deberá ordenar las diligencias necesarias para su preparación y desahogo;</w:t>
      </w:r>
    </w:p>
    <w:p w14:paraId="3AC9185A" w14:textId="77777777" w:rsidR="00210355" w:rsidRPr="00210355" w:rsidRDefault="00210355" w:rsidP="00210355">
      <w:pPr>
        <w:pStyle w:val="Estilo"/>
        <w:ind w:left="720" w:hanging="720"/>
        <w:rPr>
          <w:rFonts w:ascii="Arial" w:hAnsi="Arial" w:cs="Arial"/>
          <w:szCs w:val="24"/>
        </w:rPr>
      </w:pPr>
    </w:p>
    <w:p w14:paraId="3AC9185B" w14:textId="77777777" w:rsidR="00210355" w:rsidRPr="00210355" w:rsidRDefault="00210355" w:rsidP="00210355">
      <w:pPr>
        <w:pStyle w:val="Estilo"/>
        <w:numPr>
          <w:ilvl w:val="0"/>
          <w:numId w:val="51"/>
        </w:numPr>
        <w:ind w:hanging="720"/>
        <w:rPr>
          <w:rFonts w:ascii="Arial" w:hAnsi="Arial" w:cs="Arial"/>
          <w:szCs w:val="24"/>
        </w:rPr>
      </w:pPr>
      <w:r w:rsidRPr="00210355">
        <w:rPr>
          <w:rFonts w:ascii="Arial" w:hAnsi="Arial" w:cs="Arial"/>
          <w:szCs w:val="24"/>
        </w:rPr>
        <w:t>Concluido el desahogo de las pruebas ofrecidas por las partes, y si no existieran diligencias pendientes para mejor proveer o más pruebas que desahogar, la Autoridad Substanciadora declarará abierto el periodo de alegatos por un término de cinco días hábiles comunes para las partes;</w:t>
      </w:r>
    </w:p>
    <w:p w14:paraId="3AC9185C" w14:textId="77777777" w:rsidR="00210355" w:rsidRPr="00210355" w:rsidRDefault="00210355" w:rsidP="00210355">
      <w:pPr>
        <w:pStyle w:val="Estilo"/>
        <w:ind w:left="720" w:hanging="720"/>
        <w:rPr>
          <w:rFonts w:ascii="Arial" w:hAnsi="Arial" w:cs="Arial"/>
          <w:szCs w:val="24"/>
        </w:rPr>
      </w:pPr>
    </w:p>
    <w:p w14:paraId="3AC9185D" w14:textId="77777777" w:rsidR="00210355" w:rsidRPr="00210355" w:rsidRDefault="00210355" w:rsidP="00210355">
      <w:pPr>
        <w:pStyle w:val="Estilo"/>
        <w:numPr>
          <w:ilvl w:val="0"/>
          <w:numId w:val="51"/>
        </w:numPr>
        <w:ind w:hanging="720"/>
        <w:rPr>
          <w:rFonts w:ascii="Arial" w:hAnsi="Arial" w:cs="Arial"/>
          <w:szCs w:val="24"/>
        </w:rPr>
      </w:pPr>
      <w:r w:rsidRPr="00210355">
        <w:rPr>
          <w:rFonts w:ascii="Arial" w:hAnsi="Arial" w:cs="Arial"/>
          <w:szCs w:val="24"/>
        </w:rPr>
        <w:t>Una vez trascurrido el periodo de alegatos, la Autoridad Resolutora del asunto,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 y</w:t>
      </w:r>
    </w:p>
    <w:p w14:paraId="3AC9185E" w14:textId="77777777" w:rsidR="00210355" w:rsidRPr="00210355" w:rsidRDefault="00210355" w:rsidP="00210355">
      <w:pPr>
        <w:pStyle w:val="Estilo"/>
        <w:ind w:left="720" w:hanging="720"/>
        <w:rPr>
          <w:rFonts w:ascii="Arial" w:hAnsi="Arial" w:cs="Arial"/>
          <w:szCs w:val="24"/>
        </w:rPr>
      </w:pPr>
    </w:p>
    <w:p w14:paraId="3AC9185F" w14:textId="77777777" w:rsidR="00210355" w:rsidRPr="00210355" w:rsidRDefault="00210355" w:rsidP="00210355">
      <w:pPr>
        <w:pStyle w:val="Estilo"/>
        <w:numPr>
          <w:ilvl w:val="0"/>
          <w:numId w:val="51"/>
        </w:numPr>
        <w:ind w:hanging="720"/>
        <w:rPr>
          <w:rFonts w:ascii="Arial" w:hAnsi="Arial" w:cs="Arial"/>
          <w:szCs w:val="24"/>
        </w:rPr>
      </w:pPr>
      <w:r w:rsidRPr="00210355">
        <w:rPr>
          <w:rFonts w:ascii="Arial" w:hAnsi="Arial" w:cs="Arial"/>
          <w:szCs w:val="24"/>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14:paraId="3AC91860" w14:textId="77777777" w:rsidR="00210355" w:rsidRPr="00210355" w:rsidRDefault="00210355" w:rsidP="00210355">
      <w:pPr>
        <w:pStyle w:val="Estilo"/>
        <w:jc w:val="center"/>
        <w:rPr>
          <w:rFonts w:ascii="Arial" w:hAnsi="Arial" w:cs="Arial"/>
          <w:b/>
          <w:szCs w:val="24"/>
        </w:rPr>
      </w:pPr>
    </w:p>
    <w:p w14:paraId="3AC91861" w14:textId="77777777" w:rsidR="00210355" w:rsidRPr="00210355" w:rsidRDefault="00210355" w:rsidP="00485418">
      <w:pPr>
        <w:pStyle w:val="Ttulo1"/>
      </w:pPr>
      <w:bookmarkStart w:id="130" w:name="_Toc158295052"/>
      <w:bookmarkStart w:id="131" w:name="_Toc158295602"/>
      <w:r w:rsidRPr="00210355">
        <w:t>CAPÍTULO III</w:t>
      </w:r>
      <w:bookmarkEnd w:id="130"/>
      <w:bookmarkEnd w:id="131"/>
    </w:p>
    <w:p w14:paraId="3AC91862" w14:textId="77777777" w:rsidR="00210355" w:rsidRPr="00210355" w:rsidRDefault="00210355" w:rsidP="00485418">
      <w:pPr>
        <w:pStyle w:val="Ttulo2"/>
      </w:pPr>
      <w:bookmarkStart w:id="132" w:name="_Toc158295603"/>
      <w:r w:rsidRPr="00210355">
        <w:t>EL PROCEDIMIENTO DE RESPONSABILIDAD ADMINISTRATIVA CUYA RESOLUCIÓN CORRESPONDA AL TRIBUNAL</w:t>
      </w:r>
      <w:bookmarkEnd w:id="132"/>
    </w:p>
    <w:p w14:paraId="3AC91863" w14:textId="77777777" w:rsidR="00210355" w:rsidRPr="00210355" w:rsidRDefault="00210355" w:rsidP="00210355">
      <w:pPr>
        <w:pStyle w:val="Estilo"/>
        <w:rPr>
          <w:rFonts w:ascii="Arial" w:hAnsi="Arial" w:cs="Arial"/>
          <w:szCs w:val="24"/>
        </w:rPr>
      </w:pPr>
    </w:p>
    <w:p w14:paraId="3AC91864"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215.</w:t>
      </w:r>
      <w:r w:rsidRPr="00210355">
        <w:rPr>
          <w:rFonts w:ascii="Arial" w:hAnsi="Arial" w:cs="Arial"/>
          <w:szCs w:val="24"/>
        </w:rPr>
        <w:t xml:space="preserve"> </w:t>
      </w:r>
      <w:r w:rsidRPr="00210355">
        <w:rPr>
          <w:rFonts w:ascii="Arial" w:hAnsi="Arial" w:cs="Arial"/>
          <w:b/>
          <w:szCs w:val="24"/>
        </w:rPr>
        <w:t>Procedimiento de responsabilidad administrativa por faltas graves</w:t>
      </w:r>
      <w:r w:rsidRPr="00210355">
        <w:rPr>
          <w:rFonts w:ascii="Arial" w:hAnsi="Arial" w:cs="Arial"/>
          <w:szCs w:val="24"/>
        </w:rPr>
        <w:t>. En los asuntos relacionados con Faltas Administrativas Graves o Faltas de Particulares, se deberá proceder de conformidad con el procedimiento previsto en este artículo.</w:t>
      </w:r>
    </w:p>
    <w:p w14:paraId="3AC91865" w14:textId="77777777" w:rsidR="00210355" w:rsidRPr="00210355" w:rsidRDefault="00210355" w:rsidP="00210355">
      <w:pPr>
        <w:pStyle w:val="Estilo"/>
        <w:rPr>
          <w:rFonts w:ascii="Arial" w:hAnsi="Arial" w:cs="Arial"/>
          <w:szCs w:val="24"/>
        </w:rPr>
      </w:pPr>
    </w:p>
    <w:p w14:paraId="3AC91866" w14:textId="77777777" w:rsidR="00210355" w:rsidRPr="00210355" w:rsidRDefault="00210355" w:rsidP="00210355">
      <w:pPr>
        <w:pStyle w:val="Estilo"/>
        <w:rPr>
          <w:rFonts w:ascii="Arial" w:hAnsi="Arial" w:cs="Arial"/>
          <w:szCs w:val="24"/>
        </w:rPr>
      </w:pPr>
      <w:r w:rsidRPr="00210355">
        <w:rPr>
          <w:rFonts w:ascii="Arial" w:hAnsi="Arial" w:cs="Arial"/>
          <w:szCs w:val="24"/>
        </w:rPr>
        <w:lastRenderedPageBreak/>
        <w:t xml:space="preserve">La Autoridad Substanciadora deberá observar lo dispuesto en las fracciones I a VII del artículo anterior, luego de lo cual procederá conforme a lo siguiente: </w:t>
      </w:r>
    </w:p>
    <w:p w14:paraId="3AC91867" w14:textId="77777777" w:rsidR="00210355" w:rsidRPr="00210355" w:rsidRDefault="00210355" w:rsidP="00210355">
      <w:pPr>
        <w:pStyle w:val="Estilo"/>
        <w:rPr>
          <w:rFonts w:ascii="Arial" w:hAnsi="Arial" w:cs="Arial"/>
          <w:szCs w:val="24"/>
        </w:rPr>
      </w:pPr>
    </w:p>
    <w:p w14:paraId="3AC91868" w14:textId="77777777" w:rsidR="00210355" w:rsidRPr="00210355" w:rsidRDefault="00210355" w:rsidP="00210355">
      <w:pPr>
        <w:pStyle w:val="Estilo"/>
        <w:numPr>
          <w:ilvl w:val="0"/>
          <w:numId w:val="10"/>
        </w:numPr>
        <w:ind w:hanging="720"/>
        <w:rPr>
          <w:rFonts w:ascii="Arial" w:hAnsi="Arial" w:cs="Arial"/>
          <w:szCs w:val="24"/>
        </w:rPr>
      </w:pPr>
      <w:r w:rsidRPr="00210355">
        <w:rPr>
          <w:rFonts w:ascii="Arial" w:hAnsi="Arial" w:cs="Arial"/>
          <w:szCs w:val="24"/>
        </w:rPr>
        <w:t>A más tardar dentro de los tres días hábiles siguientes de haber concluido la audiencia inicial, la Autoridad Substanciadora deberá, bajo su responsabilidad, enviar al Tribunal los autos originales del Expediente, así como notificar a las partes de la fecha de su envío, indicando el domicilio del Tribunal;</w:t>
      </w:r>
    </w:p>
    <w:p w14:paraId="3AC91869" w14:textId="77777777" w:rsidR="00210355" w:rsidRPr="00210355" w:rsidRDefault="00210355" w:rsidP="00210355">
      <w:pPr>
        <w:pStyle w:val="Estilo"/>
        <w:ind w:left="720" w:hanging="720"/>
        <w:rPr>
          <w:rFonts w:ascii="Arial" w:hAnsi="Arial" w:cs="Arial"/>
          <w:szCs w:val="24"/>
        </w:rPr>
      </w:pPr>
    </w:p>
    <w:p w14:paraId="3AC9186A" w14:textId="77777777" w:rsidR="00210355" w:rsidRPr="00210355" w:rsidRDefault="00210355" w:rsidP="00210355">
      <w:pPr>
        <w:pStyle w:val="Estilo"/>
        <w:numPr>
          <w:ilvl w:val="0"/>
          <w:numId w:val="10"/>
        </w:numPr>
        <w:ind w:hanging="720"/>
        <w:rPr>
          <w:rFonts w:ascii="Arial" w:hAnsi="Arial" w:cs="Arial"/>
          <w:szCs w:val="24"/>
        </w:rPr>
      </w:pPr>
      <w:r w:rsidRPr="00210355">
        <w:rPr>
          <w:rFonts w:ascii="Arial" w:hAnsi="Arial" w:cs="Arial"/>
          <w:szCs w:val="24"/>
        </w:rPr>
        <w:t>Cuando el Tribunal reciba el Expediente, bajo su más estricta responsabilidad, deberá verificar que la falta descrita en el Informe de Presunta Responsabilidad Administrativa sea de las consideradas como graves. En caso de no serlo, fundando y motivando debidamente su resolución, enviará el Expediente respectivo a la Autoridad Substanciadora que corresponda para que continúe el procedimiento en términos de lo dispuesto en el artículo anterior.</w:t>
      </w:r>
    </w:p>
    <w:p w14:paraId="3AC9186B" w14:textId="77777777" w:rsidR="00210355" w:rsidRPr="00210355" w:rsidRDefault="00210355" w:rsidP="00210355">
      <w:pPr>
        <w:pStyle w:val="Estilo"/>
        <w:ind w:left="720" w:hanging="720"/>
        <w:rPr>
          <w:rFonts w:ascii="Arial" w:hAnsi="Arial" w:cs="Arial"/>
          <w:szCs w:val="24"/>
        </w:rPr>
      </w:pPr>
    </w:p>
    <w:p w14:paraId="3AC9186C" w14:textId="77777777" w:rsidR="00210355" w:rsidRPr="00210355" w:rsidRDefault="00210355" w:rsidP="00210355">
      <w:pPr>
        <w:pStyle w:val="Estilo"/>
        <w:ind w:left="720" w:hanging="11"/>
        <w:rPr>
          <w:rFonts w:ascii="Arial" w:hAnsi="Arial" w:cs="Arial"/>
          <w:szCs w:val="24"/>
        </w:rPr>
      </w:pPr>
      <w:r w:rsidRPr="00210355">
        <w:rPr>
          <w:rFonts w:ascii="Arial" w:hAnsi="Arial" w:cs="Arial"/>
          <w:szCs w:val="24"/>
        </w:rPr>
        <w:t>De igual forma, de advertir el Tribunal que los hechos descritos por la Autoridad Investigadora en el Informe de Presunta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Investigadora se niegue a hacer la reclasificación, bajo su más estricta responsabilidad así lo hará saber al Tribunal, fundando y motivando su proceder. En este caso, el Tribunal continuará con el procedimiento de responsabilidad administrativa.</w:t>
      </w:r>
    </w:p>
    <w:p w14:paraId="3AC9186D" w14:textId="77777777" w:rsidR="00210355" w:rsidRPr="00210355" w:rsidRDefault="00210355" w:rsidP="00210355">
      <w:pPr>
        <w:pStyle w:val="Estilo"/>
        <w:ind w:left="720" w:hanging="720"/>
        <w:rPr>
          <w:rFonts w:ascii="Arial" w:hAnsi="Arial" w:cs="Arial"/>
          <w:szCs w:val="24"/>
        </w:rPr>
      </w:pPr>
    </w:p>
    <w:p w14:paraId="3AC9186E" w14:textId="77777777" w:rsidR="00210355" w:rsidRPr="00210355" w:rsidRDefault="00210355" w:rsidP="00210355">
      <w:pPr>
        <w:pStyle w:val="Estilo"/>
        <w:ind w:left="720" w:hanging="11"/>
        <w:rPr>
          <w:rFonts w:ascii="Arial" w:hAnsi="Arial" w:cs="Arial"/>
          <w:szCs w:val="24"/>
        </w:rPr>
      </w:pPr>
      <w:r w:rsidRPr="00210355">
        <w:rPr>
          <w:rFonts w:ascii="Arial" w:hAnsi="Arial" w:cs="Arial"/>
          <w:szCs w:val="24"/>
        </w:rPr>
        <w:t>Una vez que el Tribunal haya decidido que el asunto corresponde a su competencia y, en su caso, se haya solventado la reclasificación, deberá notificar personalmente a las partes sobre la recepción del Expediente.</w:t>
      </w:r>
    </w:p>
    <w:p w14:paraId="3AC9186F" w14:textId="77777777" w:rsidR="00210355" w:rsidRPr="00210355" w:rsidRDefault="00210355" w:rsidP="00210355">
      <w:pPr>
        <w:pStyle w:val="Estilo"/>
        <w:ind w:left="720" w:hanging="720"/>
        <w:rPr>
          <w:rFonts w:ascii="Arial" w:hAnsi="Arial" w:cs="Arial"/>
          <w:szCs w:val="24"/>
        </w:rPr>
      </w:pPr>
    </w:p>
    <w:p w14:paraId="3AC91870" w14:textId="77777777" w:rsidR="00210355" w:rsidRPr="00210355" w:rsidRDefault="00210355" w:rsidP="00210355">
      <w:pPr>
        <w:pStyle w:val="Estilo"/>
        <w:ind w:left="720" w:hanging="11"/>
        <w:rPr>
          <w:rFonts w:ascii="Arial" w:hAnsi="Arial" w:cs="Arial"/>
          <w:szCs w:val="24"/>
        </w:rPr>
      </w:pPr>
      <w:r w:rsidRPr="00210355">
        <w:rPr>
          <w:rFonts w:ascii="Arial" w:hAnsi="Arial" w:cs="Arial"/>
          <w:szCs w:val="24"/>
        </w:rPr>
        <w:t>Cuando conste en autos que las partes han quedado notificadas, dictará dentro de los quince días hábiles siguientes el acuerdo de admisión de pruebas que corresponda, donde deberá ordenar las diligencias necesarias para su preparación y desahogo;</w:t>
      </w:r>
    </w:p>
    <w:p w14:paraId="3AC91871" w14:textId="77777777" w:rsidR="00210355" w:rsidRPr="00210355" w:rsidRDefault="00210355" w:rsidP="00210355">
      <w:pPr>
        <w:pStyle w:val="Estilo"/>
        <w:ind w:left="720" w:hanging="720"/>
        <w:rPr>
          <w:rFonts w:ascii="Arial" w:hAnsi="Arial" w:cs="Arial"/>
          <w:szCs w:val="24"/>
        </w:rPr>
      </w:pPr>
    </w:p>
    <w:p w14:paraId="3AC91872" w14:textId="77777777" w:rsidR="00210355" w:rsidRPr="00210355" w:rsidRDefault="00210355" w:rsidP="00210355">
      <w:pPr>
        <w:pStyle w:val="Estilo"/>
        <w:numPr>
          <w:ilvl w:val="0"/>
          <w:numId w:val="10"/>
        </w:numPr>
        <w:ind w:hanging="720"/>
        <w:rPr>
          <w:rFonts w:ascii="Arial" w:hAnsi="Arial" w:cs="Arial"/>
          <w:szCs w:val="24"/>
        </w:rPr>
      </w:pPr>
      <w:r w:rsidRPr="00210355">
        <w:rPr>
          <w:rFonts w:ascii="Arial" w:hAnsi="Arial" w:cs="Arial"/>
          <w:szCs w:val="24"/>
        </w:rPr>
        <w:t>Concluido el desahogo de las pruebas ofrecidas por las partes, y si no existieran diligencias pendientes para mejor proveer o más pruebas que desahogar, el Tribunal declarará abierto el periodo de alegatos por un término de cinco días hábiles comunes para las partes;</w:t>
      </w:r>
    </w:p>
    <w:p w14:paraId="3AC91873" w14:textId="77777777" w:rsidR="00210355" w:rsidRPr="00210355" w:rsidRDefault="00210355" w:rsidP="00210355">
      <w:pPr>
        <w:pStyle w:val="Estilo"/>
        <w:ind w:left="720" w:hanging="720"/>
        <w:rPr>
          <w:rFonts w:ascii="Arial" w:hAnsi="Arial" w:cs="Arial"/>
          <w:szCs w:val="24"/>
        </w:rPr>
      </w:pPr>
    </w:p>
    <w:p w14:paraId="3AC91874" w14:textId="77777777" w:rsidR="00210355" w:rsidRPr="00210355" w:rsidRDefault="00210355" w:rsidP="00210355">
      <w:pPr>
        <w:pStyle w:val="Estilo"/>
        <w:numPr>
          <w:ilvl w:val="0"/>
          <w:numId w:val="10"/>
        </w:numPr>
        <w:ind w:hanging="720"/>
        <w:rPr>
          <w:rFonts w:ascii="Arial" w:hAnsi="Arial" w:cs="Arial"/>
          <w:szCs w:val="24"/>
        </w:rPr>
      </w:pPr>
      <w:r w:rsidRPr="00210355">
        <w:rPr>
          <w:rFonts w:ascii="Arial" w:hAnsi="Arial" w:cs="Arial"/>
          <w:szCs w:val="24"/>
        </w:rPr>
        <w:t xml:space="preserve">Una vez trascurrido el periodo de alegatos, el Tribunal, de oficio, declarará cerrada la instrucción y citará a las partes para oír la resolución que corresponda, la cual deberá dictarse en un plazo no mayor a treinta días </w:t>
      </w:r>
      <w:r w:rsidRPr="00210355">
        <w:rPr>
          <w:rFonts w:ascii="Arial" w:hAnsi="Arial" w:cs="Arial"/>
          <w:szCs w:val="24"/>
        </w:rPr>
        <w:lastRenderedPageBreak/>
        <w:t>hábiles, el cual podrá ampliarse por una sola vez por otros treinta días hábiles más, cuando la complejidad del asunto así lo requiera debiendo expresar los motivos para ello, y</w:t>
      </w:r>
    </w:p>
    <w:p w14:paraId="3AC91875" w14:textId="77777777" w:rsidR="00210355" w:rsidRPr="00210355" w:rsidRDefault="00210355" w:rsidP="00210355">
      <w:pPr>
        <w:pStyle w:val="Estilo"/>
        <w:ind w:left="720" w:hanging="720"/>
        <w:rPr>
          <w:rFonts w:ascii="Arial" w:hAnsi="Arial" w:cs="Arial"/>
          <w:szCs w:val="24"/>
        </w:rPr>
      </w:pPr>
    </w:p>
    <w:p w14:paraId="3AC91876" w14:textId="77777777" w:rsidR="00210355" w:rsidRPr="00210355" w:rsidRDefault="00210355" w:rsidP="00210355">
      <w:pPr>
        <w:pStyle w:val="Estilo"/>
        <w:numPr>
          <w:ilvl w:val="0"/>
          <w:numId w:val="10"/>
        </w:numPr>
        <w:ind w:hanging="720"/>
        <w:rPr>
          <w:rFonts w:ascii="Arial" w:hAnsi="Arial" w:cs="Arial"/>
          <w:szCs w:val="24"/>
        </w:rPr>
      </w:pPr>
      <w:r w:rsidRPr="00210355">
        <w:rPr>
          <w:rFonts w:ascii="Arial" w:hAnsi="Arial" w:cs="Arial"/>
          <w:szCs w:val="24"/>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14:paraId="3AC91877" w14:textId="77777777" w:rsidR="00210355" w:rsidRPr="00210355" w:rsidRDefault="00210355" w:rsidP="00210355">
      <w:pPr>
        <w:pStyle w:val="Estilo"/>
        <w:rPr>
          <w:rFonts w:ascii="Arial" w:hAnsi="Arial" w:cs="Arial"/>
          <w:szCs w:val="24"/>
        </w:rPr>
      </w:pPr>
    </w:p>
    <w:p w14:paraId="3AC91878" w14:textId="77777777" w:rsidR="00210355" w:rsidRPr="00210355" w:rsidRDefault="00210355" w:rsidP="00485418">
      <w:pPr>
        <w:pStyle w:val="Ttulo1"/>
      </w:pPr>
      <w:bookmarkStart w:id="133" w:name="_Toc158295053"/>
      <w:bookmarkStart w:id="134" w:name="_Toc158295604"/>
      <w:r w:rsidRPr="00210355">
        <w:t>CAPÍTULO IV</w:t>
      </w:r>
      <w:bookmarkEnd w:id="133"/>
      <w:bookmarkEnd w:id="134"/>
    </w:p>
    <w:p w14:paraId="3AC91879" w14:textId="77777777" w:rsidR="00210355" w:rsidRPr="00210355" w:rsidRDefault="00210355" w:rsidP="00485418">
      <w:pPr>
        <w:pStyle w:val="Ttulo2"/>
      </w:pPr>
      <w:bookmarkStart w:id="135" w:name="_Toc158295605"/>
      <w:r w:rsidRPr="00210355">
        <w:t>LOS MEDIOS DE IMPUGNACIÓN</w:t>
      </w:r>
      <w:bookmarkEnd w:id="135"/>
    </w:p>
    <w:p w14:paraId="3AC9187A" w14:textId="77777777" w:rsidR="00210355" w:rsidRPr="00210355" w:rsidRDefault="00210355" w:rsidP="00210355">
      <w:pPr>
        <w:pStyle w:val="Estilo"/>
        <w:jc w:val="center"/>
        <w:rPr>
          <w:rFonts w:ascii="Arial" w:hAnsi="Arial" w:cs="Arial"/>
          <w:b/>
          <w:szCs w:val="24"/>
        </w:rPr>
      </w:pPr>
    </w:p>
    <w:p w14:paraId="3AC9187B" w14:textId="77777777" w:rsidR="00210355" w:rsidRPr="00210355" w:rsidRDefault="00210355" w:rsidP="00485418">
      <w:pPr>
        <w:pStyle w:val="Ttulo1"/>
      </w:pPr>
      <w:bookmarkStart w:id="136" w:name="_Toc158295054"/>
      <w:bookmarkStart w:id="137" w:name="_Toc158295606"/>
      <w:r w:rsidRPr="00210355">
        <w:t>SECCIÓN PRIMERA</w:t>
      </w:r>
      <w:bookmarkEnd w:id="136"/>
      <w:bookmarkEnd w:id="137"/>
    </w:p>
    <w:p w14:paraId="3AC9187C" w14:textId="77777777" w:rsidR="00210355" w:rsidRPr="00210355" w:rsidRDefault="00210355" w:rsidP="00485418">
      <w:pPr>
        <w:pStyle w:val="Ttulo2"/>
      </w:pPr>
      <w:bookmarkStart w:id="138" w:name="_Toc158295607"/>
      <w:r w:rsidRPr="00210355">
        <w:t>LA REVOCACIÓN</w:t>
      </w:r>
      <w:bookmarkEnd w:id="138"/>
    </w:p>
    <w:p w14:paraId="3AC9187D" w14:textId="77777777" w:rsidR="00210355" w:rsidRPr="00210355" w:rsidRDefault="00210355" w:rsidP="00210355">
      <w:pPr>
        <w:pStyle w:val="Estilo"/>
        <w:rPr>
          <w:rFonts w:ascii="Arial" w:hAnsi="Arial" w:cs="Arial"/>
          <w:szCs w:val="24"/>
        </w:rPr>
      </w:pPr>
    </w:p>
    <w:p w14:paraId="3AC9187E"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216.</w:t>
      </w:r>
      <w:r w:rsidRPr="00210355">
        <w:rPr>
          <w:rFonts w:ascii="Arial" w:hAnsi="Arial" w:cs="Arial"/>
          <w:szCs w:val="24"/>
        </w:rPr>
        <w:t xml:space="preserve"> </w:t>
      </w:r>
      <w:r w:rsidRPr="00210355">
        <w:rPr>
          <w:rFonts w:ascii="Arial" w:hAnsi="Arial" w:cs="Arial"/>
          <w:b/>
          <w:szCs w:val="24"/>
        </w:rPr>
        <w:t>Interposición de recurso de revocación</w:t>
      </w:r>
      <w:r w:rsidRPr="00210355">
        <w:rPr>
          <w:rFonts w:ascii="Arial" w:hAnsi="Arial" w:cs="Arial"/>
          <w:szCs w:val="24"/>
        </w:rPr>
        <w:t>. Los Servidores Públicos que resulten responsables por la comisión de Faltas Administrativas No Graves en los términos de las resoluciones administrativas que se dicten conforme a lo dispuesto en el presente Título por la Secretaría o los Órganos Internos de Control de los Entes públicos, podrán interponer el recurso de revocación ante la autoridad que emitió la resolución dentro de los quince días hábiles siguientes a la fecha en que surta efectos la notificación respectiva.</w:t>
      </w:r>
    </w:p>
    <w:p w14:paraId="3AC9187F" w14:textId="77777777" w:rsidR="00210355" w:rsidRPr="00210355" w:rsidRDefault="00210355" w:rsidP="00210355">
      <w:pPr>
        <w:pStyle w:val="Estilo"/>
        <w:rPr>
          <w:rFonts w:ascii="Arial" w:hAnsi="Arial" w:cs="Arial"/>
          <w:szCs w:val="24"/>
        </w:rPr>
      </w:pPr>
    </w:p>
    <w:p w14:paraId="3AC91880" w14:textId="77777777" w:rsidR="00210355" w:rsidRPr="00210355" w:rsidRDefault="00210355" w:rsidP="00210355">
      <w:pPr>
        <w:pStyle w:val="Estilo"/>
        <w:rPr>
          <w:rFonts w:ascii="Arial" w:hAnsi="Arial" w:cs="Arial"/>
          <w:szCs w:val="24"/>
        </w:rPr>
      </w:pPr>
      <w:r w:rsidRPr="00210355">
        <w:rPr>
          <w:rFonts w:ascii="Arial" w:hAnsi="Arial" w:cs="Arial"/>
          <w:szCs w:val="24"/>
        </w:rPr>
        <w:t>Las resoluciones que se dicten en el recurso de revocación serán impugnables, vía el juicio de revisión administrativa ante el Tribunal.</w:t>
      </w:r>
    </w:p>
    <w:p w14:paraId="3AC91881" w14:textId="77777777" w:rsidR="00210355" w:rsidRPr="00210355" w:rsidRDefault="00210355" w:rsidP="00210355">
      <w:pPr>
        <w:pStyle w:val="Estilo"/>
        <w:rPr>
          <w:rFonts w:ascii="Arial" w:hAnsi="Arial" w:cs="Arial"/>
          <w:szCs w:val="24"/>
        </w:rPr>
      </w:pPr>
    </w:p>
    <w:p w14:paraId="3AC91882"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217. Substanciación y resolución del recurso de revocación.</w:t>
      </w:r>
      <w:r w:rsidRPr="00210355">
        <w:rPr>
          <w:rFonts w:ascii="Arial" w:hAnsi="Arial" w:cs="Arial"/>
          <w:szCs w:val="24"/>
        </w:rPr>
        <w:t xml:space="preserve"> La tramitación del recurso de revocación se sujetará a las normas siguientes:</w:t>
      </w:r>
    </w:p>
    <w:p w14:paraId="3AC91883" w14:textId="77777777" w:rsidR="00210355" w:rsidRPr="00210355" w:rsidRDefault="00210355" w:rsidP="00210355">
      <w:pPr>
        <w:pStyle w:val="Estilo"/>
        <w:rPr>
          <w:rFonts w:ascii="Arial" w:hAnsi="Arial" w:cs="Arial"/>
          <w:szCs w:val="24"/>
        </w:rPr>
      </w:pPr>
    </w:p>
    <w:p w14:paraId="3AC91884" w14:textId="77777777" w:rsidR="00210355" w:rsidRPr="00210355" w:rsidRDefault="00210355" w:rsidP="00210355">
      <w:pPr>
        <w:pStyle w:val="Estilo"/>
        <w:numPr>
          <w:ilvl w:val="0"/>
          <w:numId w:val="52"/>
        </w:numPr>
        <w:ind w:hanging="720"/>
        <w:rPr>
          <w:rFonts w:ascii="Arial" w:hAnsi="Arial" w:cs="Arial"/>
          <w:szCs w:val="24"/>
        </w:rPr>
      </w:pPr>
      <w:r w:rsidRPr="00210355">
        <w:rPr>
          <w:rFonts w:ascii="Arial" w:hAnsi="Arial" w:cs="Arial"/>
          <w:szCs w:val="24"/>
        </w:rPr>
        <w:t>Se iniciará mediante escrito en el que deberán expresarse los agravios que a juicio del Servidor Público le cause la resolución, así como el ofrecimiento de las pruebas que considere necesario rendir;</w:t>
      </w:r>
    </w:p>
    <w:p w14:paraId="3AC91885" w14:textId="77777777" w:rsidR="00210355" w:rsidRPr="00210355" w:rsidRDefault="00210355" w:rsidP="00210355">
      <w:pPr>
        <w:pStyle w:val="Estilo"/>
        <w:ind w:left="720" w:hanging="720"/>
        <w:rPr>
          <w:rFonts w:ascii="Arial" w:hAnsi="Arial" w:cs="Arial"/>
          <w:szCs w:val="24"/>
        </w:rPr>
      </w:pPr>
    </w:p>
    <w:p w14:paraId="3AC91886" w14:textId="77777777" w:rsidR="00210355" w:rsidRPr="00210355" w:rsidRDefault="00210355" w:rsidP="00210355">
      <w:pPr>
        <w:pStyle w:val="Estilo"/>
        <w:numPr>
          <w:ilvl w:val="0"/>
          <w:numId w:val="52"/>
        </w:numPr>
        <w:ind w:hanging="720"/>
        <w:rPr>
          <w:rFonts w:ascii="Arial" w:hAnsi="Arial" w:cs="Arial"/>
          <w:szCs w:val="24"/>
        </w:rPr>
      </w:pPr>
      <w:r w:rsidRPr="00210355">
        <w:rPr>
          <w:rFonts w:ascii="Arial" w:hAnsi="Arial" w:cs="Arial"/>
          <w:szCs w:val="24"/>
        </w:rPr>
        <w:t xml:space="preserve">La autoridad acordará sobre la prevención, admisión o </w:t>
      </w:r>
      <w:proofErr w:type="spellStart"/>
      <w:r w:rsidRPr="00210355">
        <w:rPr>
          <w:rFonts w:ascii="Arial" w:hAnsi="Arial" w:cs="Arial"/>
          <w:szCs w:val="24"/>
        </w:rPr>
        <w:t>desechamiento</w:t>
      </w:r>
      <w:proofErr w:type="spellEnd"/>
      <w:r w:rsidRPr="00210355">
        <w:rPr>
          <w:rFonts w:ascii="Arial" w:hAnsi="Arial" w:cs="Arial"/>
          <w:szCs w:val="24"/>
        </w:rPr>
        <w:t xml:space="preserve"> del recurso en un término de tres días hábiles; en caso de admitirse, tendrá que acordar sobre las pruebas ofrecidas, desechando de plano las que no fuesen idóneas para desvirtuar los hechos en que se base la resolución;</w:t>
      </w:r>
    </w:p>
    <w:p w14:paraId="3AC91887" w14:textId="77777777" w:rsidR="00210355" w:rsidRPr="00210355" w:rsidRDefault="00210355" w:rsidP="00210355">
      <w:pPr>
        <w:pStyle w:val="Estilo"/>
        <w:ind w:left="720" w:hanging="720"/>
        <w:rPr>
          <w:rFonts w:ascii="Arial" w:hAnsi="Arial" w:cs="Arial"/>
          <w:szCs w:val="24"/>
        </w:rPr>
      </w:pPr>
    </w:p>
    <w:p w14:paraId="3AC91888" w14:textId="77777777" w:rsidR="00210355" w:rsidRPr="00210355" w:rsidRDefault="00210355" w:rsidP="00210355">
      <w:pPr>
        <w:pStyle w:val="Estilo"/>
        <w:numPr>
          <w:ilvl w:val="0"/>
          <w:numId w:val="52"/>
        </w:numPr>
        <w:ind w:hanging="720"/>
        <w:rPr>
          <w:rFonts w:ascii="Arial" w:hAnsi="Arial" w:cs="Arial"/>
          <w:szCs w:val="24"/>
        </w:rPr>
      </w:pPr>
      <w:r w:rsidRPr="00210355">
        <w:rPr>
          <w:rFonts w:ascii="Arial" w:hAnsi="Arial" w:cs="Arial"/>
          <w:szCs w:val="24"/>
        </w:rPr>
        <w:t>Si el escrito de interposición del recurso de revocación no cumple con alguno de los requisitos establecidos en la fracción I de este artículo y la autoridad no cuenta con elementos para subsanarlos se prevendrá al recurrente, por una sola ocasión, con el objeto de que subsane las omisiones dentro de un plazo que no podrá exceder de tres días contados a partir del día siguiente de la notificación de la prevención, con el apercibimiento de que, de no cumplir, se desechará el recurso de revocación;</w:t>
      </w:r>
    </w:p>
    <w:p w14:paraId="3AC91889" w14:textId="77777777" w:rsidR="00210355" w:rsidRPr="00210355" w:rsidRDefault="00210355" w:rsidP="00210355">
      <w:pPr>
        <w:pStyle w:val="Estilo"/>
        <w:ind w:left="720" w:hanging="720"/>
        <w:rPr>
          <w:rFonts w:ascii="Arial" w:hAnsi="Arial" w:cs="Arial"/>
          <w:szCs w:val="24"/>
        </w:rPr>
      </w:pPr>
    </w:p>
    <w:p w14:paraId="3AC9188A" w14:textId="77777777" w:rsidR="00210355" w:rsidRPr="00210355" w:rsidRDefault="00210355" w:rsidP="00210355">
      <w:pPr>
        <w:pStyle w:val="Estilo"/>
        <w:numPr>
          <w:ilvl w:val="0"/>
          <w:numId w:val="52"/>
        </w:numPr>
        <w:ind w:hanging="720"/>
        <w:rPr>
          <w:rFonts w:ascii="Arial" w:hAnsi="Arial" w:cs="Arial"/>
          <w:szCs w:val="24"/>
        </w:rPr>
      </w:pPr>
      <w:r w:rsidRPr="00210355">
        <w:rPr>
          <w:rFonts w:ascii="Arial" w:hAnsi="Arial" w:cs="Arial"/>
          <w:szCs w:val="24"/>
        </w:rPr>
        <w:t>La prevención tendrá el efecto de interrumpir el plazo que tiene la autoridad para resolver el recurso, por lo que comenzará a computarse a partir del día siguiente a su desahogo, y</w:t>
      </w:r>
    </w:p>
    <w:p w14:paraId="3AC9188B" w14:textId="77777777" w:rsidR="00210355" w:rsidRPr="00210355" w:rsidRDefault="00210355" w:rsidP="00210355">
      <w:pPr>
        <w:pStyle w:val="Estilo"/>
        <w:ind w:left="720" w:hanging="720"/>
        <w:rPr>
          <w:rFonts w:ascii="Arial" w:hAnsi="Arial" w:cs="Arial"/>
          <w:szCs w:val="24"/>
        </w:rPr>
      </w:pPr>
    </w:p>
    <w:p w14:paraId="3AC9188C" w14:textId="77777777" w:rsidR="00210355" w:rsidRPr="00210355" w:rsidRDefault="00210355" w:rsidP="00210355">
      <w:pPr>
        <w:pStyle w:val="Estilo"/>
        <w:numPr>
          <w:ilvl w:val="0"/>
          <w:numId w:val="52"/>
        </w:numPr>
        <w:ind w:hanging="720"/>
        <w:rPr>
          <w:rFonts w:ascii="Arial" w:hAnsi="Arial" w:cs="Arial"/>
          <w:szCs w:val="24"/>
        </w:rPr>
      </w:pPr>
      <w:r w:rsidRPr="00210355">
        <w:rPr>
          <w:rFonts w:ascii="Arial" w:hAnsi="Arial" w:cs="Arial"/>
          <w:szCs w:val="24"/>
        </w:rPr>
        <w:t>Desahogadas las pruebas, si las hubiere, la Secretaría, el Órgano Interno de Control de los Entes Públicos o el Servidor Público en quien delegue esta facultad, dictará resolución dentro de los treinta días hábiles siguientes, notificándolo al interesado en un plazo no mayor de setenta y dos horas.</w:t>
      </w:r>
    </w:p>
    <w:p w14:paraId="3AC9188D" w14:textId="77777777" w:rsidR="00210355" w:rsidRPr="00210355" w:rsidRDefault="00210355" w:rsidP="00210355">
      <w:pPr>
        <w:pStyle w:val="Prrafodelista"/>
        <w:rPr>
          <w:sz w:val="24"/>
          <w:szCs w:val="24"/>
        </w:rPr>
      </w:pPr>
    </w:p>
    <w:p w14:paraId="3AC9188E"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218. Suspensión de la ejecución de la resolución recurrida.</w:t>
      </w:r>
      <w:r w:rsidRPr="00210355">
        <w:rPr>
          <w:rFonts w:ascii="Arial" w:hAnsi="Arial" w:cs="Arial"/>
          <w:szCs w:val="24"/>
        </w:rPr>
        <w:t xml:space="preserve"> La interposición del recurso suspenderá la ejecución de la resolución recurrida, si concurren los siguientes requisitos:</w:t>
      </w:r>
    </w:p>
    <w:p w14:paraId="3AC9188F" w14:textId="77777777" w:rsidR="00210355" w:rsidRPr="00210355" w:rsidRDefault="00210355" w:rsidP="00210355">
      <w:pPr>
        <w:pStyle w:val="Estilo"/>
        <w:rPr>
          <w:rFonts w:ascii="Arial" w:hAnsi="Arial" w:cs="Arial"/>
          <w:szCs w:val="24"/>
        </w:rPr>
      </w:pPr>
    </w:p>
    <w:p w14:paraId="3AC91890" w14:textId="77777777" w:rsidR="00210355" w:rsidRPr="00210355" w:rsidRDefault="00210355" w:rsidP="00210355">
      <w:pPr>
        <w:pStyle w:val="Estilo"/>
        <w:rPr>
          <w:rFonts w:ascii="Arial" w:hAnsi="Arial" w:cs="Arial"/>
          <w:szCs w:val="24"/>
        </w:rPr>
      </w:pPr>
    </w:p>
    <w:p w14:paraId="3AC91891" w14:textId="77777777" w:rsidR="00210355" w:rsidRPr="00210355" w:rsidRDefault="00210355" w:rsidP="00210355">
      <w:pPr>
        <w:pStyle w:val="Estilo"/>
        <w:numPr>
          <w:ilvl w:val="0"/>
          <w:numId w:val="53"/>
        </w:numPr>
        <w:ind w:hanging="720"/>
        <w:rPr>
          <w:rFonts w:ascii="Arial" w:hAnsi="Arial" w:cs="Arial"/>
          <w:szCs w:val="24"/>
        </w:rPr>
      </w:pPr>
      <w:r w:rsidRPr="00210355">
        <w:rPr>
          <w:rFonts w:ascii="Arial" w:hAnsi="Arial" w:cs="Arial"/>
          <w:szCs w:val="24"/>
        </w:rPr>
        <w:t>Que la solicite el recurrente, y</w:t>
      </w:r>
    </w:p>
    <w:p w14:paraId="3AC91892" w14:textId="77777777" w:rsidR="00210355" w:rsidRPr="00210355" w:rsidRDefault="00210355" w:rsidP="00210355">
      <w:pPr>
        <w:pStyle w:val="Estilo"/>
        <w:ind w:left="720" w:hanging="720"/>
        <w:rPr>
          <w:rFonts w:ascii="Arial" w:hAnsi="Arial" w:cs="Arial"/>
          <w:szCs w:val="24"/>
        </w:rPr>
      </w:pPr>
    </w:p>
    <w:p w14:paraId="3AC91893" w14:textId="77777777" w:rsidR="00210355" w:rsidRPr="00210355" w:rsidRDefault="00210355" w:rsidP="00210355">
      <w:pPr>
        <w:pStyle w:val="Estilo"/>
        <w:numPr>
          <w:ilvl w:val="0"/>
          <w:numId w:val="53"/>
        </w:numPr>
        <w:ind w:hanging="720"/>
        <w:rPr>
          <w:rFonts w:ascii="Arial" w:hAnsi="Arial" w:cs="Arial"/>
          <w:szCs w:val="24"/>
        </w:rPr>
      </w:pPr>
      <w:r w:rsidRPr="00210355">
        <w:rPr>
          <w:rFonts w:ascii="Arial" w:hAnsi="Arial" w:cs="Arial"/>
          <w:szCs w:val="24"/>
        </w:rPr>
        <w:t>Que no se siga perjuicio al interés social ni se contravengan disposiciones de orden público.</w:t>
      </w:r>
    </w:p>
    <w:p w14:paraId="3AC91894" w14:textId="77777777" w:rsidR="00210355" w:rsidRPr="00210355" w:rsidRDefault="00210355" w:rsidP="00210355">
      <w:pPr>
        <w:pStyle w:val="Estilo"/>
        <w:ind w:left="720" w:hanging="720"/>
        <w:rPr>
          <w:rFonts w:ascii="Arial" w:hAnsi="Arial" w:cs="Arial"/>
          <w:szCs w:val="24"/>
        </w:rPr>
      </w:pPr>
    </w:p>
    <w:p w14:paraId="3AC91895" w14:textId="77777777" w:rsidR="00210355" w:rsidRPr="00210355" w:rsidRDefault="00210355" w:rsidP="00210355">
      <w:pPr>
        <w:pStyle w:val="Estilo"/>
        <w:rPr>
          <w:rFonts w:ascii="Arial" w:hAnsi="Arial" w:cs="Arial"/>
          <w:szCs w:val="24"/>
        </w:rPr>
      </w:pPr>
      <w:r w:rsidRPr="00210355">
        <w:rPr>
          <w:rFonts w:ascii="Arial" w:hAnsi="Arial" w:cs="Arial"/>
          <w:szCs w:val="24"/>
        </w:rPr>
        <w:t xml:space="preserve">En los casos en que sea procedente la </w:t>
      </w:r>
      <w:proofErr w:type="gramStart"/>
      <w:r w:rsidRPr="00210355">
        <w:rPr>
          <w:rFonts w:ascii="Arial" w:hAnsi="Arial" w:cs="Arial"/>
          <w:szCs w:val="24"/>
        </w:rPr>
        <w:t>suspensión</w:t>
      </w:r>
      <w:proofErr w:type="gramEnd"/>
      <w:r w:rsidRPr="00210355">
        <w:rPr>
          <w:rFonts w:ascii="Arial" w:hAnsi="Arial" w:cs="Arial"/>
          <w:szCs w:val="24"/>
        </w:rPr>
        <w:t xml:space="preserve"> pero pueda ocasionar daño o perjuicio a tercero y la misma se conceda, el quejoso deberá otorgar garantía bastante para reparar el daño e indemnizar los perjuicios que con aquélla se causaren si no obtuviere resolución favorable.</w:t>
      </w:r>
    </w:p>
    <w:p w14:paraId="3AC91896" w14:textId="77777777" w:rsidR="00210355" w:rsidRPr="00210355" w:rsidRDefault="00210355" w:rsidP="00210355">
      <w:pPr>
        <w:pStyle w:val="Estilo"/>
        <w:rPr>
          <w:rFonts w:ascii="Arial" w:hAnsi="Arial" w:cs="Arial"/>
          <w:szCs w:val="24"/>
        </w:rPr>
      </w:pPr>
    </w:p>
    <w:p w14:paraId="3AC91897" w14:textId="77777777" w:rsidR="00210355" w:rsidRPr="00210355" w:rsidRDefault="00210355" w:rsidP="00210355">
      <w:pPr>
        <w:pStyle w:val="Estilo"/>
        <w:rPr>
          <w:rFonts w:ascii="Arial" w:hAnsi="Arial" w:cs="Arial"/>
          <w:szCs w:val="24"/>
        </w:rPr>
      </w:pPr>
      <w:r w:rsidRPr="00210355">
        <w:rPr>
          <w:rFonts w:ascii="Arial" w:hAnsi="Arial" w:cs="Arial"/>
          <w:szCs w:val="24"/>
        </w:rPr>
        <w:t>Cuando con la suspensión puedan afectarse derechos del tercero interesado que no sean estimables en dinero, la autoridad que resuelva el recurso fijará discrecionalmente el importe de la garantía.</w:t>
      </w:r>
    </w:p>
    <w:p w14:paraId="3AC91898" w14:textId="77777777" w:rsidR="00210355" w:rsidRPr="00210355" w:rsidRDefault="00210355" w:rsidP="00210355">
      <w:pPr>
        <w:pStyle w:val="Estilo"/>
        <w:rPr>
          <w:rFonts w:ascii="Arial" w:hAnsi="Arial" w:cs="Arial"/>
          <w:szCs w:val="24"/>
        </w:rPr>
      </w:pPr>
    </w:p>
    <w:p w14:paraId="3AC91899" w14:textId="77777777" w:rsidR="00210355" w:rsidRPr="00210355" w:rsidRDefault="00210355" w:rsidP="00210355">
      <w:pPr>
        <w:pStyle w:val="Estilo"/>
        <w:rPr>
          <w:rFonts w:ascii="Arial" w:hAnsi="Arial" w:cs="Arial"/>
          <w:szCs w:val="24"/>
        </w:rPr>
      </w:pPr>
      <w:r w:rsidRPr="00210355">
        <w:rPr>
          <w:rFonts w:ascii="Arial" w:hAnsi="Arial" w:cs="Arial"/>
          <w:szCs w:val="24"/>
        </w:rPr>
        <w:t>La autoridad deberá de acordar en un plazo no mayor de veinticuatro horas respecto a la suspensión que solicite el recurrente.</w:t>
      </w:r>
    </w:p>
    <w:p w14:paraId="3AC9189A" w14:textId="77777777" w:rsidR="00210355" w:rsidRPr="00210355" w:rsidRDefault="00210355" w:rsidP="00210355">
      <w:pPr>
        <w:pStyle w:val="Estilo"/>
        <w:rPr>
          <w:rFonts w:ascii="Arial" w:hAnsi="Arial" w:cs="Arial"/>
          <w:szCs w:val="24"/>
        </w:rPr>
      </w:pPr>
    </w:p>
    <w:p w14:paraId="3AC9189B" w14:textId="77777777" w:rsidR="00210355" w:rsidRPr="00210355" w:rsidRDefault="00210355" w:rsidP="00485418">
      <w:pPr>
        <w:pStyle w:val="Ttulo1"/>
      </w:pPr>
      <w:bookmarkStart w:id="139" w:name="_Toc158295055"/>
      <w:bookmarkStart w:id="140" w:name="_Toc158295608"/>
      <w:r w:rsidRPr="00210355">
        <w:t>SECCIÓN SEGUNDA</w:t>
      </w:r>
      <w:bookmarkEnd w:id="139"/>
      <w:bookmarkEnd w:id="140"/>
    </w:p>
    <w:p w14:paraId="3AC9189C" w14:textId="77777777" w:rsidR="00210355" w:rsidRPr="00210355" w:rsidRDefault="00210355" w:rsidP="00485418">
      <w:pPr>
        <w:pStyle w:val="Ttulo2"/>
      </w:pPr>
      <w:bookmarkStart w:id="141" w:name="_Toc158295609"/>
      <w:r w:rsidRPr="00210355">
        <w:t>LA RECLAMACIÓN</w:t>
      </w:r>
      <w:bookmarkEnd w:id="141"/>
    </w:p>
    <w:p w14:paraId="3AC9189D" w14:textId="77777777" w:rsidR="00210355" w:rsidRPr="00210355" w:rsidRDefault="00210355" w:rsidP="00210355">
      <w:pPr>
        <w:pStyle w:val="Estilo"/>
        <w:rPr>
          <w:rFonts w:ascii="Arial" w:hAnsi="Arial" w:cs="Arial"/>
          <w:szCs w:val="24"/>
        </w:rPr>
      </w:pPr>
    </w:p>
    <w:p w14:paraId="3AC9189E"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219. Procedencia del recurso de reclamación.</w:t>
      </w:r>
      <w:r w:rsidRPr="00210355">
        <w:rPr>
          <w:rFonts w:ascii="Arial" w:hAnsi="Arial" w:cs="Arial"/>
          <w:szCs w:val="24"/>
        </w:rPr>
        <w:t xml:space="preserve"> El recurso de reclamación procederá en contra de las resoluciones de la Autoridad Substanciadora o Resolutora que admitan, desechen o tengan por no presentado el Informe de Presunta Responsabilidad Administrativa, la contestación o alguna prueba; las que decreten o nieguen el sobreseimiento del procedimiento de responsabilidad administrativa antes del cierre de instrucción; y aquéllas que admitan o rechacen la intervención del tercero interesado.</w:t>
      </w:r>
    </w:p>
    <w:p w14:paraId="3AC9189F" w14:textId="77777777" w:rsidR="00210355" w:rsidRPr="00210355" w:rsidRDefault="00210355" w:rsidP="00210355">
      <w:pPr>
        <w:pStyle w:val="Estilo"/>
        <w:rPr>
          <w:rFonts w:ascii="Arial" w:hAnsi="Arial" w:cs="Arial"/>
          <w:szCs w:val="24"/>
        </w:rPr>
      </w:pPr>
    </w:p>
    <w:p w14:paraId="3AC918A0"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220. Promoción del recurso de reclamación. </w:t>
      </w:r>
      <w:r w:rsidRPr="00210355">
        <w:rPr>
          <w:rFonts w:ascii="Arial" w:hAnsi="Arial" w:cs="Arial"/>
          <w:szCs w:val="24"/>
        </w:rPr>
        <w:t xml:space="preserve">La reclamación se interpondrá ante la Autoridad Substanciadora o Resolutora, según corresponda, que </w:t>
      </w:r>
      <w:r w:rsidRPr="00210355">
        <w:rPr>
          <w:rFonts w:ascii="Arial" w:hAnsi="Arial" w:cs="Arial"/>
          <w:szCs w:val="24"/>
        </w:rPr>
        <w:lastRenderedPageBreak/>
        <w:t>haya dictado el auto recurrido, dentro de los cinco días hábiles siguientes a aquél en que surta efectos la notificación de que se trate.</w:t>
      </w:r>
    </w:p>
    <w:p w14:paraId="3AC918A1" w14:textId="77777777" w:rsidR="00210355" w:rsidRPr="00210355" w:rsidRDefault="00210355" w:rsidP="00210355">
      <w:pPr>
        <w:pStyle w:val="Estilo"/>
        <w:rPr>
          <w:rFonts w:ascii="Arial" w:hAnsi="Arial" w:cs="Arial"/>
          <w:szCs w:val="24"/>
        </w:rPr>
      </w:pPr>
    </w:p>
    <w:p w14:paraId="3AC918A2" w14:textId="77777777" w:rsidR="00210355" w:rsidRPr="00210355" w:rsidRDefault="00210355" w:rsidP="00210355">
      <w:pPr>
        <w:pStyle w:val="Estilo"/>
        <w:rPr>
          <w:rFonts w:ascii="Arial" w:hAnsi="Arial" w:cs="Arial"/>
          <w:szCs w:val="24"/>
        </w:rPr>
      </w:pPr>
      <w:r w:rsidRPr="00210355">
        <w:rPr>
          <w:rFonts w:ascii="Arial" w:hAnsi="Arial" w:cs="Arial"/>
          <w:szCs w:val="24"/>
        </w:rPr>
        <w:t>Interpuesto el recurso, se ordenará correr traslado a la contraparte por el término de tres días hábiles para que exprese lo que a su derecho convenga, sin más trámite, se dará cuenta al Tribunal para que resuelva en el término de cinco días hábiles.</w:t>
      </w:r>
    </w:p>
    <w:p w14:paraId="3AC918A3" w14:textId="77777777" w:rsidR="00210355" w:rsidRPr="00210355" w:rsidRDefault="00210355" w:rsidP="00210355">
      <w:pPr>
        <w:pStyle w:val="Estilo"/>
        <w:rPr>
          <w:rFonts w:ascii="Arial" w:hAnsi="Arial" w:cs="Arial"/>
          <w:szCs w:val="24"/>
        </w:rPr>
      </w:pPr>
    </w:p>
    <w:p w14:paraId="3AC918A4" w14:textId="77777777" w:rsidR="00210355" w:rsidRPr="00210355" w:rsidRDefault="00210355" w:rsidP="00210355">
      <w:pPr>
        <w:pStyle w:val="Estilo"/>
        <w:rPr>
          <w:rFonts w:ascii="Arial" w:hAnsi="Arial" w:cs="Arial"/>
          <w:szCs w:val="24"/>
        </w:rPr>
      </w:pPr>
      <w:r w:rsidRPr="00210355">
        <w:rPr>
          <w:rFonts w:ascii="Arial" w:hAnsi="Arial" w:cs="Arial"/>
          <w:szCs w:val="24"/>
        </w:rPr>
        <w:t>La resolución de la reclamación no admitirá recurso legal alguno.</w:t>
      </w:r>
    </w:p>
    <w:p w14:paraId="3AC918A5" w14:textId="77777777" w:rsidR="00210355" w:rsidRPr="00210355" w:rsidRDefault="00210355" w:rsidP="00210355">
      <w:pPr>
        <w:pStyle w:val="Estilo"/>
        <w:rPr>
          <w:rFonts w:ascii="Arial" w:hAnsi="Arial" w:cs="Arial"/>
          <w:szCs w:val="24"/>
        </w:rPr>
      </w:pPr>
    </w:p>
    <w:p w14:paraId="3AC918A6" w14:textId="77777777" w:rsidR="00210355" w:rsidRPr="00210355" w:rsidRDefault="00210355" w:rsidP="00485418">
      <w:pPr>
        <w:pStyle w:val="Ttulo1"/>
      </w:pPr>
      <w:bookmarkStart w:id="142" w:name="_Toc158295056"/>
      <w:bookmarkStart w:id="143" w:name="_Toc158295610"/>
      <w:r w:rsidRPr="00210355">
        <w:t>SECCIÓN TERCERA</w:t>
      </w:r>
      <w:bookmarkEnd w:id="142"/>
      <w:bookmarkEnd w:id="143"/>
    </w:p>
    <w:p w14:paraId="3AC918A7" w14:textId="77777777" w:rsidR="00210355" w:rsidRPr="00210355" w:rsidRDefault="00210355" w:rsidP="00485418">
      <w:pPr>
        <w:pStyle w:val="Ttulo2"/>
      </w:pPr>
      <w:bookmarkStart w:id="144" w:name="_Toc158295611"/>
      <w:r w:rsidRPr="00210355">
        <w:t>DE LA APELACIÓN</w:t>
      </w:r>
      <w:bookmarkEnd w:id="144"/>
    </w:p>
    <w:p w14:paraId="3AC918A8" w14:textId="77777777" w:rsidR="00210355" w:rsidRPr="00210355" w:rsidRDefault="00210355" w:rsidP="00210355">
      <w:pPr>
        <w:pStyle w:val="Estilo"/>
        <w:rPr>
          <w:rFonts w:ascii="Arial" w:hAnsi="Arial" w:cs="Arial"/>
          <w:szCs w:val="24"/>
        </w:rPr>
      </w:pPr>
    </w:p>
    <w:p w14:paraId="3AC918A9"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221. Promoción del Recurso de apelación. </w:t>
      </w:r>
      <w:r w:rsidRPr="00210355">
        <w:rPr>
          <w:rFonts w:ascii="Arial" w:hAnsi="Arial" w:cs="Arial"/>
          <w:szCs w:val="24"/>
        </w:rPr>
        <w:t>Las resoluciones emitidas por el Tribunal, podrán ser impugnadas por los responsables o por los terceros, mediante el recurso de apelación, ante la Sala Colegiada de Recursos de conformidad con la Ley Orgánica del Tribunal de Justicia Administrativa de Nayarit.</w:t>
      </w:r>
    </w:p>
    <w:p w14:paraId="3AC918AA" w14:textId="77777777" w:rsidR="00210355" w:rsidRPr="00210355" w:rsidRDefault="00210355" w:rsidP="00210355">
      <w:pPr>
        <w:pStyle w:val="Estilo"/>
        <w:rPr>
          <w:rFonts w:ascii="Arial" w:hAnsi="Arial" w:cs="Arial"/>
          <w:szCs w:val="24"/>
        </w:rPr>
      </w:pPr>
    </w:p>
    <w:p w14:paraId="3AC918AB" w14:textId="77777777" w:rsidR="00210355" w:rsidRPr="00210355" w:rsidRDefault="00210355" w:rsidP="00210355">
      <w:pPr>
        <w:pStyle w:val="Estilo"/>
        <w:rPr>
          <w:rFonts w:ascii="Arial" w:hAnsi="Arial" w:cs="Arial"/>
          <w:szCs w:val="24"/>
        </w:rPr>
      </w:pPr>
      <w:r w:rsidRPr="00210355">
        <w:rPr>
          <w:rFonts w:ascii="Arial" w:hAnsi="Arial" w:cs="Arial"/>
          <w:szCs w:val="24"/>
        </w:rPr>
        <w:t xml:space="preserve">El recurso de apelación se promoverá mediante escrito ante el Tribunal, dentro de los quince días hábiles siguientes a aquél en que surta sus efectos la notificación de la resolución que se recurre. </w:t>
      </w:r>
    </w:p>
    <w:p w14:paraId="3AC918AC" w14:textId="77777777" w:rsidR="00210355" w:rsidRPr="00210355" w:rsidRDefault="00210355" w:rsidP="00210355">
      <w:pPr>
        <w:pStyle w:val="Estilo"/>
        <w:rPr>
          <w:rFonts w:ascii="Arial" w:hAnsi="Arial" w:cs="Arial"/>
          <w:szCs w:val="24"/>
        </w:rPr>
      </w:pPr>
      <w:r w:rsidRPr="00210355">
        <w:rPr>
          <w:rFonts w:ascii="Arial" w:hAnsi="Arial" w:cs="Arial"/>
          <w:szCs w:val="24"/>
        </w:rPr>
        <w:t>En el escrito deberán formularse los agravios que consideren las partes se les hayan causado, exhibiéndose una copia del mismo para el Expediente y una para cada una de las partes.</w:t>
      </w:r>
    </w:p>
    <w:p w14:paraId="3AC918AD" w14:textId="77777777" w:rsidR="00210355" w:rsidRPr="00210355" w:rsidRDefault="00210355" w:rsidP="00210355">
      <w:pPr>
        <w:pStyle w:val="Estilo"/>
        <w:rPr>
          <w:rFonts w:ascii="Arial" w:hAnsi="Arial" w:cs="Arial"/>
          <w:szCs w:val="24"/>
        </w:rPr>
      </w:pPr>
    </w:p>
    <w:p w14:paraId="3AC918AE"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222. Procedencia. </w:t>
      </w:r>
      <w:r w:rsidRPr="00210355">
        <w:rPr>
          <w:rFonts w:ascii="Arial" w:hAnsi="Arial" w:cs="Arial"/>
          <w:szCs w:val="24"/>
        </w:rPr>
        <w:t>Procederá el recurso de apelación contra las resoluciones siguientes:</w:t>
      </w:r>
    </w:p>
    <w:p w14:paraId="3AC918AF" w14:textId="77777777" w:rsidR="00210355" w:rsidRPr="00210355" w:rsidRDefault="00210355" w:rsidP="00210355">
      <w:pPr>
        <w:pStyle w:val="Estilo"/>
        <w:rPr>
          <w:rFonts w:ascii="Arial" w:hAnsi="Arial" w:cs="Arial"/>
          <w:szCs w:val="24"/>
        </w:rPr>
      </w:pPr>
    </w:p>
    <w:p w14:paraId="3AC918B0" w14:textId="77777777" w:rsidR="00210355" w:rsidRPr="00210355" w:rsidRDefault="00210355" w:rsidP="00210355">
      <w:pPr>
        <w:pStyle w:val="Estilo"/>
        <w:numPr>
          <w:ilvl w:val="0"/>
          <w:numId w:val="63"/>
        </w:numPr>
        <w:ind w:hanging="720"/>
        <w:rPr>
          <w:rFonts w:ascii="Arial" w:hAnsi="Arial" w:cs="Arial"/>
          <w:szCs w:val="24"/>
        </w:rPr>
      </w:pPr>
      <w:r w:rsidRPr="00210355">
        <w:rPr>
          <w:rFonts w:ascii="Arial" w:hAnsi="Arial" w:cs="Arial"/>
          <w:szCs w:val="24"/>
        </w:rPr>
        <w:t>La que determine imponer sanciones por la comisión de Faltas Administrativas Graves o Faltas de Particulares, y</w:t>
      </w:r>
    </w:p>
    <w:p w14:paraId="3AC918B1" w14:textId="77777777" w:rsidR="00210355" w:rsidRPr="00210355" w:rsidRDefault="00210355" w:rsidP="00210355">
      <w:pPr>
        <w:pStyle w:val="Estilo"/>
        <w:ind w:left="720" w:hanging="720"/>
        <w:rPr>
          <w:rFonts w:ascii="Arial" w:hAnsi="Arial" w:cs="Arial"/>
          <w:szCs w:val="24"/>
        </w:rPr>
      </w:pPr>
    </w:p>
    <w:p w14:paraId="3AC918B2" w14:textId="77777777" w:rsidR="00210355" w:rsidRPr="00210355" w:rsidRDefault="00210355" w:rsidP="00210355">
      <w:pPr>
        <w:pStyle w:val="Estilo"/>
        <w:numPr>
          <w:ilvl w:val="0"/>
          <w:numId w:val="63"/>
        </w:numPr>
        <w:ind w:hanging="720"/>
        <w:rPr>
          <w:rFonts w:ascii="Arial" w:hAnsi="Arial" w:cs="Arial"/>
          <w:szCs w:val="24"/>
        </w:rPr>
      </w:pPr>
      <w:r w:rsidRPr="00210355">
        <w:rPr>
          <w:rFonts w:ascii="Arial" w:hAnsi="Arial" w:cs="Arial"/>
          <w:szCs w:val="24"/>
        </w:rPr>
        <w:t>La que determine que no existe responsabilidad administrativa por parte de los presuntos infractores, ya sean Servidores Públicos o particulares.</w:t>
      </w:r>
    </w:p>
    <w:p w14:paraId="3AC918B3" w14:textId="77777777" w:rsidR="00210355" w:rsidRPr="00210355" w:rsidRDefault="00210355" w:rsidP="00210355">
      <w:pPr>
        <w:pStyle w:val="Estilo"/>
        <w:ind w:left="720" w:hanging="720"/>
        <w:rPr>
          <w:rFonts w:ascii="Arial" w:hAnsi="Arial" w:cs="Arial"/>
          <w:szCs w:val="24"/>
        </w:rPr>
      </w:pPr>
    </w:p>
    <w:p w14:paraId="3AC918B4"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223</w:t>
      </w:r>
      <w:r w:rsidRPr="00210355">
        <w:rPr>
          <w:rFonts w:ascii="Arial" w:hAnsi="Arial" w:cs="Arial"/>
          <w:szCs w:val="24"/>
        </w:rPr>
        <w:t xml:space="preserve">. </w:t>
      </w:r>
      <w:r w:rsidRPr="00210355">
        <w:rPr>
          <w:rFonts w:ascii="Arial" w:hAnsi="Arial" w:cs="Arial"/>
          <w:b/>
          <w:szCs w:val="24"/>
        </w:rPr>
        <w:t>Admisión o improcedencia del recurso de apelación</w:t>
      </w:r>
      <w:r w:rsidRPr="00210355">
        <w:rPr>
          <w:rFonts w:ascii="Arial" w:hAnsi="Arial" w:cs="Arial"/>
          <w:szCs w:val="24"/>
        </w:rPr>
        <w:t>. La Sala Colegiada de Recursos, deberá resolver en el plazo de tres días hábiles si admite el recurso, o lo desecha por encontrar motivo manifiesto e indudable de improcedencia.</w:t>
      </w:r>
    </w:p>
    <w:p w14:paraId="3AC918B5" w14:textId="77777777" w:rsidR="00210355" w:rsidRPr="00210355" w:rsidRDefault="00210355" w:rsidP="00210355">
      <w:pPr>
        <w:pStyle w:val="Estilo"/>
        <w:rPr>
          <w:rFonts w:ascii="Arial" w:hAnsi="Arial" w:cs="Arial"/>
          <w:szCs w:val="24"/>
        </w:rPr>
      </w:pPr>
    </w:p>
    <w:p w14:paraId="3AC918B6" w14:textId="77777777" w:rsidR="00210355" w:rsidRPr="00210355" w:rsidRDefault="00210355" w:rsidP="00210355">
      <w:pPr>
        <w:pStyle w:val="Estilo"/>
        <w:rPr>
          <w:rFonts w:ascii="Arial" w:hAnsi="Arial" w:cs="Arial"/>
          <w:szCs w:val="24"/>
        </w:rPr>
      </w:pPr>
      <w:r w:rsidRPr="00210355">
        <w:rPr>
          <w:rFonts w:ascii="Arial" w:hAnsi="Arial" w:cs="Arial"/>
          <w:szCs w:val="24"/>
        </w:rPr>
        <w:t xml:space="preserve">Si hubiera irregularidades en el escrito del recurso por no haber satisfecho los requisitos establecidos en el artículo 221 de esta Ley, se señalará al promovente en un plazo que no excederá de tres días hábiles, para que subsane las omisiones o corrija los defectos precisados en la providencia relativa. </w:t>
      </w:r>
    </w:p>
    <w:p w14:paraId="3AC918B7" w14:textId="77777777" w:rsidR="00210355" w:rsidRPr="00210355" w:rsidRDefault="00BA5D6F" w:rsidP="00210355">
      <w:pPr>
        <w:pStyle w:val="Estilo"/>
        <w:rPr>
          <w:rFonts w:ascii="Arial" w:hAnsi="Arial" w:cs="Arial"/>
          <w:szCs w:val="24"/>
        </w:rPr>
      </w:pPr>
      <w:r>
        <w:rPr>
          <w:rFonts w:ascii="Arial" w:hAnsi="Arial" w:cs="Arial"/>
          <w:szCs w:val="24"/>
        </w:rPr>
        <w:t>|</w:t>
      </w:r>
    </w:p>
    <w:p w14:paraId="3AC918B8" w14:textId="77777777" w:rsidR="00210355" w:rsidRPr="00210355" w:rsidRDefault="00210355" w:rsidP="00210355">
      <w:pPr>
        <w:pStyle w:val="Estilo"/>
        <w:rPr>
          <w:rFonts w:ascii="Arial" w:hAnsi="Arial" w:cs="Arial"/>
          <w:szCs w:val="24"/>
        </w:rPr>
      </w:pPr>
      <w:r w:rsidRPr="00210355">
        <w:rPr>
          <w:rFonts w:ascii="Arial" w:hAnsi="Arial" w:cs="Arial"/>
          <w:szCs w:val="24"/>
        </w:rPr>
        <w:lastRenderedPageBreak/>
        <w:t xml:space="preserve">La Sala Colegiada de Recursos, dará vista a las partes para </w:t>
      </w:r>
      <w:proofErr w:type="gramStart"/>
      <w:r w:rsidRPr="00210355">
        <w:rPr>
          <w:rFonts w:ascii="Arial" w:hAnsi="Arial" w:cs="Arial"/>
          <w:szCs w:val="24"/>
        </w:rPr>
        <w:t>que</w:t>
      </w:r>
      <w:proofErr w:type="gramEnd"/>
      <w:r w:rsidRPr="00210355">
        <w:rPr>
          <w:rFonts w:ascii="Arial" w:hAnsi="Arial" w:cs="Arial"/>
          <w:szCs w:val="24"/>
        </w:rPr>
        <w:t xml:space="preserve"> en el término de tres días hábiles, manifiesten lo que a su derecho convenga; vencido este término se procederá a resolver con los elementos que obren en autos.</w:t>
      </w:r>
    </w:p>
    <w:p w14:paraId="3AC918B9" w14:textId="77777777" w:rsidR="00210355" w:rsidRPr="00210355" w:rsidRDefault="00210355" w:rsidP="00210355">
      <w:pPr>
        <w:pStyle w:val="Estilo"/>
        <w:rPr>
          <w:rFonts w:ascii="Arial" w:hAnsi="Arial" w:cs="Arial"/>
          <w:szCs w:val="24"/>
        </w:rPr>
      </w:pPr>
    </w:p>
    <w:p w14:paraId="3AC918BA"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224</w:t>
      </w:r>
      <w:r w:rsidRPr="00210355">
        <w:rPr>
          <w:rFonts w:ascii="Arial" w:hAnsi="Arial" w:cs="Arial"/>
          <w:szCs w:val="24"/>
        </w:rPr>
        <w:t xml:space="preserve">. </w:t>
      </w:r>
      <w:r w:rsidRPr="00210355">
        <w:rPr>
          <w:rFonts w:ascii="Arial" w:hAnsi="Arial" w:cs="Arial"/>
          <w:b/>
          <w:szCs w:val="24"/>
        </w:rPr>
        <w:t>Estudio de conceptos de apelación.</w:t>
      </w:r>
      <w:r w:rsidRPr="00210355">
        <w:rPr>
          <w:rFonts w:ascii="Arial" w:hAnsi="Arial" w:cs="Arial"/>
          <w:szCs w:val="24"/>
        </w:rPr>
        <w:t xml:space="preserve"> La Sala Colegiada de Recursos procederá al estudio de los conceptos de apelación, atendiendo a su prelación lógica. En todos los casos, se privilegiará el estudio de los conceptos de apelación de fondo por encima de los de procedimiento y forma, a menos que invertir el orden dé la certeza de la inocencia del Servidor Público o del particular, o de ambos; o que en el caso de que el recurrente sea la Autoridad Investigadora, las violaciones de forma hayan impedido conocer con certeza la responsabilidad de los involucrados. </w:t>
      </w:r>
    </w:p>
    <w:p w14:paraId="3AC918BB" w14:textId="77777777" w:rsidR="00210355" w:rsidRPr="00210355" w:rsidRDefault="00210355" w:rsidP="00210355">
      <w:pPr>
        <w:pStyle w:val="Estilo"/>
        <w:rPr>
          <w:rFonts w:ascii="Arial" w:hAnsi="Arial" w:cs="Arial"/>
          <w:szCs w:val="24"/>
        </w:rPr>
      </w:pPr>
    </w:p>
    <w:p w14:paraId="3AC918BC" w14:textId="77777777" w:rsidR="00210355" w:rsidRPr="00210355" w:rsidRDefault="00210355" w:rsidP="00210355">
      <w:pPr>
        <w:pStyle w:val="Estilo"/>
        <w:rPr>
          <w:rFonts w:ascii="Arial" w:hAnsi="Arial" w:cs="Arial"/>
          <w:szCs w:val="24"/>
        </w:rPr>
      </w:pPr>
      <w:r w:rsidRPr="00210355">
        <w:rPr>
          <w:rFonts w:ascii="Arial" w:hAnsi="Arial" w:cs="Arial"/>
          <w:szCs w:val="24"/>
        </w:rPr>
        <w:t>En los asuntos en los que se desprendan violaciones de fondo de las cuales pudiera derivarse el sobreseimiento del procedimiento de responsabilidad administrativa, la inocencia del recurrente, o la determinación de culpabilidad respecto de alguna conducta, se le dará preferencia al estudio de aquéllas aún de oficio.</w:t>
      </w:r>
    </w:p>
    <w:p w14:paraId="3AC918BD" w14:textId="77777777" w:rsidR="00210355" w:rsidRPr="00210355" w:rsidRDefault="00210355" w:rsidP="00210355">
      <w:pPr>
        <w:pStyle w:val="Estilo"/>
        <w:rPr>
          <w:rFonts w:ascii="Arial" w:hAnsi="Arial" w:cs="Arial"/>
          <w:szCs w:val="24"/>
        </w:rPr>
      </w:pPr>
    </w:p>
    <w:p w14:paraId="3AC918BE"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225. Efectos de la resolución del recurso de apelación. </w:t>
      </w:r>
      <w:r w:rsidRPr="00210355">
        <w:rPr>
          <w:rFonts w:ascii="Arial" w:hAnsi="Arial" w:cs="Arial"/>
          <w:szCs w:val="24"/>
        </w:rPr>
        <w:t>En el caso de ser revocada la sentencia o de que su modificación así lo disponga, cuando el recurrente sea el Servidor Público o el particular, se ordenará al Ente Público en el que el Servidor Público preste o haya prestado sus servicios, lo restituya de inmediato en el goce de los derechos de que hubiese sido privado por la ejecución de las sanciones impugnadas, en los términos de la sentencia respectiva, sin perjuicio de lo que establecen otras Leyes.</w:t>
      </w:r>
    </w:p>
    <w:p w14:paraId="3AC918BF" w14:textId="77777777" w:rsidR="00210355" w:rsidRPr="00210355" w:rsidRDefault="00210355" w:rsidP="00210355">
      <w:pPr>
        <w:pStyle w:val="Estilo"/>
        <w:rPr>
          <w:rFonts w:ascii="Arial" w:hAnsi="Arial" w:cs="Arial"/>
          <w:szCs w:val="24"/>
        </w:rPr>
      </w:pPr>
    </w:p>
    <w:p w14:paraId="3AC918C0" w14:textId="77777777" w:rsidR="00210355" w:rsidRPr="00210355" w:rsidRDefault="00210355" w:rsidP="00210355">
      <w:pPr>
        <w:pStyle w:val="Estilo"/>
        <w:rPr>
          <w:rFonts w:ascii="Arial" w:hAnsi="Arial" w:cs="Arial"/>
          <w:szCs w:val="24"/>
        </w:rPr>
      </w:pPr>
      <w:r w:rsidRPr="00210355">
        <w:rPr>
          <w:rFonts w:ascii="Arial" w:hAnsi="Arial" w:cs="Arial"/>
          <w:szCs w:val="24"/>
        </w:rPr>
        <w:t>Se exceptúan del párrafo anterior, los Agentes del Ministerio Público, peritos oficiales y miembros de las instituciones policiales; casos en los que la Fiscalía General del Estado, y las instituciones policiales estatales o municipales, sólo estarán obligadas a pagar la indemnización y demás prestaciones a que tengan derecho, sin que en ningún caso proceda la reincorporación al servicio, en los términos previstos en el apartado B, fracción XIII, del artículo 123 de la Constitución Política de los Estados Unidos Mexicanos.</w:t>
      </w:r>
    </w:p>
    <w:p w14:paraId="3AC918C1" w14:textId="77777777" w:rsidR="00210355" w:rsidRPr="00210355" w:rsidRDefault="00210355" w:rsidP="00210355">
      <w:pPr>
        <w:pStyle w:val="Estilo"/>
        <w:rPr>
          <w:rFonts w:ascii="Arial" w:hAnsi="Arial" w:cs="Arial"/>
          <w:b/>
          <w:szCs w:val="24"/>
        </w:rPr>
      </w:pPr>
    </w:p>
    <w:p w14:paraId="3AC918C2" w14:textId="77777777" w:rsidR="00210355" w:rsidRPr="00210355" w:rsidRDefault="00210355" w:rsidP="00485418">
      <w:pPr>
        <w:pStyle w:val="Ttulo1"/>
      </w:pPr>
      <w:bookmarkStart w:id="145" w:name="_Toc158295057"/>
      <w:bookmarkStart w:id="146" w:name="_Toc158295612"/>
      <w:r w:rsidRPr="00210355">
        <w:t>SECCIÓN CUARTA</w:t>
      </w:r>
      <w:bookmarkEnd w:id="145"/>
      <w:bookmarkEnd w:id="146"/>
    </w:p>
    <w:p w14:paraId="3AC918C3" w14:textId="77777777" w:rsidR="00210355" w:rsidRPr="00210355" w:rsidRDefault="00210355" w:rsidP="00485418">
      <w:pPr>
        <w:pStyle w:val="Ttulo2"/>
      </w:pPr>
      <w:bookmarkStart w:id="147" w:name="_Toc158295613"/>
      <w:r w:rsidRPr="00210355">
        <w:t>DE LA REVISIÓN</w:t>
      </w:r>
      <w:bookmarkEnd w:id="147"/>
    </w:p>
    <w:p w14:paraId="3AC918C4" w14:textId="77777777" w:rsidR="00210355" w:rsidRPr="00210355" w:rsidRDefault="00210355" w:rsidP="00210355">
      <w:pPr>
        <w:pStyle w:val="Estilo"/>
        <w:jc w:val="center"/>
        <w:rPr>
          <w:rFonts w:ascii="Arial" w:hAnsi="Arial" w:cs="Arial"/>
          <w:b/>
          <w:szCs w:val="24"/>
        </w:rPr>
      </w:pPr>
    </w:p>
    <w:p w14:paraId="3AC918C5"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226.</w:t>
      </w:r>
      <w:r w:rsidRPr="00210355">
        <w:rPr>
          <w:rFonts w:ascii="Arial" w:hAnsi="Arial" w:cs="Arial"/>
          <w:szCs w:val="24"/>
        </w:rPr>
        <w:t xml:space="preserve"> </w:t>
      </w:r>
      <w:r w:rsidRPr="00210355">
        <w:rPr>
          <w:rFonts w:ascii="Arial" w:hAnsi="Arial" w:cs="Arial"/>
          <w:b/>
          <w:szCs w:val="24"/>
        </w:rPr>
        <w:t xml:space="preserve">Promoción de recurso de revisión. </w:t>
      </w:r>
      <w:r w:rsidRPr="00210355">
        <w:rPr>
          <w:rFonts w:ascii="Arial" w:hAnsi="Arial" w:cs="Arial"/>
          <w:szCs w:val="24"/>
        </w:rPr>
        <w:t>Las resoluciones definitivas que emita el Tribunal, podrán ser impugnadas por la Secretaría, los Órganos Internos de Control, en los Municipios y en los Organismos Autónomos o la Auditoría Superior, interponiendo el recurso de revisión, mediante escrito que se presente ante el propio Tribunal, dentro de los diez días hábiles siguientes a aquél en que surta sus efectos la notificación respectiva.</w:t>
      </w:r>
    </w:p>
    <w:p w14:paraId="3AC918C6" w14:textId="77777777" w:rsidR="00210355" w:rsidRPr="00210355" w:rsidRDefault="00210355" w:rsidP="00210355">
      <w:pPr>
        <w:pStyle w:val="Estilo"/>
        <w:rPr>
          <w:rFonts w:ascii="Arial" w:hAnsi="Arial" w:cs="Arial"/>
          <w:szCs w:val="24"/>
        </w:rPr>
      </w:pPr>
    </w:p>
    <w:p w14:paraId="3AC918C7" w14:textId="77777777" w:rsidR="00210355" w:rsidRPr="00210355" w:rsidRDefault="00210355" w:rsidP="00210355">
      <w:pPr>
        <w:pStyle w:val="Estilo"/>
        <w:rPr>
          <w:rFonts w:ascii="Arial" w:hAnsi="Arial" w:cs="Arial"/>
          <w:szCs w:val="24"/>
        </w:rPr>
      </w:pPr>
      <w:r w:rsidRPr="00210355">
        <w:rPr>
          <w:rFonts w:ascii="Arial" w:hAnsi="Arial" w:cs="Arial"/>
          <w:b/>
          <w:szCs w:val="24"/>
        </w:rPr>
        <w:lastRenderedPageBreak/>
        <w:t>Artículo 227.</w:t>
      </w:r>
      <w:r w:rsidRPr="00210355">
        <w:rPr>
          <w:rFonts w:ascii="Arial" w:hAnsi="Arial" w:cs="Arial"/>
          <w:szCs w:val="24"/>
        </w:rPr>
        <w:t xml:space="preserve"> </w:t>
      </w:r>
      <w:r w:rsidRPr="00210355">
        <w:rPr>
          <w:rFonts w:ascii="Arial" w:hAnsi="Arial" w:cs="Arial"/>
          <w:b/>
          <w:szCs w:val="24"/>
        </w:rPr>
        <w:t xml:space="preserve">Competencia para resolver el Recurso de revisión. </w:t>
      </w:r>
      <w:r w:rsidRPr="00210355">
        <w:rPr>
          <w:rFonts w:ascii="Arial" w:hAnsi="Arial" w:cs="Arial"/>
          <w:szCs w:val="24"/>
        </w:rPr>
        <w:t>Será competente para conocer del recurso de revisión la autoridad que determine la Ley Orgánica del Tribunal de Justicia Administrativa del Estado de Nayarit. Las sentencias que dicten en estos casos no admitirán recurso alguno.</w:t>
      </w:r>
    </w:p>
    <w:p w14:paraId="3AC918C8" w14:textId="77777777" w:rsidR="00210355" w:rsidRPr="00210355" w:rsidRDefault="00210355" w:rsidP="00210355">
      <w:pPr>
        <w:pStyle w:val="Estilo"/>
        <w:rPr>
          <w:rFonts w:ascii="Arial" w:hAnsi="Arial" w:cs="Arial"/>
          <w:szCs w:val="24"/>
        </w:rPr>
      </w:pPr>
    </w:p>
    <w:p w14:paraId="3AC918C9"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228.</w:t>
      </w:r>
      <w:r w:rsidRPr="00210355">
        <w:rPr>
          <w:rFonts w:ascii="Arial" w:hAnsi="Arial" w:cs="Arial"/>
          <w:szCs w:val="24"/>
        </w:rPr>
        <w:t xml:space="preserve"> </w:t>
      </w:r>
      <w:r w:rsidRPr="00210355">
        <w:rPr>
          <w:rFonts w:ascii="Arial" w:hAnsi="Arial" w:cs="Arial"/>
          <w:b/>
          <w:szCs w:val="24"/>
        </w:rPr>
        <w:t xml:space="preserve">Tramitación del Recurso de revisión. </w:t>
      </w:r>
      <w:r w:rsidRPr="00210355">
        <w:rPr>
          <w:rFonts w:ascii="Arial" w:hAnsi="Arial" w:cs="Arial"/>
          <w:szCs w:val="24"/>
        </w:rPr>
        <w:t>El recurso de revisión se interpondrá por escrito en el que se expresarán los agravios que cause la resolución impugnada, exhibiendo junto con el original una copia para el Expediente y una para cada una de las partes.</w:t>
      </w:r>
    </w:p>
    <w:p w14:paraId="3AC918CA" w14:textId="77777777" w:rsidR="00210355" w:rsidRPr="00210355" w:rsidRDefault="00210355" w:rsidP="00210355">
      <w:pPr>
        <w:pStyle w:val="Estilo"/>
        <w:rPr>
          <w:rFonts w:ascii="Arial" w:hAnsi="Arial" w:cs="Arial"/>
          <w:szCs w:val="24"/>
        </w:rPr>
      </w:pPr>
    </w:p>
    <w:p w14:paraId="3AC918CB" w14:textId="77777777" w:rsidR="00210355" w:rsidRPr="00210355" w:rsidRDefault="00210355" w:rsidP="00210355">
      <w:pPr>
        <w:pStyle w:val="Estilo"/>
        <w:rPr>
          <w:rFonts w:ascii="Arial" w:hAnsi="Arial" w:cs="Arial"/>
          <w:szCs w:val="24"/>
        </w:rPr>
      </w:pPr>
      <w:r w:rsidRPr="00210355">
        <w:rPr>
          <w:rFonts w:ascii="Arial" w:hAnsi="Arial" w:cs="Arial"/>
          <w:szCs w:val="24"/>
        </w:rPr>
        <w:t>Cuando no se exhiban las copias a que se refiere el párrafo anterior, se requerirá al recurrente para que en el plazo de tres días lo haga; si no lo hiciere se tendrá por no interpuesto el recurso.</w:t>
      </w:r>
    </w:p>
    <w:p w14:paraId="3AC918CC" w14:textId="77777777" w:rsidR="00210355" w:rsidRPr="00210355" w:rsidRDefault="00210355" w:rsidP="00210355">
      <w:pPr>
        <w:pStyle w:val="Estilo"/>
        <w:rPr>
          <w:rFonts w:ascii="Arial" w:hAnsi="Arial" w:cs="Arial"/>
          <w:szCs w:val="24"/>
        </w:rPr>
      </w:pPr>
    </w:p>
    <w:p w14:paraId="3AC918CD" w14:textId="77777777" w:rsidR="00210355" w:rsidRPr="00210355" w:rsidRDefault="00210355" w:rsidP="00210355">
      <w:pPr>
        <w:pStyle w:val="Estilo"/>
        <w:rPr>
          <w:rFonts w:ascii="Arial" w:hAnsi="Arial" w:cs="Arial"/>
          <w:szCs w:val="24"/>
        </w:rPr>
      </w:pPr>
      <w:r w:rsidRPr="00210355">
        <w:rPr>
          <w:rFonts w:ascii="Arial" w:hAnsi="Arial" w:cs="Arial"/>
          <w:szCs w:val="24"/>
        </w:rPr>
        <w:t>Interpuesta la revisión y recibidas en tiempo las copias del escrito de agravios, el Tribunal las distribuirá entre las partes y dentro del término de tres días, contados a partir del día siguiente al que se integre debidamente el Expediente, remitirá el original del escrito de agravios y el cuaderno principal a la autoridad competente, la cual dentro de los tres siguientes días a su recepción calificará la procedencia del recurso y lo admitirá o desechará.</w:t>
      </w:r>
    </w:p>
    <w:p w14:paraId="3AC918CE" w14:textId="77777777" w:rsidR="00210355" w:rsidRPr="00210355" w:rsidRDefault="00210355" w:rsidP="00210355">
      <w:pPr>
        <w:pStyle w:val="Estilo"/>
        <w:rPr>
          <w:rFonts w:ascii="Arial" w:hAnsi="Arial" w:cs="Arial"/>
          <w:szCs w:val="24"/>
        </w:rPr>
      </w:pPr>
    </w:p>
    <w:p w14:paraId="3AC918CF" w14:textId="77777777" w:rsidR="00210355" w:rsidRPr="00210355" w:rsidRDefault="00210355" w:rsidP="00210355">
      <w:pPr>
        <w:pStyle w:val="Estilo"/>
        <w:rPr>
          <w:rFonts w:ascii="Arial" w:hAnsi="Arial" w:cs="Arial"/>
          <w:szCs w:val="24"/>
        </w:rPr>
      </w:pPr>
      <w:r w:rsidRPr="00210355">
        <w:rPr>
          <w:rFonts w:ascii="Arial" w:hAnsi="Arial" w:cs="Arial"/>
          <w:szCs w:val="24"/>
        </w:rPr>
        <w:t>Notificadas las partes del auto de admisión, la Sala del conocimiento dictará sentencia dentro de un plazo máximo de noventa días.</w:t>
      </w:r>
    </w:p>
    <w:p w14:paraId="3AC918D0" w14:textId="77777777" w:rsidR="00210355" w:rsidRPr="00210355" w:rsidRDefault="00210355" w:rsidP="00210355">
      <w:pPr>
        <w:pStyle w:val="Estilo"/>
        <w:jc w:val="center"/>
        <w:rPr>
          <w:rFonts w:ascii="Arial" w:hAnsi="Arial" w:cs="Arial"/>
          <w:b/>
          <w:szCs w:val="24"/>
        </w:rPr>
      </w:pPr>
    </w:p>
    <w:p w14:paraId="3AC918D1" w14:textId="77777777" w:rsidR="00210355" w:rsidRPr="00210355" w:rsidRDefault="00210355" w:rsidP="00485418">
      <w:pPr>
        <w:pStyle w:val="Ttulo1"/>
      </w:pPr>
      <w:bookmarkStart w:id="148" w:name="_Toc158295058"/>
      <w:bookmarkStart w:id="149" w:name="_Toc158295614"/>
      <w:r w:rsidRPr="00210355">
        <w:t>CAPÍTULO V</w:t>
      </w:r>
      <w:bookmarkEnd w:id="148"/>
      <w:bookmarkEnd w:id="149"/>
    </w:p>
    <w:p w14:paraId="3AC918D2" w14:textId="77777777" w:rsidR="00210355" w:rsidRPr="00210355" w:rsidRDefault="00210355" w:rsidP="00485418">
      <w:pPr>
        <w:pStyle w:val="Ttulo2"/>
      </w:pPr>
      <w:bookmarkStart w:id="150" w:name="_Toc158295615"/>
      <w:r w:rsidRPr="00210355">
        <w:t>LA EJECUCIÓN</w:t>
      </w:r>
      <w:bookmarkEnd w:id="150"/>
    </w:p>
    <w:p w14:paraId="3AC918D3" w14:textId="77777777" w:rsidR="00210355" w:rsidRPr="00210355" w:rsidRDefault="00210355" w:rsidP="00210355">
      <w:pPr>
        <w:pStyle w:val="Estilo"/>
        <w:rPr>
          <w:rFonts w:ascii="Arial" w:hAnsi="Arial" w:cs="Arial"/>
          <w:b/>
          <w:szCs w:val="24"/>
        </w:rPr>
      </w:pPr>
    </w:p>
    <w:p w14:paraId="3AC918D4" w14:textId="77777777" w:rsidR="00210355" w:rsidRPr="00210355" w:rsidRDefault="00210355" w:rsidP="00485418">
      <w:pPr>
        <w:pStyle w:val="Ttulo1"/>
      </w:pPr>
      <w:bookmarkStart w:id="151" w:name="_Toc158295059"/>
      <w:bookmarkStart w:id="152" w:name="_Toc158295616"/>
      <w:r w:rsidRPr="00210355">
        <w:t>SECCIÓN PRIMERA</w:t>
      </w:r>
      <w:bookmarkEnd w:id="151"/>
      <w:bookmarkEnd w:id="152"/>
    </w:p>
    <w:p w14:paraId="3AC918D5" w14:textId="77777777" w:rsidR="00210355" w:rsidRPr="00210355" w:rsidRDefault="00210355" w:rsidP="00485418">
      <w:pPr>
        <w:pStyle w:val="Ttulo2"/>
      </w:pPr>
      <w:bookmarkStart w:id="153" w:name="_Toc158295617"/>
      <w:r w:rsidRPr="00210355">
        <w:t>EL CUMPLIMIENTO Y EJECUCIÓN DE SANCIONES POR FALTAS ADMINISTRATIVAS NO GRAVES</w:t>
      </w:r>
      <w:bookmarkEnd w:id="153"/>
    </w:p>
    <w:p w14:paraId="3AC918D6" w14:textId="77777777" w:rsidR="00210355" w:rsidRPr="00210355" w:rsidRDefault="00210355" w:rsidP="00210355">
      <w:pPr>
        <w:pStyle w:val="Estilo"/>
        <w:rPr>
          <w:rFonts w:ascii="Arial" w:hAnsi="Arial" w:cs="Arial"/>
          <w:szCs w:val="24"/>
        </w:rPr>
      </w:pPr>
    </w:p>
    <w:p w14:paraId="3AC918D7"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229. Ejecución de sanciones a Servidores Públicos.</w:t>
      </w:r>
      <w:r w:rsidRPr="00210355">
        <w:rPr>
          <w:rFonts w:ascii="Arial" w:hAnsi="Arial" w:cs="Arial"/>
          <w:szCs w:val="24"/>
        </w:rPr>
        <w:t xml:space="preserve"> La ejecución de las sanciones por Faltas Administrativas No Graves se llevará a cabo de inmediato, una vez que sean impuestas por la Secretaría o los Órganos Internos de Control de los Entes Públicos, y conforme lo disponga la resolución respectiva.</w:t>
      </w:r>
    </w:p>
    <w:p w14:paraId="3AC918D8" w14:textId="77777777" w:rsidR="00210355" w:rsidRPr="00210355" w:rsidRDefault="00210355" w:rsidP="00210355">
      <w:pPr>
        <w:pStyle w:val="Estilo"/>
        <w:rPr>
          <w:rFonts w:ascii="Arial" w:hAnsi="Arial" w:cs="Arial"/>
          <w:szCs w:val="24"/>
        </w:rPr>
      </w:pPr>
    </w:p>
    <w:p w14:paraId="3AC918D9" w14:textId="77777777" w:rsidR="00210355" w:rsidRPr="00210355" w:rsidRDefault="00210355" w:rsidP="00210355">
      <w:pPr>
        <w:pStyle w:val="Estilo"/>
        <w:rPr>
          <w:rFonts w:ascii="Arial" w:hAnsi="Arial" w:cs="Arial"/>
          <w:b/>
          <w:szCs w:val="24"/>
        </w:rPr>
      </w:pPr>
      <w:r w:rsidRPr="00210355">
        <w:rPr>
          <w:rFonts w:ascii="Arial" w:hAnsi="Arial" w:cs="Arial"/>
          <w:b/>
          <w:szCs w:val="24"/>
        </w:rPr>
        <w:t xml:space="preserve">Artículo 230. Generalidades para la ejecución de sanciones a Servidores Públicos de confianza. </w:t>
      </w:r>
      <w:r w:rsidRPr="00210355">
        <w:rPr>
          <w:rFonts w:ascii="Arial" w:hAnsi="Arial" w:cs="Arial"/>
          <w:szCs w:val="24"/>
        </w:rPr>
        <w:t>La ejecución de las sanciones a las que hace referencia el artículo 79 de la presente Ley por Faltas Administrativas No Graves se sujetará a lo siguiente:</w:t>
      </w:r>
    </w:p>
    <w:p w14:paraId="3AC918DA" w14:textId="77777777" w:rsidR="00210355" w:rsidRPr="00210355" w:rsidRDefault="00210355" w:rsidP="00210355">
      <w:pPr>
        <w:pStyle w:val="Estilo"/>
        <w:ind w:left="720"/>
        <w:rPr>
          <w:rFonts w:ascii="Arial" w:hAnsi="Arial" w:cs="Arial"/>
          <w:szCs w:val="24"/>
        </w:rPr>
      </w:pPr>
    </w:p>
    <w:p w14:paraId="3AC918DB" w14:textId="77777777" w:rsidR="00210355" w:rsidRPr="00210355" w:rsidRDefault="00210355" w:rsidP="00210355">
      <w:pPr>
        <w:pStyle w:val="Estilo"/>
        <w:numPr>
          <w:ilvl w:val="0"/>
          <w:numId w:val="54"/>
        </w:numPr>
        <w:ind w:left="709" w:hanging="709"/>
        <w:rPr>
          <w:rFonts w:ascii="Arial" w:hAnsi="Arial" w:cs="Arial"/>
          <w:szCs w:val="24"/>
        </w:rPr>
      </w:pPr>
      <w:r w:rsidRPr="00210355">
        <w:rPr>
          <w:rFonts w:ascii="Arial" w:hAnsi="Arial" w:cs="Arial"/>
          <w:szCs w:val="24"/>
        </w:rPr>
        <w:t xml:space="preserve">La amonestación privada se ejecutará mediante escrito que le dirija el superior jerárquico al Servidor Público, haciendo referencia al número de oficio y fecha de la resolución, señalándole que se le impone la referida </w:t>
      </w:r>
      <w:r w:rsidRPr="00210355">
        <w:rPr>
          <w:rFonts w:ascii="Arial" w:hAnsi="Arial" w:cs="Arial"/>
          <w:szCs w:val="24"/>
        </w:rPr>
        <w:lastRenderedPageBreak/>
        <w:t>sanción, conminándolo con que se le impondrá una sanción mayor si reincidiere en el incumplimiento de las obligaciones del mismo tipo;</w:t>
      </w:r>
    </w:p>
    <w:p w14:paraId="3AC918DC" w14:textId="77777777" w:rsidR="00210355" w:rsidRPr="00210355" w:rsidRDefault="00210355" w:rsidP="00210355">
      <w:pPr>
        <w:pStyle w:val="Estilo"/>
        <w:ind w:left="709" w:hanging="709"/>
        <w:rPr>
          <w:rFonts w:ascii="Arial" w:hAnsi="Arial" w:cs="Arial"/>
          <w:szCs w:val="24"/>
        </w:rPr>
      </w:pPr>
    </w:p>
    <w:p w14:paraId="3AC918DD" w14:textId="77777777" w:rsidR="00210355" w:rsidRPr="00210355" w:rsidRDefault="00210355" w:rsidP="00210355">
      <w:pPr>
        <w:pStyle w:val="Estilo"/>
        <w:numPr>
          <w:ilvl w:val="0"/>
          <w:numId w:val="54"/>
        </w:numPr>
        <w:ind w:left="709" w:hanging="709"/>
        <w:rPr>
          <w:rFonts w:ascii="Arial" w:hAnsi="Arial" w:cs="Arial"/>
          <w:szCs w:val="24"/>
        </w:rPr>
      </w:pPr>
      <w:r w:rsidRPr="00210355">
        <w:rPr>
          <w:rFonts w:ascii="Arial" w:hAnsi="Arial" w:cs="Arial"/>
          <w:szCs w:val="24"/>
        </w:rPr>
        <w:t>La amonestación pública se ejecutará mediante acta administrativa que levante el superior jerárquico al Servidor Público ante un mínimo de dos testigos, con la participación adicional que corresponda al área de administración o de recursos humanos del Ente Público, haciendo constar la ejecución de dicha sanción, conminándolo con que se le impondrá una sanción mayor si reincidiere en el incumplimiento de las obligaciones del mismo tipo;</w:t>
      </w:r>
    </w:p>
    <w:p w14:paraId="3AC918DE" w14:textId="77777777" w:rsidR="00210355" w:rsidRPr="00210355" w:rsidRDefault="00210355" w:rsidP="00210355">
      <w:pPr>
        <w:pStyle w:val="Estilo"/>
        <w:ind w:left="709" w:hanging="709"/>
        <w:rPr>
          <w:rFonts w:ascii="Arial" w:hAnsi="Arial" w:cs="Arial"/>
          <w:szCs w:val="24"/>
        </w:rPr>
      </w:pPr>
    </w:p>
    <w:p w14:paraId="3AC918DF" w14:textId="77777777" w:rsidR="00210355" w:rsidRPr="00210355" w:rsidRDefault="00210355" w:rsidP="00210355">
      <w:pPr>
        <w:pStyle w:val="Estilo"/>
        <w:numPr>
          <w:ilvl w:val="0"/>
          <w:numId w:val="54"/>
        </w:numPr>
        <w:ind w:left="709" w:hanging="709"/>
        <w:rPr>
          <w:rFonts w:ascii="Arial" w:hAnsi="Arial" w:cs="Arial"/>
          <w:szCs w:val="24"/>
        </w:rPr>
      </w:pPr>
      <w:r w:rsidRPr="00210355">
        <w:rPr>
          <w:rFonts w:ascii="Arial" w:hAnsi="Arial" w:cs="Arial"/>
          <w:szCs w:val="24"/>
        </w:rPr>
        <w:t>La suspensión de los trabajadores de confianza la ejecutará el superior jerárquico inmediato, comunicándole al área administrativa o de recursos humanos la sanción impuesta, a fin de que se le suspendan las retribuciones salariales o económicas que debiera percibir durante el tiempo de la suspensión;</w:t>
      </w:r>
    </w:p>
    <w:p w14:paraId="3AC918E0" w14:textId="77777777" w:rsidR="00210355" w:rsidRPr="00210355" w:rsidRDefault="00210355" w:rsidP="00210355">
      <w:pPr>
        <w:pStyle w:val="Estilo"/>
        <w:ind w:left="709" w:hanging="709"/>
        <w:rPr>
          <w:rFonts w:ascii="Arial" w:hAnsi="Arial" w:cs="Arial"/>
          <w:szCs w:val="24"/>
        </w:rPr>
      </w:pPr>
    </w:p>
    <w:p w14:paraId="3AC918E1" w14:textId="77777777" w:rsidR="00210355" w:rsidRPr="00210355" w:rsidRDefault="00210355" w:rsidP="00210355">
      <w:pPr>
        <w:pStyle w:val="Estilo"/>
        <w:numPr>
          <w:ilvl w:val="0"/>
          <w:numId w:val="54"/>
        </w:numPr>
        <w:ind w:left="709" w:hanging="709"/>
        <w:rPr>
          <w:rFonts w:ascii="Arial" w:hAnsi="Arial" w:cs="Arial"/>
          <w:szCs w:val="24"/>
        </w:rPr>
      </w:pPr>
      <w:r w:rsidRPr="00210355">
        <w:rPr>
          <w:rFonts w:ascii="Arial" w:hAnsi="Arial" w:cs="Arial"/>
          <w:szCs w:val="24"/>
        </w:rPr>
        <w:t>La Destitución de los trabajadores de confianza la ejecutará el área de administración o de recursos humanos dejando sin efecto de inmediato los efectos del nombramiento y/o dando por terminadas las relaciones de trabajo;</w:t>
      </w:r>
    </w:p>
    <w:p w14:paraId="3AC918E2" w14:textId="77777777" w:rsidR="00210355" w:rsidRPr="00210355" w:rsidRDefault="00210355" w:rsidP="00210355">
      <w:pPr>
        <w:pStyle w:val="Estilo"/>
        <w:ind w:left="709" w:hanging="709"/>
        <w:rPr>
          <w:rFonts w:ascii="Arial" w:hAnsi="Arial" w:cs="Arial"/>
          <w:szCs w:val="24"/>
        </w:rPr>
      </w:pPr>
    </w:p>
    <w:p w14:paraId="3AC918E3" w14:textId="77777777" w:rsidR="00210355" w:rsidRPr="00210355" w:rsidRDefault="00210355" w:rsidP="00210355">
      <w:pPr>
        <w:pStyle w:val="Estilo"/>
        <w:numPr>
          <w:ilvl w:val="0"/>
          <w:numId w:val="54"/>
        </w:numPr>
        <w:ind w:left="709" w:hanging="709"/>
        <w:rPr>
          <w:rFonts w:ascii="Arial" w:hAnsi="Arial" w:cs="Arial"/>
          <w:szCs w:val="24"/>
        </w:rPr>
      </w:pPr>
      <w:r w:rsidRPr="00210355">
        <w:rPr>
          <w:rFonts w:ascii="Arial" w:hAnsi="Arial" w:cs="Arial"/>
          <w:szCs w:val="24"/>
        </w:rPr>
        <w:t xml:space="preserve">La inhabilitación la ejecutará la Autoridad Resolutora que hubiere impuesto la sanción, promoviendo la inscripción en el Registro Estatal de Servidores Públicos Inhabilitados para ejercer un empleo, cargo o comisión en el servicio público que llevará la Secretaría, y </w:t>
      </w:r>
    </w:p>
    <w:p w14:paraId="3AC918E4" w14:textId="77777777" w:rsidR="00210355" w:rsidRPr="00210355" w:rsidRDefault="00210355" w:rsidP="00210355">
      <w:pPr>
        <w:pStyle w:val="Estilo"/>
        <w:ind w:left="709" w:hanging="709"/>
        <w:rPr>
          <w:rFonts w:ascii="Arial" w:hAnsi="Arial" w:cs="Arial"/>
          <w:szCs w:val="24"/>
        </w:rPr>
      </w:pPr>
    </w:p>
    <w:p w14:paraId="3AC918E5" w14:textId="77777777" w:rsidR="00210355" w:rsidRPr="00210355" w:rsidRDefault="00210355" w:rsidP="00210355">
      <w:pPr>
        <w:pStyle w:val="Estilo"/>
        <w:numPr>
          <w:ilvl w:val="0"/>
          <w:numId w:val="54"/>
        </w:numPr>
        <w:ind w:left="709" w:hanging="709"/>
        <w:rPr>
          <w:rFonts w:ascii="Arial" w:hAnsi="Arial" w:cs="Arial"/>
          <w:szCs w:val="24"/>
        </w:rPr>
      </w:pPr>
      <w:r w:rsidRPr="00210355">
        <w:rPr>
          <w:rFonts w:ascii="Arial" w:hAnsi="Arial" w:cs="Arial"/>
          <w:szCs w:val="24"/>
        </w:rPr>
        <w:t>El superior jerárquico o el Ente Público responsable de ejecutar la sanción, deberá informar a la autoridad que la impuso sobre la ejecución de la misma dentro de los treinta días hábiles siguientes a la que tenga conocimiento, remitiendo las constancias documentales que así lo acrediten.</w:t>
      </w:r>
    </w:p>
    <w:p w14:paraId="3AC918E6" w14:textId="77777777" w:rsidR="00210355" w:rsidRPr="00210355" w:rsidRDefault="00210355" w:rsidP="00210355">
      <w:pPr>
        <w:pStyle w:val="Estilo"/>
        <w:rPr>
          <w:rFonts w:ascii="Arial" w:hAnsi="Arial" w:cs="Arial"/>
          <w:szCs w:val="24"/>
        </w:rPr>
      </w:pPr>
    </w:p>
    <w:p w14:paraId="3AC918E7"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Artículo 231. Ejecución de sanciones a Servidores Públicos de base. </w:t>
      </w:r>
      <w:r w:rsidRPr="00210355">
        <w:rPr>
          <w:rFonts w:ascii="Arial" w:hAnsi="Arial" w:cs="Arial"/>
          <w:szCs w:val="24"/>
        </w:rPr>
        <w:t>Las sanciones de amonestación privada y pública, la suspensión y la inhabilitación para ejercer un empleo, cargo o comisión en el servicio público a los Servidores Públicos de base, se ejecutarán en los mismos términos que el artículo anterior.</w:t>
      </w:r>
    </w:p>
    <w:p w14:paraId="3AC918E8" w14:textId="77777777" w:rsidR="00210355" w:rsidRPr="00210355" w:rsidRDefault="00210355" w:rsidP="00210355">
      <w:pPr>
        <w:pStyle w:val="Estilo"/>
        <w:rPr>
          <w:rFonts w:ascii="Arial" w:hAnsi="Arial" w:cs="Arial"/>
          <w:szCs w:val="24"/>
        </w:rPr>
      </w:pPr>
    </w:p>
    <w:p w14:paraId="3AC918E9" w14:textId="77777777" w:rsidR="00210355" w:rsidRPr="00210355" w:rsidRDefault="00210355" w:rsidP="00210355">
      <w:pPr>
        <w:pStyle w:val="Estilo"/>
        <w:rPr>
          <w:rFonts w:ascii="Arial" w:hAnsi="Arial" w:cs="Arial"/>
          <w:szCs w:val="24"/>
        </w:rPr>
      </w:pPr>
      <w:r w:rsidRPr="00210355">
        <w:rPr>
          <w:rFonts w:ascii="Arial" w:hAnsi="Arial" w:cs="Arial"/>
          <w:szCs w:val="24"/>
        </w:rPr>
        <w:t>Tratándose de los Servidores Públicos de base, la suspensión y la destitución se ejecutarán por el titular del Ente Público correspondiente.</w:t>
      </w:r>
    </w:p>
    <w:p w14:paraId="3AC918EA" w14:textId="77777777" w:rsidR="00210355" w:rsidRPr="00210355" w:rsidRDefault="00210355" w:rsidP="00210355">
      <w:pPr>
        <w:pStyle w:val="Estilo"/>
        <w:rPr>
          <w:rFonts w:ascii="Arial" w:hAnsi="Arial" w:cs="Arial"/>
          <w:szCs w:val="24"/>
        </w:rPr>
      </w:pPr>
    </w:p>
    <w:p w14:paraId="3AC918EB" w14:textId="77777777" w:rsidR="00210355" w:rsidRPr="00210355" w:rsidRDefault="00210355" w:rsidP="00485418">
      <w:pPr>
        <w:pStyle w:val="Ttulo1"/>
      </w:pPr>
      <w:bookmarkStart w:id="154" w:name="_Toc158295060"/>
      <w:bookmarkStart w:id="155" w:name="_Toc158295618"/>
      <w:r w:rsidRPr="00210355">
        <w:t>SECCIÓN SEGUNDA</w:t>
      </w:r>
      <w:bookmarkEnd w:id="154"/>
      <w:bookmarkEnd w:id="155"/>
    </w:p>
    <w:p w14:paraId="3AC918EC" w14:textId="77777777" w:rsidR="00210355" w:rsidRPr="00210355" w:rsidRDefault="00210355" w:rsidP="00485418">
      <w:pPr>
        <w:pStyle w:val="Ttulo2"/>
      </w:pPr>
      <w:bookmarkStart w:id="156" w:name="_Toc158295619"/>
      <w:r w:rsidRPr="00210355">
        <w:t>EL CUMPLIMIENTO Y EJECUCIÓN DE SANCIONES POR FALTAS ADMINISTRATIVAS GRAVES Y FALTAS DE PARTICULARES</w:t>
      </w:r>
      <w:bookmarkEnd w:id="156"/>
    </w:p>
    <w:p w14:paraId="3AC918ED" w14:textId="77777777" w:rsidR="00210355" w:rsidRPr="00210355" w:rsidRDefault="00210355" w:rsidP="00210355">
      <w:pPr>
        <w:pStyle w:val="Estilo"/>
        <w:rPr>
          <w:rFonts w:ascii="Arial" w:hAnsi="Arial" w:cs="Arial"/>
          <w:szCs w:val="24"/>
        </w:rPr>
      </w:pPr>
    </w:p>
    <w:p w14:paraId="3AC918EE"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232.</w:t>
      </w:r>
      <w:r w:rsidRPr="00210355">
        <w:rPr>
          <w:rFonts w:ascii="Arial" w:hAnsi="Arial" w:cs="Arial"/>
          <w:szCs w:val="24"/>
        </w:rPr>
        <w:t xml:space="preserve"> </w:t>
      </w:r>
      <w:r w:rsidRPr="00210355">
        <w:rPr>
          <w:rFonts w:ascii="Arial" w:hAnsi="Arial" w:cs="Arial"/>
          <w:b/>
          <w:szCs w:val="24"/>
        </w:rPr>
        <w:t xml:space="preserve">Ejecución de sanciones económicas impuestas por el Tribunal. </w:t>
      </w:r>
      <w:r w:rsidRPr="00210355">
        <w:rPr>
          <w:rFonts w:ascii="Arial" w:hAnsi="Arial" w:cs="Arial"/>
          <w:szCs w:val="24"/>
        </w:rPr>
        <w:t xml:space="preserve">Las sanciones económicas impuestas por el Tribunal constituirán créditos fiscales a </w:t>
      </w:r>
      <w:r w:rsidRPr="00210355">
        <w:rPr>
          <w:rFonts w:ascii="Arial" w:hAnsi="Arial" w:cs="Arial"/>
          <w:szCs w:val="24"/>
        </w:rPr>
        <w:lastRenderedPageBreak/>
        <w:t>favor del Estado, de los municipios, o del patrimonio de los Organismos Autónomos, según corresponda. Dichos créditos fiscales se harán efectivos mediante el procedimiento administrativo de ejecución, por la Secretaría de Administración y Finanzas del Gobierno del Estado o la autoridad municipal competente, a la que será notificada la resolución emitida por el Tribunal.</w:t>
      </w:r>
    </w:p>
    <w:p w14:paraId="3AC918EF" w14:textId="77777777" w:rsidR="00210355" w:rsidRPr="00210355" w:rsidRDefault="00210355" w:rsidP="00210355">
      <w:pPr>
        <w:pStyle w:val="Estilo"/>
        <w:rPr>
          <w:rFonts w:ascii="Arial" w:hAnsi="Arial" w:cs="Arial"/>
          <w:szCs w:val="24"/>
        </w:rPr>
      </w:pPr>
    </w:p>
    <w:p w14:paraId="3AC918F0"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233.</w:t>
      </w:r>
      <w:r w:rsidRPr="00210355">
        <w:rPr>
          <w:rFonts w:ascii="Arial" w:hAnsi="Arial" w:cs="Arial"/>
          <w:szCs w:val="24"/>
        </w:rPr>
        <w:t xml:space="preserve"> </w:t>
      </w:r>
      <w:r w:rsidRPr="00210355">
        <w:rPr>
          <w:rFonts w:ascii="Arial" w:hAnsi="Arial" w:cs="Arial"/>
          <w:b/>
          <w:szCs w:val="24"/>
        </w:rPr>
        <w:t xml:space="preserve">Ejecución de las sanciones por Faltas Administrativas Graves. </w:t>
      </w:r>
      <w:r w:rsidRPr="00210355">
        <w:rPr>
          <w:rFonts w:ascii="Arial" w:hAnsi="Arial" w:cs="Arial"/>
          <w:szCs w:val="24"/>
        </w:rPr>
        <w:t xml:space="preserve">Cuando haya causado ejecutoria una sentencia en la que se determine la plena responsabilidad de un Servidor Público por Faltas Administrativas Graves, el Magistrado, sin que sea necesario que medie petición de parte y sin demora alguna, girará oficio por el que comunicará la sentencia </w:t>
      </w:r>
      <w:proofErr w:type="gramStart"/>
      <w:r w:rsidRPr="00210355">
        <w:rPr>
          <w:rFonts w:ascii="Arial" w:hAnsi="Arial" w:cs="Arial"/>
          <w:szCs w:val="24"/>
        </w:rPr>
        <w:t>respectiva</w:t>
      </w:r>
      <w:proofErr w:type="gramEnd"/>
      <w:r w:rsidRPr="00210355">
        <w:rPr>
          <w:rFonts w:ascii="Arial" w:hAnsi="Arial" w:cs="Arial"/>
          <w:szCs w:val="24"/>
        </w:rPr>
        <w:t xml:space="preserve"> así como los puntos resolutivos de ésta para su cumplimiento, de conformidad con las siguientes reglas:</w:t>
      </w:r>
    </w:p>
    <w:p w14:paraId="3AC918F1" w14:textId="77777777" w:rsidR="00210355" w:rsidRPr="00210355" w:rsidRDefault="00210355" w:rsidP="00210355">
      <w:pPr>
        <w:pStyle w:val="Estilo"/>
        <w:rPr>
          <w:rFonts w:ascii="Arial" w:hAnsi="Arial" w:cs="Arial"/>
          <w:szCs w:val="24"/>
        </w:rPr>
      </w:pPr>
    </w:p>
    <w:p w14:paraId="3AC918F2" w14:textId="77777777" w:rsidR="00210355" w:rsidRPr="00210355" w:rsidRDefault="00210355" w:rsidP="00210355">
      <w:pPr>
        <w:pStyle w:val="Estilo"/>
        <w:numPr>
          <w:ilvl w:val="0"/>
          <w:numId w:val="55"/>
        </w:numPr>
        <w:ind w:hanging="720"/>
        <w:rPr>
          <w:rFonts w:ascii="Arial" w:hAnsi="Arial" w:cs="Arial"/>
          <w:szCs w:val="24"/>
        </w:rPr>
      </w:pPr>
      <w:r w:rsidRPr="00210355">
        <w:rPr>
          <w:rFonts w:ascii="Arial" w:hAnsi="Arial" w:cs="Arial"/>
          <w:szCs w:val="24"/>
        </w:rPr>
        <w:t>Cuando el Servidor Público haya sido suspendido, destituido o inhabilitado, se dará vista a su superior jerárquico, a la Secretaría y, en su caso, al Órgano Interno de Control de los Entes Públicos, y</w:t>
      </w:r>
    </w:p>
    <w:p w14:paraId="3AC918F3" w14:textId="77777777" w:rsidR="00210355" w:rsidRPr="00210355" w:rsidRDefault="00210355" w:rsidP="00210355">
      <w:pPr>
        <w:pStyle w:val="Estilo"/>
        <w:ind w:left="720" w:hanging="720"/>
        <w:rPr>
          <w:rFonts w:ascii="Arial" w:hAnsi="Arial" w:cs="Arial"/>
          <w:szCs w:val="24"/>
        </w:rPr>
      </w:pPr>
    </w:p>
    <w:p w14:paraId="3AC918F4" w14:textId="77777777" w:rsidR="00210355" w:rsidRPr="00210355" w:rsidRDefault="00210355" w:rsidP="00210355">
      <w:pPr>
        <w:pStyle w:val="Estilo"/>
        <w:numPr>
          <w:ilvl w:val="0"/>
          <w:numId w:val="55"/>
        </w:numPr>
        <w:ind w:hanging="720"/>
        <w:rPr>
          <w:rFonts w:ascii="Arial" w:hAnsi="Arial" w:cs="Arial"/>
          <w:szCs w:val="24"/>
        </w:rPr>
      </w:pPr>
      <w:r w:rsidRPr="00210355">
        <w:rPr>
          <w:rFonts w:ascii="Arial" w:hAnsi="Arial" w:cs="Arial"/>
          <w:szCs w:val="24"/>
        </w:rPr>
        <w:t>Cuando se haya impuesto una indemnización y/o sanción económica al responsable, se dará vista a la Secretaría de Finanzas del Gobierno del Estado o a la autoridad municipal competente.</w:t>
      </w:r>
    </w:p>
    <w:p w14:paraId="3AC918F5" w14:textId="77777777" w:rsidR="00210355" w:rsidRPr="00210355" w:rsidRDefault="00210355" w:rsidP="00210355">
      <w:pPr>
        <w:pStyle w:val="Estilo"/>
        <w:rPr>
          <w:rFonts w:ascii="Arial" w:hAnsi="Arial" w:cs="Arial"/>
          <w:szCs w:val="24"/>
        </w:rPr>
      </w:pPr>
    </w:p>
    <w:p w14:paraId="3AC918F6" w14:textId="77777777" w:rsidR="00210355" w:rsidRPr="00210355" w:rsidRDefault="00210355" w:rsidP="00210355">
      <w:pPr>
        <w:pStyle w:val="Estilo"/>
        <w:rPr>
          <w:rFonts w:ascii="Arial" w:hAnsi="Arial" w:cs="Arial"/>
          <w:szCs w:val="24"/>
        </w:rPr>
      </w:pPr>
      <w:r w:rsidRPr="00210355">
        <w:rPr>
          <w:rFonts w:ascii="Arial" w:hAnsi="Arial" w:cs="Arial"/>
          <w:szCs w:val="24"/>
        </w:rPr>
        <w:t>En el oficio respectivo, el Tribunal prevendrá a las autoridades señaladas para que informen, dentro del término de diez días, sobre el cumplimiento que den a la sentencia en los casos a que se refiere la Fracción I de este artículo. En el caso de la Fracción II, la Secretaría de Administración y Finanzas del Gobierno del Estado o a la autoridad municipal competente, informará al Tribunal una vez que se haya cubierto la indemnización y la sanción económica que corresponda.</w:t>
      </w:r>
    </w:p>
    <w:p w14:paraId="3AC918F7" w14:textId="77777777" w:rsidR="00210355" w:rsidRPr="00210355" w:rsidRDefault="00210355" w:rsidP="00210355">
      <w:pPr>
        <w:pStyle w:val="Estilo"/>
        <w:rPr>
          <w:rFonts w:ascii="Arial" w:hAnsi="Arial" w:cs="Arial"/>
          <w:szCs w:val="24"/>
        </w:rPr>
      </w:pPr>
    </w:p>
    <w:p w14:paraId="3AC918F8"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234.</w:t>
      </w:r>
      <w:r w:rsidRPr="00210355">
        <w:rPr>
          <w:rFonts w:ascii="Arial" w:hAnsi="Arial" w:cs="Arial"/>
          <w:szCs w:val="24"/>
        </w:rPr>
        <w:t xml:space="preserve"> </w:t>
      </w:r>
      <w:r w:rsidRPr="00210355">
        <w:rPr>
          <w:rFonts w:ascii="Arial" w:hAnsi="Arial" w:cs="Arial"/>
          <w:b/>
          <w:szCs w:val="24"/>
        </w:rPr>
        <w:t>Ejecución de la sentencia por Faltas de Particulares.</w:t>
      </w:r>
      <w:r w:rsidRPr="00210355">
        <w:rPr>
          <w:rFonts w:ascii="Arial" w:hAnsi="Arial" w:cs="Arial"/>
          <w:szCs w:val="24"/>
        </w:rPr>
        <w:t xml:space="preserve"> Cuando haya causado ejecutoria una sentencia en la que se determine la comisión de Faltas de Particulares, el Tribunal, sin que sea necesario que medie petición de parte y sin demora alguna, girará oficio por el que comunicará la sentencia </w:t>
      </w:r>
      <w:proofErr w:type="gramStart"/>
      <w:r w:rsidRPr="00210355">
        <w:rPr>
          <w:rFonts w:ascii="Arial" w:hAnsi="Arial" w:cs="Arial"/>
          <w:szCs w:val="24"/>
        </w:rPr>
        <w:t>respectiva</w:t>
      </w:r>
      <w:proofErr w:type="gramEnd"/>
      <w:r w:rsidRPr="00210355">
        <w:rPr>
          <w:rFonts w:ascii="Arial" w:hAnsi="Arial" w:cs="Arial"/>
          <w:szCs w:val="24"/>
        </w:rPr>
        <w:t xml:space="preserve"> así como los puntos resolutivos de esta para su cumplimiento, de conformidad con las siguientes reglas:</w:t>
      </w:r>
    </w:p>
    <w:p w14:paraId="3AC918F9" w14:textId="77777777" w:rsidR="00210355" w:rsidRPr="00210355" w:rsidRDefault="00210355" w:rsidP="00210355">
      <w:pPr>
        <w:pStyle w:val="Estilo"/>
        <w:rPr>
          <w:rFonts w:ascii="Arial" w:hAnsi="Arial" w:cs="Arial"/>
          <w:szCs w:val="24"/>
        </w:rPr>
      </w:pPr>
    </w:p>
    <w:p w14:paraId="3AC918FA" w14:textId="77777777" w:rsidR="00210355" w:rsidRPr="00210355" w:rsidRDefault="00210355" w:rsidP="00210355">
      <w:pPr>
        <w:pStyle w:val="Estilo"/>
        <w:numPr>
          <w:ilvl w:val="0"/>
          <w:numId w:val="56"/>
        </w:numPr>
        <w:ind w:hanging="720"/>
        <w:rPr>
          <w:rFonts w:ascii="Arial" w:hAnsi="Arial" w:cs="Arial"/>
          <w:szCs w:val="24"/>
        </w:rPr>
      </w:pPr>
      <w:r w:rsidRPr="00210355">
        <w:rPr>
          <w:rFonts w:ascii="Arial" w:hAnsi="Arial" w:cs="Arial"/>
          <w:szCs w:val="24"/>
        </w:rPr>
        <w:t xml:space="preserve">Cuando el particular haya sido inhabilitado para participar con cualquier carácter en adquisiciones, arrendamientos, servicios u obras públicas, el Tribunal ordenará su publicación al </w:t>
      </w:r>
      <w:proofErr w:type="gramStart"/>
      <w:r w:rsidRPr="00210355">
        <w:rPr>
          <w:rFonts w:ascii="Arial" w:hAnsi="Arial" w:cs="Arial"/>
          <w:szCs w:val="24"/>
        </w:rPr>
        <w:t>Director</w:t>
      </w:r>
      <w:proofErr w:type="gramEnd"/>
      <w:r w:rsidRPr="00210355">
        <w:rPr>
          <w:rFonts w:ascii="Arial" w:hAnsi="Arial" w:cs="Arial"/>
          <w:szCs w:val="24"/>
        </w:rPr>
        <w:t xml:space="preserve"> del Periódico Oficial, y</w:t>
      </w:r>
    </w:p>
    <w:p w14:paraId="3AC918FB" w14:textId="77777777" w:rsidR="00210355" w:rsidRPr="00210355" w:rsidRDefault="00210355" w:rsidP="00210355">
      <w:pPr>
        <w:pStyle w:val="Estilo"/>
        <w:ind w:left="720" w:hanging="720"/>
        <w:rPr>
          <w:rFonts w:ascii="Arial" w:hAnsi="Arial" w:cs="Arial"/>
          <w:szCs w:val="24"/>
        </w:rPr>
      </w:pPr>
    </w:p>
    <w:p w14:paraId="3AC918FC" w14:textId="77777777" w:rsidR="00210355" w:rsidRPr="00210355" w:rsidRDefault="00210355" w:rsidP="00210355">
      <w:pPr>
        <w:pStyle w:val="Estilo"/>
        <w:numPr>
          <w:ilvl w:val="0"/>
          <w:numId w:val="56"/>
        </w:numPr>
        <w:ind w:hanging="720"/>
        <w:rPr>
          <w:rFonts w:ascii="Arial" w:hAnsi="Arial" w:cs="Arial"/>
          <w:szCs w:val="24"/>
        </w:rPr>
      </w:pPr>
      <w:r w:rsidRPr="00210355">
        <w:rPr>
          <w:rFonts w:ascii="Arial" w:hAnsi="Arial" w:cs="Arial"/>
          <w:szCs w:val="24"/>
        </w:rPr>
        <w:t>Cuando se haya impuesto una indemnización y/o sanción económica al responsable, se dará vista a la Secretaría de Administración y Finanzas.</w:t>
      </w:r>
    </w:p>
    <w:p w14:paraId="3AC918FD" w14:textId="77777777" w:rsidR="00210355" w:rsidRPr="00210355" w:rsidRDefault="00210355" w:rsidP="00210355">
      <w:pPr>
        <w:pStyle w:val="Estilo"/>
        <w:rPr>
          <w:rFonts w:ascii="Arial" w:hAnsi="Arial" w:cs="Arial"/>
          <w:szCs w:val="24"/>
        </w:rPr>
      </w:pPr>
    </w:p>
    <w:p w14:paraId="3AC918FE" w14:textId="77777777" w:rsidR="00210355" w:rsidRPr="00210355" w:rsidRDefault="00210355" w:rsidP="00210355">
      <w:pPr>
        <w:pStyle w:val="Estilo"/>
        <w:rPr>
          <w:rFonts w:ascii="Arial" w:hAnsi="Arial" w:cs="Arial"/>
          <w:szCs w:val="24"/>
        </w:rPr>
      </w:pPr>
      <w:r w:rsidRPr="00210355">
        <w:rPr>
          <w:rFonts w:ascii="Arial" w:hAnsi="Arial" w:cs="Arial"/>
          <w:szCs w:val="24"/>
        </w:rPr>
        <w:t>Las sanciones a particulares que imponga el Tribunal por Falta grave, deberán de hacerlas públicas en el Sistema Local de Servidores Públicos y particulares sancionados de la Plataforma Digital local del Sistema Local Anticorrupción.</w:t>
      </w:r>
    </w:p>
    <w:p w14:paraId="3AC918FF" w14:textId="77777777" w:rsidR="00210355" w:rsidRPr="00210355" w:rsidRDefault="00210355" w:rsidP="00210355">
      <w:pPr>
        <w:pStyle w:val="Estilo"/>
        <w:rPr>
          <w:rFonts w:ascii="Arial" w:hAnsi="Arial" w:cs="Arial"/>
          <w:szCs w:val="24"/>
        </w:rPr>
      </w:pPr>
    </w:p>
    <w:p w14:paraId="3AC91900"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235.</w:t>
      </w:r>
      <w:r w:rsidRPr="00210355">
        <w:rPr>
          <w:rFonts w:ascii="Arial" w:hAnsi="Arial" w:cs="Arial"/>
          <w:szCs w:val="24"/>
        </w:rPr>
        <w:t xml:space="preserve"> </w:t>
      </w:r>
      <w:r w:rsidRPr="00210355">
        <w:rPr>
          <w:rFonts w:ascii="Arial" w:hAnsi="Arial" w:cs="Arial"/>
          <w:b/>
          <w:szCs w:val="24"/>
        </w:rPr>
        <w:t>Suspensión de actividades o disolución de personas morales sancionadas.</w:t>
      </w:r>
      <w:r w:rsidRPr="00210355">
        <w:rPr>
          <w:rFonts w:ascii="Arial" w:hAnsi="Arial" w:cs="Arial"/>
          <w:szCs w:val="24"/>
        </w:rPr>
        <w:t xml:space="preserve"> Cuando el particular tenga carácter de persona moral, sin perjuicio de lo establecido en el artículo que antecede, el Tribunal girará oficio por el que comunicará la sentencia </w:t>
      </w:r>
      <w:proofErr w:type="gramStart"/>
      <w:r w:rsidRPr="00210355">
        <w:rPr>
          <w:rFonts w:ascii="Arial" w:hAnsi="Arial" w:cs="Arial"/>
          <w:szCs w:val="24"/>
        </w:rPr>
        <w:t>respectiva</w:t>
      </w:r>
      <w:proofErr w:type="gramEnd"/>
      <w:r w:rsidRPr="00210355">
        <w:rPr>
          <w:rFonts w:ascii="Arial" w:hAnsi="Arial" w:cs="Arial"/>
          <w:szCs w:val="24"/>
        </w:rPr>
        <w:t xml:space="preserve"> así como los puntos resolutivos de ésta para su cumplimiento, de conformidad con las siguientes reglas:</w:t>
      </w:r>
    </w:p>
    <w:p w14:paraId="3AC91901" w14:textId="77777777" w:rsidR="00210355" w:rsidRPr="00210355" w:rsidRDefault="00210355" w:rsidP="00210355">
      <w:pPr>
        <w:pStyle w:val="Estilo"/>
        <w:rPr>
          <w:rFonts w:ascii="Arial" w:hAnsi="Arial" w:cs="Arial"/>
          <w:szCs w:val="24"/>
        </w:rPr>
      </w:pPr>
    </w:p>
    <w:p w14:paraId="3AC91902" w14:textId="77777777" w:rsidR="00210355" w:rsidRPr="00210355" w:rsidRDefault="00210355" w:rsidP="00210355">
      <w:pPr>
        <w:pStyle w:val="Estilo"/>
        <w:numPr>
          <w:ilvl w:val="0"/>
          <w:numId w:val="11"/>
        </w:numPr>
        <w:ind w:left="709" w:hanging="709"/>
        <w:rPr>
          <w:rFonts w:ascii="Arial" w:hAnsi="Arial" w:cs="Arial"/>
          <w:szCs w:val="24"/>
        </w:rPr>
      </w:pPr>
      <w:r w:rsidRPr="00210355">
        <w:rPr>
          <w:rFonts w:ascii="Arial" w:hAnsi="Arial" w:cs="Arial"/>
          <w:szCs w:val="24"/>
        </w:rPr>
        <w:t>Cuando se decrete la suspensión de actividades de la sociedad respectiva, se dará vista a la Secretaría de Economía, al Servicio de Administración Tributaria y a la Secretaría de Administración y Finanzas, se inscribirá en el Registro Público y se hará publicar un extracto de la sentencia que decrete esta medida en el Periódico Oficial y en uno de los diarios de mayor circulación en la localidad donde tenga su domicilio fiscal el particular, y</w:t>
      </w:r>
    </w:p>
    <w:p w14:paraId="3AC91903" w14:textId="77777777" w:rsidR="00210355" w:rsidRPr="00210355" w:rsidRDefault="00210355" w:rsidP="00210355">
      <w:pPr>
        <w:pStyle w:val="Estilo"/>
        <w:ind w:left="709" w:hanging="709"/>
        <w:rPr>
          <w:rFonts w:ascii="Arial" w:hAnsi="Arial" w:cs="Arial"/>
          <w:szCs w:val="24"/>
        </w:rPr>
      </w:pPr>
    </w:p>
    <w:p w14:paraId="3AC91904" w14:textId="77777777" w:rsidR="00210355" w:rsidRPr="00210355" w:rsidRDefault="00210355" w:rsidP="00210355">
      <w:pPr>
        <w:pStyle w:val="Estilo"/>
        <w:numPr>
          <w:ilvl w:val="0"/>
          <w:numId w:val="11"/>
        </w:numPr>
        <w:ind w:left="709" w:hanging="709"/>
        <w:rPr>
          <w:rFonts w:ascii="Arial" w:hAnsi="Arial" w:cs="Arial"/>
          <w:szCs w:val="24"/>
        </w:rPr>
      </w:pPr>
      <w:r w:rsidRPr="00210355">
        <w:rPr>
          <w:rFonts w:ascii="Arial" w:hAnsi="Arial" w:cs="Arial"/>
          <w:szCs w:val="24"/>
        </w:rPr>
        <w:t>Cuando se decrete la disolución de la sociedad respectiva, los responsables procederán de conformidad con la Ley General de Sociedades Mercantiles en materia de disolución y liquidación de las sociedades, o en su caso, conforme al Código Civil del Estado de Nayarit, según corresponda, y las demás disposiciones aplicables.</w:t>
      </w:r>
    </w:p>
    <w:p w14:paraId="3AC91905" w14:textId="77777777" w:rsidR="00210355" w:rsidRPr="00210355" w:rsidRDefault="00210355" w:rsidP="00210355">
      <w:pPr>
        <w:pStyle w:val="Estilo"/>
        <w:rPr>
          <w:rFonts w:ascii="Arial" w:hAnsi="Arial" w:cs="Arial"/>
          <w:szCs w:val="24"/>
        </w:rPr>
      </w:pPr>
    </w:p>
    <w:p w14:paraId="3AC91906"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236. Nulidad de sentencias por Faltas Administrativas Graves.</w:t>
      </w:r>
      <w:r w:rsidRPr="00210355">
        <w:rPr>
          <w:rFonts w:ascii="Arial" w:hAnsi="Arial" w:cs="Arial"/>
          <w:szCs w:val="24"/>
        </w:rPr>
        <w:t xml:space="preserve"> Cuando haya causado ejecutoria una sentencia en la que se determine que no existe una Falta Administrativa Grave o Faltas de Particulares, el Tribunal, sin que sea necesario que medie petición de parte y sin demora alguna, girará oficio por el que comunicará la sentencia </w:t>
      </w:r>
      <w:proofErr w:type="gramStart"/>
      <w:r w:rsidRPr="00210355">
        <w:rPr>
          <w:rFonts w:ascii="Arial" w:hAnsi="Arial" w:cs="Arial"/>
          <w:szCs w:val="24"/>
        </w:rPr>
        <w:t>respectiva</w:t>
      </w:r>
      <w:proofErr w:type="gramEnd"/>
      <w:r w:rsidRPr="00210355">
        <w:rPr>
          <w:rFonts w:ascii="Arial" w:hAnsi="Arial" w:cs="Arial"/>
          <w:szCs w:val="24"/>
        </w:rPr>
        <w:t xml:space="preserve"> así como los puntos resolutivos de ésta para su cumplimiento. En los casos en que haya decretado la destitución del Servidor Público en su empleo, cargo o comisión, ordenará la restitución inmediata del mismo.</w:t>
      </w:r>
    </w:p>
    <w:p w14:paraId="3AC91907" w14:textId="77777777" w:rsidR="00210355" w:rsidRPr="00210355" w:rsidRDefault="00210355" w:rsidP="00210355">
      <w:pPr>
        <w:pStyle w:val="Estilo"/>
        <w:rPr>
          <w:rFonts w:ascii="Arial" w:hAnsi="Arial" w:cs="Arial"/>
          <w:szCs w:val="24"/>
        </w:rPr>
      </w:pPr>
    </w:p>
    <w:p w14:paraId="3AC91908" w14:textId="77777777" w:rsidR="00210355" w:rsidRPr="00210355" w:rsidRDefault="00210355" w:rsidP="00210355">
      <w:pPr>
        <w:pStyle w:val="Estilo"/>
        <w:rPr>
          <w:rFonts w:ascii="Arial" w:hAnsi="Arial" w:cs="Arial"/>
          <w:szCs w:val="24"/>
        </w:rPr>
      </w:pPr>
      <w:r w:rsidRPr="00210355">
        <w:rPr>
          <w:rFonts w:ascii="Arial" w:hAnsi="Arial" w:cs="Arial"/>
          <w:b/>
          <w:szCs w:val="24"/>
        </w:rPr>
        <w:t>Artículo 237</w:t>
      </w:r>
      <w:r w:rsidRPr="00210355">
        <w:rPr>
          <w:rFonts w:ascii="Arial" w:hAnsi="Arial" w:cs="Arial"/>
          <w:szCs w:val="24"/>
        </w:rPr>
        <w:t xml:space="preserve">. </w:t>
      </w:r>
      <w:r w:rsidRPr="00210355">
        <w:rPr>
          <w:rFonts w:ascii="Arial" w:hAnsi="Arial" w:cs="Arial"/>
          <w:b/>
          <w:szCs w:val="24"/>
        </w:rPr>
        <w:t>Incumplimiento de medidas cautelares</w:t>
      </w:r>
      <w:r w:rsidRPr="00210355">
        <w:rPr>
          <w:rFonts w:ascii="Arial" w:hAnsi="Arial" w:cs="Arial"/>
          <w:szCs w:val="24"/>
        </w:rPr>
        <w:t>. El incumplimiento de las medidas cautelares previstas en el artículo 131 de la presente Ley por parte del jefe inmediato, del titular del Ente Público correspondiente o de cualquier otra autoridad obligada a cumplir con dicha disposición, será causa de responsabilidad administrativa en los términos de la presente Ley.</w:t>
      </w:r>
    </w:p>
    <w:p w14:paraId="3AC91909" w14:textId="77777777" w:rsidR="00210355" w:rsidRPr="00210355" w:rsidRDefault="00210355" w:rsidP="00210355">
      <w:pPr>
        <w:pStyle w:val="Estilo"/>
        <w:rPr>
          <w:rFonts w:ascii="Arial" w:hAnsi="Arial" w:cs="Arial"/>
          <w:szCs w:val="24"/>
        </w:rPr>
      </w:pPr>
    </w:p>
    <w:p w14:paraId="3AC9190A" w14:textId="77777777" w:rsidR="00210355" w:rsidRPr="00210355" w:rsidRDefault="00210355" w:rsidP="00210355">
      <w:pPr>
        <w:pStyle w:val="Estilo"/>
        <w:rPr>
          <w:rFonts w:ascii="Arial" w:hAnsi="Arial" w:cs="Arial"/>
          <w:szCs w:val="24"/>
        </w:rPr>
      </w:pPr>
      <w:r w:rsidRPr="00210355">
        <w:rPr>
          <w:rFonts w:ascii="Arial" w:hAnsi="Arial" w:cs="Arial"/>
          <w:szCs w:val="24"/>
        </w:rPr>
        <w:t>Mientras no se dicte sentencia definitiva el Magistrado que hubiere conocido del incidente, podrá modificar o revocar la resolución que haya decretado o negado las medidas cautelares, cuando ocurra un hecho superveniente que lo justifique.</w:t>
      </w:r>
    </w:p>
    <w:p w14:paraId="3AC9190B" w14:textId="77777777" w:rsidR="00210355" w:rsidRPr="00210355" w:rsidRDefault="00210355" w:rsidP="00210355">
      <w:pPr>
        <w:pStyle w:val="Estilo"/>
        <w:jc w:val="center"/>
        <w:rPr>
          <w:rFonts w:ascii="Arial" w:hAnsi="Arial" w:cs="Arial"/>
          <w:b/>
          <w:szCs w:val="24"/>
        </w:rPr>
      </w:pPr>
    </w:p>
    <w:p w14:paraId="3AC9190C" w14:textId="77777777" w:rsidR="00210355" w:rsidRPr="00210355" w:rsidRDefault="00210355" w:rsidP="00485418">
      <w:pPr>
        <w:pStyle w:val="Ttulo1"/>
      </w:pPr>
      <w:bookmarkStart w:id="157" w:name="_Toc158295061"/>
      <w:bookmarkStart w:id="158" w:name="_Toc158295620"/>
      <w:r w:rsidRPr="00210355">
        <w:t>LIBRO SEGUNDO</w:t>
      </w:r>
      <w:bookmarkEnd w:id="157"/>
      <w:bookmarkEnd w:id="158"/>
    </w:p>
    <w:p w14:paraId="3AC9190D" w14:textId="77777777" w:rsidR="00210355" w:rsidRPr="00210355" w:rsidRDefault="00210355" w:rsidP="00485418">
      <w:pPr>
        <w:pStyle w:val="Ttulo2"/>
      </w:pPr>
      <w:bookmarkStart w:id="159" w:name="_Toc158295621"/>
      <w:r w:rsidRPr="00210355">
        <w:t>JUICIO POLÍTICO Y DECLARATORIA DE PROCEDENCIA</w:t>
      </w:r>
      <w:bookmarkEnd w:id="159"/>
    </w:p>
    <w:p w14:paraId="3AC9190E" w14:textId="77777777" w:rsidR="00210355" w:rsidRPr="00210355" w:rsidRDefault="00210355" w:rsidP="00210355">
      <w:pPr>
        <w:pStyle w:val="Estilo"/>
        <w:jc w:val="center"/>
        <w:rPr>
          <w:rFonts w:ascii="Arial" w:hAnsi="Arial" w:cs="Arial"/>
          <w:b/>
          <w:szCs w:val="24"/>
        </w:rPr>
      </w:pPr>
    </w:p>
    <w:p w14:paraId="3AC9190F" w14:textId="77777777" w:rsidR="00210355" w:rsidRPr="00210355" w:rsidRDefault="00210355" w:rsidP="00485418">
      <w:pPr>
        <w:pStyle w:val="Ttulo1"/>
      </w:pPr>
      <w:bookmarkStart w:id="160" w:name="_Toc158295062"/>
      <w:bookmarkStart w:id="161" w:name="_Toc158295622"/>
      <w:r w:rsidRPr="00210355">
        <w:t>TITULO PRIMERO</w:t>
      </w:r>
      <w:bookmarkEnd w:id="160"/>
      <w:bookmarkEnd w:id="161"/>
    </w:p>
    <w:p w14:paraId="3AC91910" w14:textId="77777777" w:rsidR="00210355" w:rsidRPr="00210355" w:rsidRDefault="00210355" w:rsidP="0049638D">
      <w:pPr>
        <w:pStyle w:val="Ttulo2"/>
      </w:pPr>
      <w:bookmarkStart w:id="162" w:name="_Toc158295623"/>
      <w:r w:rsidRPr="00210355">
        <w:t>EL JUICIO POLÍTICO</w:t>
      </w:r>
      <w:bookmarkEnd w:id="162"/>
      <w:r w:rsidRPr="00210355">
        <w:t xml:space="preserve"> </w:t>
      </w:r>
    </w:p>
    <w:p w14:paraId="3AC91911" w14:textId="77777777" w:rsidR="00210355" w:rsidRPr="00210355" w:rsidRDefault="00210355" w:rsidP="00210355">
      <w:pPr>
        <w:pStyle w:val="Estilo"/>
        <w:spacing w:after="60"/>
        <w:jc w:val="center"/>
        <w:rPr>
          <w:rFonts w:ascii="Arial" w:hAnsi="Arial" w:cs="Arial"/>
          <w:b/>
          <w:szCs w:val="24"/>
        </w:rPr>
      </w:pPr>
    </w:p>
    <w:p w14:paraId="3AC91912" w14:textId="77777777" w:rsidR="00210355" w:rsidRPr="00210355" w:rsidRDefault="00210355" w:rsidP="0049638D">
      <w:pPr>
        <w:pStyle w:val="Ttulo1"/>
      </w:pPr>
      <w:bookmarkStart w:id="163" w:name="_Toc158295063"/>
      <w:bookmarkStart w:id="164" w:name="_Toc158295624"/>
      <w:r w:rsidRPr="00210355">
        <w:lastRenderedPageBreak/>
        <w:t>CAPÍTULO I</w:t>
      </w:r>
      <w:bookmarkEnd w:id="163"/>
      <w:bookmarkEnd w:id="164"/>
    </w:p>
    <w:p w14:paraId="3AC91913" w14:textId="77777777" w:rsidR="00210355" w:rsidRPr="00210355" w:rsidRDefault="00210355" w:rsidP="0049638D">
      <w:pPr>
        <w:pStyle w:val="Ttulo2"/>
      </w:pPr>
      <w:bookmarkStart w:id="165" w:name="_Toc158295625"/>
      <w:r w:rsidRPr="00210355">
        <w:t>LOS SUJETOS, CAUSAS Y SANCIONES</w:t>
      </w:r>
      <w:bookmarkEnd w:id="165"/>
    </w:p>
    <w:p w14:paraId="3AC91914" w14:textId="77777777" w:rsidR="00210355" w:rsidRPr="00210355" w:rsidRDefault="00210355" w:rsidP="00210355">
      <w:pPr>
        <w:pStyle w:val="Estilo"/>
        <w:spacing w:after="60"/>
        <w:jc w:val="center"/>
        <w:rPr>
          <w:rFonts w:ascii="Arial" w:hAnsi="Arial" w:cs="Arial"/>
          <w:b/>
          <w:szCs w:val="24"/>
        </w:rPr>
      </w:pPr>
    </w:p>
    <w:p w14:paraId="3AC91915"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238. Sujetos de juicio político.</w:t>
      </w:r>
      <w:r w:rsidRPr="00210355">
        <w:rPr>
          <w:rFonts w:ascii="Arial" w:hAnsi="Arial" w:cs="Arial"/>
          <w:szCs w:val="24"/>
        </w:rPr>
        <w:t xml:space="preserve"> Podrán ser sujetos de Juicio Político los Servidores Públicos establecidos en el artículo 124 de la Constitución Local.</w:t>
      </w:r>
    </w:p>
    <w:p w14:paraId="3AC91916" w14:textId="77777777" w:rsidR="00210355" w:rsidRPr="00210355" w:rsidRDefault="00210355" w:rsidP="00210355">
      <w:pPr>
        <w:pStyle w:val="Estilo"/>
        <w:spacing w:after="60"/>
        <w:rPr>
          <w:rFonts w:ascii="Arial" w:hAnsi="Arial" w:cs="Arial"/>
          <w:szCs w:val="24"/>
        </w:rPr>
      </w:pPr>
    </w:p>
    <w:p w14:paraId="3AC91917"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239. Procedencia del juicio político.</w:t>
      </w:r>
      <w:r w:rsidRPr="00210355">
        <w:rPr>
          <w:rFonts w:ascii="Arial" w:hAnsi="Arial" w:cs="Arial"/>
          <w:szCs w:val="24"/>
        </w:rPr>
        <w:t xml:space="preserve"> Es procedente el Juicio Político, cuando los actos u omisiones de los Servidores Públicos a que se refiere el artículo anterior, redunden en perjuicio de los intereses públicos fundamentales del Estado o de su buen despacho.</w:t>
      </w:r>
    </w:p>
    <w:p w14:paraId="3AC91918" w14:textId="77777777" w:rsidR="00210355" w:rsidRPr="00210355" w:rsidRDefault="00210355" w:rsidP="00210355">
      <w:pPr>
        <w:pStyle w:val="Estilo"/>
        <w:spacing w:after="60"/>
        <w:rPr>
          <w:rFonts w:ascii="Arial" w:hAnsi="Arial" w:cs="Arial"/>
          <w:szCs w:val="24"/>
        </w:rPr>
      </w:pPr>
    </w:p>
    <w:p w14:paraId="3AC91919"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240. Actos en perjuicio del interés público.</w:t>
      </w:r>
      <w:r w:rsidRPr="00210355">
        <w:rPr>
          <w:rFonts w:ascii="Arial" w:hAnsi="Arial" w:cs="Arial"/>
          <w:szCs w:val="24"/>
        </w:rPr>
        <w:t xml:space="preserve"> Redundan en perjuicio de los intereses públicos fundamentales y de su buen despacho:</w:t>
      </w:r>
    </w:p>
    <w:p w14:paraId="3AC9191A" w14:textId="77777777" w:rsidR="00210355" w:rsidRPr="00210355" w:rsidRDefault="00210355" w:rsidP="00210355">
      <w:pPr>
        <w:pStyle w:val="Estilo"/>
        <w:spacing w:after="60"/>
        <w:rPr>
          <w:rFonts w:ascii="Arial" w:hAnsi="Arial" w:cs="Arial"/>
          <w:szCs w:val="24"/>
        </w:rPr>
      </w:pPr>
    </w:p>
    <w:p w14:paraId="3AC9191B" w14:textId="77777777" w:rsidR="00210355" w:rsidRPr="00210355" w:rsidRDefault="00210355" w:rsidP="00210355">
      <w:pPr>
        <w:pStyle w:val="Estilo"/>
        <w:numPr>
          <w:ilvl w:val="0"/>
          <w:numId w:val="57"/>
        </w:numPr>
        <w:spacing w:after="60"/>
        <w:ind w:left="709" w:hanging="709"/>
        <w:rPr>
          <w:rFonts w:ascii="Arial" w:hAnsi="Arial" w:cs="Arial"/>
          <w:szCs w:val="24"/>
        </w:rPr>
      </w:pPr>
      <w:r w:rsidRPr="00210355">
        <w:rPr>
          <w:rFonts w:ascii="Arial" w:hAnsi="Arial" w:cs="Arial"/>
          <w:szCs w:val="24"/>
        </w:rPr>
        <w:t>El ataque que perturbe la vida jurídica y el buen funcionamiento de las instituciones democráticas establecidas y reguladas por la Constitución General y por la Constitución Local;</w:t>
      </w:r>
    </w:p>
    <w:p w14:paraId="3AC9191C" w14:textId="77777777" w:rsidR="00210355" w:rsidRPr="00210355" w:rsidRDefault="00210355" w:rsidP="00210355">
      <w:pPr>
        <w:pStyle w:val="Estilo"/>
        <w:spacing w:after="60"/>
        <w:ind w:left="709" w:hanging="709"/>
        <w:rPr>
          <w:rFonts w:ascii="Arial" w:hAnsi="Arial" w:cs="Arial"/>
          <w:szCs w:val="24"/>
        </w:rPr>
      </w:pPr>
    </w:p>
    <w:p w14:paraId="3AC9191D" w14:textId="77777777" w:rsidR="00210355" w:rsidRPr="00210355" w:rsidRDefault="00210355" w:rsidP="00210355">
      <w:pPr>
        <w:pStyle w:val="Estilo"/>
        <w:numPr>
          <w:ilvl w:val="0"/>
          <w:numId w:val="57"/>
        </w:numPr>
        <w:spacing w:after="60"/>
        <w:ind w:left="709" w:hanging="709"/>
        <w:rPr>
          <w:rFonts w:ascii="Arial" w:hAnsi="Arial" w:cs="Arial"/>
          <w:szCs w:val="24"/>
        </w:rPr>
      </w:pPr>
      <w:r w:rsidRPr="00210355">
        <w:rPr>
          <w:rFonts w:ascii="Arial" w:hAnsi="Arial" w:cs="Arial"/>
          <w:szCs w:val="24"/>
        </w:rPr>
        <w:t>Los actos u omisiones encaminados a alterar la forma de gobierno republicano, representativo y popular establecida por la Constitución General y por la Constitución Local;</w:t>
      </w:r>
    </w:p>
    <w:p w14:paraId="3AC9191E" w14:textId="77777777" w:rsidR="00210355" w:rsidRPr="00210355" w:rsidRDefault="00210355" w:rsidP="00210355">
      <w:pPr>
        <w:pStyle w:val="Estilo"/>
        <w:spacing w:after="60"/>
        <w:ind w:left="709" w:hanging="709"/>
        <w:rPr>
          <w:rFonts w:ascii="Arial" w:hAnsi="Arial" w:cs="Arial"/>
          <w:szCs w:val="24"/>
        </w:rPr>
      </w:pPr>
    </w:p>
    <w:p w14:paraId="3AC9191F" w14:textId="77777777" w:rsidR="00210355" w:rsidRPr="00210355" w:rsidRDefault="00210355" w:rsidP="00210355">
      <w:pPr>
        <w:pStyle w:val="Estilo"/>
        <w:numPr>
          <w:ilvl w:val="0"/>
          <w:numId w:val="57"/>
        </w:numPr>
        <w:spacing w:after="60"/>
        <w:ind w:left="709" w:hanging="709"/>
        <w:rPr>
          <w:rFonts w:ascii="Arial" w:hAnsi="Arial" w:cs="Arial"/>
          <w:szCs w:val="24"/>
        </w:rPr>
      </w:pPr>
      <w:r w:rsidRPr="00210355">
        <w:rPr>
          <w:rFonts w:ascii="Arial" w:hAnsi="Arial" w:cs="Arial"/>
          <w:szCs w:val="24"/>
        </w:rPr>
        <w:t>Las violaciones a los derechos humanos;</w:t>
      </w:r>
    </w:p>
    <w:p w14:paraId="3AC91920" w14:textId="77777777" w:rsidR="00210355" w:rsidRPr="00210355" w:rsidRDefault="00210355" w:rsidP="00210355">
      <w:pPr>
        <w:pStyle w:val="Estilo"/>
        <w:spacing w:after="60"/>
        <w:ind w:left="709" w:hanging="709"/>
        <w:rPr>
          <w:rFonts w:ascii="Arial" w:hAnsi="Arial" w:cs="Arial"/>
          <w:szCs w:val="24"/>
        </w:rPr>
      </w:pPr>
    </w:p>
    <w:p w14:paraId="3AC91921" w14:textId="77777777" w:rsidR="00210355" w:rsidRPr="00210355" w:rsidRDefault="00210355" w:rsidP="00210355">
      <w:pPr>
        <w:pStyle w:val="Estilo"/>
        <w:numPr>
          <w:ilvl w:val="0"/>
          <w:numId w:val="57"/>
        </w:numPr>
        <w:spacing w:after="60"/>
        <w:ind w:left="709" w:hanging="709"/>
        <w:rPr>
          <w:rFonts w:ascii="Arial" w:hAnsi="Arial" w:cs="Arial"/>
          <w:szCs w:val="24"/>
        </w:rPr>
      </w:pPr>
      <w:r w:rsidRPr="00210355">
        <w:rPr>
          <w:rFonts w:ascii="Arial" w:hAnsi="Arial" w:cs="Arial"/>
          <w:szCs w:val="24"/>
        </w:rPr>
        <w:t>Los actos u omisiones que contravengan la Constitución Local o las Leyes que de ella emanen, o los Reglamentos, cuando causen daños patrimoniales graves al Estado, al municipio o a la sociedad, o motiven algún trastorno grave en el funcionamiento normal de sus instituciones, y</w:t>
      </w:r>
    </w:p>
    <w:p w14:paraId="3AC91922" w14:textId="77777777" w:rsidR="00210355" w:rsidRPr="00210355" w:rsidRDefault="00210355" w:rsidP="00210355">
      <w:pPr>
        <w:pStyle w:val="Estilo"/>
        <w:spacing w:after="60"/>
        <w:ind w:left="709" w:hanging="709"/>
        <w:rPr>
          <w:rFonts w:ascii="Arial" w:hAnsi="Arial" w:cs="Arial"/>
          <w:szCs w:val="24"/>
        </w:rPr>
      </w:pPr>
    </w:p>
    <w:p w14:paraId="3AC91923" w14:textId="77777777" w:rsidR="00210355" w:rsidRPr="00210355" w:rsidRDefault="00210355" w:rsidP="00210355">
      <w:pPr>
        <w:pStyle w:val="Estilo"/>
        <w:numPr>
          <w:ilvl w:val="0"/>
          <w:numId w:val="57"/>
        </w:numPr>
        <w:spacing w:after="60"/>
        <w:ind w:left="709" w:hanging="709"/>
        <w:rPr>
          <w:rFonts w:ascii="Arial" w:hAnsi="Arial" w:cs="Arial"/>
          <w:szCs w:val="24"/>
        </w:rPr>
      </w:pPr>
      <w:r w:rsidRPr="00210355">
        <w:rPr>
          <w:rFonts w:ascii="Arial" w:hAnsi="Arial" w:cs="Arial"/>
          <w:szCs w:val="24"/>
        </w:rPr>
        <w:t>Los actos que contravengan la Constitución General, la Constitución Local y las Leyes que de ellas emanen, cuando apliquen recursos públicos que estén bajo su responsabilidad para influir en la competencia entre los partidos políticos.</w:t>
      </w:r>
    </w:p>
    <w:p w14:paraId="3AC91924" w14:textId="77777777" w:rsidR="00210355" w:rsidRPr="00210355" w:rsidRDefault="00210355" w:rsidP="00210355">
      <w:pPr>
        <w:pStyle w:val="Estilo"/>
        <w:spacing w:after="60"/>
        <w:rPr>
          <w:rFonts w:ascii="Arial" w:hAnsi="Arial" w:cs="Arial"/>
          <w:szCs w:val="24"/>
        </w:rPr>
      </w:pPr>
    </w:p>
    <w:p w14:paraId="3AC91925"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El ataque, la violación, el daño o trastorno al que se refieren las fracciones anteriores, debe ser cierto y existir prueba de haberse producido como consecuencia directa e inmediata del acto u omisión del Servidor Público.</w:t>
      </w:r>
    </w:p>
    <w:p w14:paraId="3AC91926" w14:textId="77777777" w:rsidR="00210355" w:rsidRPr="00210355" w:rsidRDefault="00210355" w:rsidP="00210355">
      <w:pPr>
        <w:pStyle w:val="Estilo"/>
        <w:spacing w:after="60"/>
        <w:rPr>
          <w:rFonts w:ascii="Arial" w:hAnsi="Arial" w:cs="Arial"/>
          <w:szCs w:val="24"/>
        </w:rPr>
      </w:pPr>
    </w:p>
    <w:p w14:paraId="3AC91927"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No procederá en ningún caso el Juicio Político, por ataques, violaciones, daños o trastornos futuros o inciertos, ni cuando se actúe en cumplimiento de ejecución de las Leyes.</w:t>
      </w:r>
    </w:p>
    <w:p w14:paraId="3AC91928"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lastRenderedPageBreak/>
        <w:t>Para determinar la gravedad de la violación, el daño o el trastorno, se deberá considerar la intencionalidad, la perturbación del servicio, el posible atentado a la dignidad del servicio, la reiteración o la reincidencia.</w:t>
      </w:r>
    </w:p>
    <w:p w14:paraId="3AC91929" w14:textId="77777777" w:rsidR="00210355" w:rsidRPr="00210355" w:rsidRDefault="00210355" w:rsidP="00210355">
      <w:pPr>
        <w:pStyle w:val="Estilo"/>
        <w:spacing w:after="60"/>
        <w:rPr>
          <w:rFonts w:ascii="Arial" w:hAnsi="Arial" w:cs="Arial"/>
          <w:szCs w:val="24"/>
        </w:rPr>
      </w:pPr>
    </w:p>
    <w:p w14:paraId="3AC9192A"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En todos los casos, para establecer los criterios que determinen la gravedad de la responsabilidad del Servidor Público se considerarán los dictámenes o resoluciones precedentes emitidos en casos similares por la Comisión respectiva o el Pleno del Congreso del Estado, en su caso.</w:t>
      </w:r>
    </w:p>
    <w:p w14:paraId="3AC9192B" w14:textId="77777777" w:rsidR="00210355" w:rsidRPr="00210355" w:rsidRDefault="00210355" w:rsidP="00210355">
      <w:pPr>
        <w:pStyle w:val="Estilo"/>
        <w:spacing w:after="60"/>
        <w:rPr>
          <w:rFonts w:ascii="Arial" w:hAnsi="Arial" w:cs="Arial"/>
          <w:szCs w:val="24"/>
        </w:rPr>
      </w:pPr>
    </w:p>
    <w:p w14:paraId="3AC9192C"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241. Procedencia de juicio político en contra del Gobernador, Diputados locales, Magistrados e integrantes del Consejo de la Judicatura.</w:t>
      </w:r>
      <w:r w:rsidRPr="00210355">
        <w:rPr>
          <w:rFonts w:ascii="Arial" w:hAnsi="Arial" w:cs="Arial"/>
          <w:szCs w:val="24"/>
        </w:rPr>
        <w:t xml:space="preserve"> El Gobernador del Estado, los Diputados al Congreso del Estado, los Magistrados del Tribunal Superior de Justicia, los Magistrados del Tribunal de Justicia Administrativa y los miembros del Consejo de la Judicatura, sólo podrán ser sujetos de juicio político por violaciones graves a la Constitución General, a la particular del Estado, a las Leyes federales y locales que de ellas emanen, así como por el manejo indebido de fondos y recursos.</w:t>
      </w:r>
    </w:p>
    <w:p w14:paraId="3AC9192D" w14:textId="77777777" w:rsidR="00210355" w:rsidRPr="00210355" w:rsidRDefault="00210355" w:rsidP="00210355">
      <w:pPr>
        <w:pStyle w:val="Estilo"/>
        <w:spacing w:after="60"/>
        <w:rPr>
          <w:rFonts w:ascii="Arial" w:hAnsi="Arial" w:cs="Arial"/>
          <w:szCs w:val="24"/>
        </w:rPr>
      </w:pPr>
    </w:p>
    <w:p w14:paraId="3AC9192E"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242. Improcedencia de Juicio político por expresión de ideas.</w:t>
      </w:r>
      <w:r w:rsidRPr="00210355">
        <w:rPr>
          <w:rFonts w:ascii="Arial" w:hAnsi="Arial" w:cs="Arial"/>
          <w:szCs w:val="24"/>
        </w:rPr>
        <w:t xml:space="preserve"> No procede el Juicio Político por la mera expresión de ideas.</w:t>
      </w:r>
    </w:p>
    <w:p w14:paraId="3AC9192F" w14:textId="77777777" w:rsidR="00210355" w:rsidRPr="00210355" w:rsidRDefault="00210355" w:rsidP="00210355">
      <w:pPr>
        <w:pStyle w:val="Estilo"/>
        <w:spacing w:after="60"/>
        <w:rPr>
          <w:rFonts w:ascii="Arial" w:hAnsi="Arial" w:cs="Arial"/>
          <w:szCs w:val="24"/>
        </w:rPr>
      </w:pPr>
    </w:p>
    <w:p w14:paraId="3AC91930"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243.</w:t>
      </w:r>
      <w:r w:rsidRPr="00210355">
        <w:rPr>
          <w:rFonts w:ascii="Arial" w:hAnsi="Arial" w:cs="Arial"/>
          <w:szCs w:val="24"/>
        </w:rPr>
        <w:t xml:space="preserve"> </w:t>
      </w:r>
      <w:r w:rsidRPr="00210355">
        <w:rPr>
          <w:rFonts w:ascii="Arial" w:hAnsi="Arial" w:cs="Arial"/>
          <w:b/>
          <w:szCs w:val="24"/>
        </w:rPr>
        <w:t>Sanción.</w:t>
      </w:r>
      <w:r w:rsidRPr="00210355">
        <w:rPr>
          <w:rFonts w:ascii="Arial" w:hAnsi="Arial" w:cs="Arial"/>
          <w:szCs w:val="24"/>
        </w:rPr>
        <w:t xml:space="preserve"> Si la resolución que se dicte en el Juicio Político es condenatoria, se sancionará al Servidor Público con destitución, si se encuentra en activo, e inhabilitación desde uno hasta veinte años para desempeñar empleos, cargos, comisiones o funciones de cualquier naturaleza en el servicio público.</w:t>
      </w:r>
    </w:p>
    <w:p w14:paraId="3AC91931" w14:textId="77777777" w:rsidR="00210355" w:rsidRPr="00210355" w:rsidRDefault="00210355" w:rsidP="00210355">
      <w:pPr>
        <w:pStyle w:val="Estilo"/>
        <w:spacing w:after="60"/>
        <w:rPr>
          <w:rFonts w:ascii="Arial" w:hAnsi="Arial" w:cs="Arial"/>
          <w:szCs w:val="24"/>
        </w:rPr>
      </w:pPr>
    </w:p>
    <w:p w14:paraId="3AC91932" w14:textId="77777777" w:rsidR="00210355" w:rsidRPr="00210355" w:rsidRDefault="00210355" w:rsidP="0049638D">
      <w:pPr>
        <w:pStyle w:val="Ttulo1"/>
      </w:pPr>
      <w:bookmarkStart w:id="166" w:name="_Toc158295064"/>
      <w:bookmarkStart w:id="167" w:name="_Toc158295626"/>
      <w:r w:rsidRPr="00210355">
        <w:t>CAPÍTULO II</w:t>
      </w:r>
      <w:bookmarkEnd w:id="166"/>
      <w:bookmarkEnd w:id="167"/>
    </w:p>
    <w:p w14:paraId="3AC91933" w14:textId="77777777" w:rsidR="00210355" w:rsidRPr="00210355" w:rsidRDefault="00210355" w:rsidP="0049638D">
      <w:pPr>
        <w:pStyle w:val="Ttulo2"/>
      </w:pPr>
      <w:bookmarkStart w:id="168" w:name="_Toc158295627"/>
      <w:r w:rsidRPr="00210355">
        <w:t>EL PROCEDIMIENTO</w:t>
      </w:r>
      <w:bookmarkEnd w:id="168"/>
    </w:p>
    <w:p w14:paraId="3AC91934" w14:textId="77777777" w:rsidR="00210355" w:rsidRPr="00210355" w:rsidRDefault="00210355" w:rsidP="00210355">
      <w:pPr>
        <w:pStyle w:val="Estilo"/>
        <w:spacing w:after="60"/>
        <w:rPr>
          <w:rFonts w:ascii="Arial" w:hAnsi="Arial" w:cs="Arial"/>
          <w:szCs w:val="24"/>
        </w:rPr>
      </w:pPr>
    </w:p>
    <w:p w14:paraId="3AC91935"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244. Plazo para iniciar el juicio político.</w:t>
      </w:r>
      <w:r w:rsidRPr="00210355">
        <w:rPr>
          <w:rFonts w:ascii="Arial" w:hAnsi="Arial" w:cs="Arial"/>
          <w:szCs w:val="24"/>
        </w:rPr>
        <w:t xml:space="preserve"> El Juicio Político sólo podrá iniciarse durante el tiempo en que el Servidor Público desempeñe su empleo, cargo, comisión o función, y dentro de un año después de la conclusión de sus funciones. Las sanciones respectivas se aplicarán en un período no mayor de un año a partir de iniciado el procedimiento.</w:t>
      </w:r>
    </w:p>
    <w:p w14:paraId="3AC91936" w14:textId="77777777" w:rsidR="00210355" w:rsidRPr="00210355" w:rsidRDefault="00210355" w:rsidP="00210355">
      <w:pPr>
        <w:pStyle w:val="Estilo"/>
        <w:spacing w:after="60"/>
        <w:rPr>
          <w:rFonts w:ascii="Arial" w:hAnsi="Arial" w:cs="Arial"/>
          <w:szCs w:val="24"/>
        </w:rPr>
      </w:pPr>
    </w:p>
    <w:p w14:paraId="3AC91937"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245. Facultad para tramitar el procedimiento.</w:t>
      </w:r>
      <w:r w:rsidRPr="00210355">
        <w:rPr>
          <w:rFonts w:ascii="Arial" w:hAnsi="Arial" w:cs="Arial"/>
          <w:szCs w:val="24"/>
        </w:rPr>
        <w:t xml:space="preserve"> Corresponde al Congreso del Estado, instruir la causa, tramitar el procedimiento y pronunciar la resolución correspondiente al juicio político. </w:t>
      </w:r>
    </w:p>
    <w:p w14:paraId="3AC91938" w14:textId="77777777" w:rsidR="00210355" w:rsidRPr="00210355" w:rsidRDefault="00210355" w:rsidP="00210355">
      <w:pPr>
        <w:pStyle w:val="Estilo"/>
        <w:spacing w:after="60"/>
        <w:rPr>
          <w:rFonts w:ascii="Arial" w:hAnsi="Arial" w:cs="Arial"/>
          <w:szCs w:val="24"/>
        </w:rPr>
      </w:pPr>
    </w:p>
    <w:p w14:paraId="3AC91939" w14:textId="77777777" w:rsidR="00210355" w:rsidRPr="00210355" w:rsidRDefault="00210355" w:rsidP="00210355">
      <w:pPr>
        <w:pStyle w:val="Estilo"/>
        <w:spacing w:after="60"/>
        <w:rPr>
          <w:rStyle w:val="fontstyle01"/>
          <w:rFonts w:ascii="Arial" w:hAnsi="Arial" w:cs="Arial"/>
        </w:rPr>
      </w:pPr>
      <w:r w:rsidRPr="00210355">
        <w:rPr>
          <w:rStyle w:val="fontstyle01"/>
          <w:rFonts w:ascii="Arial" w:hAnsi="Arial" w:cs="Arial"/>
        </w:rPr>
        <w:t xml:space="preserve">Conforme a la Ley Orgánica del Poder Legislativo del Estado de Nayarit, la Asamblea Legislativa integrará, desde el primer período de sesiones, una Comisión para sustanciar los procedimientos consignados en el presente Título. Esta </w:t>
      </w:r>
      <w:r w:rsidRPr="00210355">
        <w:rPr>
          <w:rStyle w:val="fontstyle01"/>
          <w:rFonts w:ascii="Arial" w:hAnsi="Arial" w:cs="Arial"/>
        </w:rPr>
        <w:lastRenderedPageBreak/>
        <w:t xml:space="preserve">Comisión estará formada por cuatro Diputados integrantes de la Sección Instructora y cuatro integrantes más, para la Sección de Enjuiciamiento. </w:t>
      </w:r>
    </w:p>
    <w:p w14:paraId="3AC9193A" w14:textId="77777777" w:rsidR="00210355" w:rsidRPr="00210355" w:rsidRDefault="00210355" w:rsidP="00210355">
      <w:pPr>
        <w:pStyle w:val="Estilo"/>
        <w:spacing w:after="60"/>
        <w:rPr>
          <w:rStyle w:val="fontstyle01"/>
          <w:rFonts w:ascii="Arial" w:hAnsi="Arial" w:cs="Arial"/>
        </w:rPr>
      </w:pPr>
    </w:p>
    <w:p w14:paraId="3AC9193B" w14:textId="77777777" w:rsidR="00210355" w:rsidRPr="00210355" w:rsidRDefault="00210355" w:rsidP="00210355">
      <w:pPr>
        <w:pStyle w:val="Estilo"/>
        <w:spacing w:after="60"/>
        <w:rPr>
          <w:rFonts w:ascii="Arial" w:hAnsi="Arial" w:cs="Arial"/>
          <w:szCs w:val="24"/>
        </w:rPr>
      </w:pPr>
      <w:r w:rsidRPr="00210355">
        <w:rPr>
          <w:rStyle w:val="fontstyle01"/>
          <w:rFonts w:ascii="Arial" w:hAnsi="Arial" w:cs="Arial"/>
        </w:rPr>
        <w:t>Las vacantes que hubiere en las Secciones mencionadas serán cubiertas en los términos que determine el propio Congreso o por la Diputación Permanente en su caso.</w:t>
      </w:r>
    </w:p>
    <w:p w14:paraId="3AC9193C" w14:textId="77777777" w:rsidR="00210355" w:rsidRPr="00210355" w:rsidRDefault="00210355" w:rsidP="00210355">
      <w:pPr>
        <w:pStyle w:val="Estilo"/>
        <w:spacing w:after="60"/>
        <w:rPr>
          <w:rFonts w:ascii="Arial" w:hAnsi="Arial" w:cs="Arial"/>
          <w:szCs w:val="24"/>
        </w:rPr>
      </w:pPr>
    </w:p>
    <w:p w14:paraId="3AC9193D"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 xml:space="preserve">Artículo 246. Procedimiento dentro del periodo ordinario o extraordinario de sesiones. </w:t>
      </w:r>
      <w:r w:rsidRPr="00210355">
        <w:rPr>
          <w:rFonts w:ascii="Arial" w:hAnsi="Arial" w:cs="Arial"/>
          <w:szCs w:val="24"/>
        </w:rPr>
        <w:t>Todo el procedimiento, desde la recepción de la Denuncia hasta la fecha en que el Congreso en pleno resuelva, deberá agotarse dentro de su período ordinario de sesiones, o bien, dentro del extraordinario a que se convoque.</w:t>
      </w:r>
    </w:p>
    <w:p w14:paraId="3AC9193E" w14:textId="77777777" w:rsidR="00210355" w:rsidRPr="00210355" w:rsidRDefault="00210355" w:rsidP="00210355">
      <w:pPr>
        <w:pStyle w:val="Estilo"/>
        <w:spacing w:after="60"/>
        <w:rPr>
          <w:rFonts w:ascii="Arial" w:hAnsi="Arial" w:cs="Arial"/>
          <w:szCs w:val="24"/>
        </w:rPr>
      </w:pPr>
    </w:p>
    <w:p w14:paraId="3AC9193F"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247. Formulación de Denuncia por cualquier ciudadano.</w:t>
      </w:r>
      <w:r w:rsidRPr="00210355">
        <w:rPr>
          <w:rFonts w:ascii="Arial" w:hAnsi="Arial" w:cs="Arial"/>
          <w:szCs w:val="24"/>
        </w:rPr>
        <w:t xml:space="preserve"> Cualquier ciudadano bajo su más estricta responsabilidad y presentando los elementos de prueba correspondientes, podrá formular por escrito Denuncia, ante el Congreso del Estado por las conductas a que se refiere el artículo 240 de la presente Ley.</w:t>
      </w:r>
    </w:p>
    <w:p w14:paraId="3AC91940" w14:textId="77777777" w:rsidR="00210355" w:rsidRPr="00210355" w:rsidRDefault="00210355" w:rsidP="00210355">
      <w:pPr>
        <w:pStyle w:val="Estilo"/>
        <w:spacing w:after="60"/>
        <w:rPr>
          <w:rFonts w:ascii="Arial" w:hAnsi="Arial" w:cs="Arial"/>
          <w:szCs w:val="24"/>
        </w:rPr>
      </w:pPr>
    </w:p>
    <w:p w14:paraId="3AC91941"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La denuncia debe ser ratificada en un plazo no mayor de tres días hábiles a su presentación.</w:t>
      </w:r>
    </w:p>
    <w:p w14:paraId="3AC91942" w14:textId="77777777" w:rsidR="00210355" w:rsidRPr="00210355" w:rsidRDefault="00210355" w:rsidP="00210355">
      <w:pPr>
        <w:pStyle w:val="Estilo"/>
        <w:spacing w:after="60"/>
        <w:rPr>
          <w:rFonts w:ascii="Arial" w:hAnsi="Arial" w:cs="Arial"/>
          <w:szCs w:val="24"/>
        </w:rPr>
      </w:pPr>
    </w:p>
    <w:p w14:paraId="3AC91943"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248.</w:t>
      </w:r>
      <w:r w:rsidRPr="00210355">
        <w:rPr>
          <w:rFonts w:ascii="Arial" w:hAnsi="Arial" w:cs="Arial"/>
          <w:szCs w:val="24"/>
        </w:rPr>
        <w:t xml:space="preserve"> </w:t>
      </w:r>
      <w:r w:rsidRPr="00210355">
        <w:rPr>
          <w:rFonts w:ascii="Arial" w:hAnsi="Arial" w:cs="Arial"/>
          <w:b/>
          <w:szCs w:val="24"/>
        </w:rPr>
        <w:t>Requisitos del escrito de Denuncia.</w:t>
      </w:r>
      <w:r w:rsidRPr="00210355">
        <w:rPr>
          <w:rFonts w:ascii="Arial" w:hAnsi="Arial" w:cs="Arial"/>
          <w:szCs w:val="24"/>
        </w:rPr>
        <w:t xml:space="preserve"> Se dará inicio al procedimiento previa Denuncia presentada por escrito ante la Secretaría General del Congreso del Estado, que deberá reunir los siguientes requisitos:</w:t>
      </w:r>
    </w:p>
    <w:p w14:paraId="3AC91944" w14:textId="77777777" w:rsidR="00210355" w:rsidRPr="00210355" w:rsidRDefault="00210355" w:rsidP="00210355">
      <w:pPr>
        <w:pStyle w:val="Estilo"/>
        <w:spacing w:after="60"/>
        <w:rPr>
          <w:rFonts w:ascii="Arial" w:hAnsi="Arial" w:cs="Arial"/>
          <w:szCs w:val="24"/>
        </w:rPr>
      </w:pPr>
    </w:p>
    <w:p w14:paraId="3AC91945" w14:textId="77777777" w:rsidR="00210355" w:rsidRPr="00210355" w:rsidRDefault="00210355" w:rsidP="00210355">
      <w:pPr>
        <w:pStyle w:val="Estilo"/>
        <w:numPr>
          <w:ilvl w:val="0"/>
          <w:numId w:val="58"/>
        </w:numPr>
        <w:spacing w:after="60"/>
        <w:ind w:hanging="720"/>
        <w:rPr>
          <w:rFonts w:ascii="Arial" w:hAnsi="Arial" w:cs="Arial"/>
          <w:szCs w:val="24"/>
        </w:rPr>
      </w:pPr>
      <w:r w:rsidRPr="00210355">
        <w:rPr>
          <w:rFonts w:ascii="Arial" w:hAnsi="Arial" w:cs="Arial"/>
          <w:szCs w:val="24"/>
        </w:rPr>
        <w:t>Nombre y domicilio del Denunciante;</w:t>
      </w:r>
    </w:p>
    <w:p w14:paraId="3AC91946" w14:textId="77777777" w:rsidR="00210355" w:rsidRPr="00210355" w:rsidRDefault="00210355" w:rsidP="00210355">
      <w:pPr>
        <w:pStyle w:val="Estilo"/>
        <w:spacing w:after="60"/>
        <w:ind w:left="720" w:hanging="720"/>
        <w:rPr>
          <w:rFonts w:ascii="Arial" w:hAnsi="Arial" w:cs="Arial"/>
          <w:szCs w:val="24"/>
        </w:rPr>
      </w:pPr>
    </w:p>
    <w:p w14:paraId="3AC91947" w14:textId="77777777" w:rsidR="00210355" w:rsidRPr="00210355" w:rsidRDefault="00210355" w:rsidP="00210355">
      <w:pPr>
        <w:pStyle w:val="Estilo"/>
        <w:numPr>
          <w:ilvl w:val="0"/>
          <w:numId w:val="58"/>
        </w:numPr>
        <w:spacing w:after="60"/>
        <w:ind w:hanging="720"/>
        <w:rPr>
          <w:rFonts w:ascii="Arial" w:hAnsi="Arial" w:cs="Arial"/>
          <w:szCs w:val="24"/>
        </w:rPr>
      </w:pPr>
      <w:r w:rsidRPr="00210355">
        <w:rPr>
          <w:rFonts w:ascii="Arial" w:hAnsi="Arial" w:cs="Arial"/>
          <w:szCs w:val="24"/>
        </w:rPr>
        <w:t>Nombre del Servidor Público denunciado e indicación del cargo que desempeña o desempeñó;</w:t>
      </w:r>
    </w:p>
    <w:p w14:paraId="3AC91948" w14:textId="77777777" w:rsidR="00210355" w:rsidRPr="00210355" w:rsidRDefault="00210355" w:rsidP="00210355">
      <w:pPr>
        <w:pStyle w:val="Estilo"/>
        <w:spacing w:after="60"/>
        <w:ind w:left="720" w:hanging="720"/>
        <w:rPr>
          <w:rFonts w:ascii="Arial" w:hAnsi="Arial" w:cs="Arial"/>
          <w:szCs w:val="24"/>
        </w:rPr>
      </w:pPr>
    </w:p>
    <w:p w14:paraId="3AC91949" w14:textId="77777777" w:rsidR="00210355" w:rsidRPr="00210355" w:rsidRDefault="00210355" w:rsidP="00210355">
      <w:pPr>
        <w:pStyle w:val="Estilo"/>
        <w:numPr>
          <w:ilvl w:val="0"/>
          <w:numId w:val="58"/>
        </w:numPr>
        <w:spacing w:after="60"/>
        <w:ind w:hanging="720"/>
        <w:rPr>
          <w:rFonts w:ascii="Arial" w:hAnsi="Arial" w:cs="Arial"/>
          <w:szCs w:val="24"/>
        </w:rPr>
      </w:pPr>
      <w:r w:rsidRPr="00210355">
        <w:rPr>
          <w:rFonts w:ascii="Arial" w:hAnsi="Arial" w:cs="Arial"/>
          <w:szCs w:val="24"/>
        </w:rPr>
        <w:t>Relación sucinta de los hechos;</w:t>
      </w:r>
    </w:p>
    <w:p w14:paraId="3AC9194A" w14:textId="77777777" w:rsidR="00210355" w:rsidRPr="00210355" w:rsidRDefault="00210355" w:rsidP="00210355">
      <w:pPr>
        <w:pStyle w:val="Estilo"/>
        <w:spacing w:after="60"/>
        <w:ind w:left="720" w:hanging="720"/>
        <w:rPr>
          <w:rFonts w:ascii="Arial" w:hAnsi="Arial" w:cs="Arial"/>
          <w:szCs w:val="24"/>
        </w:rPr>
      </w:pPr>
    </w:p>
    <w:p w14:paraId="3AC9194B" w14:textId="77777777" w:rsidR="00210355" w:rsidRPr="00210355" w:rsidRDefault="00210355" w:rsidP="00210355">
      <w:pPr>
        <w:pStyle w:val="Estilo"/>
        <w:numPr>
          <w:ilvl w:val="0"/>
          <w:numId w:val="58"/>
        </w:numPr>
        <w:spacing w:after="60"/>
        <w:ind w:hanging="720"/>
        <w:rPr>
          <w:rFonts w:ascii="Arial" w:hAnsi="Arial" w:cs="Arial"/>
          <w:szCs w:val="24"/>
        </w:rPr>
      </w:pPr>
      <w:r w:rsidRPr="00210355">
        <w:rPr>
          <w:rFonts w:ascii="Arial" w:hAnsi="Arial" w:cs="Arial"/>
          <w:szCs w:val="24"/>
        </w:rPr>
        <w:t>Acompañar los elementos de prueba en que se apoya la Denuncia;</w:t>
      </w:r>
    </w:p>
    <w:p w14:paraId="3AC9194C" w14:textId="77777777" w:rsidR="00210355" w:rsidRPr="00210355" w:rsidRDefault="00210355" w:rsidP="00210355">
      <w:pPr>
        <w:pStyle w:val="Estilo"/>
        <w:spacing w:after="60"/>
        <w:ind w:left="720" w:hanging="720"/>
        <w:rPr>
          <w:rFonts w:ascii="Arial" w:hAnsi="Arial" w:cs="Arial"/>
          <w:szCs w:val="24"/>
        </w:rPr>
      </w:pPr>
    </w:p>
    <w:p w14:paraId="3AC9194D" w14:textId="77777777" w:rsidR="00210355" w:rsidRPr="00210355" w:rsidRDefault="00210355" w:rsidP="00210355">
      <w:pPr>
        <w:pStyle w:val="Estilo"/>
        <w:numPr>
          <w:ilvl w:val="0"/>
          <w:numId w:val="58"/>
        </w:numPr>
        <w:spacing w:after="60"/>
        <w:ind w:hanging="720"/>
        <w:rPr>
          <w:rFonts w:ascii="Arial" w:hAnsi="Arial" w:cs="Arial"/>
          <w:szCs w:val="24"/>
        </w:rPr>
      </w:pPr>
      <w:r w:rsidRPr="00210355">
        <w:rPr>
          <w:rFonts w:ascii="Arial" w:hAnsi="Arial" w:cs="Arial"/>
          <w:szCs w:val="24"/>
        </w:rPr>
        <w:t>Firma del Denunciante, y</w:t>
      </w:r>
    </w:p>
    <w:p w14:paraId="3AC9194E" w14:textId="77777777" w:rsidR="00210355" w:rsidRPr="00210355" w:rsidRDefault="00210355" w:rsidP="00210355">
      <w:pPr>
        <w:pStyle w:val="Estilo"/>
        <w:spacing w:after="60"/>
        <w:ind w:left="720" w:hanging="720"/>
        <w:rPr>
          <w:rFonts w:ascii="Arial" w:hAnsi="Arial" w:cs="Arial"/>
          <w:szCs w:val="24"/>
        </w:rPr>
      </w:pPr>
    </w:p>
    <w:p w14:paraId="3AC9194F" w14:textId="77777777" w:rsidR="00210355" w:rsidRPr="00210355" w:rsidRDefault="00210355" w:rsidP="00210355">
      <w:pPr>
        <w:pStyle w:val="Estilo"/>
        <w:numPr>
          <w:ilvl w:val="0"/>
          <w:numId w:val="58"/>
        </w:numPr>
        <w:spacing w:after="60"/>
        <w:ind w:hanging="720"/>
        <w:rPr>
          <w:rFonts w:ascii="Arial" w:hAnsi="Arial" w:cs="Arial"/>
          <w:szCs w:val="24"/>
        </w:rPr>
      </w:pPr>
      <w:r w:rsidRPr="00210355">
        <w:rPr>
          <w:rFonts w:ascii="Arial" w:hAnsi="Arial" w:cs="Arial"/>
          <w:szCs w:val="24"/>
        </w:rPr>
        <w:t>Fecha de presentación.</w:t>
      </w:r>
    </w:p>
    <w:p w14:paraId="3AC91950" w14:textId="77777777" w:rsidR="00210355" w:rsidRPr="00210355" w:rsidRDefault="00210355" w:rsidP="00210355">
      <w:pPr>
        <w:pStyle w:val="Estilo"/>
        <w:spacing w:after="60"/>
        <w:rPr>
          <w:rFonts w:ascii="Arial" w:hAnsi="Arial" w:cs="Arial"/>
          <w:szCs w:val="24"/>
        </w:rPr>
      </w:pPr>
    </w:p>
    <w:p w14:paraId="3AC91951"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249. Plazo para aclarar Denuncias.</w:t>
      </w:r>
      <w:r w:rsidRPr="00210355">
        <w:rPr>
          <w:rFonts w:ascii="Arial" w:hAnsi="Arial" w:cs="Arial"/>
          <w:szCs w:val="24"/>
        </w:rPr>
        <w:t xml:space="preserve"> Cuando la Denuncia adolezca de alguno de los requisitos establecidos en las Fracciones I, II, III y VI del artículo que antecede, sea obscura o confusa, se prevendrá al Denunciante para que en un </w:t>
      </w:r>
      <w:r w:rsidRPr="00210355">
        <w:rPr>
          <w:rFonts w:ascii="Arial" w:hAnsi="Arial" w:cs="Arial"/>
          <w:szCs w:val="24"/>
        </w:rPr>
        <w:lastRenderedPageBreak/>
        <w:t>plazo de tres días hábiles aporte los requisitos omitidos o aclare los hechos denunciados.</w:t>
      </w:r>
    </w:p>
    <w:p w14:paraId="3AC91952" w14:textId="77777777" w:rsidR="00210355" w:rsidRPr="00210355" w:rsidRDefault="00210355" w:rsidP="00210355">
      <w:pPr>
        <w:pStyle w:val="Estilo"/>
        <w:spacing w:after="60"/>
        <w:rPr>
          <w:rFonts w:ascii="Arial" w:hAnsi="Arial" w:cs="Arial"/>
          <w:szCs w:val="24"/>
        </w:rPr>
      </w:pPr>
    </w:p>
    <w:p w14:paraId="3AC91953"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Si en el plazo otorgado el Denunciante no cumple con las prevenciones que se le formulen se tendrá por no presentada la Denuncia.</w:t>
      </w:r>
    </w:p>
    <w:p w14:paraId="3AC91954" w14:textId="77777777" w:rsidR="00210355" w:rsidRPr="00210355" w:rsidRDefault="00210355" w:rsidP="00210355">
      <w:pPr>
        <w:pStyle w:val="Estilo"/>
        <w:spacing w:after="60"/>
        <w:rPr>
          <w:rFonts w:ascii="Arial" w:hAnsi="Arial" w:cs="Arial"/>
          <w:szCs w:val="24"/>
        </w:rPr>
      </w:pPr>
    </w:p>
    <w:p w14:paraId="3AC91955"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A falta del requisito establecido en la Fracción V del artículo que antecede, se desechará de plano la Denuncia.</w:t>
      </w:r>
    </w:p>
    <w:p w14:paraId="3AC91956" w14:textId="77777777" w:rsidR="00210355" w:rsidRPr="00210355" w:rsidRDefault="00210355" w:rsidP="00210355">
      <w:pPr>
        <w:pStyle w:val="Estilo"/>
        <w:spacing w:after="60"/>
        <w:rPr>
          <w:rFonts w:ascii="Arial" w:hAnsi="Arial" w:cs="Arial"/>
          <w:szCs w:val="24"/>
        </w:rPr>
      </w:pPr>
    </w:p>
    <w:p w14:paraId="3AC91957"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En caso de que se hubiera omitido acompañar a la Denuncia las pruebas en que se apoya, se requerirá al Denunciante para que dentro del término de tres días hábiles las exhiba, apercibido, que de no hacerlo se tendrán por no ofrecidas.</w:t>
      </w:r>
    </w:p>
    <w:p w14:paraId="3AC91958" w14:textId="77777777" w:rsidR="00210355" w:rsidRPr="00210355" w:rsidRDefault="00210355" w:rsidP="00210355">
      <w:pPr>
        <w:pStyle w:val="Estilo"/>
        <w:spacing w:after="60"/>
        <w:rPr>
          <w:rFonts w:ascii="Arial" w:hAnsi="Arial" w:cs="Arial"/>
          <w:szCs w:val="24"/>
        </w:rPr>
      </w:pPr>
    </w:p>
    <w:p w14:paraId="3AC91959"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Cuando la Denuncia no sea ratificada dentro del plazo previsto, se tendrá como no interpuesta.</w:t>
      </w:r>
    </w:p>
    <w:p w14:paraId="3AC9195A" w14:textId="77777777" w:rsidR="00210355" w:rsidRPr="00210355" w:rsidRDefault="00210355" w:rsidP="00210355">
      <w:pPr>
        <w:pStyle w:val="Estilo"/>
        <w:spacing w:after="60"/>
        <w:rPr>
          <w:rFonts w:ascii="Arial" w:hAnsi="Arial" w:cs="Arial"/>
          <w:szCs w:val="24"/>
        </w:rPr>
      </w:pPr>
    </w:p>
    <w:p w14:paraId="3AC9195B"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Una vez ratificada la Denuncia, no procede el desistimiento.</w:t>
      </w:r>
    </w:p>
    <w:p w14:paraId="3AC9195C" w14:textId="77777777" w:rsidR="00210355" w:rsidRPr="00210355" w:rsidRDefault="00210355" w:rsidP="00210355">
      <w:pPr>
        <w:pStyle w:val="Estilo"/>
        <w:spacing w:after="60"/>
        <w:rPr>
          <w:rFonts w:ascii="Arial" w:hAnsi="Arial" w:cs="Arial"/>
          <w:szCs w:val="24"/>
        </w:rPr>
      </w:pPr>
    </w:p>
    <w:p w14:paraId="3AC9195D"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250. Turno a la Sección Instructora.</w:t>
      </w:r>
      <w:r w:rsidRPr="00210355">
        <w:rPr>
          <w:rFonts w:ascii="Arial" w:hAnsi="Arial" w:cs="Arial"/>
          <w:szCs w:val="24"/>
        </w:rPr>
        <w:t xml:space="preserve"> Una vez formado el Expediente se remitirá al Presidente o Presidenta de la Comisión de Gobierno o al Presidente o Presidenta de la Diputación Permanente, quien lo turnará sin demora alguna a la Sección Instructora, para que después de analizarlo dictamine si la conducta atribuida encuadra dentro de las causales establecidas para el Juicio Político, si el denunciado está comprendido entre los Servidores Públicos señalados en el artículo 124 de la Constitución Local, y si la Denuncia amerita el inicio del procedimiento. En este último supuesto, la Sección Instructora enviará el dictamen en un plazo de veinte días hábiles al Pleno para que lo discuta. En caso de que la Sección Instructora emita dictamen negativo, declarará la improcedencia del Juicio Político y mandará archivar el Expediente como asunto concluido.</w:t>
      </w:r>
    </w:p>
    <w:p w14:paraId="3AC9195E" w14:textId="77777777" w:rsidR="00210355" w:rsidRPr="00210355" w:rsidRDefault="00210355" w:rsidP="00210355">
      <w:pPr>
        <w:pStyle w:val="Estilo"/>
        <w:spacing w:after="60"/>
        <w:rPr>
          <w:rFonts w:ascii="Arial" w:hAnsi="Arial" w:cs="Arial"/>
          <w:szCs w:val="24"/>
        </w:rPr>
      </w:pPr>
    </w:p>
    <w:p w14:paraId="3AC9195F"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En todo momento, la Sección Instructora tendrá la facultad de solicitar los informes que juzgue oportunos a toda clase de autoridades, así como copias certificadas de los documentos que obren en oficinas y archivos públicos, pudiendo además apersonarse en dichas oficinas, de manera colegiada o individual, para examinar expedientes, libros o constancias de cualquier especie, para la comprobación de la conducta o hecho materia de la Denuncia; estableciendo las características o circunstancias del caso, precisando la intervención que haya tenido el Servidor Público denunciado.</w:t>
      </w:r>
    </w:p>
    <w:p w14:paraId="3AC91960" w14:textId="77777777" w:rsidR="00210355" w:rsidRPr="00210355" w:rsidRDefault="00210355" w:rsidP="00210355">
      <w:pPr>
        <w:pStyle w:val="Estilo"/>
        <w:spacing w:after="60"/>
        <w:rPr>
          <w:rFonts w:ascii="Arial" w:hAnsi="Arial" w:cs="Arial"/>
          <w:szCs w:val="24"/>
        </w:rPr>
      </w:pPr>
    </w:p>
    <w:p w14:paraId="3AC91961"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 xml:space="preserve">Artículo 251. Notificación. </w:t>
      </w:r>
      <w:r w:rsidRPr="00210355">
        <w:rPr>
          <w:rFonts w:ascii="Arial" w:hAnsi="Arial" w:cs="Arial"/>
          <w:szCs w:val="24"/>
        </w:rPr>
        <w:t xml:space="preserve">La Sección Instructora, dentro de los tres días siguientes de la fecha en que hubiera recibido el Expediente, hará llegar al </w:t>
      </w:r>
      <w:proofErr w:type="gramStart"/>
      <w:r w:rsidRPr="00210355">
        <w:rPr>
          <w:rFonts w:ascii="Arial" w:hAnsi="Arial" w:cs="Arial"/>
          <w:szCs w:val="24"/>
        </w:rPr>
        <w:t>denunciado copia</w:t>
      </w:r>
      <w:proofErr w:type="gramEnd"/>
      <w:r w:rsidRPr="00210355">
        <w:rPr>
          <w:rFonts w:ascii="Arial" w:hAnsi="Arial" w:cs="Arial"/>
          <w:szCs w:val="24"/>
        </w:rPr>
        <w:t xml:space="preserve"> de la Denuncia y de las constancias que lo integren; </w:t>
      </w:r>
      <w:r w:rsidRPr="00210355">
        <w:rPr>
          <w:rFonts w:ascii="Arial" w:hAnsi="Arial" w:cs="Arial"/>
          <w:szCs w:val="24"/>
        </w:rPr>
        <w:lastRenderedPageBreak/>
        <w:t>emplazándole para que en un término de siete días hábiles siguientes a la notificación, en uso de su garantía de audiencia, conteste por escrito sobre la materia de la Denuncia, ofrezca pruebas y designe defensor si lo desea.</w:t>
      </w:r>
    </w:p>
    <w:p w14:paraId="3AC91962" w14:textId="77777777" w:rsidR="00210355" w:rsidRPr="00210355" w:rsidRDefault="00210355" w:rsidP="00210355">
      <w:pPr>
        <w:pStyle w:val="Estilo"/>
        <w:spacing w:after="60"/>
        <w:rPr>
          <w:rFonts w:ascii="Arial" w:hAnsi="Arial" w:cs="Arial"/>
          <w:szCs w:val="24"/>
        </w:rPr>
      </w:pPr>
    </w:p>
    <w:p w14:paraId="3AC91963"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Si al concluir el plazo señalado no hubiera sido posible recibir las pruebas ofrecidas oportunamente, o es preciso allegarse otras, la Sección Instructora podrá ampliar el período probatorio.</w:t>
      </w:r>
    </w:p>
    <w:p w14:paraId="3AC91964" w14:textId="77777777" w:rsidR="00210355" w:rsidRPr="00210355" w:rsidRDefault="00210355" w:rsidP="00210355">
      <w:pPr>
        <w:pStyle w:val="Estilo"/>
        <w:spacing w:after="60"/>
        <w:rPr>
          <w:rFonts w:ascii="Arial" w:hAnsi="Arial" w:cs="Arial"/>
          <w:szCs w:val="24"/>
        </w:rPr>
      </w:pPr>
    </w:p>
    <w:p w14:paraId="3AC91965"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 xml:space="preserve">Artículo 252. Formulación de alegatos. </w:t>
      </w:r>
      <w:r w:rsidRPr="00210355">
        <w:rPr>
          <w:rFonts w:ascii="Arial" w:hAnsi="Arial" w:cs="Arial"/>
          <w:szCs w:val="24"/>
        </w:rPr>
        <w:t>Terminada la instrucción del procedimiento, se pondrá el Expediente a la vista, primero del Denunciante y después del denunciado, por cinco días hábiles a cada uno, para que formulen por escrito sus alegatos.</w:t>
      </w:r>
    </w:p>
    <w:p w14:paraId="3AC91966"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 xml:space="preserve"> </w:t>
      </w:r>
    </w:p>
    <w:p w14:paraId="3AC91967"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253. Consideraciones de la Sección Instructora.</w:t>
      </w:r>
      <w:r w:rsidRPr="00210355">
        <w:rPr>
          <w:rFonts w:ascii="Arial" w:hAnsi="Arial" w:cs="Arial"/>
          <w:szCs w:val="24"/>
        </w:rPr>
        <w:t xml:space="preserve"> Transcurrido el plazo para la presentación de alegatos, se hayan o no entregado estos, la Sección Instructora formulará sus conclusiones en vista de las constancias del procedimiento. Para este efecto analizará clara y metódicamente la conducta o los hechos imputados y hará las consideraciones jurídicas que procedan para justificar, en su caso, la conclusión o continuación del procedimiento.</w:t>
      </w:r>
    </w:p>
    <w:p w14:paraId="3AC91968" w14:textId="77777777" w:rsidR="00210355" w:rsidRPr="00210355" w:rsidRDefault="00210355" w:rsidP="00210355">
      <w:pPr>
        <w:pStyle w:val="Estilo"/>
        <w:spacing w:after="60"/>
        <w:rPr>
          <w:rFonts w:ascii="Arial" w:hAnsi="Arial" w:cs="Arial"/>
          <w:b/>
          <w:szCs w:val="24"/>
        </w:rPr>
      </w:pPr>
    </w:p>
    <w:p w14:paraId="3AC91969"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 xml:space="preserve">Artículo 254. Conclusiones. </w:t>
      </w:r>
      <w:r w:rsidRPr="00210355">
        <w:rPr>
          <w:rFonts w:ascii="Arial" w:hAnsi="Arial" w:cs="Arial"/>
          <w:szCs w:val="24"/>
        </w:rPr>
        <w:t>Si de las constancias del procedimiento se desprende la inocencia del encausado, las conclusiones de la Sección Instructora terminarán proponiendo que se declare que no ha lugar a proceder en su contra por la conducta o el hecho materia de la Denuncia, que dio origen al procedimiento.</w:t>
      </w:r>
    </w:p>
    <w:p w14:paraId="3AC9196A" w14:textId="77777777" w:rsidR="00210355" w:rsidRPr="00210355" w:rsidRDefault="00210355" w:rsidP="00210355">
      <w:pPr>
        <w:pStyle w:val="Estilo"/>
        <w:spacing w:after="60"/>
        <w:rPr>
          <w:rFonts w:ascii="Arial" w:hAnsi="Arial" w:cs="Arial"/>
          <w:szCs w:val="24"/>
        </w:rPr>
      </w:pPr>
    </w:p>
    <w:p w14:paraId="3AC9196B"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Si de las constancias aparece la probable responsabilidad del Servidor Público, las conclusiones terminarán proponiendo la aprobación de lo siguiente:</w:t>
      </w:r>
    </w:p>
    <w:p w14:paraId="3AC9196C" w14:textId="77777777" w:rsidR="00210355" w:rsidRPr="00210355" w:rsidRDefault="00210355" w:rsidP="00210355">
      <w:pPr>
        <w:pStyle w:val="Estilo"/>
        <w:spacing w:after="60"/>
        <w:rPr>
          <w:rFonts w:ascii="Arial" w:hAnsi="Arial" w:cs="Arial"/>
          <w:szCs w:val="24"/>
        </w:rPr>
      </w:pPr>
    </w:p>
    <w:p w14:paraId="3AC9196D" w14:textId="77777777" w:rsidR="00210355" w:rsidRPr="00210355" w:rsidRDefault="00210355" w:rsidP="00210355">
      <w:pPr>
        <w:pStyle w:val="Estilo"/>
        <w:numPr>
          <w:ilvl w:val="0"/>
          <w:numId w:val="59"/>
        </w:numPr>
        <w:spacing w:after="60"/>
        <w:ind w:hanging="720"/>
        <w:rPr>
          <w:rFonts w:ascii="Arial" w:hAnsi="Arial" w:cs="Arial"/>
          <w:szCs w:val="24"/>
        </w:rPr>
      </w:pPr>
      <w:r w:rsidRPr="00210355">
        <w:rPr>
          <w:rFonts w:ascii="Arial" w:hAnsi="Arial" w:cs="Arial"/>
          <w:szCs w:val="24"/>
        </w:rPr>
        <w:t>Que está legalmente comprobada la conducta o el hecho materia de la Denuncia;</w:t>
      </w:r>
    </w:p>
    <w:p w14:paraId="3AC9196E" w14:textId="77777777" w:rsidR="00210355" w:rsidRPr="00210355" w:rsidRDefault="00210355" w:rsidP="00210355">
      <w:pPr>
        <w:pStyle w:val="Estilo"/>
        <w:spacing w:after="60"/>
        <w:ind w:left="720" w:hanging="720"/>
        <w:rPr>
          <w:rFonts w:ascii="Arial" w:hAnsi="Arial" w:cs="Arial"/>
          <w:szCs w:val="24"/>
        </w:rPr>
      </w:pPr>
    </w:p>
    <w:p w14:paraId="3AC9196F" w14:textId="77777777" w:rsidR="00210355" w:rsidRPr="00210355" w:rsidRDefault="00210355" w:rsidP="00210355">
      <w:pPr>
        <w:pStyle w:val="Estilo"/>
        <w:numPr>
          <w:ilvl w:val="0"/>
          <w:numId w:val="59"/>
        </w:numPr>
        <w:spacing w:after="60"/>
        <w:ind w:hanging="720"/>
        <w:rPr>
          <w:rFonts w:ascii="Arial" w:hAnsi="Arial" w:cs="Arial"/>
          <w:szCs w:val="24"/>
        </w:rPr>
      </w:pPr>
      <w:r w:rsidRPr="00210355">
        <w:rPr>
          <w:rFonts w:ascii="Arial" w:hAnsi="Arial" w:cs="Arial"/>
          <w:szCs w:val="24"/>
        </w:rPr>
        <w:t>Que existe probable responsabilidad en el encausado;</w:t>
      </w:r>
    </w:p>
    <w:p w14:paraId="3AC91970" w14:textId="77777777" w:rsidR="00210355" w:rsidRPr="00210355" w:rsidRDefault="00210355" w:rsidP="00210355">
      <w:pPr>
        <w:pStyle w:val="Estilo"/>
        <w:spacing w:after="60"/>
        <w:ind w:left="720" w:hanging="720"/>
        <w:rPr>
          <w:rFonts w:ascii="Arial" w:hAnsi="Arial" w:cs="Arial"/>
          <w:szCs w:val="24"/>
        </w:rPr>
      </w:pPr>
    </w:p>
    <w:p w14:paraId="3AC91971" w14:textId="77777777" w:rsidR="00210355" w:rsidRPr="00210355" w:rsidRDefault="00210355" w:rsidP="00210355">
      <w:pPr>
        <w:pStyle w:val="Estilo"/>
        <w:numPr>
          <w:ilvl w:val="0"/>
          <w:numId w:val="59"/>
        </w:numPr>
        <w:spacing w:after="60"/>
        <w:ind w:hanging="720"/>
        <w:rPr>
          <w:rFonts w:ascii="Arial" w:hAnsi="Arial" w:cs="Arial"/>
          <w:szCs w:val="24"/>
        </w:rPr>
      </w:pPr>
      <w:r w:rsidRPr="00210355">
        <w:rPr>
          <w:rFonts w:ascii="Arial" w:hAnsi="Arial" w:cs="Arial"/>
          <w:szCs w:val="24"/>
        </w:rPr>
        <w:t>La sanción que deba imponerse de acuerdo con esta Ley, y</w:t>
      </w:r>
    </w:p>
    <w:p w14:paraId="3AC91972" w14:textId="77777777" w:rsidR="00210355" w:rsidRPr="00210355" w:rsidRDefault="00210355" w:rsidP="00210355">
      <w:pPr>
        <w:pStyle w:val="Estilo"/>
        <w:spacing w:after="60"/>
        <w:ind w:left="720" w:hanging="720"/>
        <w:rPr>
          <w:rFonts w:ascii="Arial" w:hAnsi="Arial" w:cs="Arial"/>
          <w:szCs w:val="24"/>
        </w:rPr>
      </w:pPr>
    </w:p>
    <w:p w14:paraId="3AC91973" w14:textId="77777777" w:rsidR="00210355" w:rsidRPr="00210355" w:rsidRDefault="00210355" w:rsidP="00210355">
      <w:pPr>
        <w:pStyle w:val="Estilo"/>
        <w:numPr>
          <w:ilvl w:val="0"/>
          <w:numId w:val="59"/>
        </w:numPr>
        <w:spacing w:after="60"/>
        <w:ind w:hanging="720"/>
        <w:rPr>
          <w:rFonts w:ascii="Arial" w:hAnsi="Arial" w:cs="Arial"/>
          <w:szCs w:val="24"/>
        </w:rPr>
      </w:pPr>
      <w:r w:rsidRPr="00210355">
        <w:rPr>
          <w:rFonts w:ascii="Arial" w:hAnsi="Arial" w:cs="Arial"/>
          <w:szCs w:val="24"/>
        </w:rPr>
        <w:t>Que se envíe la declaración correspondiente a la Sección de Enjuiciamiento, en concepto de acusación, para los efectos legales respectivos.</w:t>
      </w:r>
    </w:p>
    <w:p w14:paraId="3AC91974" w14:textId="77777777" w:rsidR="00210355" w:rsidRPr="00210355" w:rsidRDefault="00210355" w:rsidP="00210355">
      <w:pPr>
        <w:pStyle w:val="Estilo"/>
        <w:spacing w:after="60"/>
        <w:ind w:left="720" w:hanging="720"/>
        <w:rPr>
          <w:rFonts w:ascii="Arial" w:hAnsi="Arial" w:cs="Arial"/>
          <w:szCs w:val="24"/>
        </w:rPr>
      </w:pPr>
    </w:p>
    <w:p w14:paraId="3AC91975"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De igual manera deberán asentarse en las conclusiones las circunstancias que hubieren concurrido en los hechos.</w:t>
      </w:r>
    </w:p>
    <w:p w14:paraId="3AC91976" w14:textId="77777777" w:rsidR="00210355" w:rsidRPr="00210355" w:rsidRDefault="00210355" w:rsidP="00210355">
      <w:pPr>
        <w:pStyle w:val="Estilo"/>
        <w:spacing w:after="60"/>
        <w:rPr>
          <w:rFonts w:ascii="Arial" w:hAnsi="Arial" w:cs="Arial"/>
          <w:szCs w:val="24"/>
        </w:rPr>
      </w:pPr>
    </w:p>
    <w:p w14:paraId="3AC91977"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lastRenderedPageBreak/>
        <w:t>Artículo 255.</w:t>
      </w:r>
      <w:r w:rsidRPr="00210355">
        <w:rPr>
          <w:rFonts w:ascii="Arial" w:hAnsi="Arial" w:cs="Arial"/>
          <w:szCs w:val="24"/>
        </w:rPr>
        <w:t xml:space="preserve"> </w:t>
      </w:r>
      <w:r w:rsidRPr="00210355">
        <w:rPr>
          <w:rFonts w:ascii="Arial" w:hAnsi="Arial" w:cs="Arial"/>
          <w:b/>
          <w:szCs w:val="24"/>
        </w:rPr>
        <w:t>Presentación de conclusiones ante la Presidencia del Congreso.</w:t>
      </w:r>
      <w:r w:rsidRPr="00210355">
        <w:rPr>
          <w:rFonts w:ascii="Arial" w:hAnsi="Arial" w:cs="Arial"/>
          <w:szCs w:val="24"/>
        </w:rPr>
        <w:t xml:space="preserve"> La Sección Instructora deberá practicar todas las diligencias y formular sus conclusiones hasta entregarlas a la Presidencia del Congreso conforme a los artículos anteriores, dentro del plazo de noventa días naturales, contado desde el día siguiente a la fecha en que se haya turnado la denuncia, a no ser que por causa razonable y fundada se encuentre impedida para hacerlo. En este caso podrá solicitar del Congreso que se amplíe el plazo por el tiempo indispensable para perfeccionar la instrucción. El nuevo plazo no excederá de 30 días.</w:t>
      </w:r>
    </w:p>
    <w:p w14:paraId="3AC91978" w14:textId="77777777" w:rsidR="00210355" w:rsidRPr="00210355" w:rsidRDefault="00210355" w:rsidP="00210355">
      <w:pPr>
        <w:pStyle w:val="Estilo"/>
        <w:spacing w:after="60"/>
        <w:rPr>
          <w:rFonts w:ascii="Arial" w:hAnsi="Arial" w:cs="Arial"/>
          <w:szCs w:val="24"/>
        </w:rPr>
      </w:pPr>
    </w:p>
    <w:p w14:paraId="3AC91979"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 xml:space="preserve">Una vez emitidas las conclusiones, la Sección Instructora las entregará al </w:t>
      </w:r>
      <w:proofErr w:type="gramStart"/>
      <w:r w:rsidRPr="00210355">
        <w:rPr>
          <w:rFonts w:ascii="Arial" w:hAnsi="Arial" w:cs="Arial"/>
          <w:szCs w:val="24"/>
        </w:rPr>
        <w:t>Presidente</w:t>
      </w:r>
      <w:proofErr w:type="gramEnd"/>
      <w:r w:rsidRPr="00210355">
        <w:rPr>
          <w:rFonts w:ascii="Arial" w:hAnsi="Arial" w:cs="Arial"/>
          <w:szCs w:val="24"/>
        </w:rPr>
        <w:t xml:space="preserve"> del Congreso, quien anunciará que dicho órgano legislativo debe reunirse y resolver sobre la imputación dentro de los tres días naturales siguientes, lo que se hará saber al Denunciante y al Servidor Público denunciado, para que aquél se presente por sí y éste lo haga personalmente, asistido de su defensor, a fin de que alegue lo que a su derecho convenga. Las notificaciones se efectuarán por la Secretaría General del Congreso.</w:t>
      </w:r>
    </w:p>
    <w:p w14:paraId="3AC9197A" w14:textId="77777777" w:rsidR="00210355" w:rsidRPr="00210355" w:rsidRDefault="00210355" w:rsidP="00210355">
      <w:pPr>
        <w:pStyle w:val="Estilo"/>
        <w:spacing w:after="60"/>
        <w:rPr>
          <w:rFonts w:ascii="Arial" w:hAnsi="Arial" w:cs="Arial"/>
          <w:szCs w:val="24"/>
        </w:rPr>
      </w:pPr>
    </w:p>
    <w:p w14:paraId="3AC9197B"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 xml:space="preserve">Artículo 256. Del deshago de las conclusiones de la Sección Instructora. </w:t>
      </w:r>
      <w:r w:rsidRPr="00210355">
        <w:rPr>
          <w:rFonts w:ascii="Arial" w:hAnsi="Arial" w:cs="Arial"/>
          <w:szCs w:val="24"/>
        </w:rPr>
        <w:t>El Congreso dará lectura a las constancias procedimentales o a una síntesis que contenga los puntos sustanciales de ésta, así como a las conclusiones de la Sección Instructora, acto continuo se concederá la palabra al Denunciante y en seguida al Servidor Público o a su defensor, o a ambos, si alguno de estos lo solicitare, para que aleguen lo que convenga a sus derechos.</w:t>
      </w:r>
    </w:p>
    <w:p w14:paraId="3AC9197C" w14:textId="77777777" w:rsidR="00210355" w:rsidRPr="00210355" w:rsidRDefault="00210355" w:rsidP="00210355">
      <w:pPr>
        <w:pStyle w:val="Estilo"/>
        <w:spacing w:after="60"/>
        <w:rPr>
          <w:rFonts w:ascii="Arial" w:hAnsi="Arial" w:cs="Arial"/>
          <w:szCs w:val="24"/>
        </w:rPr>
      </w:pPr>
    </w:p>
    <w:p w14:paraId="3AC9197D"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El Denunciante podrá replicar y, si lo hiciere, el imputado y su defensor podrán hacer uso de la palabra en último término.</w:t>
      </w:r>
    </w:p>
    <w:p w14:paraId="3AC9197E" w14:textId="77777777" w:rsidR="00210355" w:rsidRPr="00210355" w:rsidRDefault="00210355" w:rsidP="00210355">
      <w:pPr>
        <w:pStyle w:val="Estilo"/>
        <w:spacing w:after="60"/>
        <w:rPr>
          <w:rFonts w:ascii="Arial" w:hAnsi="Arial" w:cs="Arial"/>
          <w:szCs w:val="24"/>
        </w:rPr>
      </w:pPr>
    </w:p>
    <w:p w14:paraId="3AC9197F"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Retirados el Denunciante y el Servidor Público y su defensor, se procederá a discutir y a votar las conclusiones propuestas por la Sección Instructora.</w:t>
      </w:r>
    </w:p>
    <w:p w14:paraId="3AC91980" w14:textId="77777777" w:rsidR="00210355" w:rsidRPr="00210355" w:rsidRDefault="00210355" w:rsidP="00210355">
      <w:pPr>
        <w:pStyle w:val="Estilo"/>
        <w:spacing w:after="60"/>
        <w:rPr>
          <w:rFonts w:ascii="Arial" w:hAnsi="Arial" w:cs="Arial"/>
          <w:szCs w:val="24"/>
        </w:rPr>
      </w:pPr>
    </w:p>
    <w:p w14:paraId="3AC91981"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257. Resolución en Pleno.</w:t>
      </w:r>
      <w:r w:rsidRPr="00210355">
        <w:rPr>
          <w:rFonts w:ascii="Arial" w:hAnsi="Arial" w:cs="Arial"/>
          <w:szCs w:val="24"/>
        </w:rPr>
        <w:t xml:space="preserve"> Una vez discutido el dictamen en el Pleno del Congreso, éste podrá declarar:</w:t>
      </w:r>
    </w:p>
    <w:p w14:paraId="3AC91982" w14:textId="77777777" w:rsidR="00210355" w:rsidRPr="00210355" w:rsidRDefault="00210355" w:rsidP="00210355">
      <w:pPr>
        <w:pStyle w:val="Estilo"/>
        <w:spacing w:after="60"/>
        <w:rPr>
          <w:rFonts w:ascii="Arial" w:hAnsi="Arial" w:cs="Arial"/>
          <w:szCs w:val="24"/>
        </w:rPr>
      </w:pPr>
    </w:p>
    <w:p w14:paraId="3AC91983" w14:textId="77777777" w:rsidR="00210355" w:rsidRPr="00210355" w:rsidRDefault="00210355" w:rsidP="00210355">
      <w:pPr>
        <w:pStyle w:val="Estilo"/>
        <w:numPr>
          <w:ilvl w:val="0"/>
          <w:numId w:val="60"/>
        </w:numPr>
        <w:spacing w:after="60"/>
        <w:ind w:hanging="720"/>
        <w:rPr>
          <w:rFonts w:ascii="Arial" w:hAnsi="Arial" w:cs="Arial"/>
          <w:szCs w:val="24"/>
        </w:rPr>
      </w:pPr>
      <w:r w:rsidRPr="00210355">
        <w:rPr>
          <w:rFonts w:ascii="Arial" w:hAnsi="Arial" w:cs="Arial"/>
          <w:szCs w:val="24"/>
        </w:rPr>
        <w:t>La improcedencia del Juicio Político, en cuyo caso mandará archivar en forma definitiva, o</w:t>
      </w:r>
    </w:p>
    <w:p w14:paraId="3AC91984" w14:textId="77777777" w:rsidR="00210355" w:rsidRPr="00210355" w:rsidRDefault="00210355" w:rsidP="00210355">
      <w:pPr>
        <w:pStyle w:val="Estilo"/>
        <w:spacing w:after="60"/>
        <w:ind w:left="720" w:hanging="720"/>
        <w:rPr>
          <w:rFonts w:ascii="Arial" w:hAnsi="Arial" w:cs="Arial"/>
          <w:szCs w:val="24"/>
        </w:rPr>
      </w:pPr>
    </w:p>
    <w:p w14:paraId="3AC91985" w14:textId="77777777" w:rsidR="00210355" w:rsidRPr="00210355" w:rsidRDefault="00210355" w:rsidP="00210355">
      <w:pPr>
        <w:pStyle w:val="Estilo"/>
        <w:numPr>
          <w:ilvl w:val="0"/>
          <w:numId w:val="60"/>
        </w:numPr>
        <w:spacing w:after="60"/>
        <w:ind w:hanging="720"/>
        <w:rPr>
          <w:rFonts w:ascii="Arial" w:hAnsi="Arial" w:cs="Arial"/>
          <w:szCs w:val="24"/>
        </w:rPr>
      </w:pPr>
      <w:r w:rsidRPr="00210355">
        <w:rPr>
          <w:rFonts w:ascii="Arial" w:hAnsi="Arial" w:cs="Arial"/>
          <w:szCs w:val="24"/>
        </w:rPr>
        <w:t>La procedencia del Juicio Político, en cuyo caso se pondrá a disposición de la Sección de Enjuiciamiento.</w:t>
      </w:r>
    </w:p>
    <w:p w14:paraId="3AC91986" w14:textId="77777777" w:rsidR="00210355" w:rsidRPr="00210355" w:rsidRDefault="00210355" w:rsidP="00210355">
      <w:pPr>
        <w:pStyle w:val="Estilo"/>
        <w:spacing w:after="60"/>
        <w:rPr>
          <w:rFonts w:ascii="Arial" w:hAnsi="Arial" w:cs="Arial"/>
          <w:szCs w:val="24"/>
        </w:rPr>
      </w:pPr>
    </w:p>
    <w:p w14:paraId="3AC91987"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258.</w:t>
      </w:r>
      <w:r w:rsidRPr="00210355">
        <w:rPr>
          <w:rFonts w:ascii="Arial" w:hAnsi="Arial" w:cs="Arial"/>
          <w:szCs w:val="24"/>
        </w:rPr>
        <w:t xml:space="preserve">  </w:t>
      </w:r>
      <w:r w:rsidRPr="00210355">
        <w:rPr>
          <w:rFonts w:ascii="Arial" w:hAnsi="Arial" w:cs="Arial"/>
          <w:b/>
          <w:szCs w:val="24"/>
        </w:rPr>
        <w:t>Turno a la Sección de Enjuiciamiento</w:t>
      </w:r>
      <w:r w:rsidRPr="00210355">
        <w:rPr>
          <w:rFonts w:ascii="Arial" w:hAnsi="Arial" w:cs="Arial"/>
          <w:szCs w:val="24"/>
        </w:rPr>
        <w:t xml:space="preserve">. Recibida la acusación por la presidencia del congreso, ésta la turnará a la Sección de Enjuiciamiento, quien procederá a la calificación, admisión y desahogo de las pruebas ofrecidas dentro de </w:t>
      </w:r>
      <w:r w:rsidRPr="00210355">
        <w:rPr>
          <w:rFonts w:ascii="Arial" w:hAnsi="Arial" w:cs="Arial"/>
          <w:szCs w:val="24"/>
        </w:rPr>
        <w:lastRenderedPageBreak/>
        <w:t>un período de treinta días hábiles; pudiendo allegarse las demás que estime necesarias.</w:t>
      </w:r>
    </w:p>
    <w:p w14:paraId="3AC91988" w14:textId="77777777" w:rsidR="00210355" w:rsidRPr="00210355" w:rsidRDefault="00210355" w:rsidP="00210355">
      <w:pPr>
        <w:pStyle w:val="Estilo"/>
        <w:spacing w:after="60"/>
        <w:rPr>
          <w:rFonts w:ascii="Arial" w:hAnsi="Arial" w:cs="Arial"/>
          <w:szCs w:val="24"/>
        </w:rPr>
      </w:pPr>
    </w:p>
    <w:p w14:paraId="3AC91989"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Si al concluir el termino señalado no hubiese sido posible desahogar las pruebas admitidas o es preciso allegarse de otras, la Sección de Enjuiciamiento podrá ampliarlo en la medida que resulte necesario.</w:t>
      </w:r>
    </w:p>
    <w:p w14:paraId="3AC9198A" w14:textId="77777777" w:rsidR="00210355" w:rsidRPr="00210355" w:rsidRDefault="00210355" w:rsidP="00210355">
      <w:pPr>
        <w:pStyle w:val="Estilo"/>
        <w:spacing w:after="60"/>
        <w:rPr>
          <w:rFonts w:ascii="Arial" w:hAnsi="Arial" w:cs="Arial"/>
          <w:szCs w:val="24"/>
        </w:rPr>
      </w:pPr>
    </w:p>
    <w:p w14:paraId="3AC9198B"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259.</w:t>
      </w:r>
      <w:r w:rsidRPr="00210355">
        <w:rPr>
          <w:rFonts w:ascii="Arial" w:hAnsi="Arial" w:cs="Arial"/>
          <w:szCs w:val="24"/>
        </w:rPr>
        <w:t xml:space="preserve"> </w:t>
      </w:r>
      <w:r w:rsidRPr="00210355">
        <w:rPr>
          <w:rFonts w:ascii="Arial" w:hAnsi="Arial" w:cs="Arial"/>
          <w:b/>
          <w:szCs w:val="24"/>
        </w:rPr>
        <w:t>La formulación de alegatos.</w:t>
      </w:r>
      <w:r w:rsidRPr="00210355">
        <w:rPr>
          <w:rFonts w:ascii="Arial" w:hAnsi="Arial" w:cs="Arial"/>
          <w:szCs w:val="24"/>
        </w:rPr>
        <w:t xml:space="preserve"> Concluido el desahogo de las pruebas, se pondrá el Expediente a la vista del denunciado por diez días hábiles para que formule por escrito sus alegatos.</w:t>
      </w:r>
    </w:p>
    <w:p w14:paraId="3AC9198C" w14:textId="77777777" w:rsidR="00210355" w:rsidRPr="00210355" w:rsidRDefault="00210355" w:rsidP="00210355">
      <w:pPr>
        <w:pStyle w:val="Estilo"/>
        <w:spacing w:after="60"/>
        <w:rPr>
          <w:rFonts w:ascii="Arial" w:hAnsi="Arial" w:cs="Arial"/>
          <w:szCs w:val="24"/>
        </w:rPr>
      </w:pPr>
    </w:p>
    <w:p w14:paraId="3AC9198D"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260.</w:t>
      </w:r>
      <w:r w:rsidRPr="00210355">
        <w:rPr>
          <w:rFonts w:ascii="Arial" w:hAnsi="Arial" w:cs="Arial"/>
          <w:szCs w:val="24"/>
        </w:rPr>
        <w:t xml:space="preserve"> </w:t>
      </w:r>
      <w:r w:rsidRPr="00210355">
        <w:rPr>
          <w:rFonts w:ascii="Arial" w:hAnsi="Arial" w:cs="Arial"/>
          <w:b/>
          <w:szCs w:val="24"/>
        </w:rPr>
        <w:t>Conclusiones de la Sección de Enjuiciamiento</w:t>
      </w:r>
      <w:r w:rsidRPr="00210355">
        <w:rPr>
          <w:rFonts w:ascii="Arial" w:hAnsi="Arial" w:cs="Arial"/>
          <w:szCs w:val="24"/>
        </w:rPr>
        <w:t>. Transcurrido el término de alegatos, la Sección de Enjuiciamiento formulará sus conclusiones dentro de los tres días hábiles siguientes, por las que propondrá:</w:t>
      </w:r>
    </w:p>
    <w:p w14:paraId="3AC9198E" w14:textId="77777777" w:rsidR="00210355" w:rsidRPr="00210355" w:rsidRDefault="00210355" w:rsidP="00210355">
      <w:pPr>
        <w:pStyle w:val="Estilo"/>
        <w:spacing w:after="60"/>
        <w:rPr>
          <w:rFonts w:ascii="Arial" w:hAnsi="Arial" w:cs="Arial"/>
          <w:szCs w:val="24"/>
        </w:rPr>
      </w:pPr>
    </w:p>
    <w:p w14:paraId="3AC9198F" w14:textId="77777777" w:rsidR="00210355" w:rsidRPr="00210355" w:rsidRDefault="00210355" w:rsidP="00210355">
      <w:pPr>
        <w:pStyle w:val="Estilo"/>
        <w:numPr>
          <w:ilvl w:val="0"/>
          <w:numId w:val="61"/>
        </w:numPr>
        <w:spacing w:after="60"/>
        <w:ind w:hanging="720"/>
        <w:rPr>
          <w:rFonts w:ascii="Arial" w:hAnsi="Arial" w:cs="Arial"/>
          <w:szCs w:val="24"/>
        </w:rPr>
      </w:pPr>
      <w:r w:rsidRPr="00210355">
        <w:rPr>
          <w:rFonts w:ascii="Arial" w:hAnsi="Arial" w:cs="Arial"/>
          <w:szCs w:val="24"/>
        </w:rPr>
        <w:t>Si está o no legalmente comprobada la conducta o hecho materia de la Denuncia;</w:t>
      </w:r>
    </w:p>
    <w:p w14:paraId="3AC91990" w14:textId="77777777" w:rsidR="00210355" w:rsidRPr="00210355" w:rsidRDefault="00210355" w:rsidP="00210355">
      <w:pPr>
        <w:pStyle w:val="Estilo"/>
        <w:spacing w:after="60"/>
        <w:ind w:left="720" w:hanging="720"/>
        <w:rPr>
          <w:rFonts w:ascii="Arial" w:hAnsi="Arial" w:cs="Arial"/>
          <w:szCs w:val="24"/>
        </w:rPr>
      </w:pPr>
    </w:p>
    <w:p w14:paraId="3AC91991" w14:textId="77777777" w:rsidR="00210355" w:rsidRPr="00210355" w:rsidRDefault="00210355" w:rsidP="00210355">
      <w:pPr>
        <w:pStyle w:val="Estilo"/>
        <w:numPr>
          <w:ilvl w:val="0"/>
          <w:numId w:val="61"/>
        </w:numPr>
        <w:spacing w:after="60"/>
        <w:ind w:hanging="720"/>
        <w:rPr>
          <w:rFonts w:ascii="Arial" w:hAnsi="Arial" w:cs="Arial"/>
          <w:szCs w:val="24"/>
        </w:rPr>
      </w:pPr>
      <w:r w:rsidRPr="00210355">
        <w:rPr>
          <w:rFonts w:ascii="Arial" w:hAnsi="Arial" w:cs="Arial"/>
          <w:szCs w:val="24"/>
        </w:rPr>
        <w:t>Si existe o no probable responsabilidad del enjuiciado, y</w:t>
      </w:r>
    </w:p>
    <w:p w14:paraId="3AC91992" w14:textId="77777777" w:rsidR="00210355" w:rsidRPr="00210355" w:rsidRDefault="00210355" w:rsidP="00210355">
      <w:pPr>
        <w:pStyle w:val="Estilo"/>
        <w:spacing w:after="60"/>
        <w:ind w:left="720" w:hanging="720"/>
        <w:rPr>
          <w:rFonts w:ascii="Arial" w:hAnsi="Arial" w:cs="Arial"/>
          <w:szCs w:val="24"/>
        </w:rPr>
      </w:pPr>
    </w:p>
    <w:p w14:paraId="3AC91993" w14:textId="77777777" w:rsidR="00210355" w:rsidRPr="00210355" w:rsidRDefault="00210355" w:rsidP="00210355">
      <w:pPr>
        <w:pStyle w:val="Estilo"/>
        <w:numPr>
          <w:ilvl w:val="0"/>
          <w:numId w:val="61"/>
        </w:numPr>
        <w:spacing w:after="60"/>
        <w:ind w:hanging="720"/>
        <w:rPr>
          <w:rFonts w:ascii="Arial" w:hAnsi="Arial" w:cs="Arial"/>
          <w:szCs w:val="24"/>
        </w:rPr>
      </w:pPr>
      <w:r w:rsidRPr="00210355">
        <w:rPr>
          <w:rFonts w:ascii="Arial" w:hAnsi="Arial" w:cs="Arial"/>
          <w:szCs w:val="24"/>
        </w:rPr>
        <w:t>La sanción que en su caso amerite imponerse.</w:t>
      </w:r>
    </w:p>
    <w:p w14:paraId="3AC91994" w14:textId="77777777" w:rsidR="00210355" w:rsidRPr="00210355" w:rsidRDefault="00210355" w:rsidP="00210355">
      <w:pPr>
        <w:pStyle w:val="Estilo"/>
        <w:spacing w:after="60"/>
        <w:ind w:left="720" w:hanging="720"/>
        <w:rPr>
          <w:rFonts w:ascii="Arial" w:hAnsi="Arial" w:cs="Arial"/>
          <w:szCs w:val="24"/>
        </w:rPr>
      </w:pPr>
    </w:p>
    <w:p w14:paraId="3AC91995"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De igual manera deberán asentarse en las conclusiones las circunstancias que hubieren concurrido en los hechos.</w:t>
      </w:r>
    </w:p>
    <w:p w14:paraId="3AC91996" w14:textId="77777777" w:rsidR="00210355" w:rsidRPr="00210355" w:rsidRDefault="00210355" w:rsidP="00210355">
      <w:pPr>
        <w:pStyle w:val="Estilo"/>
        <w:spacing w:after="60"/>
        <w:rPr>
          <w:rFonts w:ascii="Arial" w:hAnsi="Arial" w:cs="Arial"/>
          <w:szCs w:val="24"/>
        </w:rPr>
      </w:pPr>
    </w:p>
    <w:p w14:paraId="3AC91997"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261. Plazo para resolver la imputación.</w:t>
      </w:r>
      <w:r w:rsidRPr="00210355">
        <w:rPr>
          <w:rFonts w:ascii="Arial" w:hAnsi="Arial" w:cs="Arial"/>
          <w:szCs w:val="24"/>
        </w:rPr>
        <w:t xml:space="preserve"> Una vez emitidas las conclusiones a que se refiere el artículo anterior, la Sección de Enjuiciamiento las entregará en un término de tres días hábiles al </w:t>
      </w:r>
      <w:proofErr w:type="gramStart"/>
      <w:r w:rsidRPr="00210355">
        <w:rPr>
          <w:rFonts w:ascii="Arial" w:hAnsi="Arial" w:cs="Arial"/>
          <w:szCs w:val="24"/>
        </w:rPr>
        <w:t>Secretario General</w:t>
      </w:r>
      <w:proofErr w:type="gramEnd"/>
      <w:r w:rsidRPr="00210355">
        <w:rPr>
          <w:rFonts w:ascii="Arial" w:hAnsi="Arial" w:cs="Arial"/>
          <w:szCs w:val="24"/>
        </w:rPr>
        <w:t xml:space="preserve"> del Congreso para que dé cuenta al Presidente quien en un plazo de setenta y dos horas, las somete al Pleno, mismo que </w:t>
      </w:r>
      <w:r w:rsidRPr="00210355">
        <w:rPr>
          <w:rStyle w:val="fontstyle01"/>
          <w:rFonts w:ascii="Arial" w:hAnsi="Arial" w:cs="Arial"/>
        </w:rPr>
        <w:t>se erigirá en órgano de acusación previa declaración del Presidente,</w:t>
      </w:r>
      <w:r w:rsidRPr="00210355">
        <w:rPr>
          <w:rFonts w:ascii="Arial" w:hAnsi="Arial" w:cs="Arial"/>
          <w:szCs w:val="24"/>
        </w:rPr>
        <w:t xml:space="preserve"> denominado Gran Jurado, procediendo a citar al acusado y a su defensor.</w:t>
      </w:r>
    </w:p>
    <w:p w14:paraId="3AC91998" w14:textId="77777777" w:rsidR="00210355" w:rsidRPr="00210355" w:rsidRDefault="00210355" w:rsidP="00210355">
      <w:pPr>
        <w:pStyle w:val="Estilo"/>
        <w:spacing w:after="60"/>
        <w:rPr>
          <w:rFonts w:ascii="Arial" w:hAnsi="Arial" w:cs="Arial"/>
          <w:szCs w:val="24"/>
        </w:rPr>
      </w:pPr>
    </w:p>
    <w:p w14:paraId="3AC91999"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El Gran Jurado en un término de cinco días hábiles deberá resolver sobre la imputación, y en su caso, solicitar la imposición de la sanción u ordene su archivo.</w:t>
      </w:r>
    </w:p>
    <w:p w14:paraId="3AC9199A" w14:textId="77777777" w:rsidR="00210355" w:rsidRPr="00210355" w:rsidRDefault="00210355" w:rsidP="00210355">
      <w:pPr>
        <w:pStyle w:val="Estilo"/>
        <w:spacing w:after="60"/>
        <w:rPr>
          <w:rFonts w:ascii="Arial" w:hAnsi="Arial" w:cs="Arial"/>
          <w:szCs w:val="24"/>
        </w:rPr>
      </w:pPr>
    </w:p>
    <w:p w14:paraId="3AC9199B"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262. Desarrollo de la audiencia.</w:t>
      </w:r>
      <w:r w:rsidRPr="00210355">
        <w:rPr>
          <w:rFonts w:ascii="Arial" w:hAnsi="Arial" w:cs="Arial"/>
          <w:szCs w:val="24"/>
        </w:rPr>
        <w:t xml:space="preserve"> El día y hora señalado para la audiencia, el </w:t>
      </w:r>
      <w:proofErr w:type="gramStart"/>
      <w:r w:rsidRPr="00210355">
        <w:rPr>
          <w:rFonts w:ascii="Arial" w:hAnsi="Arial" w:cs="Arial"/>
          <w:szCs w:val="24"/>
        </w:rPr>
        <w:t>Presidente</w:t>
      </w:r>
      <w:proofErr w:type="gramEnd"/>
      <w:r w:rsidRPr="00210355">
        <w:rPr>
          <w:rFonts w:ascii="Arial" w:hAnsi="Arial" w:cs="Arial"/>
          <w:szCs w:val="24"/>
        </w:rPr>
        <w:t xml:space="preserve"> declarará abiertos los trabajos de la misma y procederá conforme a las siguientes normas:</w:t>
      </w:r>
    </w:p>
    <w:p w14:paraId="3AC9199C" w14:textId="77777777" w:rsidR="00210355" w:rsidRPr="00210355" w:rsidRDefault="00210355" w:rsidP="00210355">
      <w:pPr>
        <w:pStyle w:val="Estilo"/>
        <w:spacing w:after="60"/>
        <w:rPr>
          <w:rFonts w:ascii="Arial" w:hAnsi="Arial" w:cs="Arial"/>
          <w:szCs w:val="24"/>
        </w:rPr>
      </w:pPr>
    </w:p>
    <w:p w14:paraId="3AC9199D" w14:textId="77777777" w:rsidR="00210355" w:rsidRPr="00210355" w:rsidRDefault="00210355" w:rsidP="00210355">
      <w:pPr>
        <w:pStyle w:val="Estilo"/>
        <w:numPr>
          <w:ilvl w:val="0"/>
          <w:numId w:val="62"/>
        </w:numPr>
        <w:spacing w:after="60"/>
        <w:ind w:left="709" w:hanging="709"/>
        <w:rPr>
          <w:rFonts w:ascii="Arial" w:hAnsi="Arial" w:cs="Arial"/>
          <w:szCs w:val="24"/>
        </w:rPr>
      </w:pPr>
      <w:r w:rsidRPr="00210355">
        <w:rPr>
          <w:rFonts w:ascii="Arial" w:hAnsi="Arial" w:cs="Arial"/>
          <w:szCs w:val="24"/>
        </w:rPr>
        <w:lastRenderedPageBreak/>
        <w:t>La Secretaría dará lectura a las conclusiones formuladas por el Gran Jurado;</w:t>
      </w:r>
    </w:p>
    <w:p w14:paraId="3AC9199E" w14:textId="77777777" w:rsidR="00210355" w:rsidRPr="00210355" w:rsidRDefault="00210355" w:rsidP="00210355">
      <w:pPr>
        <w:pStyle w:val="Estilo"/>
        <w:spacing w:after="60"/>
        <w:ind w:left="709" w:hanging="709"/>
        <w:rPr>
          <w:rFonts w:ascii="Arial" w:hAnsi="Arial" w:cs="Arial"/>
          <w:szCs w:val="24"/>
        </w:rPr>
      </w:pPr>
    </w:p>
    <w:p w14:paraId="3AC9199F" w14:textId="77777777" w:rsidR="00210355" w:rsidRPr="00210355" w:rsidRDefault="00210355" w:rsidP="00210355">
      <w:pPr>
        <w:pStyle w:val="Estilo"/>
        <w:numPr>
          <w:ilvl w:val="0"/>
          <w:numId w:val="62"/>
        </w:numPr>
        <w:spacing w:after="60"/>
        <w:ind w:left="709" w:hanging="709"/>
        <w:rPr>
          <w:rFonts w:ascii="Arial" w:hAnsi="Arial" w:cs="Arial"/>
          <w:szCs w:val="24"/>
        </w:rPr>
      </w:pPr>
      <w:r w:rsidRPr="00210355">
        <w:rPr>
          <w:rFonts w:ascii="Arial" w:hAnsi="Arial" w:cs="Arial"/>
          <w:szCs w:val="24"/>
        </w:rPr>
        <w:t>Acto continuo, se concederá la palabra al Servidor Público o a su defensor, o a ambos, para que formulen sus pedimentos en proposiciones concretas, y</w:t>
      </w:r>
    </w:p>
    <w:p w14:paraId="3AC919A0" w14:textId="77777777" w:rsidR="00210355" w:rsidRPr="00210355" w:rsidRDefault="00210355" w:rsidP="00210355">
      <w:pPr>
        <w:pStyle w:val="Estilo"/>
        <w:spacing w:after="60"/>
        <w:ind w:left="709" w:hanging="709"/>
        <w:rPr>
          <w:rFonts w:ascii="Arial" w:hAnsi="Arial" w:cs="Arial"/>
          <w:szCs w:val="24"/>
        </w:rPr>
      </w:pPr>
    </w:p>
    <w:p w14:paraId="3AC919A1" w14:textId="77777777" w:rsidR="00210355" w:rsidRPr="00210355" w:rsidRDefault="00210355" w:rsidP="00210355">
      <w:pPr>
        <w:pStyle w:val="Estilo"/>
        <w:numPr>
          <w:ilvl w:val="0"/>
          <w:numId w:val="62"/>
        </w:numPr>
        <w:spacing w:after="60"/>
        <w:ind w:left="709" w:hanging="709"/>
        <w:rPr>
          <w:rFonts w:ascii="Arial" w:hAnsi="Arial" w:cs="Arial"/>
          <w:szCs w:val="24"/>
        </w:rPr>
      </w:pPr>
      <w:r w:rsidRPr="00210355">
        <w:rPr>
          <w:rFonts w:ascii="Arial" w:hAnsi="Arial" w:cs="Arial"/>
          <w:szCs w:val="24"/>
        </w:rPr>
        <w:t xml:space="preserve">A continuación, el Gran Jurado, por medio del </w:t>
      </w:r>
      <w:proofErr w:type="gramStart"/>
      <w:r w:rsidRPr="00210355">
        <w:rPr>
          <w:rFonts w:ascii="Arial" w:hAnsi="Arial" w:cs="Arial"/>
          <w:szCs w:val="24"/>
        </w:rPr>
        <w:t>Presidente</w:t>
      </w:r>
      <w:proofErr w:type="gramEnd"/>
      <w:r w:rsidRPr="00210355">
        <w:rPr>
          <w:rFonts w:ascii="Arial" w:hAnsi="Arial" w:cs="Arial"/>
          <w:szCs w:val="24"/>
        </w:rPr>
        <w:t>, citará a las partes para sentencia y dará por concluida la sesión. La sentencia se pronunciará dentro de los tres días hábiles siguientes.</w:t>
      </w:r>
    </w:p>
    <w:p w14:paraId="3AC919A2" w14:textId="77777777" w:rsidR="00210355" w:rsidRPr="00210355" w:rsidRDefault="00210355" w:rsidP="00210355">
      <w:pPr>
        <w:pStyle w:val="Estilo"/>
        <w:spacing w:after="60"/>
        <w:rPr>
          <w:rFonts w:ascii="Arial" w:hAnsi="Arial" w:cs="Arial"/>
          <w:szCs w:val="24"/>
        </w:rPr>
      </w:pPr>
    </w:p>
    <w:p w14:paraId="3AC919A3"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Si la resolución es absolutoria, el Servidor Público enjuiciado continuará en el ejercicio de su función. En caso contrario, la resolución decretará la destitución del cargo y el período de inhabilitación, en su caso, para el ejercicio del servicio público.</w:t>
      </w:r>
    </w:p>
    <w:p w14:paraId="3AC919A4" w14:textId="77777777" w:rsidR="00210355" w:rsidRPr="00210355" w:rsidRDefault="00210355" w:rsidP="00210355">
      <w:pPr>
        <w:pStyle w:val="Estilo"/>
        <w:spacing w:after="60"/>
        <w:rPr>
          <w:rFonts w:ascii="Arial" w:hAnsi="Arial" w:cs="Arial"/>
          <w:szCs w:val="24"/>
        </w:rPr>
      </w:pPr>
    </w:p>
    <w:p w14:paraId="3AC919A5"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263.</w:t>
      </w:r>
      <w:r w:rsidRPr="00210355">
        <w:rPr>
          <w:rFonts w:ascii="Arial" w:hAnsi="Arial" w:cs="Arial"/>
          <w:szCs w:val="24"/>
        </w:rPr>
        <w:t xml:space="preserve"> </w:t>
      </w:r>
      <w:r w:rsidRPr="00210355">
        <w:rPr>
          <w:rFonts w:ascii="Arial" w:hAnsi="Arial" w:cs="Arial"/>
          <w:b/>
          <w:szCs w:val="24"/>
        </w:rPr>
        <w:t>Audiencias públicas.</w:t>
      </w:r>
      <w:r w:rsidRPr="00210355">
        <w:rPr>
          <w:rFonts w:ascii="Arial" w:hAnsi="Arial" w:cs="Arial"/>
          <w:szCs w:val="24"/>
        </w:rPr>
        <w:t xml:space="preserve"> Todas las audiencias que se celebren en el Juicio Político, tanto del Gran Jurado como el de Sentencia, se llevarán a cabo en sesiones públicas, excepto cuando el interés general requiera que sean secretas, lo que determinará, respectivamente, el </w:t>
      </w:r>
      <w:proofErr w:type="gramStart"/>
      <w:r w:rsidRPr="00210355">
        <w:rPr>
          <w:rFonts w:ascii="Arial" w:hAnsi="Arial" w:cs="Arial"/>
          <w:szCs w:val="24"/>
        </w:rPr>
        <w:t>Presidente</w:t>
      </w:r>
      <w:proofErr w:type="gramEnd"/>
      <w:r w:rsidRPr="00210355">
        <w:rPr>
          <w:rFonts w:ascii="Arial" w:hAnsi="Arial" w:cs="Arial"/>
          <w:szCs w:val="24"/>
        </w:rPr>
        <w:t xml:space="preserve"> del Congreso.</w:t>
      </w:r>
    </w:p>
    <w:p w14:paraId="3AC919A6" w14:textId="77777777" w:rsidR="00210355" w:rsidRPr="00210355" w:rsidRDefault="00210355" w:rsidP="00210355">
      <w:pPr>
        <w:pStyle w:val="Estilo"/>
        <w:spacing w:after="60"/>
        <w:rPr>
          <w:rFonts w:ascii="Arial" w:hAnsi="Arial" w:cs="Arial"/>
          <w:szCs w:val="24"/>
        </w:rPr>
      </w:pPr>
    </w:p>
    <w:p w14:paraId="3AC919A7"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264. Definitividad de las resoluciones.</w:t>
      </w:r>
      <w:r w:rsidRPr="00210355">
        <w:rPr>
          <w:rFonts w:ascii="Arial" w:hAnsi="Arial" w:cs="Arial"/>
          <w:szCs w:val="24"/>
        </w:rPr>
        <w:t xml:space="preserve"> Las resoluciones dictadas por el Gran Jurado tendrán el carácter de definitivas.</w:t>
      </w:r>
    </w:p>
    <w:p w14:paraId="3AC919A8" w14:textId="77777777" w:rsidR="00210355" w:rsidRPr="00210355" w:rsidRDefault="00210355" w:rsidP="00210355">
      <w:pPr>
        <w:pStyle w:val="Estilo"/>
        <w:spacing w:after="60"/>
        <w:rPr>
          <w:rFonts w:ascii="Arial" w:hAnsi="Arial" w:cs="Arial"/>
          <w:szCs w:val="24"/>
        </w:rPr>
      </w:pPr>
    </w:p>
    <w:p w14:paraId="3AC919A9"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265. Suspensión de términos.</w:t>
      </w:r>
      <w:r w:rsidRPr="00210355">
        <w:rPr>
          <w:rFonts w:ascii="Arial" w:hAnsi="Arial" w:cs="Arial"/>
          <w:szCs w:val="24"/>
        </w:rPr>
        <w:t xml:space="preserve"> Si durante la tramitación de alguno de los procedimientos en que interviene el Congreso del Estado, éste entrara en receso, se suspenderán los términos que estuvieren transcurriendo, los cuales continuarán al iniciarse el siguiente período de sesiones, excepto si el propio Congreso estima necesario prorrogarlo o abrir un período extraordinario.</w:t>
      </w:r>
    </w:p>
    <w:p w14:paraId="3AC919AA" w14:textId="77777777" w:rsidR="005E134B" w:rsidRDefault="005E134B" w:rsidP="00210355">
      <w:pPr>
        <w:pStyle w:val="Estilo"/>
        <w:spacing w:after="60"/>
        <w:jc w:val="center"/>
        <w:rPr>
          <w:rFonts w:ascii="Arial" w:hAnsi="Arial" w:cs="Arial"/>
          <w:b/>
          <w:bCs/>
          <w:szCs w:val="24"/>
        </w:rPr>
      </w:pPr>
    </w:p>
    <w:p w14:paraId="3AC919AB" w14:textId="77777777" w:rsidR="00210355" w:rsidRPr="00210355" w:rsidRDefault="00210355" w:rsidP="0049638D">
      <w:pPr>
        <w:pStyle w:val="Ttulo1"/>
      </w:pPr>
      <w:bookmarkStart w:id="169" w:name="_Toc158295065"/>
      <w:bookmarkStart w:id="170" w:name="_Toc158295628"/>
      <w:r w:rsidRPr="00210355">
        <w:t>TÍTULO SEGUNDO</w:t>
      </w:r>
      <w:bookmarkEnd w:id="169"/>
      <w:bookmarkEnd w:id="170"/>
    </w:p>
    <w:p w14:paraId="3AC919AC" w14:textId="77777777" w:rsidR="00210355" w:rsidRPr="00210355" w:rsidRDefault="00210355" w:rsidP="0049638D">
      <w:pPr>
        <w:pStyle w:val="Ttulo2"/>
      </w:pPr>
      <w:bookmarkStart w:id="171" w:name="_Toc158295629"/>
      <w:r w:rsidRPr="00210355">
        <w:t>DECLARATORIA DE PROCEDENCIA</w:t>
      </w:r>
      <w:bookmarkEnd w:id="171"/>
    </w:p>
    <w:p w14:paraId="3AC919AD" w14:textId="77777777" w:rsidR="00210355" w:rsidRPr="00210355" w:rsidRDefault="00210355" w:rsidP="00210355">
      <w:pPr>
        <w:pStyle w:val="Estilo"/>
        <w:spacing w:after="60"/>
        <w:jc w:val="center"/>
        <w:rPr>
          <w:rFonts w:ascii="Arial" w:hAnsi="Arial" w:cs="Arial"/>
          <w:b/>
          <w:szCs w:val="24"/>
        </w:rPr>
      </w:pPr>
    </w:p>
    <w:p w14:paraId="3AC919AE" w14:textId="77777777" w:rsidR="00210355" w:rsidRPr="00210355" w:rsidRDefault="00210355" w:rsidP="0049638D">
      <w:pPr>
        <w:pStyle w:val="Ttulo1"/>
      </w:pPr>
      <w:bookmarkStart w:id="172" w:name="_Toc158295066"/>
      <w:bookmarkStart w:id="173" w:name="_Toc158295630"/>
      <w:r w:rsidRPr="00210355">
        <w:t>CAPÍTULO I</w:t>
      </w:r>
      <w:bookmarkEnd w:id="172"/>
      <w:bookmarkEnd w:id="173"/>
    </w:p>
    <w:p w14:paraId="3AC919AF" w14:textId="77777777" w:rsidR="00210355" w:rsidRPr="00210355" w:rsidRDefault="00210355" w:rsidP="0049638D">
      <w:pPr>
        <w:pStyle w:val="Ttulo2"/>
      </w:pPr>
      <w:bookmarkStart w:id="174" w:name="_Toc158295631"/>
      <w:r w:rsidRPr="00210355">
        <w:t>EL PROCEDIMIENTO PARA LA DECLARATORIA DE PROCEDENCIA</w:t>
      </w:r>
      <w:bookmarkEnd w:id="174"/>
    </w:p>
    <w:p w14:paraId="3AC919B0" w14:textId="77777777" w:rsidR="00210355" w:rsidRPr="00210355" w:rsidRDefault="00210355" w:rsidP="00210355">
      <w:pPr>
        <w:pStyle w:val="Estilo"/>
        <w:spacing w:after="60"/>
        <w:rPr>
          <w:rFonts w:ascii="Arial" w:hAnsi="Arial" w:cs="Arial"/>
          <w:szCs w:val="24"/>
        </w:rPr>
      </w:pPr>
    </w:p>
    <w:p w14:paraId="3AC919B1"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266.</w:t>
      </w:r>
      <w:r w:rsidRPr="00210355">
        <w:rPr>
          <w:rFonts w:ascii="Arial" w:hAnsi="Arial" w:cs="Arial"/>
          <w:szCs w:val="24"/>
        </w:rPr>
        <w:t xml:space="preserve"> </w:t>
      </w:r>
      <w:r w:rsidRPr="00210355">
        <w:rPr>
          <w:rFonts w:ascii="Arial" w:hAnsi="Arial" w:cs="Arial"/>
          <w:b/>
          <w:szCs w:val="24"/>
        </w:rPr>
        <w:t>De la comisión de delitos</w:t>
      </w:r>
      <w:r w:rsidRPr="00210355">
        <w:rPr>
          <w:rFonts w:ascii="Arial" w:hAnsi="Arial" w:cs="Arial"/>
          <w:szCs w:val="24"/>
        </w:rPr>
        <w:t>. La comisión de delitos, por parte de cualquier Servidor Público de los mencionados en el artículo 125 de la Constitución Local, será perseguida y sancionada en los términos de lo establecido por el Código Penal para el Estado de Nayarit y el Código Nacional de Procedimientos Penales, previa declaratoria de procedencia de conformidad con lo que establece la presente Ley.</w:t>
      </w:r>
    </w:p>
    <w:p w14:paraId="3AC919B2" w14:textId="77777777" w:rsidR="00210355" w:rsidRPr="00210355" w:rsidRDefault="00210355" w:rsidP="00210355">
      <w:pPr>
        <w:pStyle w:val="Estilo"/>
        <w:spacing w:after="60"/>
        <w:rPr>
          <w:rFonts w:ascii="Arial" w:hAnsi="Arial" w:cs="Arial"/>
          <w:szCs w:val="24"/>
        </w:rPr>
      </w:pPr>
    </w:p>
    <w:p w14:paraId="3AC919B3"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lastRenderedPageBreak/>
        <w:t>Artículo 267. Fuero constitucional.</w:t>
      </w:r>
      <w:r w:rsidRPr="00210355">
        <w:rPr>
          <w:rFonts w:ascii="Arial" w:hAnsi="Arial" w:cs="Arial"/>
          <w:szCs w:val="24"/>
        </w:rPr>
        <w:t xml:space="preserve"> La inmunidad de que están investidos los Servidores Públicos conocida como fuero constitucional, es la prerrogativa indispensable para la existencia y funcionamiento de las instituciones, protegiendo su independencia y autonomía al otorgarles la facultad de no comparecer ante la autoridad jurisdiccional, quien tiene la obligación de respetarla con relación directa al ejercicio de la acción penal, no a la facultad-deber que tiene la institución del Ministerio Público para investigar los hechos punibles que puedan ser probablemente constitutivos de delito, hasta en tanto el Congreso del Estado declare que ha lugar a proceder en su contra, satisfaciéndose de este modo, la condición previa de procedibilidad, que no constituye una excluyente de responsabilidad, sino un impedimento legal para que aquellos que gocen de esa prerrogativa, no queden sometidos a la potestad judicial.</w:t>
      </w:r>
    </w:p>
    <w:p w14:paraId="3AC919B4" w14:textId="77777777" w:rsidR="00210355" w:rsidRPr="00210355" w:rsidRDefault="00210355" w:rsidP="00210355">
      <w:pPr>
        <w:pStyle w:val="Estilo"/>
        <w:spacing w:after="60"/>
        <w:rPr>
          <w:rFonts w:ascii="Arial" w:hAnsi="Arial" w:cs="Arial"/>
          <w:szCs w:val="24"/>
        </w:rPr>
      </w:pPr>
    </w:p>
    <w:p w14:paraId="3AC919B5"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268. De la Denuncia.</w:t>
      </w:r>
      <w:r w:rsidRPr="00210355">
        <w:rPr>
          <w:rFonts w:ascii="Arial" w:hAnsi="Arial" w:cs="Arial"/>
          <w:szCs w:val="24"/>
        </w:rPr>
        <w:t xml:space="preserve"> La Denuncia que se formule en contra de alguno de los Servidores Públicos que gocen de fuero en los términos de la Constitución Local, se presentará ante el </w:t>
      </w:r>
      <w:proofErr w:type="gramStart"/>
      <w:r w:rsidRPr="00210355">
        <w:rPr>
          <w:rFonts w:ascii="Arial" w:hAnsi="Arial" w:cs="Arial"/>
          <w:szCs w:val="24"/>
        </w:rPr>
        <w:t>Fiscal General</w:t>
      </w:r>
      <w:proofErr w:type="gramEnd"/>
      <w:r w:rsidRPr="00210355">
        <w:rPr>
          <w:rFonts w:ascii="Arial" w:hAnsi="Arial" w:cs="Arial"/>
          <w:szCs w:val="24"/>
        </w:rPr>
        <w:t xml:space="preserve"> del Estado, quien mandará practicar las diligencias necesarias para la realización de la investigación correspondiente.</w:t>
      </w:r>
    </w:p>
    <w:p w14:paraId="3AC919B6" w14:textId="77777777" w:rsidR="00210355" w:rsidRPr="00210355" w:rsidRDefault="00210355" w:rsidP="00210355">
      <w:pPr>
        <w:pStyle w:val="Estilo"/>
        <w:spacing w:after="60"/>
        <w:rPr>
          <w:rFonts w:ascii="Arial" w:hAnsi="Arial" w:cs="Arial"/>
          <w:szCs w:val="24"/>
        </w:rPr>
      </w:pPr>
    </w:p>
    <w:p w14:paraId="3AC919B7"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269. De la presentación de denuncia ante el Poder Ejecutivo.</w:t>
      </w:r>
      <w:r w:rsidRPr="00210355">
        <w:rPr>
          <w:rFonts w:ascii="Arial" w:hAnsi="Arial" w:cs="Arial"/>
          <w:szCs w:val="24"/>
        </w:rPr>
        <w:t xml:space="preserve"> En el supuesto de que la Denuncia sea en contra del </w:t>
      </w:r>
      <w:proofErr w:type="gramStart"/>
      <w:r w:rsidRPr="00210355">
        <w:rPr>
          <w:rFonts w:ascii="Arial" w:hAnsi="Arial" w:cs="Arial"/>
          <w:szCs w:val="24"/>
        </w:rPr>
        <w:t>Fiscal General</w:t>
      </w:r>
      <w:proofErr w:type="gramEnd"/>
      <w:r w:rsidRPr="00210355">
        <w:rPr>
          <w:rFonts w:ascii="Arial" w:hAnsi="Arial" w:cs="Arial"/>
          <w:szCs w:val="24"/>
        </w:rPr>
        <w:t xml:space="preserve"> del Estado, aquella se presentará ante el titular del Poder Ejecutivo del Estado, quien designará a un Agente del Ministerio Público Especial para el solo efecto de que realice la investigación respectiva.</w:t>
      </w:r>
    </w:p>
    <w:p w14:paraId="3AC919B8" w14:textId="77777777" w:rsidR="00210355" w:rsidRPr="00210355" w:rsidRDefault="00210355" w:rsidP="00210355">
      <w:pPr>
        <w:pStyle w:val="Estilo"/>
        <w:spacing w:after="60"/>
        <w:rPr>
          <w:rFonts w:ascii="Arial" w:hAnsi="Arial" w:cs="Arial"/>
          <w:szCs w:val="24"/>
        </w:rPr>
      </w:pPr>
    </w:p>
    <w:p w14:paraId="3AC919B9"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270. De la substanciación.</w:t>
      </w:r>
      <w:r w:rsidRPr="00210355">
        <w:rPr>
          <w:rFonts w:ascii="Arial" w:hAnsi="Arial" w:cs="Arial"/>
          <w:szCs w:val="24"/>
        </w:rPr>
        <w:t xml:space="preserve"> En los casos mencionados en los artículos 266 y 267, la investigación se substanciará conforme a lo establecido en el Código Nacional de Procedimientos Penales.</w:t>
      </w:r>
    </w:p>
    <w:p w14:paraId="3AC919BA" w14:textId="77777777" w:rsidR="00210355" w:rsidRPr="00210355" w:rsidRDefault="00210355" w:rsidP="00210355">
      <w:pPr>
        <w:pStyle w:val="Estilo"/>
        <w:spacing w:after="60"/>
        <w:rPr>
          <w:rFonts w:ascii="Arial" w:hAnsi="Arial" w:cs="Arial"/>
          <w:szCs w:val="24"/>
        </w:rPr>
      </w:pPr>
    </w:p>
    <w:p w14:paraId="3AC919BB"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271. Remisión al Congreso del Estado.</w:t>
      </w:r>
      <w:r w:rsidRPr="00210355">
        <w:rPr>
          <w:rFonts w:ascii="Arial" w:hAnsi="Arial" w:cs="Arial"/>
          <w:szCs w:val="24"/>
        </w:rPr>
        <w:t xml:space="preserve"> Concluida la investigación y satisfechos los requisitos para el ejercicio de la acción penal, la remitirá al Congreso del Estado, el que la turnará a la Sección Instructora.</w:t>
      </w:r>
    </w:p>
    <w:p w14:paraId="3AC919BC" w14:textId="77777777" w:rsidR="00210355" w:rsidRPr="00210355" w:rsidRDefault="00210355" w:rsidP="00210355">
      <w:pPr>
        <w:pStyle w:val="Estilo"/>
        <w:spacing w:after="60"/>
        <w:rPr>
          <w:rFonts w:ascii="Arial" w:hAnsi="Arial" w:cs="Arial"/>
          <w:szCs w:val="24"/>
        </w:rPr>
      </w:pPr>
    </w:p>
    <w:p w14:paraId="3AC919BD"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272.</w:t>
      </w:r>
      <w:r w:rsidRPr="00210355">
        <w:rPr>
          <w:rFonts w:ascii="Arial" w:hAnsi="Arial" w:cs="Arial"/>
          <w:szCs w:val="24"/>
        </w:rPr>
        <w:t xml:space="preserve"> </w:t>
      </w:r>
      <w:r w:rsidRPr="00210355">
        <w:rPr>
          <w:rFonts w:ascii="Arial" w:hAnsi="Arial" w:cs="Arial"/>
          <w:b/>
          <w:szCs w:val="24"/>
        </w:rPr>
        <w:t>Plazo para la comparecencia.</w:t>
      </w:r>
      <w:r w:rsidRPr="00210355">
        <w:rPr>
          <w:rFonts w:ascii="Arial" w:hAnsi="Arial" w:cs="Arial"/>
          <w:szCs w:val="24"/>
        </w:rPr>
        <w:t xml:space="preserve"> Recibidos los antecedentes de investigación, la Sección Instructora, dentro de los tres días hábiles siguientes, citará al </w:t>
      </w:r>
      <w:proofErr w:type="gramStart"/>
      <w:r w:rsidRPr="00210355">
        <w:rPr>
          <w:rFonts w:ascii="Arial" w:hAnsi="Arial" w:cs="Arial"/>
          <w:szCs w:val="24"/>
        </w:rPr>
        <w:t>Fiscal General</w:t>
      </w:r>
      <w:proofErr w:type="gramEnd"/>
      <w:r w:rsidRPr="00210355">
        <w:rPr>
          <w:rFonts w:ascii="Arial" w:hAnsi="Arial" w:cs="Arial"/>
          <w:szCs w:val="24"/>
        </w:rPr>
        <w:t xml:space="preserve"> del Estado o al agente del Ministerio Público Especial, según corresponda, así como al Servidor Público denunciado, para que declaren lo que a sus intereses convenga.</w:t>
      </w:r>
    </w:p>
    <w:p w14:paraId="3AC919BE" w14:textId="77777777" w:rsidR="00210355" w:rsidRPr="00210355" w:rsidRDefault="00210355" w:rsidP="00210355">
      <w:pPr>
        <w:pStyle w:val="Estilo"/>
        <w:spacing w:after="60"/>
        <w:rPr>
          <w:rFonts w:ascii="Arial" w:hAnsi="Arial" w:cs="Arial"/>
          <w:szCs w:val="24"/>
        </w:rPr>
      </w:pPr>
    </w:p>
    <w:p w14:paraId="3AC919BF"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La Sección Instructora, al momento de citar al Servidor Público involucrado, le dará a conocer el contenido de la investigación previa y le informará que tendrá derecho a designar defensor, para que lo asista en la audiencia correspondiente.</w:t>
      </w:r>
    </w:p>
    <w:p w14:paraId="3AC919C0" w14:textId="77777777" w:rsidR="00210355" w:rsidRPr="00210355" w:rsidRDefault="00210355" w:rsidP="00210355">
      <w:pPr>
        <w:pStyle w:val="Estilo"/>
        <w:spacing w:after="60"/>
        <w:rPr>
          <w:rFonts w:ascii="Arial" w:hAnsi="Arial" w:cs="Arial"/>
          <w:szCs w:val="24"/>
        </w:rPr>
      </w:pPr>
    </w:p>
    <w:p w14:paraId="3AC919C1"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lastRenderedPageBreak/>
        <w:t>Artículo 273. De la notoria improcedencia.</w:t>
      </w:r>
      <w:r w:rsidRPr="00210355">
        <w:rPr>
          <w:rFonts w:ascii="Arial" w:hAnsi="Arial" w:cs="Arial"/>
          <w:szCs w:val="24"/>
        </w:rPr>
        <w:t xml:space="preserve"> Si a juicio de la Sección Instructora la imputación fuese notoriamente improcedente, lo hará saber de inmediato al pleno del Congreso para que éste resuelva si se continúa o no con el procedimiento.</w:t>
      </w:r>
    </w:p>
    <w:p w14:paraId="3AC919C2" w14:textId="77777777" w:rsidR="00210355" w:rsidRPr="00210355" w:rsidRDefault="00210355" w:rsidP="00210355">
      <w:pPr>
        <w:pStyle w:val="Estilo"/>
        <w:spacing w:after="60"/>
        <w:rPr>
          <w:rFonts w:ascii="Arial" w:hAnsi="Arial" w:cs="Arial"/>
          <w:szCs w:val="24"/>
        </w:rPr>
      </w:pPr>
    </w:p>
    <w:p w14:paraId="3AC919C3"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274. Plazo para rendir el dictamen.</w:t>
      </w:r>
      <w:r w:rsidRPr="00210355">
        <w:rPr>
          <w:rFonts w:ascii="Arial" w:hAnsi="Arial" w:cs="Arial"/>
          <w:szCs w:val="24"/>
        </w:rPr>
        <w:t xml:space="preserve"> La Sección Instructora deberá rendir su dictamen en un plazo no mayor de treinta días naturales y lo turnará al </w:t>
      </w:r>
      <w:proofErr w:type="gramStart"/>
      <w:r w:rsidRPr="00210355">
        <w:rPr>
          <w:rFonts w:ascii="Arial" w:hAnsi="Arial" w:cs="Arial"/>
          <w:szCs w:val="24"/>
        </w:rPr>
        <w:t>Secretario</w:t>
      </w:r>
      <w:proofErr w:type="gramEnd"/>
      <w:r w:rsidRPr="00210355">
        <w:rPr>
          <w:rFonts w:ascii="Arial" w:hAnsi="Arial" w:cs="Arial"/>
          <w:szCs w:val="24"/>
        </w:rPr>
        <w:t xml:space="preserve"> de la Mesa Directiva en funciones, para que éste dé cuenta al Presidente.</w:t>
      </w:r>
    </w:p>
    <w:p w14:paraId="3AC919C4" w14:textId="77777777" w:rsidR="00210355" w:rsidRPr="00210355" w:rsidRDefault="00210355" w:rsidP="00210355">
      <w:pPr>
        <w:pStyle w:val="Estilo"/>
        <w:spacing w:after="60"/>
        <w:rPr>
          <w:rFonts w:ascii="Arial" w:hAnsi="Arial" w:cs="Arial"/>
          <w:szCs w:val="24"/>
        </w:rPr>
      </w:pPr>
    </w:p>
    <w:p w14:paraId="3AC919C5"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275. Convocatoria a sesión.</w:t>
      </w:r>
      <w:r w:rsidRPr="00210355">
        <w:rPr>
          <w:rFonts w:ascii="Arial" w:hAnsi="Arial" w:cs="Arial"/>
          <w:szCs w:val="24"/>
        </w:rPr>
        <w:t xml:space="preserve"> Recibido el dictamen, el </w:t>
      </w:r>
      <w:proofErr w:type="gramStart"/>
      <w:r w:rsidRPr="00210355">
        <w:rPr>
          <w:rFonts w:ascii="Arial" w:hAnsi="Arial" w:cs="Arial"/>
          <w:szCs w:val="24"/>
        </w:rPr>
        <w:t>Presidente</w:t>
      </w:r>
      <w:proofErr w:type="gramEnd"/>
      <w:r w:rsidRPr="00210355">
        <w:rPr>
          <w:rFonts w:ascii="Arial" w:hAnsi="Arial" w:cs="Arial"/>
          <w:szCs w:val="24"/>
        </w:rPr>
        <w:t xml:space="preserve"> de la Mesa Directiva del Congreso convocará a sesión dentro de los siguientes cinco días hábiles, citando al Fiscal General del Estado o al agente del Ministerio Público especial según corresponda, así como al denunciado y a su defensor, el día y hora que para tal efecto se señale, a fin de que si así lo desean, comparezcan a esa sesión.</w:t>
      </w:r>
    </w:p>
    <w:p w14:paraId="3AC919C6" w14:textId="77777777" w:rsidR="00210355" w:rsidRPr="00210355" w:rsidRDefault="00210355" w:rsidP="00210355">
      <w:pPr>
        <w:pStyle w:val="Estilo"/>
        <w:spacing w:after="60"/>
        <w:rPr>
          <w:rFonts w:ascii="Arial" w:hAnsi="Arial" w:cs="Arial"/>
          <w:szCs w:val="24"/>
        </w:rPr>
      </w:pPr>
    </w:p>
    <w:p w14:paraId="3AC919C7"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276. Declaratoria del Congreso como Gran Jurado.</w:t>
      </w:r>
      <w:r w:rsidRPr="00210355">
        <w:rPr>
          <w:rFonts w:ascii="Arial" w:hAnsi="Arial" w:cs="Arial"/>
          <w:szCs w:val="24"/>
        </w:rPr>
        <w:t xml:space="preserve"> En la sesión a que se refiere el artículo anterior, el </w:t>
      </w:r>
      <w:proofErr w:type="gramStart"/>
      <w:r w:rsidRPr="00210355">
        <w:rPr>
          <w:rFonts w:ascii="Arial" w:hAnsi="Arial" w:cs="Arial"/>
          <w:szCs w:val="24"/>
        </w:rPr>
        <w:t>Presidente</w:t>
      </w:r>
      <w:proofErr w:type="gramEnd"/>
      <w:r w:rsidRPr="00210355">
        <w:rPr>
          <w:rFonts w:ascii="Arial" w:hAnsi="Arial" w:cs="Arial"/>
          <w:szCs w:val="24"/>
        </w:rPr>
        <w:t xml:space="preserve"> de la Mesa Directiva, hará la declaratoria de que éste se erige en Gran Jurado; acto seguido la Secretaría de la Mesa Directiva dará lectura al dictamen de la Sección Instructora y se concederá la palabra al Fiscal General del Estado o al Agente del Ministerio Público Especial, según corresponda, y al denunciado o a su defensor, o a ambos si así lo solicitan para que aleguen lo que a su derecho convengan. Las partes podrán replicar y </w:t>
      </w:r>
      <w:proofErr w:type="spellStart"/>
      <w:r w:rsidRPr="00210355">
        <w:rPr>
          <w:rFonts w:ascii="Arial" w:hAnsi="Arial" w:cs="Arial"/>
          <w:szCs w:val="24"/>
        </w:rPr>
        <w:t>contrarreplicar</w:t>
      </w:r>
      <w:proofErr w:type="spellEnd"/>
      <w:r w:rsidRPr="00210355">
        <w:rPr>
          <w:rFonts w:ascii="Arial" w:hAnsi="Arial" w:cs="Arial"/>
          <w:szCs w:val="24"/>
        </w:rPr>
        <w:t xml:space="preserve"> por una sola vez y hecho lo anterior, se retirarán del recinto.</w:t>
      </w:r>
    </w:p>
    <w:p w14:paraId="3AC919C8" w14:textId="77777777" w:rsidR="00210355" w:rsidRPr="00210355" w:rsidRDefault="00210355" w:rsidP="00210355">
      <w:pPr>
        <w:pStyle w:val="Estilo"/>
        <w:spacing w:after="60"/>
        <w:rPr>
          <w:rFonts w:ascii="Arial" w:hAnsi="Arial" w:cs="Arial"/>
          <w:szCs w:val="24"/>
        </w:rPr>
      </w:pPr>
    </w:p>
    <w:p w14:paraId="3AC919C9"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Retiradas las partes, el Gran Jurado declarará por mayoría absoluta si ha lugar a proceder en contra del denunciado.</w:t>
      </w:r>
    </w:p>
    <w:p w14:paraId="3AC919CA" w14:textId="77777777" w:rsidR="00210355" w:rsidRPr="00210355" w:rsidRDefault="00210355" w:rsidP="00210355">
      <w:pPr>
        <w:pStyle w:val="Estilo"/>
        <w:spacing w:after="60"/>
        <w:rPr>
          <w:rFonts w:ascii="Arial" w:hAnsi="Arial" w:cs="Arial"/>
          <w:szCs w:val="24"/>
        </w:rPr>
      </w:pPr>
    </w:p>
    <w:p w14:paraId="3AC919CB"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277.</w:t>
      </w:r>
      <w:r w:rsidRPr="00210355">
        <w:rPr>
          <w:rFonts w:ascii="Arial" w:hAnsi="Arial" w:cs="Arial"/>
          <w:szCs w:val="24"/>
        </w:rPr>
        <w:t xml:space="preserve"> </w:t>
      </w:r>
      <w:r w:rsidRPr="00210355">
        <w:rPr>
          <w:rFonts w:ascii="Arial" w:hAnsi="Arial" w:cs="Arial"/>
          <w:b/>
          <w:szCs w:val="24"/>
        </w:rPr>
        <w:t>Declaratoria de procedencia o improcedencia.</w:t>
      </w:r>
      <w:r w:rsidRPr="00210355">
        <w:rPr>
          <w:rFonts w:ascii="Arial" w:hAnsi="Arial" w:cs="Arial"/>
          <w:szCs w:val="24"/>
        </w:rPr>
        <w:t xml:space="preserve"> Si el Congreso del Estado declara que ha lugar a proceder contra el Servidor Público denunciado, éste quedará inmediatamente separado de su cargo, devolviendo los antecedentes de investigación, junto con la declaratoria de procedencia relativa, a la </w:t>
      </w:r>
      <w:proofErr w:type="gramStart"/>
      <w:r w:rsidRPr="00210355">
        <w:rPr>
          <w:rFonts w:ascii="Arial" w:hAnsi="Arial" w:cs="Arial"/>
          <w:szCs w:val="24"/>
        </w:rPr>
        <w:t>Fiscalía General</w:t>
      </w:r>
      <w:proofErr w:type="gramEnd"/>
      <w:r w:rsidRPr="00210355">
        <w:rPr>
          <w:rFonts w:ascii="Arial" w:hAnsi="Arial" w:cs="Arial"/>
          <w:szCs w:val="24"/>
        </w:rPr>
        <w:t xml:space="preserve"> del Estado o al Agente del Ministerio Público Especial para que ejercite la acción penal correspondiente, sobre la que resolverá la autoridad jurisdiccional en términos de Ley.</w:t>
      </w:r>
    </w:p>
    <w:p w14:paraId="3AC919CC" w14:textId="77777777" w:rsidR="00210355" w:rsidRPr="00210355" w:rsidRDefault="00210355" w:rsidP="00210355">
      <w:pPr>
        <w:pStyle w:val="Estilo"/>
        <w:spacing w:after="60"/>
        <w:rPr>
          <w:rFonts w:ascii="Arial" w:hAnsi="Arial" w:cs="Arial"/>
          <w:szCs w:val="24"/>
        </w:rPr>
      </w:pPr>
    </w:p>
    <w:p w14:paraId="3AC919CD"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Si se emite declaratoria de improcedencia, el Servidor Público continuará en el desempeño de su cargo y no habrá lugar a procedimiento ulterior por los mismos hechos, en tanto no concluyan sus funciones.</w:t>
      </w:r>
    </w:p>
    <w:p w14:paraId="3AC919CE" w14:textId="77777777" w:rsidR="00210355" w:rsidRPr="00210355" w:rsidRDefault="00210355" w:rsidP="00210355">
      <w:pPr>
        <w:pStyle w:val="Estilo"/>
        <w:spacing w:after="60"/>
        <w:rPr>
          <w:rFonts w:ascii="Arial" w:hAnsi="Arial" w:cs="Arial"/>
          <w:szCs w:val="24"/>
        </w:rPr>
      </w:pPr>
    </w:p>
    <w:p w14:paraId="3AC919CF"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278. Causa de inicio de procedimiento de declaratoria de procedencia contra el Titular del Poder Ejecutivo del Estado.</w:t>
      </w:r>
      <w:r w:rsidRPr="00210355">
        <w:rPr>
          <w:rFonts w:ascii="Arial" w:hAnsi="Arial" w:cs="Arial"/>
          <w:szCs w:val="24"/>
        </w:rPr>
        <w:t xml:space="preserve"> El Titular del Poder Ejecutivo del Estado sólo será sujeto al procedimiento de declaratoria de procedencia, </w:t>
      </w:r>
      <w:r w:rsidRPr="00210355">
        <w:rPr>
          <w:rFonts w:ascii="Arial" w:hAnsi="Arial" w:cs="Arial"/>
          <w:szCs w:val="24"/>
        </w:rPr>
        <w:lastRenderedPageBreak/>
        <w:t>tratándose de delitos de prisión preventiva oficiosa del orden común así considerados por el Código Nacional de Procedimientos Penales.</w:t>
      </w:r>
    </w:p>
    <w:p w14:paraId="3AC919D0" w14:textId="77777777" w:rsidR="00210355" w:rsidRPr="00210355" w:rsidRDefault="00210355" w:rsidP="00210355">
      <w:pPr>
        <w:pStyle w:val="Estilo"/>
        <w:spacing w:after="60"/>
        <w:rPr>
          <w:rFonts w:ascii="Arial" w:hAnsi="Arial" w:cs="Arial"/>
          <w:szCs w:val="24"/>
        </w:rPr>
      </w:pPr>
    </w:p>
    <w:p w14:paraId="3AC919D1"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279. Delitos de orden federal.</w:t>
      </w:r>
      <w:r w:rsidRPr="00210355">
        <w:rPr>
          <w:rFonts w:ascii="Arial" w:hAnsi="Arial" w:cs="Arial"/>
          <w:szCs w:val="24"/>
        </w:rPr>
        <w:t xml:space="preserve"> Tratándose de delitos del orden federal cuya comisión se impute al titular del Poder Ejecutivo del Estado, a los Diputados locales, a los Magistrados adscritos al Poder Judicial o a los miembros del Consejo de la Judicatura local, una vez recibida por el Congreso del Estado la Declaratoria de Procedencia por la Comisión de Delitos dictada por la Cámara de Diputados del Congreso de la Unión, la Legislatura Local procederá en lo pertinente conforme a lo previsto en la presente Ley.</w:t>
      </w:r>
    </w:p>
    <w:p w14:paraId="3AC919D2" w14:textId="77777777" w:rsidR="00210355" w:rsidRPr="00210355" w:rsidRDefault="00210355" w:rsidP="00210355">
      <w:pPr>
        <w:pStyle w:val="Estilo"/>
        <w:spacing w:after="60"/>
        <w:rPr>
          <w:rFonts w:ascii="Arial" w:hAnsi="Arial" w:cs="Arial"/>
          <w:szCs w:val="24"/>
        </w:rPr>
      </w:pPr>
    </w:p>
    <w:p w14:paraId="3AC919D3"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El Servidor Público quedará a disposición de las autoridades competentes para que procedan conforme a la legislación aplicable, debiendo comunicar a la Cámara de Diputados del Congreso de la Unión la resolución que se dicte.</w:t>
      </w:r>
    </w:p>
    <w:p w14:paraId="3AC919D4" w14:textId="77777777" w:rsidR="00210355" w:rsidRPr="00210355" w:rsidRDefault="00210355" w:rsidP="00210355">
      <w:pPr>
        <w:pStyle w:val="Estilo"/>
        <w:spacing w:after="60"/>
        <w:rPr>
          <w:rFonts w:ascii="Arial" w:hAnsi="Arial" w:cs="Arial"/>
          <w:szCs w:val="24"/>
        </w:rPr>
      </w:pPr>
    </w:p>
    <w:p w14:paraId="3AC919D5"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280.</w:t>
      </w:r>
      <w:r w:rsidRPr="00210355">
        <w:rPr>
          <w:rFonts w:ascii="Arial" w:hAnsi="Arial" w:cs="Arial"/>
          <w:szCs w:val="24"/>
        </w:rPr>
        <w:t xml:space="preserve"> </w:t>
      </w:r>
      <w:r w:rsidRPr="00210355">
        <w:rPr>
          <w:rFonts w:ascii="Arial" w:hAnsi="Arial" w:cs="Arial"/>
          <w:b/>
          <w:szCs w:val="24"/>
        </w:rPr>
        <w:t>Juicios de orden civil.</w:t>
      </w:r>
      <w:r w:rsidRPr="00210355">
        <w:rPr>
          <w:rFonts w:ascii="Arial" w:hAnsi="Arial" w:cs="Arial"/>
          <w:szCs w:val="24"/>
        </w:rPr>
        <w:t xml:space="preserve"> En los juicios del orden civil, no hay fuero ni inmunidad para Servidor Público alguno.</w:t>
      </w:r>
    </w:p>
    <w:p w14:paraId="3AC919D6" w14:textId="77777777" w:rsidR="00210355" w:rsidRPr="00210355" w:rsidRDefault="00210355" w:rsidP="00210355">
      <w:pPr>
        <w:pStyle w:val="Estilo"/>
        <w:spacing w:after="60"/>
        <w:rPr>
          <w:rFonts w:ascii="Arial" w:hAnsi="Arial" w:cs="Arial"/>
          <w:szCs w:val="24"/>
        </w:rPr>
      </w:pPr>
    </w:p>
    <w:p w14:paraId="3AC919D7" w14:textId="77777777" w:rsidR="00210355" w:rsidRPr="00210355" w:rsidRDefault="00210355" w:rsidP="0049638D">
      <w:pPr>
        <w:pStyle w:val="Ttulo1"/>
      </w:pPr>
      <w:bookmarkStart w:id="175" w:name="_Toc158295067"/>
      <w:bookmarkStart w:id="176" w:name="_Toc158295632"/>
      <w:r w:rsidRPr="00210355">
        <w:t>CAPÍTULO II</w:t>
      </w:r>
      <w:bookmarkEnd w:id="175"/>
      <w:bookmarkEnd w:id="176"/>
    </w:p>
    <w:p w14:paraId="3AC919D8" w14:textId="77777777" w:rsidR="00210355" w:rsidRPr="00210355" w:rsidRDefault="00210355" w:rsidP="0049638D">
      <w:pPr>
        <w:pStyle w:val="Ttulo2"/>
      </w:pPr>
      <w:bookmarkStart w:id="177" w:name="_Toc158295633"/>
      <w:r w:rsidRPr="00210355">
        <w:t>DISPOSICIONES COMUNES DEL JUICIO POLÍTICO Y DECLARATORIA DE PROCEDENCIA</w:t>
      </w:r>
      <w:bookmarkEnd w:id="177"/>
    </w:p>
    <w:p w14:paraId="3AC919D9" w14:textId="77777777" w:rsidR="00210355" w:rsidRPr="00210355" w:rsidRDefault="00210355" w:rsidP="00210355">
      <w:pPr>
        <w:pStyle w:val="Estilo"/>
        <w:spacing w:after="60"/>
        <w:jc w:val="center"/>
        <w:rPr>
          <w:rFonts w:ascii="Arial" w:hAnsi="Arial" w:cs="Arial"/>
          <w:szCs w:val="24"/>
        </w:rPr>
      </w:pPr>
    </w:p>
    <w:p w14:paraId="3AC919DA"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281.</w:t>
      </w:r>
      <w:r w:rsidRPr="00210355">
        <w:rPr>
          <w:rFonts w:ascii="Arial" w:hAnsi="Arial" w:cs="Arial"/>
          <w:szCs w:val="24"/>
        </w:rPr>
        <w:t xml:space="preserve"> </w:t>
      </w:r>
      <w:r w:rsidRPr="00210355">
        <w:rPr>
          <w:rFonts w:ascii="Arial" w:hAnsi="Arial" w:cs="Arial"/>
          <w:b/>
          <w:szCs w:val="24"/>
        </w:rPr>
        <w:t>Garantía de defensa.</w:t>
      </w:r>
      <w:r w:rsidRPr="00210355">
        <w:rPr>
          <w:rFonts w:ascii="Arial" w:hAnsi="Arial" w:cs="Arial"/>
          <w:szCs w:val="24"/>
        </w:rPr>
        <w:t xml:space="preserve"> En todo procedimiento el Servidor Público podrá asistirse de persona de su confianza que designe como su defensor particular, desde la fecha en que tenga conocimiento que se instauró el procedimiento. </w:t>
      </w:r>
    </w:p>
    <w:p w14:paraId="3AC919DB" w14:textId="77777777" w:rsidR="00210355" w:rsidRPr="00210355" w:rsidRDefault="00210355" w:rsidP="00210355">
      <w:pPr>
        <w:pStyle w:val="Estilo"/>
        <w:spacing w:after="60"/>
        <w:rPr>
          <w:rFonts w:ascii="Arial" w:hAnsi="Arial" w:cs="Arial"/>
          <w:szCs w:val="24"/>
        </w:rPr>
      </w:pPr>
    </w:p>
    <w:p w14:paraId="3AC919DC"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Si no hiciere uso de este derecho, el Congreso del Estado, designará defensor de oficio, eligiéndolo de la lista de Defensores Oficiales del Gobierno del Estado.</w:t>
      </w:r>
    </w:p>
    <w:p w14:paraId="3AC919DD" w14:textId="77777777" w:rsidR="00210355" w:rsidRPr="00210355" w:rsidRDefault="00210355" w:rsidP="00210355">
      <w:pPr>
        <w:pStyle w:val="Estilo"/>
        <w:spacing w:after="60"/>
        <w:rPr>
          <w:rFonts w:ascii="Arial" w:hAnsi="Arial" w:cs="Arial"/>
          <w:b/>
          <w:szCs w:val="24"/>
        </w:rPr>
      </w:pPr>
    </w:p>
    <w:p w14:paraId="3AC919DE"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282. Improcedencia de recurso contra las conclusiones de las secciones de Instrucción o de Enjuiciamiento.</w:t>
      </w:r>
      <w:r w:rsidRPr="00210355">
        <w:rPr>
          <w:rFonts w:ascii="Arial" w:hAnsi="Arial" w:cs="Arial"/>
          <w:szCs w:val="24"/>
        </w:rPr>
        <w:t xml:space="preserve"> Las declaraciones y resoluciones definitivas del Congreso son inatacables. Tampoco procederá recurso en contra de las conclusiones de las secciones de Instrucción o de Enjuiciamiento.</w:t>
      </w:r>
    </w:p>
    <w:p w14:paraId="3AC919DF" w14:textId="77777777" w:rsidR="00210355" w:rsidRPr="00210355" w:rsidRDefault="00210355" w:rsidP="00210355">
      <w:pPr>
        <w:pStyle w:val="Estilo"/>
        <w:spacing w:after="60"/>
        <w:rPr>
          <w:rFonts w:ascii="Arial" w:hAnsi="Arial" w:cs="Arial"/>
          <w:b/>
          <w:szCs w:val="24"/>
        </w:rPr>
      </w:pPr>
    </w:p>
    <w:p w14:paraId="3AC919E0"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283. De la dispensa de trámite.</w:t>
      </w:r>
      <w:r w:rsidRPr="00210355">
        <w:rPr>
          <w:rFonts w:ascii="Arial" w:hAnsi="Arial" w:cs="Arial"/>
          <w:szCs w:val="24"/>
        </w:rPr>
        <w:t xml:space="preserve"> En ningún caso podrá dispensarse el trámite de los procedimientos establecidos en la presente Ley.</w:t>
      </w:r>
    </w:p>
    <w:p w14:paraId="3AC919E1" w14:textId="77777777" w:rsidR="00210355" w:rsidRPr="00210355" w:rsidRDefault="00210355" w:rsidP="00210355">
      <w:pPr>
        <w:pStyle w:val="Estilo"/>
        <w:spacing w:after="60"/>
        <w:rPr>
          <w:rFonts w:ascii="Arial" w:hAnsi="Arial" w:cs="Arial"/>
          <w:b/>
          <w:bCs/>
          <w:szCs w:val="24"/>
        </w:rPr>
      </w:pPr>
    </w:p>
    <w:p w14:paraId="3AC919E2"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284.</w:t>
      </w:r>
      <w:r w:rsidRPr="00210355">
        <w:rPr>
          <w:rFonts w:ascii="Arial" w:hAnsi="Arial" w:cs="Arial"/>
          <w:szCs w:val="24"/>
        </w:rPr>
        <w:t xml:space="preserve"> </w:t>
      </w:r>
      <w:r w:rsidRPr="00210355">
        <w:rPr>
          <w:rFonts w:ascii="Arial" w:hAnsi="Arial" w:cs="Arial"/>
          <w:b/>
          <w:szCs w:val="24"/>
        </w:rPr>
        <w:t>Emplazamiento para comparecencia.</w:t>
      </w:r>
      <w:r w:rsidRPr="00210355">
        <w:rPr>
          <w:rFonts w:ascii="Arial" w:hAnsi="Arial" w:cs="Arial"/>
          <w:szCs w:val="24"/>
        </w:rPr>
        <w:t xml:space="preserve"> Cuando alguna de las Secciones o el Congreso deba realizar una diligencia en la que se requiera la presencia del inculpado, se emplazará a éste para que comparezca o conteste por </w:t>
      </w:r>
      <w:r w:rsidRPr="00210355">
        <w:rPr>
          <w:rFonts w:ascii="Arial" w:hAnsi="Arial" w:cs="Arial"/>
          <w:szCs w:val="24"/>
        </w:rPr>
        <w:lastRenderedPageBreak/>
        <w:t>escrito a los requerimientos que se le hagan; si éste se abstiene de comparecer o de informar, se entenderá que contesta en sentido afirmativo</w:t>
      </w:r>
    </w:p>
    <w:p w14:paraId="3AC919E3" w14:textId="77777777" w:rsidR="00210355" w:rsidRPr="00210355" w:rsidRDefault="00210355" w:rsidP="00210355">
      <w:pPr>
        <w:pStyle w:val="Estilo"/>
        <w:spacing w:after="60"/>
        <w:rPr>
          <w:rFonts w:ascii="Arial" w:hAnsi="Arial" w:cs="Arial"/>
          <w:szCs w:val="24"/>
        </w:rPr>
      </w:pPr>
    </w:p>
    <w:p w14:paraId="3AC919E4"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La Sección respectiva, practicará las diligencias que no requieran la presencia</w:t>
      </w:r>
      <w:r w:rsidRPr="00210355">
        <w:rPr>
          <w:rFonts w:ascii="Arial" w:hAnsi="Arial" w:cs="Arial"/>
          <w:szCs w:val="24"/>
        </w:rPr>
        <w:br/>
        <w:t xml:space="preserve">del denunciado, pudiendo recurrir al Tribunal Superior de Justicia del Estado para que por conducto del Juez de Primera Instancia que corresponda, practique las necesarias dentro de su respectiva jurisdicción y fuera del lugar de residencia del Congreso, por medio de exhorto firmado por el </w:t>
      </w:r>
      <w:proofErr w:type="gramStart"/>
      <w:r w:rsidRPr="00210355">
        <w:rPr>
          <w:rFonts w:ascii="Arial" w:hAnsi="Arial" w:cs="Arial"/>
          <w:szCs w:val="24"/>
        </w:rPr>
        <w:t>Presidente</w:t>
      </w:r>
      <w:proofErr w:type="gramEnd"/>
      <w:r w:rsidRPr="00210355">
        <w:rPr>
          <w:rFonts w:ascii="Arial" w:hAnsi="Arial" w:cs="Arial"/>
          <w:szCs w:val="24"/>
        </w:rPr>
        <w:t xml:space="preserve"> y el Secretario de la Sección, al que se acompañará testimonio de las constancias conducentes.</w:t>
      </w:r>
    </w:p>
    <w:p w14:paraId="3AC919E5" w14:textId="77777777" w:rsidR="00210355" w:rsidRPr="00210355" w:rsidRDefault="00210355" w:rsidP="00210355">
      <w:pPr>
        <w:pStyle w:val="Estilo"/>
        <w:spacing w:after="60"/>
        <w:rPr>
          <w:rFonts w:ascii="Arial" w:hAnsi="Arial" w:cs="Arial"/>
          <w:szCs w:val="24"/>
        </w:rPr>
      </w:pPr>
    </w:p>
    <w:p w14:paraId="3AC919E6"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El Juez de Primera Instancia practicará las diligencias que le encomiende la</w:t>
      </w:r>
      <w:r w:rsidRPr="00210355">
        <w:rPr>
          <w:rFonts w:ascii="Arial" w:hAnsi="Arial" w:cs="Arial"/>
          <w:szCs w:val="24"/>
        </w:rPr>
        <w:br/>
        <w:t>Sección respectiva, con estricta sujeción a las determinaciones que aquella le</w:t>
      </w:r>
      <w:r w:rsidRPr="00210355">
        <w:rPr>
          <w:rFonts w:ascii="Arial" w:hAnsi="Arial" w:cs="Arial"/>
          <w:szCs w:val="24"/>
        </w:rPr>
        <w:br/>
        <w:t>indique.</w:t>
      </w:r>
    </w:p>
    <w:p w14:paraId="3AC919E7" w14:textId="77777777" w:rsidR="00210355" w:rsidRPr="00210355" w:rsidRDefault="00210355" w:rsidP="00210355">
      <w:pPr>
        <w:pStyle w:val="Estilo"/>
        <w:spacing w:after="60"/>
        <w:rPr>
          <w:rFonts w:ascii="Arial" w:hAnsi="Arial" w:cs="Arial"/>
          <w:szCs w:val="24"/>
        </w:rPr>
      </w:pPr>
    </w:p>
    <w:p w14:paraId="3AC919E8"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Todas las comunicaciones oficiales que deban girarse para la práctica de las</w:t>
      </w:r>
      <w:r w:rsidRPr="00210355">
        <w:rPr>
          <w:rFonts w:ascii="Arial" w:hAnsi="Arial" w:cs="Arial"/>
          <w:szCs w:val="24"/>
        </w:rPr>
        <w:br/>
        <w:t>diligencias a que se refiere este artículo, se entregarán personalmente o se</w:t>
      </w:r>
      <w:r w:rsidRPr="00210355">
        <w:rPr>
          <w:rFonts w:ascii="Arial" w:hAnsi="Arial" w:cs="Arial"/>
          <w:szCs w:val="24"/>
        </w:rPr>
        <w:br/>
        <w:t>enviarán por correo certificado con acuse de recibo.</w:t>
      </w:r>
    </w:p>
    <w:p w14:paraId="3AC919E9" w14:textId="77777777" w:rsidR="00210355" w:rsidRPr="00210355" w:rsidRDefault="00210355" w:rsidP="00210355">
      <w:pPr>
        <w:pStyle w:val="Estilo"/>
        <w:spacing w:after="60"/>
        <w:rPr>
          <w:rFonts w:ascii="Arial" w:hAnsi="Arial" w:cs="Arial"/>
          <w:szCs w:val="24"/>
        </w:rPr>
      </w:pPr>
    </w:p>
    <w:p w14:paraId="3AC919EA"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285.</w:t>
      </w:r>
      <w:r w:rsidRPr="00210355">
        <w:rPr>
          <w:rFonts w:ascii="Arial" w:hAnsi="Arial" w:cs="Arial"/>
          <w:szCs w:val="24"/>
        </w:rPr>
        <w:t xml:space="preserve"> </w:t>
      </w:r>
      <w:r w:rsidRPr="00210355">
        <w:rPr>
          <w:rFonts w:ascii="Arial" w:hAnsi="Arial" w:cs="Arial"/>
          <w:b/>
          <w:szCs w:val="24"/>
        </w:rPr>
        <w:t>Diligencias fuera del Estado de Nayarit</w:t>
      </w:r>
      <w:r w:rsidRPr="00210355">
        <w:rPr>
          <w:rFonts w:ascii="Arial" w:hAnsi="Arial" w:cs="Arial"/>
          <w:szCs w:val="24"/>
        </w:rPr>
        <w:t>. Si hubieren de practicarse diligencias fuera del territorio del Estado de Nayarit, el Congreso solicitará al Tribunal Superior de Justicia su intervención para reenviar el exhorto a la Entidad Federativa que corresponda, ofreciendo reciprocidad a los Tribunales Exhortados.</w:t>
      </w:r>
    </w:p>
    <w:p w14:paraId="3AC919EB"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br/>
      </w:r>
      <w:r w:rsidRPr="00210355">
        <w:rPr>
          <w:rFonts w:ascii="Arial" w:hAnsi="Arial" w:cs="Arial"/>
          <w:b/>
          <w:szCs w:val="24"/>
        </w:rPr>
        <w:t>Artículo 286. De la excusa o recusación.</w:t>
      </w:r>
      <w:r w:rsidRPr="00210355">
        <w:rPr>
          <w:rFonts w:ascii="Arial" w:hAnsi="Arial" w:cs="Arial"/>
          <w:szCs w:val="24"/>
        </w:rPr>
        <w:t xml:space="preserve"> Los miembros de las Secciones y en general los Diputados o Diputadas que hayan de intervenir en algún acto del procedimiento, podrán excusarse o ser recusados por alguna de las causas de impedimento que señala la Ley Orgánica del Poder Judicial del Estado. Únicamente por causa fundada, podrá el inculpado recusar a miembros de las Secciones que conozcan de la imputación presentada en su contra, o a Diputados que deban participar en actos del procedimiento.</w:t>
      </w:r>
    </w:p>
    <w:p w14:paraId="3AC919EC" w14:textId="77777777" w:rsidR="00210355" w:rsidRPr="00210355" w:rsidRDefault="00210355" w:rsidP="00210355">
      <w:pPr>
        <w:pStyle w:val="Estilo"/>
        <w:spacing w:after="60"/>
        <w:rPr>
          <w:rFonts w:ascii="Arial" w:hAnsi="Arial" w:cs="Arial"/>
          <w:szCs w:val="24"/>
        </w:rPr>
      </w:pPr>
    </w:p>
    <w:p w14:paraId="3AC919ED"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287. De la calificación de la excusa o recusación.</w:t>
      </w:r>
      <w:r w:rsidRPr="00210355">
        <w:rPr>
          <w:rFonts w:ascii="Arial" w:hAnsi="Arial" w:cs="Arial"/>
          <w:szCs w:val="24"/>
        </w:rPr>
        <w:t xml:space="preserve"> Presentada la excusa o la recusación, se calificará dentro de los tres días naturales siguientes en un incidente que se sustanciará ante la Sección a cuyos miembros no se hubiere señalado impedimento para actuar. Si hay excusa o recusación de integrantes de ambas Secciones, se llamará a los suplentes. En el incidente se escuchará al promovente y al recusado y se recibirán las pruebas correspondientes. El Congreso calificará en los demás casos de excusa o recusación.</w:t>
      </w:r>
    </w:p>
    <w:p w14:paraId="3AC919EE" w14:textId="77777777" w:rsidR="00210355" w:rsidRPr="00210355" w:rsidRDefault="00210355" w:rsidP="00210355">
      <w:pPr>
        <w:pStyle w:val="Estilo"/>
        <w:spacing w:after="60"/>
        <w:rPr>
          <w:rFonts w:ascii="Arial" w:hAnsi="Arial" w:cs="Arial"/>
          <w:b/>
          <w:bCs/>
          <w:szCs w:val="24"/>
        </w:rPr>
      </w:pPr>
    </w:p>
    <w:p w14:paraId="3AC919EF"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288. Solicitud de copias certificadas.</w:t>
      </w:r>
      <w:r w:rsidRPr="00210355">
        <w:rPr>
          <w:rFonts w:ascii="Arial" w:hAnsi="Arial" w:cs="Arial"/>
          <w:szCs w:val="24"/>
        </w:rPr>
        <w:t xml:space="preserve"> Tanto el inculpado como el Denunciante o querellante, podrán solicitar de las oficinas o establecimientos </w:t>
      </w:r>
      <w:r w:rsidRPr="00210355">
        <w:rPr>
          <w:rFonts w:ascii="Arial" w:hAnsi="Arial" w:cs="Arial"/>
          <w:szCs w:val="24"/>
        </w:rPr>
        <w:lastRenderedPageBreak/>
        <w:t>públicos las copias certificadas de documentos que pretendan ofrecer como pruebas ante la sección respectiva o ante el congreso.</w:t>
      </w:r>
    </w:p>
    <w:p w14:paraId="3AC919F0" w14:textId="77777777" w:rsidR="00210355" w:rsidRPr="00210355" w:rsidRDefault="00210355" w:rsidP="00210355">
      <w:pPr>
        <w:pStyle w:val="Estilo"/>
        <w:spacing w:after="60"/>
        <w:rPr>
          <w:rFonts w:ascii="Arial" w:hAnsi="Arial" w:cs="Arial"/>
          <w:szCs w:val="24"/>
        </w:rPr>
      </w:pPr>
    </w:p>
    <w:p w14:paraId="3AC919F1"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Las autoridades estarán obligadas a expedir dichas copias certificadas sin demora, y si no lo hicieren, la Sección o el Congreso a instancia del interesado, señalará a la autoridad omisa un plazo razonable para que las expida, bajo apercibimiento de imponerle multa de tres a treinta veces la UMA, sanción que se hará efectiva si la autoridad no cumpliere. Si resultase falso que el interesado hubiere solicitado las constancias, la multa se hará efectiva en su contra.</w:t>
      </w:r>
    </w:p>
    <w:p w14:paraId="3AC919F2" w14:textId="77777777" w:rsidR="005E134B" w:rsidRDefault="005E134B" w:rsidP="00210355">
      <w:pPr>
        <w:pStyle w:val="Estilo"/>
        <w:spacing w:after="60"/>
        <w:rPr>
          <w:rFonts w:ascii="Arial" w:hAnsi="Arial" w:cs="Arial"/>
          <w:szCs w:val="24"/>
        </w:rPr>
      </w:pPr>
    </w:p>
    <w:p w14:paraId="3AC919F3"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 xml:space="preserve">Por su parte, la Sección o el Congreso solicitarán las copias certificadas de constancias que estimen necesarias para el procedimiento, y si la autoridad de quien las solicitase no </w:t>
      </w:r>
      <w:proofErr w:type="gramStart"/>
      <w:r w:rsidRPr="00210355">
        <w:rPr>
          <w:rFonts w:ascii="Arial" w:hAnsi="Arial" w:cs="Arial"/>
          <w:szCs w:val="24"/>
        </w:rPr>
        <w:t>las remite</w:t>
      </w:r>
      <w:proofErr w:type="gramEnd"/>
      <w:r w:rsidRPr="00210355">
        <w:rPr>
          <w:rFonts w:ascii="Arial" w:hAnsi="Arial" w:cs="Arial"/>
          <w:szCs w:val="24"/>
        </w:rPr>
        <w:t xml:space="preserve"> dentro del plazo discrecional que se le señala, se impondrá la multa a que sen refiere el párrafo anterior.</w:t>
      </w:r>
    </w:p>
    <w:p w14:paraId="3AC919F4" w14:textId="77777777" w:rsidR="00210355" w:rsidRPr="00210355" w:rsidRDefault="00210355" w:rsidP="00210355">
      <w:pPr>
        <w:pStyle w:val="Estilo"/>
        <w:spacing w:after="60"/>
        <w:rPr>
          <w:rFonts w:ascii="Arial" w:hAnsi="Arial" w:cs="Arial"/>
          <w:b/>
          <w:bCs/>
          <w:szCs w:val="24"/>
        </w:rPr>
      </w:pPr>
    </w:p>
    <w:p w14:paraId="3AC919F5"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 xml:space="preserve">Artículo 289. Solicitud de expedientes. </w:t>
      </w:r>
      <w:r w:rsidRPr="00210355">
        <w:rPr>
          <w:rFonts w:ascii="Arial" w:hAnsi="Arial" w:cs="Arial"/>
          <w:szCs w:val="24"/>
        </w:rPr>
        <w:t xml:space="preserve"> Las Secciones o el Congreso podrán solicitar por sí o a instancia de los interesados, los documentos o expedientes originales ya concluidos y la Autoridad de quien se solicita tendrá la obligación de remitirlos. En caso de incumplimiento, se aplicará la sanción dispuesta en el artículo anterior.</w:t>
      </w:r>
    </w:p>
    <w:p w14:paraId="3AC919F6" w14:textId="77777777" w:rsidR="00210355" w:rsidRPr="00210355" w:rsidRDefault="00210355" w:rsidP="00210355">
      <w:pPr>
        <w:pStyle w:val="Estilo"/>
        <w:spacing w:after="60"/>
        <w:rPr>
          <w:rFonts w:ascii="Arial" w:hAnsi="Arial" w:cs="Arial"/>
          <w:szCs w:val="24"/>
        </w:rPr>
      </w:pPr>
    </w:p>
    <w:p w14:paraId="3AC919F7"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Dictada la resolución definitiva en el procedimiento, los documentos y expedientes mencionados deberán ser devueltos a la oficina de su procedencia, pudiendo dejar copia certificada de las constancias que las Secciones o el Congreso estimen pertinentes.</w:t>
      </w:r>
    </w:p>
    <w:p w14:paraId="3AC919F8" w14:textId="77777777" w:rsidR="00210355" w:rsidRPr="00210355" w:rsidRDefault="00210355" w:rsidP="00210355">
      <w:pPr>
        <w:pStyle w:val="Estilo"/>
        <w:spacing w:after="60"/>
        <w:rPr>
          <w:rFonts w:ascii="Arial" w:hAnsi="Arial" w:cs="Arial"/>
          <w:szCs w:val="24"/>
        </w:rPr>
      </w:pPr>
    </w:p>
    <w:p w14:paraId="3AC919F9"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290. Del impedimento para que el Congreso se erija en órgano de acusación o jurado de sentencia.</w:t>
      </w:r>
      <w:r w:rsidRPr="00210355">
        <w:rPr>
          <w:rFonts w:ascii="Arial" w:hAnsi="Arial" w:cs="Arial"/>
          <w:szCs w:val="24"/>
        </w:rPr>
        <w:t xml:space="preserve"> El Congreso no podrá erigirse en órgano de acusación o jurado de sentencia, sin que antes se compruebe fehacientemente que el Servidor Público, su defensor, el Denunciante o el querellante y, en su caso, el </w:t>
      </w:r>
      <w:proofErr w:type="gramStart"/>
      <w:r w:rsidRPr="00210355">
        <w:rPr>
          <w:rFonts w:ascii="Arial" w:hAnsi="Arial" w:cs="Arial"/>
          <w:szCs w:val="24"/>
        </w:rPr>
        <w:t>Fiscal General</w:t>
      </w:r>
      <w:proofErr w:type="gramEnd"/>
      <w:r w:rsidRPr="00210355">
        <w:rPr>
          <w:rFonts w:ascii="Arial" w:hAnsi="Arial" w:cs="Arial"/>
          <w:szCs w:val="24"/>
        </w:rPr>
        <w:t xml:space="preserve"> de Justicia ha sido debidamente citado.</w:t>
      </w:r>
    </w:p>
    <w:p w14:paraId="3AC919FA"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br/>
      </w:r>
      <w:r w:rsidRPr="00210355">
        <w:rPr>
          <w:rFonts w:ascii="Arial" w:hAnsi="Arial" w:cs="Arial"/>
          <w:b/>
          <w:szCs w:val="24"/>
        </w:rPr>
        <w:t>Artículo 291. Prohibición de los diputados.</w:t>
      </w:r>
      <w:r w:rsidRPr="00210355">
        <w:rPr>
          <w:rFonts w:ascii="Arial" w:hAnsi="Arial" w:cs="Arial"/>
          <w:szCs w:val="24"/>
        </w:rPr>
        <w:t xml:space="preserve"> No podrán votar en ningún caso, los diputados que hubieren presentado la imputación contra el Servidor Público. Tampoco podrán hacerlo los diputados que hayan aceptado el cargo de Defensores, aun cuando lo renuncien después de haber comenzado a ejercer el cargo.</w:t>
      </w:r>
    </w:p>
    <w:p w14:paraId="3AC919FB" w14:textId="77777777" w:rsidR="00210355" w:rsidRPr="00210355" w:rsidRDefault="00210355" w:rsidP="00210355">
      <w:pPr>
        <w:pStyle w:val="Estilo"/>
        <w:spacing w:after="60"/>
        <w:rPr>
          <w:rFonts w:ascii="Arial" w:hAnsi="Arial" w:cs="Arial"/>
          <w:b/>
          <w:bCs/>
          <w:szCs w:val="24"/>
        </w:rPr>
      </w:pPr>
    </w:p>
    <w:p w14:paraId="125885FB" w14:textId="77777777" w:rsidR="0034013B" w:rsidRDefault="00210355" w:rsidP="00210355">
      <w:pPr>
        <w:pStyle w:val="Estilo"/>
        <w:spacing w:after="60"/>
        <w:rPr>
          <w:rFonts w:ascii="Arial" w:hAnsi="Arial" w:cs="Arial"/>
          <w:szCs w:val="24"/>
        </w:rPr>
      </w:pPr>
      <w:r w:rsidRPr="00210355">
        <w:rPr>
          <w:rFonts w:ascii="Arial" w:hAnsi="Arial" w:cs="Arial"/>
          <w:b/>
          <w:szCs w:val="24"/>
        </w:rPr>
        <w:t>Artículo 292. De las votaciones.</w:t>
      </w:r>
      <w:r w:rsidRPr="00210355">
        <w:rPr>
          <w:rFonts w:ascii="Arial" w:hAnsi="Arial" w:cs="Arial"/>
          <w:szCs w:val="24"/>
        </w:rPr>
        <w:t xml:space="preserve"> En todo lo previsto por esta Ley, en las discusiones y votaciones, se observarán, en lo aplicable, las reglas que establece la Constitución Local, la Ley Orgánica del Poder Legislativo del Estado de Nayarit y el Reglamento para el Gobierno Interior del Congreso para discusión y votación de Leyes. En todo caso, las votaciones deberán ser nominales, para formular, aprobar </w:t>
      </w:r>
      <w:r w:rsidRPr="00210355">
        <w:rPr>
          <w:rFonts w:ascii="Arial" w:hAnsi="Arial" w:cs="Arial"/>
          <w:szCs w:val="24"/>
        </w:rPr>
        <w:lastRenderedPageBreak/>
        <w:t>o reprobar las conclusiones o dictámenes de las Secciones y para resolver incidental o definitivamente en el procedimiento.</w:t>
      </w:r>
    </w:p>
    <w:p w14:paraId="3AC919FC" w14:textId="6918AC4C" w:rsidR="00210355" w:rsidRPr="00210355" w:rsidRDefault="00210355" w:rsidP="00210355">
      <w:pPr>
        <w:pStyle w:val="Estilo"/>
        <w:spacing w:after="60"/>
        <w:rPr>
          <w:rFonts w:ascii="Arial" w:hAnsi="Arial" w:cs="Arial"/>
          <w:szCs w:val="24"/>
        </w:rPr>
      </w:pPr>
    </w:p>
    <w:p w14:paraId="3AC919FD"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293. Acumulación procesal.</w:t>
      </w:r>
      <w:r w:rsidRPr="00210355">
        <w:rPr>
          <w:rFonts w:ascii="Arial" w:hAnsi="Arial" w:cs="Arial"/>
          <w:szCs w:val="24"/>
        </w:rPr>
        <w:t xml:space="preserve"> Cuando en el curso del procedimiento a un Servidor Público de los mencionados en los artículos 123 y 124 de la Constitución, se presentare nueva Denuncia en su contra, se procederá respecto de ella con arreglo a esta Ley, hasta agotar la instrucción de los diversos procedimientos, procurando, en lo posible, la acumulación procesal.</w:t>
      </w:r>
    </w:p>
    <w:p w14:paraId="3AC919FE" w14:textId="77777777" w:rsidR="00210355" w:rsidRPr="00210355" w:rsidRDefault="00210355" w:rsidP="00210355">
      <w:pPr>
        <w:pStyle w:val="Estilo"/>
        <w:spacing w:after="60"/>
        <w:rPr>
          <w:rFonts w:ascii="Arial" w:hAnsi="Arial" w:cs="Arial"/>
          <w:szCs w:val="24"/>
        </w:rPr>
      </w:pPr>
    </w:p>
    <w:p w14:paraId="3AC919FF" w14:textId="77777777" w:rsidR="00210355" w:rsidRPr="00210355" w:rsidRDefault="00210355" w:rsidP="00210355">
      <w:pPr>
        <w:pStyle w:val="Estilo"/>
        <w:spacing w:after="60"/>
        <w:rPr>
          <w:rFonts w:ascii="Arial" w:hAnsi="Arial" w:cs="Arial"/>
          <w:szCs w:val="24"/>
        </w:rPr>
      </w:pPr>
      <w:r w:rsidRPr="00210355">
        <w:rPr>
          <w:rFonts w:ascii="Arial" w:hAnsi="Arial" w:cs="Arial"/>
          <w:szCs w:val="24"/>
        </w:rPr>
        <w:t>Si la acumulación fuere procedente, la sección formulará en un solo documento sus conclusiones que comprenderán el resultado de los diversos procedimientos.</w:t>
      </w:r>
    </w:p>
    <w:p w14:paraId="3AC91A00" w14:textId="77777777" w:rsidR="00210355" w:rsidRPr="00210355" w:rsidRDefault="00210355" w:rsidP="00210355">
      <w:pPr>
        <w:pStyle w:val="Estilo"/>
        <w:spacing w:after="60"/>
        <w:rPr>
          <w:rFonts w:ascii="Arial" w:hAnsi="Arial" w:cs="Arial"/>
          <w:szCs w:val="24"/>
        </w:rPr>
      </w:pPr>
    </w:p>
    <w:p w14:paraId="3AC91A01" w14:textId="77777777" w:rsidR="00210355" w:rsidRPr="00210355" w:rsidRDefault="00210355" w:rsidP="00210355">
      <w:pPr>
        <w:pStyle w:val="Estilo"/>
        <w:spacing w:after="60"/>
        <w:rPr>
          <w:rFonts w:ascii="Arial" w:hAnsi="Arial" w:cs="Arial"/>
          <w:szCs w:val="24"/>
        </w:rPr>
      </w:pPr>
      <w:r w:rsidRPr="00210355">
        <w:rPr>
          <w:rFonts w:ascii="Arial" w:hAnsi="Arial" w:cs="Arial"/>
          <w:b/>
          <w:szCs w:val="24"/>
        </w:rPr>
        <w:t>Artículo 294. Medidas de apercibimiento.</w:t>
      </w:r>
      <w:r w:rsidRPr="00210355">
        <w:rPr>
          <w:rFonts w:ascii="Arial" w:hAnsi="Arial" w:cs="Arial"/>
          <w:szCs w:val="24"/>
        </w:rPr>
        <w:t xml:space="preserve"> Las Secciones y el Congreso, podrán disponer las medidas de apercibimiento que fueran procedentes, mediante acuerdo de la mayoría de sus miembros presentes en la sesión respectiva.</w:t>
      </w:r>
    </w:p>
    <w:p w14:paraId="3AC91A02" w14:textId="77777777" w:rsidR="00210355" w:rsidRPr="00210355" w:rsidRDefault="00210355" w:rsidP="00210355">
      <w:pPr>
        <w:pStyle w:val="Estilo"/>
        <w:jc w:val="center"/>
        <w:rPr>
          <w:rFonts w:ascii="Arial" w:hAnsi="Arial" w:cs="Arial"/>
          <w:b/>
          <w:szCs w:val="24"/>
        </w:rPr>
      </w:pPr>
    </w:p>
    <w:p w14:paraId="3AC91A03" w14:textId="77777777" w:rsidR="00210355" w:rsidRPr="00210355" w:rsidRDefault="00210355" w:rsidP="0049638D">
      <w:pPr>
        <w:pStyle w:val="Ttulo1"/>
      </w:pPr>
      <w:bookmarkStart w:id="178" w:name="_Toc158295068"/>
      <w:bookmarkStart w:id="179" w:name="_Toc158295634"/>
      <w:bookmarkStart w:id="180" w:name="_Hlk151025936"/>
      <w:r w:rsidRPr="00210355">
        <w:t>TRANSITORIOS</w:t>
      </w:r>
      <w:bookmarkEnd w:id="178"/>
      <w:bookmarkEnd w:id="179"/>
    </w:p>
    <w:p w14:paraId="3AC91A04" w14:textId="77777777" w:rsidR="00210355" w:rsidRPr="00210355" w:rsidRDefault="00210355" w:rsidP="00210355">
      <w:pPr>
        <w:pStyle w:val="Estilo"/>
        <w:rPr>
          <w:rFonts w:ascii="Arial" w:hAnsi="Arial" w:cs="Arial"/>
          <w:szCs w:val="24"/>
        </w:rPr>
      </w:pPr>
    </w:p>
    <w:p w14:paraId="3AC91A05" w14:textId="77777777" w:rsidR="00210355" w:rsidRPr="00210355" w:rsidRDefault="00210355" w:rsidP="00210355">
      <w:pPr>
        <w:pStyle w:val="Estilo"/>
        <w:rPr>
          <w:rFonts w:ascii="Arial" w:hAnsi="Arial" w:cs="Arial"/>
          <w:szCs w:val="24"/>
        </w:rPr>
      </w:pPr>
      <w:r w:rsidRPr="00210355">
        <w:rPr>
          <w:rFonts w:ascii="Arial" w:hAnsi="Arial" w:cs="Arial"/>
          <w:b/>
          <w:szCs w:val="24"/>
        </w:rPr>
        <w:t>PRIMERO.</w:t>
      </w:r>
      <w:r w:rsidRPr="00210355">
        <w:rPr>
          <w:rFonts w:ascii="Arial" w:hAnsi="Arial" w:cs="Arial"/>
          <w:szCs w:val="24"/>
        </w:rPr>
        <w:t xml:space="preserve"> La presente Ley entrará en vigor al día siguiente de su publicación en el Periódico Oficial, Órgano del Gobierno del Estado de Nayarit.</w:t>
      </w:r>
    </w:p>
    <w:p w14:paraId="3AC91A06" w14:textId="77777777" w:rsidR="00210355" w:rsidRPr="00210355" w:rsidRDefault="00210355" w:rsidP="00210355">
      <w:pPr>
        <w:pStyle w:val="Estilo"/>
        <w:rPr>
          <w:rFonts w:ascii="Arial" w:hAnsi="Arial" w:cs="Arial"/>
          <w:szCs w:val="24"/>
        </w:rPr>
      </w:pPr>
    </w:p>
    <w:p w14:paraId="3AC91A07" w14:textId="77777777" w:rsidR="00210355" w:rsidRPr="00210355" w:rsidRDefault="00210355" w:rsidP="00210355">
      <w:pPr>
        <w:pStyle w:val="Estilo"/>
        <w:rPr>
          <w:rFonts w:ascii="Arial" w:hAnsi="Arial" w:cs="Arial"/>
          <w:szCs w:val="24"/>
        </w:rPr>
      </w:pPr>
      <w:r w:rsidRPr="00210355">
        <w:rPr>
          <w:rFonts w:ascii="Arial" w:hAnsi="Arial" w:cs="Arial"/>
          <w:szCs w:val="24"/>
        </w:rPr>
        <w:t>Con la entrada en vigor de la Ley de Responsabilidades Administrativas del Estado de Nayarit, se abroga la Ley de Responsabilidades de los Servidores Públicos del Estado de Nayarit, publicada en la Segunda Sección del Periódico Oficial, Órgano del Gobierno del Estado de Nayarit, el miércoles 1º de febrero de 1984, así como todas aquellas disposiciones que se opongan a lo previsto en la Ley de Responsabilidades Administrativas del Estado de Nayarit.</w:t>
      </w:r>
    </w:p>
    <w:p w14:paraId="3AC91A08" w14:textId="77777777" w:rsidR="00210355" w:rsidRPr="00210355" w:rsidRDefault="00210355" w:rsidP="00210355">
      <w:pPr>
        <w:pStyle w:val="Estilo"/>
        <w:rPr>
          <w:rFonts w:ascii="Arial" w:hAnsi="Arial" w:cs="Arial"/>
          <w:szCs w:val="24"/>
        </w:rPr>
      </w:pPr>
      <w:r w:rsidRPr="00210355">
        <w:rPr>
          <w:rFonts w:ascii="Arial" w:hAnsi="Arial" w:cs="Arial"/>
          <w:szCs w:val="24"/>
        </w:rPr>
        <w:t xml:space="preserve"> </w:t>
      </w:r>
    </w:p>
    <w:p w14:paraId="3AC91A09" w14:textId="77777777" w:rsidR="00210355" w:rsidRPr="00210355" w:rsidRDefault="00210355" w:rsidP="00210355">
      <w:pPr>
        <w:pStyle w:val="Estilo"/>
        <w:rPr>
          <w:rFonts w:ascii="Arial" w:hAnsi="Arial" w:cs="Arial"/>
          <w:szCs w:val="24"/>
        </w:rPr>
      </w:pPr>
      <w:r w:rsidRPr="00210355">
        <w:rPr>
          <w:rFonts w:ascii="Arial" w:hAnsi="Arial" w:cs="Arial"/>
          <w:b/>
          <w:szCs w:val="24"/>
        </w:rPr>
        <w:t>SEGUNDO.</w:t>
      </w:r>
      <w:r w:rsidRPr="00210355">
        <w:rPr>
          <w:rFonts w:ascii="Arial" w:hAnsi="Arial" w:cs="Arial"/>
          <w:szCs w:val="24"/>
        </w:rPr>
        <w:t xml:space="preserve"> Una vez la entrada en vigor de la Presente Ley, el cumplimiento de las obligaciones previstas en la Ley de Responsabilidades de los Servidores Públicos del Estado de Nayarit que se abroga, seguirá siendo exigible, en lo que resulte aplicable.</w:t>
      </w:r>
    </w:p>
    <w:p w14:paraId="3AC91A0A" w14:textId="77777777" w:rsidR="00210355" w:rsidRPr="00210355" w:rsidRDefault="00210355" w:rsidP="00210355">
      <w:pPr>
        <w:pStyle w:val="Estilo"/>
        <w:rPr>
          <w:rFonts w:ascii="Arial" w:hAnsi="Arial" w:cs="Arial"/>
          <w:szCs w:val="24"/>
        </w:rPr>
      </w:pPr>
    </w:p>
    <w:p w14:paraId="3AC91A0B" w14:textId="77777777" w:rsidR="00210355" w:rsidRPr="00210355" w:rsidRDefault="00210355" w:rsidP="00210355">
      <w:pPr>
        <w:pStyle w:val="Estilo"/>
        <w:rPr>
          <w:rFonts w:ascii="Arial" w:hAnsi="Arial" w:cs="Arial"/>
          <w:szCs w:val="24"/>
        </w:rPr>
      </w:pPr>
      <w:r w:rsidRPr="00210355">
        <w:rPr>
          <w:rFonts w:ascii="Arial" w:hAnsi="Arial" w:cs="Arial"/>
          <w:b/>
          <w:szCs w:val="24"/>
        </w:rPr>
        <w:t>TERCERO.</w:t>
      </w:r>
      <w:r w:rsidRPr="00210355">
        <w:rPr>
          <w:rFonts w:ascii="Arial" w:hAnsi="Arial" w:cs="Arial"/>
          <w:szCs w:val="24"/>
        </w:rPr>
        <w:t xml:space="preserve"> El Sistema Local Anticorrupción tendrá un plazo de noventa días hábiles contados a partir de la entrada en vigor de la presente Ley para emitir de conformidad con la Ley del Sistema Local, los lineamientos, criterios y demás resoluciones conducentes de su competencia.</w:t>
      </w:r>
    </w:p>
    <w:p w14:paraId="3AC91A0C" w14:textId="77777777" w:rsidR="00210355" w:rsidRPr="00210355" w:rsidRDefault="00210355" w:rsidP="00210355">
      <w:pPr>
        <w:pStyle w:val="Estilo"/>
        <w:rPr>
          <w:rFonts w:ascii="Arial" w:hAnsi="Arial" w:cs="Arial"/>
          <w:szCs w:val="24"/>
        </w:rPr>
      </w:pPr>
    </w:p>
    <w:p w14:paraId="3AC91A0D" w14:textId="77777777" w:rsidR="00210355" w:rsidRPr="00210355" w:rsidRDefault="00210355" w:rsidP="00210355">
      <w:pPr>
        <w:pStyle w:val="Estilo"/>
        <w:rPr>
          <w:rFonts w:ascii="Arial" w:hAnsi="Arial" w:cs="Arial"/>
          <w:szCs w:val="24"/>
        </w:rPr>
      </w:pPr>
      <w:r w:rsidRPr="00210355">
        <w:rPr>
          <w:rFonts w:ascii="Arial" w:hAnsi="Arial" w:cs="Arial"/>
          <w:b/>
          <w:szCs w:val="24"/>
        </w:rPr>
        <w:t>CUARTO.</w:t>
      </w:r>
      <w:r w:rsidRPr="00210355">
        <w:rPr>
          <w:rFonts w:ascii="Arial" w:hAnsi="Arial" w:cs="Arial"/>
          <w:szCs w:val="24"/>
        </w:rPr>
        <w:t xml:space="preserve"> A la fecha de entrada en vigor de la presente Ley, todas las menciones a la Ley de Responsabilidades de los Servidores Públicos del Estado de Nayarit, previstas en las Leyes </w:t>
      </w:r>
      <w:proofErr w:type="gramStart"/>
      <w:r w:rsidRPr="00210355">
        <w:rPr>
          <w:rFonts w:ascii="Arial" w:hAnsi="Arial" w:cs="Arial"/>
          <w:szCs w:val="24"/>
        </w:rPr>
        <w:t>locales</w:t>
      </w:r>
      <w:proofErr w:type="gramEnd"/>
      <w:r w:rsidRPr="00210355">
        <w:rPr>
          <w:rFonts w:ascii="Arial" w:hAnsi="Arial" w:cs="Arial"/>
          <w:szCs w:val="24"/>
        </w:rPr>
        <w:t xml:space="preserve"> así como en cualquier disposición jurídica, se entenderán referidas a la Ley de Responsabilidades Administrativas del Estado de Nayarit. </w:t>
      </w:r>
    </w:p>
    <w:p w14:paraId="3AC91A0E" w14:textId="77777777" w:rsidR="00210355" w:rsidRPr="00210355" w:rsidRDefault="00210355" w:rsidP="00210355">
      <w:pPr>
        <w:pStyle w:val="Estilo"/>
        <w:rPr>
          <w:rFonts w:ascii="Arial" w:hAnsi="Arial" w:cs="Arial"/>
          <w:szCs w:val="24"/>
        </w:rPr>
      </w:pPr>
    </w:p>
    <w:p w14:paraId="3AC91A0F" w14:textId="77777777" w:rsidR="00210355" w:rsidRPr="00210355" w:rsidRDefault="00210355" w:rsidP="00210355">
      <w:pPr>
        <w:pStyle w:val="Estilo"/>
        <w:rPr>
          <w:rFonts w:ascii="Arial" w:hAnsi="Arial" w:cs="Arial"/>
          <w:szCs w:val="24"/>
        </w:rPr>
      </w:pPr>
      <w:r w:rsidRPr="00210355">
        <w:rPr>
          <w:rFonts w:ascii="Arial" w:hAnsi="Arial" w:cs="Arial"/>
          <w:b/>
          <w:szCs w:val="24"/>
        </w:rPr>
        <w:lastRenderedPageBreak/>
        <w:t>QUINTO.</w:t>
      </w:r>
      <w:r w:rsidRPr="00210355">
        <w:rPr>
          <w:rFonts w:ascii="Arial" w:hAnsi="Arial" w:cs="Arial"/>
          <w:szCs w:val="24"/>
        </w:rPr>
        <w:t xml:space="preserve"> </w:t>
      </w:r>
      <w:proofErr w:type="gramStart"/>
      <w:r w:rsidRPr="00210355">
        <w:rPr>
          <w:rFonts w:ascii="Arial" w:hAnsi="Arial" w:cs="Arial"/>
          <w:szCs w:val="24"/>
        </w:rPr>
        <w:t>Los procedimientos administrativos iniciados por las autoridades locales con anterioridad a la entrada en vigor de la Ley presente</w:t>
      </w:r>
      <w:proofErr w:type="gramEnd"/>
      <w:r w:rsidRPr="00210355">
        <w:rPr>
          <w:rFonts w:ascii="Arial" w:hAnsi="Arial" w:cs="Arial"/>
          <w:szCs w:val="24"/>
        </w:rPr>
        <w:t xml:space="preserve"> Ley, serán concluidos conforme a la normatividad vigente a su inicio.</w:t>
      </w:r>
    </w:p>
    <w:p w14:paraId="3AC91A10" w14:textId="77777777" w:rsidR="00210355" w:rsidRPr="00210355" w:rsidRDefault="00210355" w:rsidP="00210355">
      <w:pPr>
        <w:pStyle w:val="Estilo"/>
        <w:rPr>
          <w:rFonts w:ascii="Arial" w:hAnsi="Arial" w:cs="Arial"/>
          <w:szCs w:val="24"/>
        </w:rPr>
      </w:pPr>
    </w:p>
    <w:p w14:paraId="3AC91A11"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SEXTO. </w:t>
      </w:r>
      <w:r w:rsidRPr="00210355">
        <w:rPr>
          <w:rFonts w:ascii="Arial" w:hAnsi="Arial" w:cs="Arial"/>
          <w:szCs w:val="24"/>
        </w:rPr>
        <w:t>Dentro del plazo de 60 días hábiles, contados a partir de la entrada en vigor del presente Decreto, la Secretaría para la Honestidad y la Buena Gobernanza deberá realizar las adecuaciones a su normativa interna de conformidad con la presente Ley.</w:t>
      </w:r>
    </w:p>
    <w:p w14:paraId="3AC91A12" w14:textId="77777777" w:rsidR="00210355" w:rsidRPr="00210355" w:rsidRDefault="00210355" w:rsidP="00210355">
      <w:pPr>
        <w:pStyle w:val="Estilo"/>
        <w:rPr>
          <w:rFonts w:ascii="Arial" w:hAnsi="Arial" w:cs="Arial"/>
          <w:szCs w:val="24"/>
        </w:rPr>
      </w:pPr>
    </w:p>
    <w:p w14:paraId="3AC91A13" w14:textId="77777777" w:rsidR="00210355" w:rsidRPr="00210355" w:rsidRDefault="00210355" w:rsidP="00210355">
      <w:pPr>
        <w:pStyle w:val="Estilo"/>
        <w:rPr>
          <w:rFonts w:ascii="Arial" w:hAnsi="Arial" w:cs="Arial"/>
          <w:szCs w:val="24"/>
        </w:rPr>
      </w:pPr>
      <w:r w:rsidRPr="00210355">
        <w:rPr>
          <w:rFonts w:ascii="Arial" w:hAnsi="Arial" w:cs="Arial"/>
          <w:b/>
          <w:szCs w:val="24"/>
        </w:rPr>
        <w:t xml:space="preserve">SÉPTIMO. </w:t>
      </w:r>
      <w:r w:rsidRPr="00210355">
        <w:rPr>
          <w:rFonts w:ascii="Arial" w:hAnsi="Arial" w:cs="Arial"/>
          <w:szCs w:val="24"/>
        </w:rPr>
        <w:t xml:space="preserve">En un plazo que no exceda de 180 días hábiles posteriores a la entrada en vigor del presente Decreto, el Congreso del Estado deberá realizar las reformas, adiciones o derogaciones de conformidad con la Ley que se expide.   </w:t>
      </w:r>
    </w:p>
    <w:bookmarkEnd w:id="180"/>
    <w:p w14:paraId="3AC91A14" w14:textId="77777777" w:rsidR="00210355" w:rsidRPr="00210355" w:rsidRDefault="00210355" w:rsidP="00210355">
      <w:r w:rsidRPr="00210355">
        <w:t xml:space="preserve"> </w:t>
      </w:r>
    </w:p>
    <w:p w14:paraId="3AC91A15" w14:textId="77777777" w:rsidR="00210355" w:rsidRPr="00210355" w:rsidRDefault="00210355" w:rsidP="00210355">
      <w:pPr>
        <w:contextualSpacing/>
        <w:jc w:val="both"/>
      </w:pPr>
      <w:bookmarkStart w:id="181" w:name="_Hlk145419042"/>
      <w:r w:rsidRPr="00210355">
        <w:rPr>
          <w:b/>
        </w:rPr>
        <w:t xml:space="preserve">DADO </w:t>
      </w:r>
      <w:r w:rsidRPr="00210355">
        <w:t>en la Sala de Sesiones “Lic. Benito Juárez García” Recinto Oficial de este Honorable Congreso del Estado Libre y Soberano de Nayarit, en Tepic, su Capital a los dieciséis días del mes de noviembre del año dos mil veintitrés.</w:t>
      </w:r>
    </w:p>
    <w:p w14:paraId="3AC91A16" w14:textId="77777777" w:rsidR="00210355" w:rsidRPr="00210355" w:rsidRDefault="00210355" w:rsidP="00210355">
      <w:pPr>
        <w:spacing w:line="312" w:lineRule="auto"/>
        <w:contextualSpacing/>
        <w:jc w:val="both"/>
      </w:pPr>
    </w:p>
    <w:bookmarkEnd w:id="181"/>
    <w:p w14:paraId="3AC91A17" w14:textId="77777777" w:rsidR="00210355" w:rsidRPr="00210355" w:rsidRDefault="00210355" w:rsidP="00210355">
      <w:pPr>
        <w:spacing w:line="360" w:lineRule="auto"/>
        <w:contextualSpacing/>
        <w:jc w:val="both"/>
        <w:rPr>
          <w:i/>
        </w:rPr>
      </w:pPr>
      <w:proofErr w:type="spellStart"/>
      <w:r w:rsidRPr="00210355">
        <w:rPr>
          <w:b/>
          <w:bCs/>
        </w:rPr>
        <w:t>Dip</w:t>
      </w:r>
      <w:proofErr w:type="spellEnd"/>
      <w:r w:rsidRPr="00210355">
        <w:rPr>
          <w:b/>
          <w:bCs/>
        </w:rPr>
        <w:t xml:space="preserve">. </w:t>
      </w:r>
      <w:r w:rsidRPr="00210355">
        <w:rPr>
          <w:b/>
        </w:rPr>
        <w:t>Pablo Montoya de la Rosa</w:t>
      </w:r>
      <w:r w:rsidRPr="00210355">
        <w:rPr>
          <w:rFonts w:eastAsia="Arial"/>
          <w:b/>
        </w:rPr>
        <w:t>,</w:t>
      </w:r>
      <w:r w:rsidRPr="00210355">
        <w:rPr>
          <w:rFonts w:eastAsia="Arial"/>
        </w:rPr>
        <w:t xml:space="preserve"> </w:t>
      </w:r>
      <w:proofErr w:type="gramStart"/>
      <w:r w:rsidRPr="00210355">
        <w:rPr>
          <w:rFonts w:eastAsia="Arial"/>
          <w:bCs/>
        </w:rPr>
        <w:t>Presidente.-</w:t>
      </w:r>
      <w:proofErr w:type="gramEnd"/>
      <w:r w:rsidRPr="00210355">
        <w:rPr>
          <w:rFonts w:eastAsia="Arial"/>
          <w:bCs/>
        </w:rPr>
        <w:t xml:space="preserve"> </w:t>
      </w:r>
      <w:r w:rsidRPr="00210355">
        <w:rPr>
          <w:i/>
        </w:rPr>
        <w:t>Rúbrica.-</w:t>
      </w:r>
      <w:r w:rsidRPr="00210355">
        <w:rPr>
          <w:rFonts w:eastAsia="Arial"/>
          <w:b/>
        </w:rPr>
        <w:t xml:space="preserve"> </w:t>
      </w:r>
      <w:proofErr w:type="spellStart"/>
      <w:r w:rsidRPr="00210355">
        <w:rPr>
          <w:b/>
          <w:bCs/>
        </w:rPr>
        <w:t>Dip</w:t>
      </w:r>
      <w:proofErr w:type="spellEnd"/>
      <w:r w:rsidRPr="00210355">
        <w:rPr>
          <w:b/>
          <w:bCs/>
        </w:rPr>
        <w:t>. Luis Fernando Pardo González</w:t>
      </w:r>
      <w:r w:rsidRPr="00210355">
        <w:rPr>
          <w:rFonts w:eastAsia="Arial"/>
          <w:b/>
        </w:rPr>
        <w:t xml:space="preserve">, </w:t>
      </w:r>
      <w:proofErr w:type="gramStart"/>
      <w:r w:rsidRPr="00210355">
        <w:rPr>
          <w:rFonts w:eastAsia="Arial"/>
        </w:rPr>
        <w:t>Secretario.-</w:t>
      </w:r>
      <w:proofErr w:type="gramEnd"/>
      <w:r w:rsidRPr="00210355">
        <w:rPr>
          <w:i/>
        </w:rPr>
        <w:t xml:space="preserve"> Rúbrica.-</w:t>
      </w:r>
      <w:r w:rsidRPr="00210355">
        <w:rPr>
          <w:rFonts w:eastAsia="Arial"/>
          <w:b/>
        </w:rPr>
        <w:t xml:space="preserve">  </w:t>
      </w:r>
      <w:proofErr w:type="spellStart"/>
      <w:r w:rsidRPr="00210355">
        <w:rPr>
          <w:rFonts w:eastAsia="Calibri"/>
          <w:b/>
          <w:bCs/>
          <w:lang w:eastAsia="en-US"/>
        </w:rPr>
        <w:t>Dip</w:t>
      </w:r>
      <w:proofErr w:type="spellEnd"/>
      <w:r w:rsidRPr="00210355">
        <w:rPr>
          <w:rFonts w:eastAsia="Calibri"/>
          <w:b/>
          <w:bCs/>
          <w:lang w:eastAsia="en-US"/>
        </w:rPr>
        <w:t>.</w:t>
      </w:r>
      <w:r w:rsidRPr="00210355">
        <w:rPr>
          <w:b/>
          <w:bCs/>
        </w:rPr>
        <w:t xml:space="preserve"> Aristeo Preciado Mayorga</w:t>
      </w:r>
      <w:r w:rsidRPr="00210355">
        <w:rPr>
          <w:rFonts w:eastAsia="Arial"/>
          <w:b/>
        </w:rPr>
        <w:t xml:space="preserve">, </w:t>
      </w:r>
      <w:proofErr w:type="gramStart"/>
      <w:r w:rsidRPr="00210355">
        <w:rPr>
          <w:rFonts w:eastAsia="Arial"/>
        </w:rPr>
        <w:t>Secretario.-</w:t>
      </w:r>
      <w:proofErr w:type="gramEnd"/>
      <w:r w:rsidRPr="00210355">
        <w:rPr>
          <w:rFonts w:eastAsia="Arial"/>
        </w:rPr>
        <w:t xml:space="preserve"> </w:t>
      </w:r>
      <w:r w:rsidRPr="00210355">
        <w:rPr>
          <w:i/>
        </w:rPr>
        <w:t>Rúbrica.</w:t>
      </w:r>
    </w:p>
    <w:p w14:paraId="3AC91A18" w14:textId="77777777" w:rsidR="00210355" w:rsidRPr="00210355" w:rsidRDefault="00210355" w:rsidP="00210355">
      <w:pPr>
        <w:ind w:firstLine="709"/>
        <w:jc w:val="both"/>
      </w:pPr>
    </w:p>
    <w:p w14:paraId="3AC91A19" w14:textId="77777777" w:rsidR="004E2C34" w:rsidRPr="00210355" w:rsidRDefault="004E2C34" w:rsidP="004E2C34">
      <w:pPr>
        <w:spacing w:line="360" w:lineRule="auto"/>
        <w:ind w:firstLine="709"/>
        <w:jc w:val="both"/>
      </w:pPr>
      <w:r w:rsidRPr="00210355">
        <w:t xml:space="preserve">Y en cumplimiento a lo dispuesto en la Fracción II del Artículo 69 de la Constitución Política del Estado, y para su debida observancia, promulgo el presente Decreto en la Residencia del Poder Ejecutivo de Nayarit, en Tepic su capital, a los veintitrés días del mes de noviembre de dos mil </w:t>
      </w:r>
      <w:proofErr w:type="gramStart"/>
      <w:r w:rsidRPr="00210355">
        <w:t>veintitrés.-</w:t>
      </w:r>
      <w:proofErr w:type="gramEnd"/>
      <w:r w:rsidRPr="00210355">
        <w:rPr>
          <w:b/>
          <w:bCs/>
        </w:rPr>
        <w:t xml:space="preserve"> DR. MIGUEL ÁNGEL NAVARRO QUINTERO, </w:t>
      </w:r>
      <w:r w:rsidRPr="00210355">
        <w:rPr>
          <w:bCs/>
        </w:rPr>
        <w:t>Gobernador Constitucional del Estado.-</w:t>
      </w:r>
      <w:r w:rsidRPr="00210355">
        <w:t xml:space="preserve"> </w:t>
      </w:r>
      <w:r w:rsidRPr="00210355">
        <w:rPr>
          <w:i/>
        </w:rPr>
        <w:t xml:space="preserve">Rúbrica.- </w:t>
      </w:r>
      <w:r w:rsidRPr="00210355">
        <w:rPr>
          <w:b/>
        </w:rPr>
        <w:t>Dra. en D. Rocío Esther González García</w:t>
      </w:r>
      <w:r w:rsidRPr="00210355">
        <w:rPr>
          <w:b/>
          <w:bCs/>
        </w:rPr>
        <w:t>,</w:t>
      </w:r>
      <w:r w:rsidRPr="00210355">
        <w:t xml:space="preserve"> Secretaria General de Gobierno.- </w:t>
      </w:r>
      <w:r w:rsidRPr="00210355">
        <w:rPr>
          <w:i/>
        </w:rPr>
        <w:t>Rúbrica.</w:t>
      </w:r>
      <w:r w:rsidRPr="00210355">
        <w:rPr>
          <w:bCs/>
        </w:rPr>
        <w:t xml:space="preserve"> </w:t>
      </w:r>
    </w:p>
    <w:p w14:paraId="3AC91A1A" w14:textId="77777777" w:rsidR="00305C66" w:rsidRDefault="00305C66" w:rsidP="00210355"/>
    <w:p w14:paraId="3AC91A1B" w14:textId="77777777" w:rsidR="00386D9D" w:rsidRDefault="00386D9D" w:rsidP="00210355"/>
    <w:p w14:paraId="3AC91A1C" w14:textId="77777777" w:rsidR="00710EE8" w:rsidRDefault="00710EE8" w:rsidP="00210355">
      <w:pPr>
        <w:rPr>
          <w:b/>
        </w:rPr>
      </w:pPr>
    </w:p>
    <w:p w14:paraId="3AC91A1D" w14:textId="77777777" w:rsidR="00710EE8" w:rsidRDefault="00710EE8" w:rsidP="00210355">
      <w:pPr>
        <w:rPr>
          <w:b/>
        </w:rPr>
      </w:pPr>
    </w:p>
    <w:p w14:paraId="3AC91A1E" w14:textId="77777777" w:rsidR="00710EE8" w:rsidRDefault="00710EE8" w:rsidP="00210355">
      <w:pPr>
        <w:rPr>
          <w:b/>
        </w:rPr>
      </w:pPr>
    </w:p>
    <w:p w14:paraId="3AC91A1F" w14:textId="77777777" w:rsidR="00710EE8" w:rsidRDefault="00710EE8" w:rsidP="00210355">
      <w:pPr>
        <w:rPr>
          <w:b/>
        </w:rPr>
      </w:pPr>
    </w:p>
    <w:p w14:paraId="4A63A197" w14:textId="77777777" w:rsidR="00332C82" w:rsidRDefault="00332C82" w:rsidP="00210355">
      <w:pPr>
        <w:rPr>
          <w:b/>
        </w:rPr>
      </w:pPr>
    </w:p>
    <w:p w14:paraId="4F432496" w14:textId="77777777" w:rsidR="00332C82" w:rsidRDefault="00332C82" w:rsidP="00210355">
      <w:pPr>
        <w:rPr>
          <w:b/>
        </w:rPr>
      </w:pPr>
    </w:p>
    <w:p w14:paraId="60A0C04E" w14:textId="77777777" w:rsidR="00332C82" w:rsidRDefault="00332C82" w:rsidP="00210355">
      <w:pPr>
        <w:rPr>
          <w:b/>
        </w:rPr>
      </w:pPr>
    </w:p>
    <w:p w14:paraId="66619022" w14:textId="77777777" w:rsidR="00332C82" w:rsidRDefault="00332C82" w:rsidP="00210355">
      <w:pPr>
        <w:rPr>
          <w:b/>
        </w:rPr>
      </w:pPr>
    </w:p>
    <w:p w14:paraId="7948EB9A" w14:textId="77777777" w:rsidR="00332C82" w:rsidRDefault="00332C82" w:rsidP="00210355">
      <w:pPr>
        <w:rPr>
          <w:b/>
        </w:rPr>
      </w:pPr>
    </w:p>
    <w:p w14:paraId="347E263A" w14:textId="77777777" w:rsidR="00332C82" w:rsidRDefault="00332C82" w:rsidP="00210355">
      <w:pPr>
        <w:rPr>
          <w:b/>
        </w:rPr>
      </w:pPr>
    </w:p>
    <w:p w14:paraId="3AC91A20" w14:textId="7D83631C" w:rsidR="00386D9D" w:rsidRPr="00386D9D" w:rsidRDefault="00386D9D" w:rsidP="00210355">
      <w:pPr>
        <w:rPr>
          <w:b/>
        </w:rPr>
      </w:pPr>
      <w:r w:rsidRPr="00386D9D">
        <w:rPr>
          <w:b/>
        </w:rPr>
        <w:lastRenderedPageBreak/>
        <w:t>Contenido</w:t>
      </w:r>
    </w:p>
    <w:p w14:paraId="3AC91A21" w14:textId="77777777" w:rsidR="00386D9D" w:rsidRDefault="00386D9D" w:rsidP="00210355"/>
    <w:p w14:paraId="5ABCD6B8" w14:textId="7DAED134" w:rsidR="00332C82" w:rsidRDefault="0049638D">
      <w:pPr>
        <w:pStyle w:val="TDC1"/>
        <w:rPr>
          <w:rFonts w:asciiTheme="minorHAnsi" w:eastAsiaTheme="minorEastAsia" w:hAnsiTheme="minorHAnsi" w:cstheme="minorBidi"/>
          <w:b w:val="0"/>
          <w:bCs w:val="0"/>
          <w:caps w:val="0"/>
          <w:kern w:val="2"/>
          <w:sz w:val="22"/>
          <w:szCs w:val="22"/>
          <w14:ligatures w14:val="standardContextual"/>
        </w:rPr>
      </w:pPr>
      <w:r>
        <w:rPr>
          <w:rFonts w:cs="Arial"/>
          <w:szCs w:val="24"/>
        </w:rPr>
        <w:fldChar w:fldCharType="begin"/>
      </w:r>
      <w:r>
        <w:rPr>
          <w:rFonts w:cs="Arial"/>
          <w:szCs w:val="24"/>
        </w:rPr>
        <w:instrText xml:space="preserve"> TOC \o "1-2" \h \z \u </w:instrText>
      </w:r>
      <w:r>
        <w:rPr>
          <w:rFonts w:cs="Arial"/>
          <w:szCs w:val="24"/>
        </w:rPr>
        <w:fldChar w:fldCharType="separate"/>
      </w:r>
      <w:hyperlink w:anchor="_Toc158295516" w:history="1">
        <w:r w:rsidR="00332C82" w:rsidRPr="006976F9">
          <w:rPr>
            <w:rStyle w:val="Hipervnculo"/>
          </w:rPr>
          <w:t>LIBRO PRIMERO</w:t>
        </w:r>
        <w:r w:rsidR="00332C82">
          <w:rPr>
            <w:webHidden/>
          </w:rPr>
          <w:tab/>
        </w:r>
        <w:r w:rsidR="00332C82">
          <w:rPr>
            <w:webHidden/>
          </w:rPr>
          <w:fldChar w:fldCharType="begin"/>
        </w:r>
        <w:r w:rsidR="00332C82">
          <w:rPr>
            <w:webHidden/>
          </w:rPr>
          <w:instrText xml:space="preserve"> PAGEREF _Toc158295516 \h </w:instrText>
        </w:r>
        <w:r w:rsidR="00332C82">
          <w:rPr>
            <w:webHidden/>
          </w:rPr>
        </w:r>
        <w:r w:rsidR="00332C82">
          <w:rPr>
            <w:webHidden/>
          </w:rPr>
          <w:fldChar w:fldCharType="separate"/>
        </w:r>
        <w:r w:rsidR="00F45B74">
          <w:rPr>
            <w:webHidden/>
          </w:rPr>
          <w:t>1</w:t>
        </w:r>
        <w:r w:rsidR="00332C82">
          <w:rPr>
            <w:webHidden/>
          </w:rPr>
          <w:fldChar w:fldCharType="end"/>
        </w:r>
      </w:hyperlink>
    </w:p>
    <w:p w14:paraId="198640DD" w14:textId="089762F3"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17" w:history="1">
        <w:r w:rsidR="00332C82" w:rsidRPr="006976F9">
          <w:rPr>
            <w:rStyle w:val="Hipervnculo"/>
          </w:rPr>
          <w:t>RESPONSABILIDADES ADMINISTRATIVAS</w:t>
        </w:r>
        <w:r w:rsidR="00332C82">
          <w:rPr>
            <w:webHidden/>
          </w:rPr>
          <w:tab/>
        </w:r>
        <w:r w:rsidR="00332C82">
          <w:rPr>
            <w:webHidden/>
          </w:rPr>
          <w:fldChar w:fldCharType="begin"/>
        </w:r>
        <w:r w:rsidR="00332C82">
          <w:rPr>
            <w:webHidden/>
          </w:rPr>
          <w:instrText xml:space="preserve"> PAGEREF _Toc158295517 \h </w:instrText>
        </w:r>
        <w:r w:rsidR="00332C82">
          <w:rPr>
            <w:webHidden/>
          </w:rPr>
        </w:r>
        <w:r w:rsidR="00332C82">
          <w:rPr>
            <w:webHidden/>
          </w:rPr>
          <w:fldChar w:fldCharType="separate"/>
        </w:r>
        <w:r w:rsidR="00F45B74">
          <w:rPr>
            <w:webHidden/>
          </w:rPr>
          <w:t>1</w:t>
        </w:r>
        <w:r w:rsidR="00332C82">
          <w:rPr>
            <w:webHidden/>
          </w:rPr>
          <w:fldChar w:fldCharType="end"/>
        </w:r>
      </w:hyperlink>
    </w:p>
    <w:p w14:paraId="4E7326F7" w14:textId="652C484D"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18" w:history="1">
        <w:r w:rsidR="00332C82" w:rsidRPr="006976F9">
          <w:rPr>
            <w:rStyle w:val="Hipervnculo"/>
          </w:rPr>
          <w:t>TÍTULO PRIMERO</w:t>
        </w:r>
        <w:r w:rsidR="00332C82">
          <w:rPr>
            <w:webHidden/>
          </w:rPr>
          <w:tab/>
        </w:r>
        <w:r w:rsidR="00332C82">
          <w:rPr>
            <w:webHidden/>
          </w:rPr>
          <w:fldChar w:fldCharType="begin"/>
        </w:r>
        <w:r w:rsidR="00332C82">
          <w:rPr>
            <w:webHidden/>
          </w:rPr>
          <w:instrText xml:space="preserve"> PAGEREF _Toc158295518 \h </w:instrText>
        </w:r>
        <w:r w:rsidR="00332C82">
          <w:rPr>
            <w:webHidden/>
          </w:rPr>
        </w:r>
        <w:r w:rsidR="00332C82">
          <w:rPr>
            <w:webHidden/>
          </w:rPr>
          <w:fldChar w:fldCharType="separate"/>
        </w:r>
        <w:r w:rsidR="00F45B74">
          <w:rPr>
            <w:webHidden/>
          </w:rPr>
          <w:t>1</w:t>
        </w:r>
        <w:r w:rsidR="00332C82">
          <w:rPr>
            <w:webHidden/>
          </w:rPr>
          <w:fldChar w:fldCharType="end"/>
        </w:r>
      </w:hyperlink>
    </w:p>
    <w:p w14:paraId="32AAB2EA" w14:textId="6FB40209"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19" w:history="1">
        <w:r w:rsidR="00332C82" w:rsidRPr="006976F9">
          <w:rPr>
            <w:rStyle w:val="Hipervnculo"/>
          </w:rPr>
          <w:t>DISPOSICIONES GENERALES</w:t>
        </w:r>
        <w:r w:rsidR="00332C82">
          <w:rPr>
            <w:webHidden/>
          </w:rPr>
          <w:tab/>
        </w:r>
        <w:r w:rsidR="00332C82">
          <w:rPr>
            <w:webHidden/>
          </w:rPr>
          <w:fldChar w:fldCharType="begin"/>
        </w:r>
        <w:r w:rsidR="00332C82">
          <w:rPr>
            <w:webHidden/>
          </w:rPr>
          <w:instrText xml:space="preserve"> PAGEREF _Toc158295519 \h </w:instrText>
        </w:r>
        <w:r w:rsidR="00332C82">
          <w:rPr>
            <w:webHidden/>
          </w:rPr>
        </w:r>
        <w:r w:rsidR="00332C82">
          <w:rPr>
            <w:webHidden/>
          </w:rPr>
          <w:fldChar w:fldCharType="separate"/>
        </w:r>
        <w:r w:rsidR="00F45B74">
          <w:rPr>
            <w:webHidden/>
          </w:rPr>
          <w:t>1</w:t>
        </w:r>
        <w:r w:rsidR="00332C82">
          <w:rPr>
            <w:webHidden/>
          </w:rPr>
          <w:fldChar w:fldCharType="end"/>
        </w:r>
      </w:hyperlink>
    </w:p>
    <w:p w14:paraId="599E8509" w14:textId="265571FC"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20" w:history="1">
        <w:r w:rsidR="00332C82" w:rsidRPr="006976F9">
          <w:rPr>
            <w:rStyle w:val="Hipervnculo"/>
          </w:rPr>
          <w:t>CAPÍTULO I</w:t>
        </w:r>
        <w:r w:rsidR="00332C82">
          <w:rPr>
            <w:webHidden/>
          </w:rPr>
          <w:tab/>
        </w:r>
        <w:r w:rsidR="00332C82">
          <w:rPr>
            <w:webHidden/>
          </w:rPr>
          <w:fldChar w:fldCharType="begin"/>
        </w:r>
        <w:r w:rsidR="00332C82">
          <w:rPr>
            <w:webHidden/>
          </w:rPr>
          <w:instrText xml:space="preserve"> PAGEREF _Toc158295520 \h </w:instrText>
        </w:r>
        <w:r w:rsidR="00332C82">
          <w:rPr>
            <w:webHidden/>
          </w:rPr>
        </w:r>
        <w:r w:rsidR="00332C82">
          <w:rPr>
            <w:webHidden/>
          </w:rPr>
          <w:fldChar w:fldCharType="separate"/>
        </w:r>
        <w:r w:rsidR="00F45B74">
          <w:rPr>
            <w:webHidden/>
          </w:rPr>
          <w:t>1</w:t>
        </w:r>
        <w:r w:rsidR="00332C82">
          <w:rPr>
            <w:webHidden/>
          </w:rPr>
          <w:fldChar w:fldCharType="end"/>
        </w:r>
      </w:hyperlink>
    </w:p>
    <w:p w14:paraId="316295CB" w14:textId="79782A5A"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21" w:history="1">
        <w:r w:rsidR="00332C82" w:rsidRPr="006976F9">
          <w:rPr>
            <w:rStyle w:val="Hipervnculo"/>
          </w:rPr>
          <w:t>EL OBJETO, ÁMBITO DE APLICACIÓN Y SUJETOS DE LA LEY</w:t>
        </w:r>
        <w:r w:rsidR="00332C82">
          <w:rPr>
            <w:webHidden/>
          </w:rPr>
          <w:tab/>
        </w:r>
        <w:r w:rsidR="00332C82">
          <w:rPr>
            <w:webHidden/>
          </w:rPr>
          <w:fldChar w:fldCharType="begin"/>
        </w:r>
        <w:r w:rsidR="00332C82">
          <w:rPr>
            <w:webHidden/>
          </w:rPr>
          <w:instrText xml:space="preserve"> PAGEREF _Toc158295521 \h </w:instrText>
        </w:r>
        <w:r w:rsidR="00332C82">
          <w:rPr>
            <w:webHidden/>
          </w:rPr>
        </w:r>
        <w:r w:rsidR="00332C82">
          <w:rPr>
            <w:webHidden/>
          </w:rPr>
          <w:fldChar w:fldCharType="separate"/>
        </w:r>
        <w:r w:rsidR="00F45B74">
          <w:rPr>
            <w:webHidden/>
          </w:rPr>
          <w:t>1</w:t>
        </w:r>
        <w:r w:rsidR="00332C82">
          <w:rPr>
            <w:webHidden/>
          </w:rPr>
          <w:fldChar w:fldCharType="end"/>
        </w:r>
      </w:hyperlink>
    </w:p>
    <w:p w14:paraId="2E195953" w14:textId="4F85A43C"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22" w:history="1">
        <w:r w:rsidR="00332C82" w:rsidRPr="006976F9">
          <w:rPr>
            <w:rStyle w:val="Hipervnculo"/>
          </w:rPr>
          <w:t>CAPÍTULO II</w:t>
        </w:r>
        <w:r w:rsidR="00332C82">
          <w:rPr>
            <w:webHidden/>
          </w:rPr>
          <w:tab/>
        </w:r>
        <w:r w:rsidR="00332C82">
          <w:rPr>
            <w:webHidden/>
          </w:rPr>
          <w:fldChar w:fldCharType="begin"/>
        </w:r>
        <w:r w:rsidR="00332C82">
          <w:rPr>
            <w:webHidden/>
          </w:rPr>
          <w:instrText xml:space="preserve"> PAGEREF _Toc158295522 \h </w:instrText>
        </w:r>
        <w:r w:rsidR="00332C82">
          <w:rPr>
            <w:webHidden/>
          </w:rPr>
        </w:r>
        <w:r w:rsidR="00332C82">
          <w:rPr>
            <w:webHidden/>
          </w:rPr>
          <w:fldChar w:fldCharType="separate"/>
        </w:r>
        <w:r w:rsidR="00F45B74">
          <w:rPr>
            <w:webHidden/>
          </w:rPr>
          <w:t>7</w:t>
        </w:r>
        <w:r w:rsidR="00332C82">
          <w:rPr>
            <w:webHidden/>
          </w:rPr>
          <w:fldChar w:fldCharType="end"/>
        </w:r>
      </w:hyperlink>
    </w:p>
    <w:p w14:paraId="1D84910F" w14:textId="252E4754"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23" w:history="1">
        <w:r w:rsidR="00332C82" w:rsidRPr="006976F9">
          <w:rPr>
            <w:rStyle w:val="Hipervnculo"/>
          </w:rPr>
          <w:t>LOS PRINCIPIOS Y DIRECTRICES QUE RIGEN LA ACTUACIÓN  DE LOS SERVIDORES PÚBLICOS</w:t>
        </w:r>
        <w:r w:rsidR="00332C82">
          <w:rPr>
            <w:webHidden/>
          </w:rPr>
          <w:tab/>
        </w:r>
        <w:r w:rsidR="00332C82">
          <w:rPr>
            <w:webHidden/>
          </w:rPr>
          <w:fldChar w:fldCharType="begin"/>
        </w:r>
        <w:r w:rsidR="00332C82">
          <w:rPr>
            <w:webHidden/>
          </w:rPr>
          <w:instrText xml:space="preserve"> PAGEREF _Toc158295523 \h </w:instrText>
        </w:r>
        <w:r w:rsidR="00332C82">
          <w:rPr>
            <w:webHidden/>
          </w:rPr>
        </w:r>
        <w:r w:rsidR="00332C82">
          <w:rPr>
            <w:webHidden/>
          </w:rPr>
          <w:fldChar w:fldCharType="separate"/>
        </w:r>
        <w:r w:rsidR="00F45B74">
          <w:rPr>
            <w:webHidden/>
          </w:rPr>
          <w:t>7</w:t>
        </w:r>
        <w:r w:rsidR="00332C82">
          <w:rPr>
            <w:webHidden/>
          </w:rPr>
          <w:fldChar w:fldCharType="end"/>
        </w:r>
      </w:hyperlink>
    </w:p>
    <w:p w14:paraId="01BDA001" w14:textId="0DBECEFC"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24" w:history="1">
        <w:r w:rsidR="00332C82" w:rsidRPr="006976F9">
          <w:rPr>
            <w:rStyle w:val="Hipervnculo"/>
          </w:rPr>
          <w:t>CAPÍTULO III</w:t>
        </w:r>
        <w:r w:rsidR="00332C82">
          <w:rPr>
            <w:webHidden/>
          </w:rPr>
          <w:tab/>
        </w:r>
        <w:r w:rsidR="00332C82">
          <w:rPr>
            <w:webHidden/>
          </w:rPr>
          <w:fldChar w:fldCharType="begin"/>
        </w:r>
        <w:r w:rsidR="00332C82">
          <w:rPr>
            <w:webHidden/>
          </w:rPr>
          <w:instrText xml:space="preserve"> PAGEREF _Toc158295524 \h </w:instrText>
        </w:r>
        <w:r w:rsidR="00332C82">
          <w:rPr>
            <w:webHidden/>
          </w:rPr>
        </w:r>
        <w:r w:rsidR="00332C82">
          <w:rPr>
            <w:webHidden/>
          </w:rPr>
          <w:fldChar w:fldCharType="separate"/>
        </w:r>
        <w:r w:rsidR="00F45B74">
          <w:rPr>
            <w:webHidden/>
          </w:rPr>
          <w:t>9</w:t>
        </w:r>
        <w:r w:rsidR="00332C82">
          <w:rPr>
            <w:webHidden/>
          </w:rPr>
          <w:fldChar w:fldCharType="end"/>
        </w:r>
      </w:hyperlink>
    </w:p>
    <w:p w14:paraId="62AFF8A3" w14:textId="56E11A9B"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25" w:history="1">
        <w:r w:rsidR="00332C82" w:rsidRPr="006976F9">
          <w:rPr>
            <w:rStyle w:val="Hipervnculo"/>
          </w:rPr>
          <w:t>LAS AUTORIDADES COMPETENTES</w:t>
        </w:r>
        <w:r w:rsidR="00332C82">
          <w:rPr>
            <w:webHidden/>
          </w:rPr>
          <w:tab/>
        </w:r>
        <w:r w:rsidR="00332C82">
          <w:rPr>
            <w:webHidden/>
          </w:rPr>
          <w:fldChar w:fldCharType="begin"/>
        </w:r>
        <w:r w:rsidR="00332C82">
          <w:rPr>
            <w:webHidden/>
          </w:rPr>
          <w:instrText xml:space="preserve"> PAGEREF _Toc158295525 \h </w:instrText>
        </w:r>
        <w:r w:rsidR="00332C82">
          <w:rPr>
            <w:webHidden/>
          </w:rPr>
        </w:r>
        <w:r w:rsidR="00332C82">
          <w:rPr>
            <w:webHidden/>
          </w:rPr>
          <w:fldChar w:fldCharType="separate"/>
        </w:r>
        <w:r w:rsidR="00F45B74">
          <w:rPr>
            <w:webHidden/>
          </w:rPr>
          <w:t>9</w:t>
        </w:r>
        <w:r w:rsidR="00332C82">
          <w:rPr>
            <w:webHidden/>
          </w:rPr>
          <w:fldChar w:fldCharType="end"/>
        </w:r>
      </w:hyperlink>
    </w:p>
    <w:p w14:paraId="13E280DA" w14:textId="220C0F56"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26" w:history="1">
        <w:r w:rsidR="00332C82" w:rsidRPr="006976F9">
          <w:rPr>
            <w:rStyle w:val="Hipervnculo"/>
          </w:rPr>
          <w:t>TÍTULO SEGUNDO</w:t>
        </w:r>
        <w:r w:rsidR="00332C82">
          <w:rPr>
            <w:webHidden/>
          </w:rPr>
          <w:tab/>
        </w:r>
        <w:r w:rsidR="00332C82">
          <w:rPr>
            <w:webHidden/>
          </w:rPr>
          <w:fldChar w:fldCharType="begin"/>
        </w:r>
        <w:r w:rsidR="00332C82">
          <w:rPr>
            <w:webHidden/>
          </w:rPr>
          <w:instrText xml:space="preserve"> PAGEREF _Toc158295526 \h </w:instrText>
        </w:r>
        <w:r w:rsidR="00332C82">
          <w:rPr>
            <w:webHidden/>
          </w:rPr>
        </w:r>
        <w:r w:rsidR="00332C82">
          <w:rPr>
            <w:webHidden/>
          </w:rPr>
          <w:fldChar w:fldCharType="separate"/>
        </w:r>
        <w:r w:rsidR="00F45B74">
          <w:rPr>
            <w:webHidden/>
          </w:rPr>
          <w:t>12</w:t>
        </w:r>
        <w:r w:rsidR="00332C82">
          <w:rPr>
            <w:webHidden/>
          </w:rPr>
          <w:fldChar w:fldCharType="end"/>
        </w:r>
      </w:hyperlink>
    </w:p>
    <w:p w14:paraId="7375EA6F" w14:textId="16E03FE0"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27" w:history="1">
        <w:r w:rsidR="00332C82" w:rsidRPr="006976F9">
          <w:rPr>
            <w:rStyle w:val="Hipervnculo"/>
          </w:rPr>
          <w:t>LOS MECANISMOS DE PREVENCIÓN E INSTRUMENTOS DE RENDICIÓN DE CUENTAS</w:t>
        </w:r>
        <w:r w:rsidR="00332C82">
          <w:rPr>
            <w:webHidden/>
          </w:rPr>
          <w:tab/>
        </w:r>
        <w:r w:rsidR="00332C82">
          <w:rPr>
            <w:webHidden/>
          </w:rPr>
          <w:fldChar w:fldCharType="begin"/>
        </w:r>
        <w:r w:rsidR="00332C82">
          <w:rPr>
            <w:webHidden/>
          </w:rPr>
          <w:instrText xml:space="preserve"> PAGEREF _Toc158295527 \h </w:instrText>
        </w:r>
        <w:r w:rsidR="00332C82">
          <w:rPr>
            <w:webHidden/>
          </w:rPr>
        </w:r>
        <w:r w:rsidR="00332C82">
          <w:rPr>
            <w:webHidden/>
          </w:rPr>
          <w:fldChar w:fldCharType="separate"/>
        </w:r>
        <w:r w:rsidR="00F45B74">
          <w:rPr>
            <w:webHidden/>
          </w:rPr>
          <w:t>12</w:t>
        </w:r>
        <w:r w:rsidR="00332C82">
          <w:rPr>
            <w:webHidden/>
          </w:rPr>
          <w:fldChar w:fldCharType="end"/>
        </w:r>
      </w:hyperlink>
    </w:p>
    <w:p w14:paraId="0DAF89DB" w14:textId="60F30D7C"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28" w:history="1">
        <w:r w:rsidR="00332C82" w:rsidRPr="006976F9">
          <w:rPr>
            <w:rStyle w:val="Hipervnculo"/>
          </w:rPr>
          <w:t>CAPÍTULO I</w:t>
        </w:r>
        <w:r w:rsidR="00332C82">
          <w:rPr>
            <w:webHidden/>
          </w:rPr>
          <w:tab/>
        </w:r>
        <w:r w:rsidR="00332C82">
          <w:rPr>
            <w:webHidden/>
          </w:rPr>
          <w:fldChar w:fldCharType="begin"/>
        </w:r>
        <w:r w:rsidR="00332C82">
          <w:rPr>
            <w:webHidden/>
          </w:rPr>
          <w:instrText xml:space="preserve"> PAGEREF _Toc158295528 \h </w:instrText>
        </w:r>
        <w:r w:rsidR="00332C82">
          <w:rPr>
            <w:webHidden/>
          </w:rPr>
        </w:r>
        <w:r w:rsidR="00332C82">
          <w:rPr>
            <w:webHidden/>
          </w:rPr>
          <w:fldChar w:fldCharType="separate"/>
        </w:r>
        <w:r w:rsidR="00F45B74">
          <w:rPr>
            <w:webHidden/>
          </w:rPr>
          <w:t>12</w:t>
        </w:r>
        <w:r w:rsidR="00332C82">
          <w:rPr>
            <w:webHidden/>
          </w:rPr>
          <w:fldChar w:fldCharType="end"/>
        </w:r>
      </w:hyperlink>
    </w:p>
    <w:p w14:paraId="22484ED5" w14:textId="62C93C38"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29" w:history="1">
        <w:r w:rsidR="00332C82" w:rsidRPr="006976F9">
          <w:rPr>
            <w:rStyle w:val="Hipervnculo"/>
          </w:rPr>
          <w:t>LOS MECANISMOS GENERALES DE PREVENCIÓN</w:t>
        </w:r>
        <w:r w:rsidR="00332C82">
          <w:rPr>
            <w:webHidden/>
          </w:rPr>
          <w:tab/>
        </w:r>
        <w:r w:rsidR="00332C82">
          <w:rPr>
            <w:webHidden/>
          </w:rPr>
          <w:fldChar w:fldCharType="begin"/>
        </w:r>
        <w:r w:rsidR="00332C82">
          <w:rPr>
            <w:webHidden/>
          </w:rPr>
          <w:instrText xml:space="preserve"> PAGEREF _Toc158295529 \h </w:instrText>
        </w:r>
        <w:r w:rsidR="00332C82">
          <w:rPr>
            <w:webHidden/>
          </w:rPr>
        </w:r>
        <w:r w:rsidR="00332C82">
          <w:rPr>
            <w:webHidden/>
          </w:rPr>
          <w:fldChar w:fldCharType="separate"/>
        </w:r>
        <w:r w:rsidR="00F45B74">
          <w:rPr>
            <w:webHidden/>
          </w:rPr>
          <w:t>12</w:t>
        </w:r>
        <w:r w:rsidR="00332C82">
          <w:rPr>
            <w:webHidden/>
          </w:rPr>
          <w:fldChar w:fldCharType="end"/>
        </w:r>
      </w:hyperlink>
    </w:p>
    <w:p w14:paraId="4B0504AA" w14:textId="038142BE"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30" w:history="1">
        <w:r w:rsidR="00332C82" w:rsidRPr="006976F9">
          <w:rPr>
            <w:rStyle w:val="Hipervnculo"/>
          </w:rPr>
          <w:t>CAPÍTULO II</w:t>
        </w:r>
        <w:r w:rsidR="00332C82">
          <w:rPr>
            <w:webHidden/>
          </w:rPr>
          <w:tab/>
        </w:r>
        <w:r w:rsidR="00332C82">
          <w:rPr>
            <w:webHidden/>
          </w:rPr>
          <w:fldChar w:fldCharType="begin"/>
        </w:r>
        <w:r w:rsidR="00332C82">
          <w:rPr>
            <w:webHidden/>
          </w:rPr>
          <w:instrText xml:space="preserve"> PAGEREF _Toc158295530 \h </w:instrText>
        </w:r>
        <w:r w:rsidR="00332C82">
          <w:rPr>
            <w:webHidden/>
          </w:rPr>
        </w:r>
        <w:r w:rsidR="00332C82">
          <w:rPr>
            <w:webHidden/>
          </w:rPr>
          <w:fldChar w:fldCharType="separate"/>
        </w:r>
        <w:r w:rsidR="00F45B74">
          <w:rPr>
            <w:webHidden/>
          </w:rPr>
          <w:t>16</w:t>
        </w:r>
        <w:r w:rsidR="00332C82">
          <w:rPr>
            <w:webHidden/>
          </w:rPr>
          <w:fldChar w:fldCharType="end"/>
        </w:r>
      </w:hyperlink>
    </w:p>
    <w:p w14:paraId="1A90CBF2" w14:textId="02A8849B"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31" w:history="1">
        <w:r w:rsidR="00332C82" w:rsidRPr="006976F9">
          <w:rPr>
            <w:rStyle w:val="Hipervnculo"/>
          </w:rPr>
          <w:t>LA INTEGRIDAD DE LAS PERSONAS MORALES</w:t>
        </w:r>
        <w:r w:rsidR="00332C82">
          <w:rPr>
            <w:webHidden/>
          </w:rPr>
          <w:tab/>
        </w:r>
        <w:r w:rsidR="00332C82">
          <w:rPr>
            <w:webHidden/>
          </w:rPr>
          <w:fldChar w:fldCharType="begin"/>
        </w:r>
        <w:r w:rsidR="00332C82">
          <w:rPr>
            <w:webHidden/>
          </w:rPr>
          <w:instrText xml:space="preserve"> PAGEREF _Toc158295531 \h </w:instrText>
        </w:r>
        <w:r w:rsidR="00332C82">
          <w:rPr>
            <w:webHidden/>
          </w:rPr>
        </w:r>
        <w:r w:rsidR="00332C82">
          <w:rPr>
            <w:webHidden/>
          </w:rPr>
          <w:fldChar w:fldCharType="separate"/>
        </w:r>
        <w:r w:rsidR="00F45B74">
          <w:rPr>
            <w:webHidden/>
          </w:rPr>
          <w:t>16</w:t>
        </w:r>
        <w:r w:rsidR="00332C82">
          <w:rPr>
            <w:webHidden/>
          </w:rPr>
          <w:fldChar w:fldCharType="end"/>
        </w:r>
      </w:hyperlink>
    </w:p>
    <w:p w14:paraId="3FECC2C1" w14:textId="48632B1B"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32" w:history="1">
        <w:r w:rsidR="00332C82" w:rsidRPr="006976F9">
          <w:rPr>
            <w:rStyle w:val="Hipervnculo"/>
          </w:rPr>
          <w:t>SECCIÓN PRIMERA</w:t>
        </w:r>
        <w:r w:rsidR="00332C82">
          <w:rPr>
            <w:webHidden/>
          </w:rPr>
          <w:tab/>
        </w:r>
        <w:r w:rsidR="00332C82">
          <w:rPr>
            <w:webHidden/>
          </w:rPr>
          <w:fldChar w:fldCharType="begin"/>
        </w:r>
        <w:r w:rsidR="00332C82">
          <w:rPr>
            <w:webHidden/>
          </w:rPr>
          <w:instrText xml:space="preserve"> PAGEREF _Toc158295532 \h </w:instrText>
        </w:r>
        <w:r w:rsidR="00332C82">
          <w:rPr>
            <w:webHidden/>
          </w:rPr>
        </w:r>
        <w:r w:rsidR="00332C82">
          <w:rPr>
            <w:webHidden/>
          </w:rPr>
          <w:fldChar w:fldCharType="separate"/>
        </w:r>
        <w:r w:rsidR="00F45B74">
          <w:rPr>
            <w:webHidden/>
          </w:rPr>
          <w:t>17</w:t>
        </w:r>
        <w:r w:rsidR="00332C82">
          <w:rPr>
            <w:webHidden/>
          </w:rPr>
          <w:fldChar w:fldCharType="end"/>
        </w:r>
      </w:hyperlink>
    </w:p>
    <w:p w14:paraId="78F836A8" w14:textId="166968E2"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33" w:history="1">
        <w:r w:rsidR="00332C82" w:rsidRPr="006976F9">
          <w:rPr>
            <w:rStyle w:val="Hipervnculo"/>
          </w:rPr>
          <w:t>EL SISTEMA DE EVOLUCIÓN PATRIMONIAL, DE DECLARACIÓN DE INTERESES Y CONSTANCIA DE PRESENTACIÓN DE DECLARACIÓN FISCAL</w:t>
        </w:r>
        <w:r w:rsidR="00332C82">
          <w:rPr>
            <w:webHidden/>
          </w:rPr>
          <w:tab/>
        </w:r>
        <w:r w:rsidR="00332C82">
          <w:rPr>
            <w:webHidden/>
          </w:rPr>
          <w:fldChar w:fldCharType="begin"/>
        </w:r>
        <w:r w:rsidR="00332C82">
          <w:rPr>
            <w:webHidden/>
          </w:rPr>
          <w:instrText xml:space="preserve"> PAGEREF _Toc158295533 \h </w:instrText>
        </w:r>
        <w:r w:rsidR="00332C82">
          <w:rPr>
            <w:webHidden/>
          </w:rPr>
        </w:r>
        <w:r w:rsidR="00332C82">
          <w:rPr>
            <w:webHidden/>
          </w:rPr>
          <w:fldChar w:fldCharType="separate"/>
        </w:r>
        <w:r w:rsidR="00F45B74">
          <w:rPr>
            <w:webHidden/>
          </w:rPr>
          <w:t>17</w:t>
        </w:r>
        <w:r w:rsidR="00332C82">
          <w:rPr>
            <w:webHidden/>
          </w:rPr>
          <w:fldChar w:fldCharType="end"/>
        </w:r>
      </w:hyperlink>
    </w:p>
    <w:p w14:paraId="6555D559" w14:textId="66130076"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34" w:history="1">
        <w:r w:rsidR="00332C82" w:rsidRPr="006976F9">
          <w:rPr>
            <w:rStyle w:val="Hipervnculo"/>
          </w:rPr>
          <w:t>SECCIÓN SEGUNDA</w:t>
        </w:r>
        <w:r w:rsidR="00332C82">
          <w:rPr>
            <w:webHidden/>
          </w:rPr>
          <w:tab/>
        </w:r>
        <w:r w:rsidR="00332C82">
          <w:rPr>
            <w:webHidden/>
          </w:rPr>
          <w:fldChar w:fldCharType="begin"/>
        </w:r>
        <w:r w:rsidR="00332C82">
          <w:rPr>
            <w:webHidden/>
          </w:rPr>
          <w:instrText xml:space="preserve"> PAGEREF _Toc158295534 \h </w:instrText>
        </w:r>
        <w:r w:rsidR="00332C82">
          <w:rPr>
            <w:webHidden/>
          </w:rPr>
        </w:r>
        <w:r w:rsidR="00332C82">
          <w:rPr>
            <w:webHidden/>
          </w:rPr>
          <w:fldChar w:fldCharType="separate"/>
        </w:r>
        <w:r w:rsidR="00F45B74">
          <w:rPr>
            <w:webHidden/>
          </w:rPr>
          <w:t>19</w:t>
        </w:r>
        <w:r w:rsidR="00332C82">
          <w:rPr>
            <w:webHidden/>
          </w:rPr>
          <w:fldChar w:fldCharType="end"/>
        </w:r>
      </w:hyperlink>
    </w:p>
    <w:p w14:paraId="28E69D29" w14:textId="2EFA78A3"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35" w:history="1">
        <w:r w:rsidR="00332C82" w:rsidRPr="006976F9">
          <w:rPr>
            <w:rStyle w:val="Hipervnculo"/>
          </w:rPr>
          <w:t>LOS SUJETOS OBLIGADOS A PRESENTAR DECLARACIÓN PATRIMONIAL Y DE INTERESES</w:t>
        </w:r>
        <w:r w:rsidR="00332C82">
          <w:rPr>
            <w:webHidden/>
          </w:rPr>
          <w:tab/>
        </w:r>
        <w:r w:rsidR="00332C82">
          <w:rPr>
            <w:webHidden/>
          </w:rPr>
          <w:fldChar w:fldCharType="begin"/>
        </w:r>
        <w:r w:rsidR="00332C82">
          <w:rPr>
            <w:webHidden/>
          </w:rPr>
          <w:instrText xml:space="preserve"> PAGEREF _Toc158295535 \h </w:instrText>
        </w:r>
        <w:r w:rsidR="00332C82">
          <w:rPr>
            <w:webHidden/>
          </w:rPr>
        </w:r>
        <w:r w:rsidR="00332C82">
          <w:rPr>
            <w:webHidden/>
          </w:rPr>
          <w:fldChar w:fldCharType="separate"/>
        </w:r>
        <w:r w:rsidR="00F45B74">
          <w:rPr>
            <w:webHidden/>
          </w:rPr>
          <w:t>19</w:t>
        </w:r>
        <w:r w:rsidR="00332C82">
          <w:rPr>
            <w:webHidden/>
          </w:rPr>
          <w:fldChar w:fldCharType="end"/>
        </w:r>
      </w:hyperlink>
    </w:p>
    <w:p w14:paraId="322801F7" w14:textId="509E5BB9"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36" w:history="1">
        <w:r w:rsidR="00332C82" w:rsidRPr="006976F9">
          <w:rPr>
            <w:rStyle w:val="Hipervnculo"/>
          </w:rPr>
          <w:t>SECCIÓN TERCERA</w:t>
        </w:r>
        <w:r w:rsidR="00332C82">
          <w:rPr>
            <w:webHidden/>
          </w:rPr>
          <w:tab/>
        </w:r>
        <w:r w:rsidR="00332C82">
          <w:rPr>
            <w:webHidden/>
          </w:rPr>
          <w:fldChar w:fldCharType="begin"/>
        </w:r>
        <w:r w:rsidR="00332C82">
          <w:rPr>
            <w:webHidden/>
          </w:rPr>
          <w:instrText xml:space="preserve"> PAGEREF _Toc158295536 \h </w:instrText>
        </w:r>
        <w:r w:rsidR="00332C82">
          <w:rPr>
            <w:webHidden/>
          </w:rPr>
        </w:r>
        <w:r w:rsidR="00332C82">
          <w:rPr>
            <w:webHidden/>
          </w:rPr>
          <w:fldChar w:fldCharType="separate"/>
        </w:r>
        <w:r w:rsidR="00F45B74">
          <w:rPr>
            <w:webHidden/>
          </w:rPr>
          <w:t>19</w:t>
        </w:r>
        <w:r w:rsidR="00332C82">
          <w:rPr>
            <w:webHidden/>
          </w:rPr>
          <w:fldChar w:fldCharType="end"/>
        </w:r>
      </w:hyperlink>
    </w:p>
    <w:p w14:paraId="43E032ED" w14:textId="1B785D22"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37" w:history="1">
        <w:r w:rsidR="00332C82" w:rsidRPr="006976F9">
          <w:rPr>
            <w:rStyle w:val="Hipervnculo"/>
          </w:rPr>
          <w:t>LOS PLAZOS Y MECANISMOS DE REGISTRO AL SISTEMA DE EVOLUCIÓN PATRIMONIAL, DE DECLARACIÓN DE INTERESES Y CONSTANCIA DE PRESENTACIÓN DE DECLARACIÓN FISCAL</w:t>
        </w:r>
        <w:r w:rsidR="00332C82">
          <w:rPr>
            <w:webHidden/>
          </w:rPr>
          <w:tab/>
        </w:r>
        <w:r w:rsidR="00332C82">
          <w:rPr>
            <w:webHidden/>
          </w:rPr>
          <w:fldChar w:fldCharType="begin"/>
        </w:r>
        <w:r w:rsidR="00332C82">
          <w:rPr>
            <w:webHidden/>
          </w:rPr>
          <w:instrText xml:space="preserve"> PAGEREF _Toc158295537 \h </w:instrText>
        </w:r>
        <w:r w:rsidR="00332C82">
          <w:rPr>
            <w:webHidden/>
          </w:rPr>
        </w:r>
        <w:r w:rsidR="00332C82">
          <w:rPr>
            <w:webHidden/>
          </w:rPr>
          <w:fldChar w:fldCharType="separate"/>
        </w:r>
        <w:r w:rsidR="00F45B74">
          <w:rPr>
            <w:webHidden/>
          </w:rPr>
          <w:t>19</w:t>
        </w:r>
        <w:r w:rsidR="00332C82">
          <w:rPr>
            <w:webHidden/>
          </w:rPr>
          <w:fldChar w:fldCharType="end"/>
        </w:r>
      </w:hyperlink>
    </w:p>
    <w:p w14:paraId="0B0E91E8" w14:textId="69A3F002"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38" w:history="1">
        <w:r w:rsidR="00332C82" w:rsidRPr="006976F9">
          <w:rPr>
            <w:rStyle w:val="Hipervnculo"/>
          </w:rPr>
          <w:t>SECCIÓN CUARTA</w:t>
        </w:r>
        <w:r w:rsidR="00332C82">
          <w:rPr>
            <w:webHidden/>
          </w:rPr>
          <w:tab/>
        </w:r>
        <w:r w:rsidR="00332C82">
          <w:rPr>
            <w:webHidden/>
          </w:rPr>
          <w:fldChar w:fldCharType="begin"/>
        </w:r>
        <w:r w:rsidR="00332C82">
          <w:rPr>
            <w:webHidden/>
          </w:rPr>
          <w:instrText xml:space="preserve"> PAGEREF _Toc158295538 \h </w:instrText>
        </w:r>
        <w:r w:rsidR="00332C82">
          <w:rPr>
            <w:webHidden/>
          </w:rPr>
        </w:r>
        <w:r w:rsidR="00332C82">
          <w:rPr>
            <w:webHidden/>
          </w:rPr>
          <w:fldChar w:fldCharType="separate"/>
        </w:r>
        <w:r w:rsidR="00F45B74">
          <w:rPr>
            <w:webHidden/>
          </w:rPr>
          <w:t>22</w:t>
        </w:r>
        <w:r w:rsidR="00332C82">
          <w:rPr>
            <w:webHidden/>
          </w:rPr>
          <w:fldChar w:fldCharType="end"/>
        </w:r>
      </w:hyperlink>
    </w:p>
    <w:p w14:paraId="490022A9" w14:textId="6F8E26A7"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39" w:history="1">
        <w:r w:rsidR="00332C82" w:rsidRPr="006976F9">
          <w:rPr>
            <w:rStyle w:val="Hipervnculo"/>
          </w:rPr>
          <w:t>EL RÉGIMEN DE LOS SERVIDORES PÚBLICOS QUE PARTICIPAN EN CONTRATACIONES PÚBLICAS</w:t>
        </w:r>
        <w:r w:rsidR="00332C82">
          <w:rPr>
            <w:webHidden/>
          </w:rPr>
          <w:tab/>
        </w:r>
        <w:r w:rsidR="00332C82">
          <w:rPr>
            <w:webHidden/>
          </w:rPr>
          <w:fldChar w:fldCharType="begin"/>
        </w:r>
        <w:r w:rsidR="00332C82">
          <w:rPr>
            <w:webHidden/>
          </w:rPr>
          <w:instrText xml:space="preserve"> PAGEREF _Toc158295539 \h </w:instrText>
        </w:r>
        <w:r w:rsidR="00332C82">
          <w:rPr>
            <w:webHidden/>
          </w:rPr>
        </w:r>
        <w:r w:rsidR="00332C82">
          <w:rPr>
            <w:webHidden/>
          </w:rPr>
          <w:fldChar w:fldCharType="separate"/>
        </w:r>
        <w:r w:rsidR="00F45B74">
          <w:rPr>
            <w:webHidden/>
          </w:rPr>
          <w:t>22</w:t>
        </w:r>
        <w:r w:rsidR="00332C82">
          <w:rPr>
            <w:webHidden/>
          </w:rPr>
          <w:fldChar w:fldCharType="end"/>
        </w:r>
      </w:hyperlink>
    </w:p>
    <w:p w14:paraId="253E7BC6" w14:textId="7BC0AC78"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40" w:history="1">
        <w:r w:rsidR="00332C82" w:rsidRPr="006976F9">
          <w:rPr>
            <w:rStyle w:val="Hipervnculo"/>
          </w:rPr>
          <w:t>SECCIÓN QUINTA</w:t>
        </w:r>
        <w:r w:rsidR="00332C82">
          <w:rPr>
            <w:webHidden/>
          </w:rPr>
          <w:tab/>
        </w:r>
        <w:r w:rsidR="00332C82">
          <w:rPr>
            <w:webHidden/>
          </w:rPr>
          <w:fldChar w:fldCharType="begin"/>
        </w:r>
        <w:r w:rsidR="00332C82">
          <w:rPr>
            <w:webHidden/>
          </w:rPr>
          <w:instrText xml:space="preserve"> PAGEREF _Toc158295540 \h </w:instrText>
        </w:r>
        <w:r w:rsidR="00332C82">
          <w:rPr>
            <w:webHidden/>
          </w:rPr>
        </w:r>
        <w:r w:rsidR="00332C82">
          <w:rPr>
            <w:webHidden/>
          </w:rPr>
          <w:fldChar w:fldCharType="separate"/>
        </w:r>
        <w:r w:rsidR="00F45B74">
          <w:rPr>
            <w:webHidden/>
          </w:rPr>
          <w:t>23</w:t>
        </w:r>
        <w:r w:rsidR="00332C82">
          <w:rPr>
            <w:webHidden/>
          </w:rPr>
          <w:fldChar w:fldCharType="end"/>
        </w:r>
      </w:hyperlink>
    </w:p>
    <w:p w14:paraId="691F0E41" w14:textId="48F22150"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41" w:history="1">
        <w:r w:rsidR="00332C82" w:rsidRPr="006976F9">
          <w:rPr>
            <w:rStyle w:val="Hipervnculo"/>
          </w:rPr>
          <w:t>EL PROTOCOLO DE ACTUACIÓN EN CONTRATACIONES</w:t>
        </w:r>
        <w:r w:rsidR="00332C82">
          <w:rPr>
            <w:webHidden/>
          </w:rPr>
          <w:tab/>
        </w:r>
        <w:r w:rsidR="00332C82">
          <w:rPr>
            <w:webHidden/>
          </w:rPr>
          <w:fldChar w:fldCharType="begin"/>
        </w:r>
        <w:r w:rsidR="00332C82">
          <w:rPr>
            <w:webHidden/>
          </w:rPr>
          <w:instrText xml:space="preserve"> PAGEREF _Toc158295541 \h </w:instrText>
        </w:r>
        <w:r w:rsidR="00332C82">
          <w:rPr>
            <w:webHidden/>
          </w:rPr>
        </w:r>
        <w:r w:rsidR="00332C82">
          <w:rPr>
            <w:webHidden/>
          </w:rPr>
          <w:fldChar w:fldCharType="separate"/>
        </w:r>
        <w:r w:rsidR="00F45B74">
          <w:rPr>
            <w:webHidden/>
          </w:rPr>
          <w:t>23</w:t>
        </w:r>
        <w:r w:rsidR="00332C82">
          <w:rPr>
            <w:webHidden/>
          </w:rPr>
          <w:fldChar w:fldCharType="end"/>
        </w:r>
      </w:hyperlink>
    </w:p>
    <w:p w14:paraId="6772BDB6" w14:textId="488C4C72"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42" w:history="1">
        <w:r w:rsidR="00332C82" w:rsidRPr="006976F9">
          <w:rPr>
            <w:rStyle w:val="Hipervnculo"/>
          </w:rPr>
          <w:t>SECCIÓN SEXTA</w:t>
        </w:r>
        <w:r w:rsidR="00332C82">
          <w:rPr>
            <w:webHidden/>
          </w:rPr>
          <w:tab/>
        </w:r>
        <w:r w:rsidR="00332C82">
          <w:rPr>
            <w:webHidden/>
          </w:rPr>
          <w:fldChar w:fldCharType="begin"/>
        </w:r>
        <w:r w:rsidR="00332C82">
          <w:rPr>
            <w:webHidden/>
          </w:rPr>
          <w:instrText xml:space="preserve"> PAGEREF _Toc158295542 \h </w:instrText>
        </w:r>
        <w:r w:rsidR="00332C82">
          <w:rPr>
            <w:webHidden/>
          </w:rPr>
        </w:r>
        <w:r w:rsidR="00332C82">
          <w:rPr>
            <w:webHidden/>
          </w:rPr>
          <w:fldChar w:fldCharType="separate"/>
        </w:r>
        <w:r w:rsidR="00F45B74">
          <w:rPr>
            <w:webHidden/>
          </w:rPr>
          <w:t>23</w:t>
        </w:r>
        <w:r w:rsidR="00332C82">
          <w:rPr>
            <w:webHidden/>
          </w:rPr>
          <w:fldChar w:fldCharType="end"/>
        </w:r>
      </w:hyperlink>
    </w:p>
    <w:p w14:paraId="37E4D0C0" w14:textId="2585E4D9"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43" w:history="1">
        <w:r w:rsidR="00332C82" w:rsidRPr="006976F9">
          <w:rPr>
            <w:rStyle w:val="Hipervnculo"/>
          </w:rPr>
          <w:t>LA DECLARACIÓN DE INTERESES</w:t>
        </w:r>
        <w:r w:rsidR="00332C82">
          <w:rPr>
            <w:webHidden/>
          </w:rPr>
          <w:tab/>
        </w:r>
        <w:r w:rsidR="00332C82">
          <w:rPr>
            <w:webHidden/>
          </w:rPr>
          <w:fldChar w:fldCharType="begin"/>
        </w:r>
        <w:r w:rsidR="00332C82">
          <w:rPr>
            <w:webHidden/>
          </w:rPr>
          <w:instrText xml:space="preserve"> PAGEREF _Toc158295543 \h </w:instrText>
        </w:r>
        <w:r w:rsidR="00332C82">
          <w:rPr>
            <w:webHidden/>
          </w:rPr>
        </w:r>
        <w:r w:rsidR="00332C82">
          <w:rPr>
            <w:webHidden/>
          </w:rPr>
          <w:fldChar w:fldCharType="separate"/>
        </w:r>
        <w:r w:rsidR="00F45B74">
          <w:rPr>
            <w:webHidden/>
          </w:rPr>
          <w:t>23</w:t>
        </w:r>
        <w:r w:rsidR="00332C82">
          <w:rPr>
            <w:webHidden/>
          </w:rPr>
          <w:fldChar w:fldCharType="end"/>
        </w:r>
      </w:hyperlink>
    </w:p>
    <w:p w14:paraId="60292339" w14:textId="1D219AAD"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44" w:history="1">
        <w:r w:rsidR="00332C82" w:rsidRPr="006976F9">
          <w:rPr>
            <w:rStyle w:val="Hipervnculo"/>
          </w:rPr>
          <w:t>TÍTULO TERCERO</w:t>
        </w:r>
        <w:r w:rsidR="00332C82">
          <w:rPr>
            <w:webHidden/>
          </w:rPr>
          <w:tab/>
        </w:r>
        <w:r w:rsidR="00332C82">
          <w:rPr>
            <w:webHidden/>
          </w:rPr>
          <w:fldChar w:fldCharType="begin"/>
        </w:r>
        <w:r w:rsidR="00332C82">
          <w:rPr>
            <w:webHidden/>
          </w:rPr>
          <w:instrText xml:space="preserve"> PAGEREF _Toc158295544 \h </w:instrText>
        </w:r>
        <w:r w:rsidR="00332C82">
          <w:rPr>
            <w:webHidden/>
          </w:rPr>
        </w:r>
        <w:r w:rsidR="00332C82">
          <w:rPr>
            <w:webHidden/>
          </w:rPr>
          <w:fldChar w:fldCharType="separate"/>
        </w:r>
        <w:r w:rsidR="00F45B74">
          <w:rPr>
            <w:webHidden/>
          </w:rPr>
          <w:t>24</w:t>
        </w:r>
        <w:r w:rsidR="00332C82">
          <w:rPr>
            <w:webHidden/>
          </w:rPr>
          <w:fldChar w:fldCharType="end"/>
        </w:r>
      </w:hyperlink>
    </w:p>
    <w:p w14:paraId="25393ADE" w14:textId="4790B05A"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45" w:history="1">
        <w:r w:rsidR="00332C82" w:rsidRPr="006976F9">
          <w:rPr>
            <w:rStyle w:val="Hipervnculo"/>
          </w:rPr>
          <w:t>LAS FALTAS ADMINISTRATIVAS</w:t>
        </w:r>
        <w:r w:rsidR="00332C82">
          <w:rPr>
            <w:webHidden/>
          </w:rPr>
          <w:tab/>
        </w:r>
        <w:r w:rsidR="00332C82">
          <w:rPr>
            <w:webHidden/>
          </w:rPr>
          <w:fldChar w:fldCharType="begin"/>
        </w:r>
        <w:r w:rsidR="00332C82">
          <w:rPr>
            <w:webHidden/>
          </w:rPr>
          <w:instrText xml:space="preserve"> PAGEREF _Toc158295545 \h </w:instrText>
        </w:r>
        <w:r w:rsidR="00332C82">
          <w:rPr>
            <w:webHidden/>
          </w:rPr>
        </w:r>
        <w:r w:rsidR="00332C82">
          <w:rPr>
            <w:webHidden/>
          </w:rPr>
          <w:fldChar w:fldCharType="separate"/>
        </w:r>
        <w:r w:rsidR="00F45B74">
          <w:rPr>
            <w:webHidden/>
          </w:rPr>
          <w:t>24</w:t>
        </w:r>
        <w:r w:rsidR="00332C82">
          <w:rPr>
            <w:webHidden/>
          </w:rPr>
          <w:fldChar w:fldCharType="end"/>
        </w:r>
      </w:hyperlink>
    </w:p>
    <w:p w14:paraId="1F94257A" w14:textId="2D8DF820"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46" w:history="1">
        <w:r w:rsidR="00332C82" w:rsidRPr="006976F9">
          <w:rPr>
            <w:rStyle w:val="Hipervnculo"/>
          </w:rPr>
          <w:t>CAPÍTULO I</w:t>
        </w:r>
        <w:r w:rsidR="00332C82">
          <w:rPr>
            <w:webHidden/>
          </w:rPr>
          <w:tab/>
        </w:r>
        <w:r w:rsidR="00332C82">
          <w:rPr>
            <w:webHidden/>
          </w:rPr>
          <w:fldChar w:fldCharType="begin"/>
        </w:r>
        <w:r w:rsidR="00332C82">
          <w:rPr>
            <w:webHidden/>
          </w:rPr>
          <w:instrText xml:space="preserve"> PAGEREF _Toc158295546 \h </w:instrText>
        </w:r>
        <w:r w:rsidR="00332C82">
          <w:rPr>
            <w:webHidden/>
          </w:rPr>
        </w:r>
        <w:r w:rsidR="00332C82">
          <w:rPr>
            <w:webHidden/>
          </w:rPr>
          <w:fldChar w:fldCharType="separate"/>
        </w:r>
        <w:r w:rsidR="00F45B74">
          <w:rPr>
            <w:webHidden/>
          </w:rPr>
          <w:t>24</w:t>
        </w:r>
        <w:r w:rsidR="00332C82">
          <w:rPr>
            <w:webHidden/>
          </w:rPr>
          <w:fldChar w:fldCharType="end"/>
        </w:r>
      </w:hyperlink>
    </w:p>
    <w:p w14:paraId="116E7019" w14:textId="2AB23A1F"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47" w:history="1">
        <w:r w:rsidR="00332C82" w:rsidRPr="006976F9">
          <w:rPr>
            <w:rStyle w:val="Hipervnculo"/>
          </w:rPr>
          <w:t>LAS FALTAS ADMINISTRATIVAS NO GRAVES DE LOS SERVIDORES PÚBLICOS</w:t>
        </w:r>
        <w:r w:rsidR="00332C82">
          <w:rPr>
            <w:webHidden/>
          </w:rPr>
          <w:tab/>
        </w:r>
        <w:r w:rsidR="00332C82">
          <w:rPr>
            <w:webHidden/>
          </w:rPr>
          <w:fldChar w:fldCharType="begin"/>
        </w:r>
        <w:r w:rsidR="00332C82">
          <w:rPr>
            <w:webHidden/>
          </w:rPr>
          <w:instrText xml:space="preserve"> PAGEREF _Toc158295547 \h </w:instrText>
        </w:r>
        <w:r w:rsidR="00332C82">
          <w:rPr>
            <w:webHidden/>
          </w:rPr>
        </w:r>
        <w:r w:rsidR="00332C82">
          <w:rPr>
            <w:webHidden/>
          </w:rPr>
          <w:fldChar w:fldCharType="separate"/>
        </w:r>
        <w:r w:rsidR="00F45B74">
          <w:rPr>
            <w:webHidden/>
          </w:rPr>
          <w:t>24</w:t>
        </w:r>
        <w:r w:rsidR="00332C82">
          <w:rPr>
            <w:webHidden/>
          </w:rPr>
          <w:fldChar w:fldCharType="end"/>
        </w:r>
      </w:hyperlink>
    </w:p>
    <w:p w14:paraId="54CF1A17" w14:textId="670226E7"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48" w:history="1">
        <w:r w:rsidR="00332C82" w:rsidRPr="006976F9">
          <w:rPr>
            <w:rStyle w:val="Hipervnculo"/>
          </w:rPr>
          <w:t>CAPÍTULO II</w:t>
        </w:r>
        <w:r w:rsidR="00332C82">
          <w:rPr>
            <w:webHidden/>
          </w:rPr>
          <w:tab/>
        </w:r>
        <w:r w:rsidR="00332C82">
          <w:rPr>
            <w:webHidden/>
          </w:rPr>
          <w:fldChar w:fldCharType="begin"/>
        </w:r>
        <w:r w:rsidR="00332C82">
          <w:rPr>
            <w:webHidden/>
          </w:rPr>
          <w:instrText xml:space="preserve"> PAGEREF _Toc158295548 \h </w:instrText>
        </w:r>
        <w:r w:rsidR="00332C82">
          <w:rPr>
            <w:webHidden/>
          </w:rPr>
        </w:r>
        <w:r w:rsidR="00332C82">
          <w:rPr>
            <w:webHidden/>
          </w:rPr>
          <w:fldChar w:fldCharType="separate"/>
        </w:r>
        <w:r w:rsidR="00F45B74">
          <w:rPr>
            <w:webHidden/>
          </w:rPr>
          <w:t>26</w:t>
        </w:r>
        <w:r w:rsidR="00332C82">
          <w:rPr>
            <w:webHidden/>
          </w:rPr>
          <w:fldChar w:fldCharType="end"/>
        </w:r>
      </w:hyperlink>
    </w:p>
    <w:p w14:paraId="2828C83D" w14:textId="5CE61A90"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49" w:history="1">
        <w:r w:rsidR="00332C82" w:rsidRPr="006976F9">
          <w:rPr>
            <w:rStyle w:val="Hipervnculo"/>
          </w:rPr>
          <w:t>LAS FALTAS ADMINISTRATIVAS GRAVES DE LOS SERVIDORES PÚBLICOS</w:t>
        </w:r>
        <w:r w:rsidR="00332C82">
          <w:rPr>
            <w:webHidden/>
          </w:rPr>
          <w:tab/>
        </w:r>
        <w:r w:rsidR="00332C82">
          <w:rPr>
            <w:webHidden/>
          </w:rPr>
          <w:fldChar w:fldCharType="begin"/>
        </w:r>
        <w:r w:rsidR="00332C82">
          <w:rPr>
            <w:webHidden/>
          </w:rPr>
          <w:instrText xml:space="preserve"> PAGEREF _Toc158295549 \h </w:instrText>
        </w:r>
        <w:r w:rsidR="00332C82">
          <w:rPr>
            <w:webHidden/>
          </w:rPr>
        </w:r>
        <w:r w:rsidR="00332C82">
          <w:rPr>
            <w:webHidden/>
          </w:rPr>
          <w:fldChar w:fldCharType="separate"/>
        </w:r>
        <w:r w:rsidR="00F45B74">
          <w:rPr>
            <w:webHidden/>
          </w:rPr>
          <w:t>26</w:t>
        </w:r>
        <w:r w:rsidR="00332C82">
          <w:rPr>
            <w:webHidden/>
          </w:rPr>
          <w:fldChar w:fldCharType="end"/>
        </w:r>
      </w:hyperlink>
    </w:p>
    <w:p w14:paraId="3F968482" w14:textId="4CA5143E"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50" w:history="1">
        <w:r w:rsidR="00332C82" w:rsidRPr="006976F9">
          <w:rPr>
            <w:rStyle w:val="Hipervnculo"/>
          </w:rPr>
          <w:t>CAPÍTULO III</w:t>
        </w:r>
        <w:r w:rsidR="00332C82">
          <w:rPr>
            <w:webHidden/>
          </w:rPr>
          <w:tab/>
        </w:r>
        <w:r w:rsidR="00332C82">
          <w:rPr>
            <w:webHidden/>
          </w:rPr>
          <w:fldChar w:fldCharType="begin"/>
        </w:r>
        <w:r w:rsidR="00332C82">
          <w:rPr>
            <w:webHidden/>
          </w:rPr>
          <w:instrText xml:space="preserve"> PAGEREF _Toc158295550 \h </w:instrText>
        </w:r>
        <w:r w:rsidR="00332C82">
          <w:rPr>
            <w:webHidden/>
          </w:rPr>
        </w:r>
        <w:r w:rsidR="00332C82">
          <w:rPr>
            <w:webHidden/>
          </w:rPr>
          <w:fldChar w:fldCharType="separate"/>
        </w:r>
        <w:r w:rsidR="00F45B74">
          <w:rPr>
            <w:webHidden/>
          </w:rPr>
          <w:t>29</w:t>
        </w:r>
        <w:r w:rsidR="00332C82">
          <w:rPr>
            <w:webHidden/>
          </w:rPr>
          <w:fldChar w:fldCharType="end"/>
        </w:r>
      </w:hyperlink>
    </w:p>
    <w:p w14:paraId="0C66397C" w14:textId="35267D3A"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51" w:history="1">
        <w:r w:rsidR="00332C82" w:rsidRPr="006976F9">
          <w:rPr>
            <w:rStyle w:val="Hipervnculo"/>
          </w:rPr>
          <w:t>LOS ACTOS DE PARTICULARES VINCULADOS CON FALTAS ADMINISTRATIVAS GRAVES</w:t>
        </w:r>
        <w:r w:rsidR="00332C82">
          <w:rPr>
            <w:webHidden/>
          </w:rPr>
          <w:tab/>
        </w:r>
        <w:r w:rsidR="00332C82">
          <w:rPr>
            <w:webHidden/>
          </w:rPr>
          <w:fldChar w:fldCharType="begin"/>
        </w:r>
        <w:r w:rsidR="00332C82">
          <w:rPr>
            <w:webHidden/>
          </w:rPr>
          <w:instrText xml:space="preserve"> PAGEREF _Toc158295551 \h </w:instrText>
        </w:r>
        <w:r w:rsidR="00332C82">
          <w:rPr>
            <w:webHidden/>
          </w:rPr>
        </w:r>
        <w:r w:rsidR="00332C82">
          <w:rPr>
            <w:webHidden/>
          </w:rPr>
          <w:fldChar w:fldCharType="separate"/>
        </w:r>
        <w:r w:rsidR="00F45B74">
          <w:rPr>
            <w:webHidden/>
          </w:rPr>
          <w:t>29</w:t>
        </w:r>
        <w:r w:rsidR="00332C82">
          <w:rPr>
            <w:webHidden/>
          </w:rPr>
          <w:fldChar w:fldCharType="end"/>
        </w:r>
      </w:hyperlink>
    </w:p>
    <w:p w14:paraId="48B7FDBF" w14:textId="0D677EAA"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52" w:history="1">
        <w:r w:rsidR="00332C82" w:rsidRPr="006976F9">
          <w:rPr>
            <w:rStyle w:val="Hipervnculo"/>
          </w:rPr>
          <w:t>CAPÍTULO IV</w:t>
        </w:r>
        <w:r w:rsidR="00332C82">
          <w:rPr>
            <w:webHidden/>
          </w:rPr>
          <w:tab/>
        </w:r>
        <w:r w:rsidR="00332C82">
          <w:rPr>
            <w:webHidden/>
          </w:rPr>
          <w:fldChar w:fldCharType="begin"/>
        </w:r>
        <w:r w:rsidR="00332C82">
          <w:rPr>
            <w:webHidden/>
          </w:rPr>
          <w:instrText xml:space="preserve"> PAGEREF _Toc158295552 \h </w:instrText>
        </w:r>
        <w:r w:rsidR="00332C82">
          <w:rPr>
            <w:webHidden/>
          </w:rPr>
        </w:r>
        <w:r w:rsidR="00332C82">
          <w:rPr>
            <w:webHidden/>
          </w:rPr>
          <w:fldChar w:fldCharType="separate"/>
        </w:r>
        <w:r w:rsidR="00F45B74">
          <w:rPr>
            <w:webHidden/>
          </w:rPr>
          <w:t>32</w:t>
        </w:r>
        <w:r w:rsidR="00332C82">
          <w:rPr>
            <w:webHidden/>
          </w:rPr>
          <w:fldChar w:fldCharType="end"/>
        </w:r>
      </w:hyperlink>
    </w:p>
    <w:p w14:paraId="558E6EF6" w14:textId="139C4E74"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53" w:history="1">
        <w:r w:rsidR="00332C82" w:rsidRPr="006976F9">
          <w:rPr>
            <w:rStyle w:val="Hipervnculo"/>
          </w:rPr>
          <w:t>LA PRESCRIPCIÓN DE LA RESPONSABILIDAD ADMINISTRATIVA</w:t>
        </w:r>
        <w:r w:rsidR="00332C82">
          <w:rPr>
            <w:webHidden/>
          </w:rPr>
          <w:tab/>
        </w:r>
        <w:r w:rsidR="00332C82">
          <w:rPr>
            <w:webHidden/>
          </w:rPr>
          <w:fldChar w:fldCharType="begin"/>
        </w:r>
        <w:r w:rsidR="00332C82">
          <w:rPr>
            <w:webHidden/>
          </w:rPr>
          <w:instrText xml:space="preserve"> PAGEREF _Toc158295553 \h </w:instrText>
        </w:r>
        <w:r w:rsidR="00332C82">
          <w:rPr>
            <w:webHidden/>
          </w:rPr>
        </w:r>
        <w:r w:rsidR="00332C82">
          <w:rPr>
            <w:webHidden/>
          </w:rPr>
          <w:fldChar w:fldCharType="separate"/>
        </w:r>
        <w:r w:rsidR="00F45B74">
          <w:rPr>
            <w:webHidden/>
          </w:rPr>
          <w:t>32</w:t>
        </w:r>
        <w:r w:rsidR="00332C82">
          <w:rPr>
            <w:webHidden/>
          </w:rPr>
          <w:fldChar w:fldCharType="end"/>
        </w:r>
      </w:hyperlink>
    </w:p>
    <w:p w14:paraId="5443C6C1" w14:textId="6B624857"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54" w:history="1">
        <w:r w:rsidR="00332C82" w:rsidRPr="006976F9">
          <w:rPr>
            <w:rStyle w:val="Hipervnculo"/>
          </w:rPr>
          <w:t>TÍTULO CUARTO</w:t>
        </w:r>
        <w:r w:rsidR="00332C82">
          <w:rPr>
            <w:webHidden/>
          </w:rPr>
          <w:tab/>
        </w:r>
        <w:r w:rsidR="00332C82">
          <w:rPr>
            <w:webHidden/>
          </w:rPr>
          <w:fldChar w:fldCharType="begin"/>
        </w:r>
        <w:r w:rsidR="00332C82">
          <w:rPr>
            <w:webHidden/>
          </w:rPr>
          <w:instrText xml:space="preserve"> PAGEREF _Toc158295554 \h </w:instrText>
        </w:r>
        <w:r w:rsidR="00332C82">
          <w:rPr>
            <w:webHidden/>
          </w:rPr>
        </w:r>
        <w:r w:rsidR="00332C82">
          <w:rPr>
            <w:webHidden/>
          </w:rPr>
          <w:fldChar w:fldCharType="separate"/>
        </w:r>
        <w:r w:rsidR="00F45B74">
          <w:rPr>
            <w:webHidden/>
          </w:rPr>
          <w:t>32</w:t>
        </w:r>
        <w:r w:rsidR="00332C82">
          <w:rPr>
            <w:webHidden/>
          </w:rPr>
          <w:fldChar w:fldCharType="end"/>
        </w:r>
      </w:hyperlink>
    </w:p>
    <w:p w14:paraId="472CCFD3" w14:textId="67F92791"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55" w:history="1">
        <w:r w:rsidR="00332C82" w:rsidRPr="006976F9">
          <w:rPr>
            <w:rStyle w:val="Hipervnculo"/>
          </w:rPr>
          <w:t>LAS SANCIONES</w:t>
        </w:r>
        <w:r w:rsidR="00332C82">
          <w:rPr>
            <w:webHidden/>
          </w:rPr>
          <w:tab/>
        </w:r>
        <w:r w:rsidR="00332C82">
          <w:rPr>
            <w:webHidden/>
          </w:rPr>
          <w:fldChar w:fldCharType="begin"/>
        </w:r>
        <w:r w:rsidR="00332C82">
          <w:rPr>
            <w:webHidden/>
          </w:rPr>
          <w:instrText xml:space="preserve"> PAGEREF _Toc158295555 \h </w:instrText>
        </w:r>
        <w:r w:rsidR="00332C82">
          <w:rPr>
            <w:webHidden/>
          </w:rPr>
        </w:r>
        <w:r w:rsidR="00332C82">
          <w:rPr>
            <w:webHidden/>
          </w:rPr>
          <w:fldChar w:fldCharType="separate"/>
        </w:r>
        <w:r w:rsidR="00F45B74">
          <w:rPr>
            <w:webHidden/>
          </w:rPr>
          <w:t>32</w:t>
        </w:r>
        <w:r w:rsidR="00332C82">
          <w:rPr>
            <w:webHidden/>
          </w:rPr>
          <w:fldChar w:fldCharType="end"/>
        </w:r>
      </w:hyperlink>
    </w:p>
    <w:p w14:paraId="1D2DB935" w14:textId="471890DB"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56" w:history="1">
        <w:r w:rsidR="00332C82" w:rsidRPr="006976F9">
          <w:rPr>
            <w:rStyle w:val="Hipervnculo"/>
          </w:rPr>
          <w:t>CAPÍTULO I</w:t>
        </w:r>
        <w:r w:rsidR="00332C82">
          <w:rPr>
            <w:webHidden/>
          </w:rPr>
          <w:tab/>
        </w:r>
        <w:r w:rsidR="00332C82">
          <w:rPr>
            <w:webHidden/>
          </w:rPr>
          <w:fldChar w:fldCharType="begin"/>
        </w:r>
        <w:r w:rsidR="00332C82">
          <w:rPr>
            <w:webHidden/>
          </w:rPr>
          <w:instrText xml:space="preserve"> PAGEREF _Toc158295556 \h </w:instrText>
        </w:r>
        <w:r w:rsidR="00332C82">
          <w:rPr>
            <w:webHidden/>
          </w:rPr>
        </w:r>
        <w:r w:rsidR="00332C82">
          <w:rPr>
            <w:webHidden/>
          </w:rPr>
          <w:fldChar w:fldCharType="separate"/>
        </w:r>
        <w:r w:rsidR="00F45B74">
          <w:rPr>
            <w:webHidden/>
          </w:rPr>
          <w:t>33</w:t>
        </w:r>
        <w:r w:rsidR="00332C82">
          <w:rPr>
            <w:webHidden/>
          </w:rPr>
          <w:fldChar w:fldCharType="end"/>
        </w:r>
      </w:hyperlink>
    </w:p>
    <w:p w14:paraId="7E26DAC6" w14:textId="27E79BA2"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57" w:history="1">
        <w:r w:rsidR="00332C82" w:rsidRPr="006976F9">
          <w:rPr>
            <w:rStyle w:val="Hipervnculo"/>
          </w:rPr>
          <w:t>LAS SANCIONES POR FALTAS ADMINISTRATIVAS NO GRAVES</w:t>
        </w:r>
        <w:r w:rsidR="00332C82">
          <w:rPr>
            <w:webHidden/>
          </w:rPr>
          <w:tab/>
        </w:r>
        <w:r w:rsidR="00332C82">
          <w:rPr>
            <w:webHidden/>
          </w:rPr>
          <w:fldChar w:fldCharType="begin"/>
        </w:r>
        <w:r w:rsidR="00332C82">
          <w:rPr>
            <w:webHidden/>
          </w:rPr>
          <w:instrText xml:space="preserve"> PAGEREF _Toc158295557 \h </w:instrText>
        </w:r>
        <w:r w:rsidR="00332C82">
          <w:rPr>
            <w:webHidden/>
          </w:rPr>
        </w:r>
        <w:r w:rsidR="00332C82">
          <w:rPr>
            <w:webHidden/>
          </w:rPr>
          <w:fldChar w:fldCharType="separate"/>
        </w:r>
        <w:r w:rsidR="00F45B74">
          <w:rPr>
            <w:webHidden/>
          </w:rPr>
          <w:t>33</w:t>
        </w:r>
        <w:r w:rsidR="00332C82">
          <w:rPr>
            <w:webHidden/>
          </w:rPr>
          <w:fldChar w:fldCharType="end"/>
        </w:r>
      </w:hyperlink>
    </w:p>
    <w:p w14:paraId="33A3EACC" w14:textId="6D86FAB1"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58" w:history="1">
        <w:r w:rsidR="00332C82" w:rsidRPr="006976F9">
          <w:rPr>
            <w:rStyle w:val="Hipervnculo"/>
          </w:rPr>
          <w:t>CAPÍTULO II</w:t>
        </w:r>
        <w:r w:rsidR="00332C82">
          <w:rPr>
            <w:webHidden/>
          </w:rPr>
          <w:tab/>
        </w:r>
        <w:r w:rsidR="00332C82">
          <w:rPr>
            <w:webHidden/>
          </w:rPr>
          <w:fldChar w:fldCharType="begin"/>
        </w:r>
        <w:r w:rsidR="00332C82">
          <w:rPr>
            <w:webHidden/>
          </w:rPr>
          <w:instrText xml:space="preserve"> PAGEREF _Toc158295558 \h </w:instrText>
        </w:r>
        <w:r w:rsidR="00332C82">
          <w:rPr>
            <w:webHidden/>
          </w:rPr>
        </w:r>
        <w:r w:rsidR="00332C82">
          <w:rPr>
            <w:webHidden/>
          </w:rPr>
          <w:fldChar w:fldCharType="separate"/>
        </w:r>
        <w:r w:rsidR="00F45B74">
          <w:rPr>
            <w:webHidden/>
          </w:rPr>
          <w:t>35</w:t>
        </w:r>
        <w:r w:rsidR="00332C82">
          <w:rPr>
            <w:webHidden/>
          </w:rPr>
          <w:fldChar w:fldCharType="end"/>
        </w:r>
      </w:hyperlink>
    </w:p>
    <w:p w14:paraId="32735A2B" w14:textId="7FC9F72E"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59" w:history="1">
        <w:r w:rsidR="00332C82" w:rsidRPr="006976F9">
          <w:rPr>
            <w:rStyle w:val="Hipervnculo"/>
          </w:rPr>
          <w:t>LAS SANCIONES PARA LOS SERVIDORES PÚBLICOS POR FALTAS GRAVES</w:t>
        </w:r>
        <w:r w:rsidR="00332C82">
          <w:rPr>
            <w:webHidden/>
          </w:rPr>
          <w:tab/>
        </w:r>
        <w:r w:rsidR="00332C82">
          <w:rPr>
            <w:webHidden/>
          </w:rPr>
          <w:fldChar w:fldCharType="begin"/>
        </w:r>
        <w:r w:rsidR="00332C82">
          <w:rPr>
            <w:webHidden/>
          </w:rPr>
          <w:instrText xml:space="preserve"> PAGEREF _Toc158295559 \h </w:instrText>
        </w:r>
        <w:r w:rsidR="00332C82">
          <w:rPr>
            <w:webHidden/>
          </w:rPr>
        </w:r>
        <w:r w:rsidR="00332C82">
          <w:rPr>
            <w:webHidden/>
          </w:rPr>
          <w:fldChar w:fldCharType="separate"/>
        </w:r>
        <w:r w:rsidR="00F45B74">
          <w:rPr>
            <w:webHidden/>
          </w:rPr>
          <w:t>35</w:t>
        </w:r>
        <w:r w:rsidR="00332C82">
          <w:rPr>
            <w:webHidden/>
          </w:rPr>
          <w:fldChar w:fldCharType="end"/>
        </w:r>
      </w:hyperlink>
    </w:p>
    <w:p w14:paraId="0E56F718" w14:textId="1CC8816F"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60" w:history="1">
        <w:r w:rsidR="00332C82" w:rsidRPr="006976F9">
          <w:rPr>
            <w:rStyle w:val="Hipervnculo"/>
          </w:rPr>
          <w:t>CAPÍTULO III</w:t>
        </w:r>
        <w:r w:rsidR="00332C82">
          <w:rPr>
            <w:webHidden/>
          </w:rPr>
          <w:tab/>
        </w:r>
        <w:r w:rsidR="00332C82">
          <w:rPr>
            <w:webHidden/>
          </w:rPr>
          <w:fldChar w:fldCharType="begin"/>
        </w:r>
        <w:r w:rsidR="00332C82">
          <w:rPr>
            <w:webHidden/>
          </w:rPr>
          <w:instrText xml:space="preserve"> PAGEREF _Toc158295560 \h </w:instrText>
        </w:r>
        <w:r w:rsidR="00332C82">
          <w:rPr>
            <w:webHidden/>
          </w:rPr>
        </w:r>
        <w:r w:rsidR="00332C82">
          <w:rPr>
            <w:webHidden/>
          </w:rPr>
          <w:fldChar w:fldCharType="separate"/>
        </w:r>
        <w:r w:rsidR="00F45B74">
          <w:rPr>
            <w:webHidden/>
          </w:rPr>
          <w:t>36</w:t>
        </w:r>
        <w:r w:rsidR="00332C82">
          <w:rPr>
            <w:webHidden/>
          </w:rPr>
          <w:fldChar w:fldCharType="end"/>
        </w:r>
      </w:hyperlink>
    </w:p>
    <w:p w14:paraId="39521488" w14:textId="3004A0AC"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61" w:history="1">
        <w:r w:rsidR="00332C82" w:rsidRPr="006976F9">
          <w:rPr>
            <w:rStyle w:val="Hipervnculo"/>
          </w:rPr>
          <w:t>LAS SANCIONES POR FALTAS DE PARTICULARES</w:t>
        </w:r>
        <w:r w:rsidR="00332C82">
          <w:rPr>
            <w:webHidden/>
          </w:rPr>
          <w:tab/>
        </w:r>
        <w:r w:rsidR="00332C82">
          <w:rPr>
            <w:webHidden/>
          </w:rPr>
          <w:fldChar w:fldCharType="begin"/>
        </w:r>
        <w:r w:rsidR="00332C82">
          <w:rPr>
            <w:webHidden/>
          </w:rPr>
          <w:instrText xml:space="preserve"> PAGEREF _Toc158295561 \h </w:instrText>
        </w:r>
        <w:r w:rsidR="00332C82">
          <w:rPr>
            <w:webHidden/>
          </w:rPr>
        </w:r>
        <w:r w:rsidR="00332C82">
          <w:rPr>
            <w:webHidden/>
          </w:rPr>
          <w:fldChar w:fldCharType="separate"/>
        </w:r>
        <w:r w:rsidR="00F45B74">
          <w:rPr>
            <w:webHidden/>
          </w:rPr>
          <w:t>36</w:t>
        </w:r>
        <w:r w:rsidR="00332C82">
          <w:rPr>
            <w:webHidden/>
          </w:rPr>
          <w:fldChar w:fldCharType="end"/>
        </w:r>
      </w:hyperlink>
    </w:p>
    <w:p w14:paraId="1CEA83D2" w14:textId="31EDBE77"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62" w:history="1">
        <w:r w:rsidR="00332C82" w:rsidRPr="006976F9">
          <w:rPr>
            <w:rStyle w:val="Hipervnculo"/>
          </w:rPr>
          <w:t>CAPÍTULO IV</w:t>
        </w:r>
        <w:r w:rsidR="00332C82">
          <w:rPr>
            <w:webHidden/>
          </w:rPr>
          <w:tab/>
        </w:r>
        <w:r w:rsidR="00332C82">
          <w:rPr>
            <w:webHidden/>
          </w:rPr>
          <w:fldChar w:fldCharType="begin"/>
        </w:r>
        <w:r w:rsidR="00332C82">
          <w:rPr>
            <w:webHidden/>
          </w:rPr>
          <w:instrText xml:space="preserve"> PAGEREF _Toc158295562 \h </w:instrText>
        </w:r>
        <w:r w:rsidR="00332C82">
          <w:rPr>
            <w:webHidden/>
          </w:rPr>
        </w:r>
        <w:r w:rsidR="00332C82">
          <w:rPr>
            <w:webHidden/>
          </w:rPr>
          <w:fldChar w:fldCharType="separate"/>
        </w:r>
        <w:r w:rsidR="00F45B74">
          <w:rPr>
            <w:webHidden/>
          </w:rPr>
          <w:t>38</w:t>
        </w:r>
        <w:r w:rsidR="00332C82">
          <w:rPr>
            <w:webHidden/>
          </w:rPr>
          <w:fldChar w:fldCharType="end"/>
        </w:r>
      </w:hyperlink>
    </w:p>
    <w:p w14:paraId="6BCFBDAB" w14:textId="797EFA7D"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63" w:history="1">
        <w:r w:rsidR="00332C82" w:rsidRPr="006976F9">
          <w:rPr>
            <w:rStyle w:val="Hipervnculo"/>
          </w:rPr>
          <w:t>DISPOSICIONES COMUNES PARA LA IMPOSICIÓN DE SANCIONES POR FALTAS ADMINISTRATIVAS GRAVES Y FALTAS DE PARTICULARES</w:t>
        </w:r>
        <w:r w:rsidR="00332C82">
          <w:rPr>
            <w:webHidden/>
          </w:rPr>
          <w:tab/>
        </w:r>
        <w:r w:rsidR="00332C82">
          <w:rPr>
            <w:webHidden/>
          </w:rPr>
          <w:fldChar w:fldCharType="begin"/>
        </w:r>
        <w:r w:rsidR="00332C82">
          <w:rPr>
            <w:webHidden/>
          </w:rPr>
          <w:instrText xml:space="preserve"> PAGEREF _Toc158295563 \h </w:instrText>
        </w:r>
        <w:r w:rsidR="00332C82">
          <w:rPr>
            <w:webHidden/>
          </w:rPr>
        </w:r>
        <w:r w:rsidR="00332C82">
          <w:rPr>
            <w:webHidden/>
          </w:rPr>
          <w:fldChar w:fldCharType="separate"/>
        </w:r>
        <w:r w:rsidR="00F45B74">
          <w:rPr>
            <w:webHidden/>
          </w:rPr>
          <w:t>38</w:t>
        </w:r>
        <w:r w:rsidR="00332C82">
          <w:rPr>
            <w:webHidden/>
          </w:rPr>
          <w:fldChar w:fldCharType="end"/>
        </w:r>
      </w:hyperlink>
    </w:p>
    <w:p w14:paraId="1BAC33AC" w14:textId="561BC17C"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64" w:history="1">
        <w:r w:rsidR="00332C82" w:rsidRPr="006976F9">
          <w:rPr>
            <w:rStyle w:val="Hipervnculo"/>
          </w:rPr>
          <w:t>TÍTULO QUINTO</w:t>
        </w:r>
        <w:r w:rsidR="00332C82">
          <w:rPr>
            <w:webHidden/>
          </w:rPr>
          <w:tab/>
        </w:r>
        <w:r w:rsidR="00332C82">
          <w:rPr>
            <w:webHidden/>
          </w:rPr>
          <w:fldChar w:fldCharType="begin"/>
        </w:r>
        <w:r w:rsidR="00332C82">
          <w:rPr>
            <w:webHidden/>
          </w:rPr>
          <w:instrText xml:space="preserve"> PAGEREF _Toc158295564 \h </w:instrText>
        </w:r>
        <w:r w:rsidR="00332C82">
          <w:rPr>
            <w:webHidden/>
          </w:rPr>
        </w:r>
        <w:r w:rsidR="00332C82">
          <w:rPr>
            <w:webHidden/>
          </w:rPr>
          <w:fldChar w:fldCharType="separate"/>
        </w:r>
        <w:r w:rsidR="00F45B74">
          <w:rPr>
            <w:webHidden/>
          </w:rPr>
          <w:t>41</w:t>
        </w:r>
        <w:r w:rsidR="00332C82">
          <w:rPr>
            <w:webHidden/>
          </w:rPr>
          <w:fldChar w:fldCharType="end"/>
        </w:r>
      </w:hyperlink>
    </w:p>
    <w:p w14:paraId="38470C5A" w14:textId="3BDB8B1B"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65" w:history="1">
        <w:r w:rsidR="00332C82" w:rsidRPr="006976F9">
          <w:rPr>
            <w:rStyle w:val="Hipervnculo"/>
          </w:rPr>
          <w:t>DE LA INVESTIGACIÓN Y CALIFICACIÓN DE LAS FALTAS</w:t>
        </w:r>
        <w:r w:rsidR="00332C82">
          <w:rPr>
            <w:webHidden/>
          </w:rPr>
          <w:tab/>
        </w:r>
        <w:r w:rsidR="00332C82">
          <w:rPr>
            <w:webHidden/>
          </w:rPr>
          <w:fldChar w:fldCharType="begin"/>
        </w:r>
        <w:r w:rsidR="00332C82">
          <w:rPr>
            <w:webHidden/>
          </w:rPr>
          <w:instrText xml:space="preserve"> PAGEREF _Toc158295565 \h </w:instrText>
        </w:r>
        <w:r w:rsidR="00332C82">
          <w:rPr>
            <w:webHidden/>
          </w:rPr>
        </w:r>
        <w:r w:rsidR="00332C82">
          <w:rPr>
            <w:webHidden/>
          </w:rPr>
          <w:fldChar w:fldCharType="separate"/>
        </w:r>
        <w:r w:rsidR="00F45B74">
          <w:rPr>
            <w:webHidden/>
          </w:rPr>
          <w:t>41</w:t>
        </w:r>
        <w:r w:rsidR="00332C82">
          <w:rPr>
            <w:webHidden/>
          </w:rPr>
          <w:fldChar w:fldCharType="end"/>
        </w:r>
      </w:hyperlink>
    </w:p>
    <w:p w14:paraId="18B19B62" w14:textId="3CB637F0"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66" w:history="1">
        <w:r w:rsidR="00332C82" w:rsidRPr="006976F9">
          <w:rPr>
            <w:rStyle w:val="Hipervnculo"/>
          </w:rPr>
          <w:t>CAPÍTULO I</w:t>
        </w:r>
        <w:r w:rsidR="00332C82">
          <w:rPr>
            <w:webHidden/>
          </w:rPr>
          <w:tab/>
        </w:r>
        <w:r w:rsidR="00332C82">
          <w:rPr>
            <w:webHidden/>
          </w:rPr>
          <w:fldChar w:fldCharType="begin"/>
        </w:r>
        <w:r w:rsidR="00332C82">
          <w:rPr>
            <w:webHidden/>
          </w:rPr>
          <w:instrText xml:space="preserve"> PAGEREF _Toc158295566 \h </w:instrText>
        </w:r>
        <w:r w:rsidR="00332C82">
          <w:rPr>
            <w:webHidden/>
          </w:rPr>
        </w:r>
        <w:r w:rsidR="00332C82">
          <w:rPr>
            <w:webHidden/>
          </w:rPr>
          <w:fldChar w:fldCharType="separate"/>
        </w:r>
        <w:r w:rsidR="00F45B74">
          <w:rPr>
            <w:webHidden/>
          </w:rPr>
          <w:t>41</w:t>
        </w:r>
        <w:r w:rsidR="00332C82">
          <w:rPr>
            <w:webHidden/>
          </w:rPr>
          <w:fldChar w:fldCharType="end"/>
        </w:r>
      </w:hyperlink>
    </w:p>
    <w:p w14:paraId="70A2CB67" w14:textId="72F8172E"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67" w:history="1">
        <w:r w:rsidR="00332C82" w:rsidRPr="006976F9">
          <w:rPr>
            <w:rStyle w:val="Hipervnculo"/>
          </w:rPr>
          <w:t>INICIO DE LA INVESTIGACIÓN</w:t>
        </w:r>
        <w:r w:rsidR="00332C82">
          <w:rPr>
            <w:webHidden/>
          </w:rPr>
          <w:tab/>
        </w:r>
        <w:r w:rsidR="00332C82">
          <w:rPr>
            <w:webHidden/>
          </w:rPr>
          <w:fldChar w:fldCharType="begin"/>
        </w:r>
        <w:r w:rsidR="00332C82">
          <w:rPr>
            <w:webHidden/>
          </w:rPr>
          <w:instrText xml:space="preserve"> PAGEREF _Toc158295567 \h </w:instrText>
        </w:r>
        <w:r w:rsidR="00332C82">
          <w:rPr>
            <w:webHidden/>
          </w:rPr>
        </w:r>
        <w:r w:rsidR="00332C82">
          <w:rPr>
            <w:webHidden/>
          </w:rPr>
          <w:fldChar w:fldCharType="separate"/>
        </w:r>
        <w:r w:rsidR="00F45B74">
          <w:rPr>
            <w:webHidden/>
          </w:rPr>
          <w:t>41</w:t>
        </w:r>
        <w:r w:rsidR="00332C82">
          <w:rPr>
            <w:webHidden/>
          </w:rPr>
          <w:fldChar w:fldCharType="end"/>
        </w:r>
      </w:hyperlink>
    </w:p>
    <w:p w14:paraId="30620F3A" w14:textId="7C518264"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68" w:history="1">
        <w:r w:rsidR="00332C82" w:rsidRPr="006976F9">
          <w:rPr>
            <w:rStyle w:val="Hipervnculo"/>
          </w:rPr>
          <w:t>CAPÍTULO II</w:t>
        </w:r>
        <w:r w:rsidR="00332C82">
          <w:rPr>
            <w:webHidden/>
          </w:rPr>
          <w:tab/>
        </w:r>
        <w:r w:rsidR="00332C82">
          <w:rPr>
            <w:webHidden/>
          </w:rPr>
          <w:fldChar w:fldCharType="begin"/>
        </w:r>
        <w:r w:rsidR="00332C82">
          <w:rPr>
            <w:webHidden/>
          </w:rPr>
          <w:instrText xml:space="preserve"> PAGEREF _Toc158295568 \h </w:instrText>
        </w:r>
        <w:r w:rsidR="00332C82">
          <w:rPr>
            <w:webHidden/>
          </w:rPr>
        </w:r>
        <w:r w:rsidR="00332C82">
          <w:rPr>
            <w:webHidden/>
          </w:rPr>
          <w:fldChar w:fldCharType="separate"/>
        </w:r>
        <w:r w:rsidR="00F45B74">
          <w:rPr>
            <w:webHidden/>
          </w:rPr>
          <w:t>42</w:t>
        </w:r>
        <w:r w:rsidR="00332C82">
          <w:rPr>
            <w:webHidden/>
          </w:rPr>
          <w:fldChar w:fldCharType="end"/>
        </w:r>
      </w:hyperlink>
    </w:p>
    <w:p w14:paraId="3CEEF19F" w14:textId="5F17DA55"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69" w:history="1">
        <w:r w:rsidR="00332C82" w:rsidRPr="006976F9">
          <w:rPr>
            <w:rStyle w:val="Hipervnculo"/>
          </w:rPr>
          <w:t>LA INVESTIGACIÓN</w:t>
        </w:r>
        <w:r w:rsidR="00332C82">
          <w:rPr>
            <w:webHidden/>
          </w:rPr>
          <w:tab/>
        </w:r>
        <w:r w:rsidR="00332C82">
          <w:rPr>
            <w:webHidden/>
          </w:rPr>
          <w:fldChar w:fldCharType="begin"/>
        </w:r>
        <w:r w:rsidR="00332C82">
          <w:rPr>
            <w:webHidden/>
          </w:rPr>
          <w:instrText xml:space="preserve"> PAGEREF _Toc158295569 \h </w:instrText>
        </w:r>
        <w:r w:rsidR="00332C82">
          <w:rPr>
            <w:webHidden/>
          </w:rPr>
        </w:r>
        <w:r w:rsidR="00332C82">
          <w:rPr>
            <w:webHidden/>
          </w:rPr>
          <w:fldChar w:fldCharType="separate"/>
        </w:r>
        <w:r w:rsidR="00F45B74">
          <w:rPr>
            <w:webHidden/>
          </w:rPr>
          <w:t>42</w:t>
        </w:r>
        <w:r w:rsidR="00332C82">
          <w:rPr>
            <w:webHidden/>
          </w:rPr>
          <w:fldChar w:fldCharType="end"/>
        </w:r>
      </w:hyperlink>
    </w:p>
    <w:p w14:paraId="35B83A87" w14:textId="2CDC9B93"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70" w:history="1">
        <w:r w:rsidR="00332C82" w:rsidRPr="006976F9">
          <w:rPr>
            <w:rStyle w:val="Hipervnculo"/>
          </w:rPr>
          <w:t>CAPÍTULO III</w:t>
        </w:r>
        <w:r w:rsidR="00332C82">
          <w:rPr>
            <w:webHidden/>
          </w:rPr>
          <w:tab/>
        </w:r>
        <w:r w:rsidR="00332C82">
          <w:rPr>
            <w:webHidden/>
          </w:rPr>
          <w:fldChar w:fldCharType="begin"/>
        </w:r>
        <w:r w:rsidR="00332C82">
          <w:rPr>
            <w:webHidden/>
          </w:rPr>
          <w:instrText xml:space="preserve"> PAGEREF _Toc158295570 \h </w:instrText>
        </w:r>
        <w:r w:rsidR="00332C82">
          <w:rPr>
            <w:webHidden/>
          </w:rPr>
        </w:r>
        <w:r w:rsidR="00332C82">
          <w:rPr>
            <w:webHidden/>
          </w:rPr>
          <w:fldChar w:fldCharType="separate"/>
        </w:r>
        <w:r w:rsidR="00F45B74">
          <w:rPr>
            <w:webHidden/>
          </w:rPr>
          <w:t>44</w:t>
        </w:r>
        <w:r w:rsidR="00332C82">
          <w:rPr>
            <w:webHidden/>
          </w:rPr>
          <w:fldChar w:fldCharType="end"/>
        </w:r>
      </w:hyperlink>
    </w:p>
    <w:p w14:paraId="77AA17BE" w14:textId="6050F1C1"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71" w:history="1">
        <w:r w:rsidR="00332C82" w:rsidRPr="006976F9">
          <w:rPr>
            <w:rStyle w:val="Hipervnculo"/>
          </w:rPr>
          <w:t>LA CALIFICACIÓN DE FALTAS ADMINISTRATIVAS</w:t>
        </w:r>
        <w:r w:rsidR="00332C82">
          <w:rPr>
            <w:webHidden/>
          </w:rPr>
          <w:tab/>
        </w:r>
        <w:r w:rsidR="00332C82">
          <w:rPr>
            <w:webHidden/>
          </w:rPr>
          <w:fldChar w:fldCharType="begin"/>
        </w:r>
        <w:r w:rsidR="00332C82">
          <w:rPr>
            <w:webHidden/>
          </w:rPr>
          <w:instrText xml:space="preserve"> PAGEREF _Toc158295571 \h </w:instrText>
        </w:r>
        <w:r w:rsidR="00332C82">
          <w:rPr>
            <w:webHidden/>
          </w:rPr>
        </w:r>
        <w:r w:rsidR="00332C82">
          <w:rPr>
            <w:webHidden/>
          </w:rPr>
          <w:fldChar w:fldCharType="separate"/>
        </w:r>
        <w:r w:rsidR="00F45B74">
          <w:rPr>
            <w:webHidden/>
          </w:rPr>
          <w:t>44</w:t>
        </w:r>
        <w:r w:rsidR="00332C82">
          <w:rPr>
            <w:webHidden/>
          </w:rPr>
          <w:fldChar w:fldCharType="end"/>
        </w:r>
      </w:hyperlink>
    </w:p>
    <w:p w14:paraId="535DD7E5" w14:textId="60942417"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72" w:history="1">
        <w:r w:rsidR="00332C82" w:rsidRPr="006976F9">
          <w:rPr>
            <w:rStyle w:val="Hipervnculo"/>
          </w:rPr>
          <w:t>CAPÍTULO IV</w:t>
        </w:r>
        <w:r w:rsidR="00332C82">
          <w:rPr>
            <w:webHidden/>
          </w:rPr>
          <w:tab/>
        </w:r>
        <w:r w:rsidR="00332C82">
          <w:rPr>
            <w:webHidden/>
          </w:rPr>
          <w:fldChar w:fldCharType="begin"/>
        </w:r>
        <w:r w:rsidR="00332C82">
          <w:rPr>
            <w:webHidden/>
          </w:rPr>
          <w:instrText xml:space="preserve"> PAGEREF _Toc158295572 \h </w:instrText>
        </w:r>
        <w:r w:rsidR="00332C82">
          <w:rPr>
            <w:webHidden/>
          </w:rPr>
        </w:r>
        <w:r w:rsidR="00332C82">
          <w:rPr>
            <w:webHidden/>
          </w:rPr>
          <w:fldChar w:fldCharType="separate"/>
        </w:r>
        <w:r w:rsidR="00F45B74">
          <w:rPr>
            <w:webHidden/>
          </w:rPr>
          <w:t>45</w:t>
        </w:r>
        <w:r w:rsidR="00332C82">
          <w:rPr>
            <w:webHidden/>
          </w:rPr>
          <w:fldChar w:fldCharType="end"/>
        </w:r>
      </w:hyperlink>
    </w:p>
    <w:p w14:paraId="52306068" w14:textId="6D81E96C"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73" w:history="1">
        <w:r w:rsidR="00332C82" w:rsidRPr="006976F9">
          <w:rPr>
            <w:rStyle w:val="Hipervnculo"/>
          </w:rPr>
          <w:t>LA IMPUGNACIÓN DE LA CALIFICACIÓN DE FALTAS ADMINISTRATIVAS NO GRAVES</w:t>
        </w:r>
        <w:r w:rsidR="00332C82">
          <w:rPr>
            <w:webHidden/>
          </w:rPr>
          <w:tab/>
        </w:r>
        <w:r w:rsidR="00332C82">
          <w:rPr>
            <w:webHidden/>
          </w:rPr>
          <w:fldChar w:fldCharType="begin"/>
        </w:r>
        <w:r w:rsidR="00332C82">
          <w:rPr>
            <w:webHidden/>
          </w:rPr>
          <w:instrText xml:space="preserve"> PAGEREF _Toc158295573 \h </w:instrText>
        </w:r>
        <w:r w:rsidR="00332C82">
          <w:rPr>
            <w:webHidden/>
          </w:rPr>
        </w:r>
        <w:r w:rsidR="00332C82">
          <w:rPr>
            <w:webHidden/>
          </w:rPr>
          <w:fldChar w:fldCharType="separate"/>
        </w:r>
        <w:r w:rsidR="00F45B74">
          <w:rPr>
            <w:webHidden/>
          </w:rPr>
          <w:t>45</w:t>
        </w:r>
        <w:r w:rsidR="00332C82">
          <w:rPr>
            <w:webHidden/>
          </w:rPr>
          <w:fldChar w:fldCharType="end"/>
        </w:r>
      </w:hyperlink>
    </w:p>
    <w:p w14:paraId="24EF450F" w14:textId="053238F4"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74" w:history="1">
        <w:r w:rsidR="00332C82" w:rsidRPr="006976F9">
          <w:rPr>
            <w:rStyle w:val="Hipervnculo"/>
          </w:rPr>
          <w:t>TÍTULO SEXTO</w:t>
        </w:r>
        <w:r w:rsidR="00332C82">
          <w:rPr>
            <w:webHidden/>
          </w:rPr>
          <w:tab/>
        </w:r>
        <w:r w:rsidR="00332C82">
          <w:rPr>
            <w:webHidden/>
          </w:rPr>
          <w:fldChar w:fldCharType="begin"/>
        </w:r>
        <w:r w:rsidR="00332C82">
          <w:rPr>
            <w:webHidden/>
          </w:rPr>
          <w:instrText xml:space="preserve"> PAGEREF _Toc158295574 \h </w:instrText>
        </w:r>
        <w:r w:rsidR="00332C82">
          <w:rPr>
            <w:webHidden/>
          </w:rPr>
        </w:r>
        <w:r w:rsidR="00332C82">
          <w:rPr>
            <w:webHidden/>
          </w:rPr>
          <w:fldChar w:fldCharType="separate"/>
        </w:r>
        <w:r w:rsidR="00F45B74">
          <w:rPr>
            <w:webHidden/>
          </w:rPr>
          <w:t>47</w:t>
        </w:r>
        <w:r w:rsidR="00332C82">
          <w:rPr>
            <w:webHidden/>
          </w:rPr>
          <w:fldChar w:fldCharType="end"/>
        </w:r>
      </w:hyperlink>
    </w:p>
    <w:p w14:paraId="0A390AAC" w14:textId="3A4B2E4A"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75" w:history="1">
        <w:r w:rsidR="00332C82" w:rsidRPr="006976F9">
          <w:rPr>
            <w:rStyle w:val="Hipervnculo"/>
          </w:rPr>
          <w:t>EL PROCEDIMIENTO DE RESPONSABILIDAD ADMINISTRATIVA</w:t>
        </w:r>
        <w:r w:rsidR="00332C82">
          <w:rPr>
            <w:webHidden/>
          </w:rPr>
          <w:tab/>
        </w:r>
        <w:r w:rsidR="00332C82">
          <w:rPr>
            <w:webHidden/>
          </w:rPr>
          <w:fldChar w:fldCharType="begin"/>
        </w:r>
        <w:r w:rsidR="00332C82">
          <w:rPr>
            <w:webHidden/>
          </w:rPr>
          <w:instrText xml:space="preserve"> PAGEREF _Toc158295575 \h </w:instrText>
        </w:r>
        <w:r w:rsidR="00332C82">
          <w:rPr>
            <w:webHidden/>
          </w:rPr>
        </w:r>
        <w:r w:rsidR="00332C82">
          <w:rPr>
            <w:webHidden/>
          </w:rPr>
          <w:fldChar w:fldCharType="separate"/>
        </w:r>
        <w:r w:rsidR="00F45B74">
          <w:rPr>
            <w:webHidden/>
          </w:rPr>
          <w:t>47</w:t>
        </w:r>
        <w:r w:rsidR="00332C82">
          <w:rPr>
            <w:webHidden/>
          </w:rPr>
          <w:fldChar w:fldCharType="end"/>
        </w:r>
      </w:hyperlink>
    </w:p>
    <w:p w14:paraId="495B2121" w14:textId="16C8AC48"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76" w:history="1">
        <w:r w:rsidR="00332C82" w:rsidRPr="006976F9">
          <w:rPr>
            <w:rStyle w:val="Hipervnculo"/>
          </w:rPr>
          <w:t>CAPÍTULO I</w:t>
        </w:r>
        <w:r w:rsidR="00332C82">
          <w:rPr>
            <w:webHidden/>
          </w:rPr>
          <w:tab/>
        </w:r>
        <w:r w:rsidR="00332C82">
          <w:rPr>
            <w:webHidden/>
          </w:rPr>
          <w:fldChar w:fldCharType="begin"/>
        </w:r>
        <w:r w:rsidR="00332C82">
          <w:rPr>
            <w:webHidden/>
          </w:rPr>
          <w:instrText xml:space="preserve"> PAGEREF _Toc158295576 \h </w:instrText>
        </w:r>
        <w:r w:rsidR="00332C82">
          <w:rPr>
            <w:webHidden/>
          </w:rPr>
        </w:r>
        <w:r w:rsidR="00332C82">
          <w:rPr>
            <w:webHidden/>
          </w:rPr>
          <w:fldChar w:fldCharType="separate"/>
        </w:r>
        <w:r w:rsidR="00F45B74">
          <w:rPr>
            <w:webHidden/>
          </w:rPr>
          <w:t>47</w:t>
        </w:r>
        <w:r w:rsidR="00332C82">
          <w:rPr>
            <w:webHidden/>
          </w:rPr>
          <w:fldChar w:fldCharType="end"/>
        </w:r>
      </w:hyperlink>
    </w:p>
    <w:p w14:paraId="4812D51E" w14:textId="4E5C06CC"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77" w:history="1">
        <w:r w:rsidR="00332C82" w:rsidRPr="006976F9">
          <w:rPr>
            <w:rStyle w:val="Hipervnculo"/>
          </w:rPr>
          <w:t>DISPOSICIONES COMUNES</w:t>
        </w:r>
        <w:r w:rsidR="00332C82">
          <w:rPr>
            <w:webHidden/>
          </w:rPr>
          <w:tab/>
        </w:r>
        <w:r w:rsidR="00332C82">
          <w:rPr>
            <w:webHidden/>
          </w:rPr>
          <w:fldChar w:fldCharType="begin"/>
        </w:r>
        <w:r w:rsidR="00332C82">
          <w:rPr>
            <w:webHidden/>
          </w:rPr>
          <w:instrText xml:space="preserve"> PAGEREF _Toc158295577 \h </w:instrText>
        </w:r>
        <w:r w:rsidR="00332C82">
          <w:rPr>
            <w:webHidden/>
          </w:rPr>
        </w:r>
        <w:r w:rsidR="00332C82">
          <w:rPr>
            <w:webHidden/>
          </w:rPr>
          <w:fldChar w:fldCharType="separate"/>
        </w:r>
        <w:r w:rsidR="00F45B74">
          <w:rPr>
            <w:webHidden/>
          </w:rPr>
          <w:t>47</w:t>
        </w:r>
        <w:r w:rsidR="00332C82">
          <w:rPr>
            <w:webHidden/>
          </w:rPr>
          <w:fldChar w:fldCharType="end"/>
        </w:r>
      </w:hyperlink>
    </w:p>
    <w:p w14:paraId="1586A97B" w14:textId="5ED7F64E"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78" w:history="1">
        <w:r w:rsidR="00332C82" w:rsidRPr="006976F9">
          <w:rPr>
            <w:rStyle w:val="Hipervnculo"/>
          </w:rPr>
          <w:t>SECCIÓN PRIMERA</w:t>
        </w:r>
        <w:r w:rsidR="00332C82">
          <w:rPr>
            <w:webHidden/>
          </w:rPr>
          <w:tab/>
        </w:r>
        <w:r w:rsidR="00332C82">
          <w:rPr>
            <w:webHidden/>
          </w:rPr>
          <w:fldChar w:fldCharType="begin"/>
        </w:r>
        <w:r w:rsidR="00332C82">
          <w:rPr>
            <w:webHidden/>
          </w:rPr>
          <w:instrText xml:space="preserve"> PAGEREF _Toc158295578 \h </w:instrText>
        </w:r>
        <w:r w:rsidR="00332C82">
          <w:rPr>
            <w:webHidden/>
          </w:rPr>
        </w:r>
        <w:r w:rsidR="00332C82">
          <w:rPr>
            <w:webHidden/>
          </w:rPr>
          <w:fldChar w:fldCharType="separate"/>
        </w:r>
        <w:r w:rsidR="00F45B74">
          <w:rPr>
            <w:webHidden/>
          </w:rPr>
          <w:t>47</w:t>
        </w:r>
        <w:r w:rsidR="00332C82">
          <w:rPr>
            <w:webHidden/>
          </w:rPr>
          <w:fldChar w:fldCharType="end"/>
        </w:r>
      </w:hyperlink>
    </w:p>
    <w:p w14:paraId="6A209565" w14:textId="0E989F1F"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79" w:history="1">
        <w:r w:rsidR="00332C82" w:rsidRPr="006976F9">
          <w:rPr>
            <w:rStyle w:val="Hipervnculo"/>
          </w:rPr>
          <w:t>LOS PRINCIPIOS, INTERRUPCIÓN DE LA PRESCRIPCIÓN, PARTES Y AUTORIZACIONES</w:t>
        </w:r>
        <w:r w:rsidR="00332C82">
          <w:rPr>
            <w:webHidden/>
          </w:rPr>
          <w:tab/>
        </w:r>
        <w:r w:rsidR="00332C82">
          <w:rPr>
            <w:webHidden/>
          </w:rPr>
          <w:fldChar w:fldCharType="begin"/>
        </w:r>
        <w:r w:rsidR="00332C82">
          <w:rPr>
            <w:webHidden/>
          </w:rPr>
          <w:instrText xml:space="preserve"> PAGEREF _Toc158295579 \h </w:instrText>
        </w:r>
        <w:r w:rsidR="00332C82">
          <w:rPr>
            <w:webHidden/>
          </w:rPr>
        </w:r>
        <w:r w:rsidR="00332C82">
          <w:rPr>
            <w:webHidden/>
          </w:rPr>
          <w:fldChar w:fldCharType="separate"/>
        </w:r>
        <w:r w:rsidR="00F45B74">
          <w:rPr>
            <w:webHidden/>
          </w:rPr>
          <w:t>47</w:t>
        </w:r>
        <w:r w:rsidR="00332C82">
          <w:rPr>
            <w:webHidden/>
          </w:rPr>
          <w:fldChar w:fldCharType="end"/>
        </w:r>
      </w:hyperlink>
    </w:p>
    <w:p w14:paraId="7F1028FE" w14:textId="4625C5B2"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80" w:history="1">
        <w:r w:rsidR="00332C82" w:rsidRPr="006976F9">
          <w:rPr>
            <w:rStyle w:val="Hipervnculo"/>
          </w:rPr>
          <w:t>SECCIÓN SEGUNDA</w:t>
        </w:r>
        <w:r w:rsidR="00332C82">
          <w:rPr>
            <w:webHidden/>
          </w:rPr>
          <w:tab/>
        </w:r>
        <w:r w:rsidR="00332C82">
          <w:rPr>
            <w:webHidden/>
          </w:rPr>
          <w:fldChar w:fldCharType="begin"/>
        </w:r>
        <w:r w:rsidR="00332C82">
          <w:rPr>
            <w:webHidden/>
          </w:rPr>
          <w:instrText xml:space="preserve"> PAGEREF _Toc158295580 \h </w:instrText>
        </w:r>
        <w:r w:rsidR="00332C82">
          <w:rPr>
            <w:webHidden/>
          </w:rPr>
        </w:r>
        <w:r w:rsidR="00332C82">
          <w:rPr>
            <w:webHidden/>
          </w:rPr>
          <w:fldChar w:fldCharType="separate"/>
        </w:r>
        <w:r w:rsidR="00F45B74">
          <w:rPr>
            <w:webHidden/>
          </w:rPr>
          <w:t>50</w:t>
        </w:r>
        <w:r w:rsidR="00332C82">
          <w:rPr>
            <w:webHidden/>
          </w:rPr>
          <w:fldChar w:fldCharType="end"/>
        </w:r>
      </w:hyperlink>
    </w:p>
    <w:p w14:paraId="2A01884B" w14:textId="48DCF180"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81" w:history="1">
        <w:r w:rsidR="00332C82" w:rsidRPr="006976F9">
          <w:rPr>
            <w:rStyle w:val="Hipervnculo"/>
          </w:rPr>
          <w:t>LAS MEDIDAS DE APREMIO</w:t>
        </w:r>
        <w:r w:rsidR="00332C82">
          <w:rPr>
            <w:webHidden/>
          </w:rPr>
          <w:tab/>
        </w:r>
        <w:r w:rsidR="00332C82">
          <w:rPr>
            <w:webHidden/>
          </w:rPr>
          <w:fldChar w:fldCharType="begin"/>
        </w:r>
        <w:r w:rsidR="00332C82">
          <w:rPr>
            <w:webHidden/>
          </w:rPr>
          <w:instrText xml:space="preserve"> PAGEREF _Toc158295581 \h </w:instrText>
        </w:r>
        <w:r w:rsidR="00332C82">
          <w:rPr>
            <w:webHidden/>
          </w:rPr>
        </w:r>
        <w:r w:rsidR="00332C82">
          <w:rPr>
            <w:webHidden/>
          </w:rPr>
          <w:fldChar w:fldCharType="separate"/>
        </w:r>
        <w:r w:rsidR="00F45B74">
          <w:rPr>
            <w:webHidden/>
          </w:rPr>
          <w:t>50</w:t>
        </w:r>
        <w:r w:rsidR="00332C82">
          <w:rPr>
            <w:webHidden/>
          </w:rPr>
          <w:fldChar w:fldCharType="end"/>
        </w:r>
      </w:hyperlink>
    </w:p>
    <w:p w14:paraId="17D66E01" w14:textId="576A5243"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82" w:history="1">
        <w:r w:rsidR="00332C82" w:rsidRPr="006976F9">
          <w:rPr>
            <w:rStyle w:val="Hipervnculo"/>
          </w:rPr>
          <w:t>SECCIÓN TERCERA</w:t>
        </w:r>
        <w:r w:rsidR="00332C82">
          <w:rPr>
            <w:webHidden/>
          </w:rPr>
          <w:tab/>
        </w:r>
        <w:r w:rsidR="00332C82">
          <w:rPr>
            <w:webHidden/>
          </w:rPr>
          <w:fldChar w:fldCharType="begin"/>
        </w:r>
        <w:r w:rsidR="00332C82">
          <w:rPr>
            <w:webHidden/>
          </w:rPr>
          <w:instrText xml:space="preserve"> PAGEREF _Toc158295582 \h </w:instrText>
        </w:r>
        <w:r w:rsidR="00332C82">
          <w:rPr>
            <w:webHidden/>
          </w:rPr>
        </w:r>
        <w:r w:rsidR="00332C82">
          <w:rPr>
            <w:webHidden/>
          </w:rPr>
          <w:fldChar w:fldCharType="separate"/>
        </w:r>
        <w:r w:rsidR="00F45B74">
          <w:rPr>
            <w:webHidden/>
          </w:rPr>
          <w:t>50</w:t>
        </w:r>
        <w:r w:rsidR="00332C82">
          <w:rPr>
            <w:webHidden/>
          </w:rPr>
          <w:fldChar w:fldCharType="end"/>
        </w:r>
      </w:hyperlink>
    </w:p>
    <w:p w14:paraId="1846DE27" w14:textId="28B0DBD5"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83" w:history="1">
        <w:r w:rsidR="00332C82" w:rsidRPr="006976F9">
          <w:rPr>
            <w:rStyle w:val="Hipervnculo"/>
          </w:rPr>
          <w:t>LAS MEDIDAS CAUTELARES</w:t>
        </w:r>
        <w:r w:rsidR="00332C82">
          <w:rPr>
            <w:webHidden/>
          </w:rPr>
          <w:tab/>
        </w:r>
        <w:r w:rsidR="00332C82">
          <w:rPr>
            <w:webHidden/>
          </w:rPr>
          <w:fldChar w:fldCharType="begin"/>
        </w:r>
        <w:r w:rsidR="00332C82">
          <w:rPr>
            <w:webHidden/>
          </w:rPr>
          <w:instrText xml:space="preserve"> PAGEREF _Toc158295583 \h </w:instrText>
        </w:r>
        <w:r w:rsidR="00332C82">
          <w:rPr>
            <w:webHidden/>
          </w:rPr>
        </w:r>
        <w:r w:rsidR="00332C82">
          <w:rPr>
            <w:webHidden/>
          </w:rPr>
          <w:fldChar w:fldCharType="separate"/>
        </w:r>
        <w:r w:rsidR="00F45B74">
          <w:rPr>
            <w:webHidden/>
          </w:rPr>
          <w:t>50</w:t>
        </w:r>
        <w:r w:rsidR="00332C82">
          <w:rPr>
            <w:webHidden/>
          </w:rPr>
          <w:fldChar w:fldCharType="end"/>
        </w:r>
      </w:hyperlink>
    </w:p>
    <w:p w14:paraId="71C54413" w14:textId="04C0AC75"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84" w:history="1">
        <w:r w:rsidR="00332C82" w:rsidRPr="006976F9">
          <w:rPr>
            <w:rStyle w:val="Hipervnculo"/>
          </w:rPr>
          <w:t>SECCIÓN QUINTA</w:t>
        </w:r>
        <w:r w:rsidR="00332C82">
          <w:rPr>
            <w:webHidden/>
          </w:rPr>
          <w:tab/>
        </w:r>
        <w:r w:rsidR="00332C82">
          <w:rPr>
            <w:webHidden/>
          </w:rPr>
          <w:fldChar w:fldCharType="begin"/>
        </w:r>
        <w:r w:rsidR="00332C82">
          <w:rPr>
            <w:webHidden/>
          </w:rPr>
          <w:instrText xml:space="preserve"> PAGEREF _Toc158295584 \h </w:instrText>
        </w:r>
        <w:r w:rsidR="00332C82">
          <w:rPr>
            <w:webHidden/>
          </w:rPr>
        </w:r>
        <w:r w:rsidR="00332C82">
          <w:rPr>
            <w:webHidden/>
          </w:rPr>
          <w:fldChar w:fldCharType="separate"/>
        </w:r>
        <w:r w:rsidR="00F45B74">
          <w:rPr>
            <w:webHidden/>
          </w:rPr>
          <w:t>54</w:t>
        </w:r>
        <w:r w:rsidR="00332C82">
          <w:rPr>
            <w:webHidden/>
          </w:rPr>
          <w:fldChar w:fldCharType="end"/>
        </w:r>
      </w:hyperlink>
    </w:p>
    <w:p w14:paraId="37D178CD" w14:textId="3F86719E"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85" w:history="1">
        <w:r w:rsidR="00332C82" w:rsidRPr="006976F9">
          <w:rPr>
            <w:rStyle w:val="Hipervnculo"/>
          </w:rPr>
          <w:t>DISPOSICIONES PARTICULARES DE LAS PRUEBAS</w:t>
        </w:r>
        <w:r w:rsidR="00332C82">
          <w:rPr>
            <w:webHidden/>
          </w:rPr>
          <w:tab/>
        </w:r>
        <w:r w:rsidR="00332C82">
          <w:rPr>
            <w:webHidden/>
          </w:rPr>
          <w:fldChar w:fldCharType="begin"/>
        </w:r>
        <w:r w:rsidR="00332C82">
          <w:rPr>
            <w:webHidden/>
          </w:rPr>
          <w:instrText xml:space="preserve"> PAGEREF _Toc158295585 \h </w:instrText>
        </w:r>
        <w:r w:rsidR="00332C82">
          <w:rPr>
            <w:webHidden/>
          </w:rPr>
        </w:r>
        <w:r w:rsidR="00332C82">
          <w:rPr>
            <w:webHidden/>
          </w:rPr>
          <w:fldChar w:fldCharType="separate"/>
        </w:r>
        <w:r w:rsidR="00F45B74">
          <w:rPr>
            <w:webHidden/>
          </w:rPr>
          <w:t>54</w:t>
        </w:r>
        <w:r w:rsidR="00332C82">
          <w:rPr>
            <w:webHidden/>
          </w:rPr>
          <w:fldChar w:fldCharType="end"/>
        </w:r>
      </w:hyperlink>
    </w:p>
    <w:p w14:paraId="7A141986" w14:textId="5124DF14"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86" w:history="1">
        <w:r w:rsidR="00332C82" w:rsidRPr="006976F9">
          <w:rPr>
            <w:rStyle w:val="Hipervnculo"/>
          </w:rPr>
          <w:t>SECCIÓN SEXTA</w:t>
        </w:r>
        <w:r w:rsidR="00332C82">
          <w:rPr>
            <w:webHidden/>
          </w:rPr>
          <w:tab/>
        </w:r>
        <w:r w:rsidR="00332C82">
          <w:rPr>
            <w:webHidden/>
          </w:rPr>
          <w:fldChar w:fldCharType="begin"/>
        </w:r>
        <w:r w:rsidR="00332C82">
          <w:rPr>
            <w:webHidden/>
          </w:rPr>
          <w:instrText xml:space="preserve"> PAGEREF _Toc158295586 \h </w:instrText>
        </w:r>
        <w:r w:rsidR="00332C82">
          <w:rPr>
            <w:webHidden/>
          </w:rPr>
        </w:r>
        <w:r w:rsidR="00332C82">
          <w:rPr>
            <w:webHidden/>
          </w:rPr>
          <w:fldChar w:fldCharType="separate"/>
        </w:r>
        <w:r w:rsidR="00F45B74">
          <w:rPr>
            <w:webHidden/>
          </w:rPr>
          <w:t>60</w:t>
        </w:r>
        <w:r w:rsidR="00332C82">
          <w:rPr>
            <w:webHidden/>
          </w:rPr>
          <w:fldChar w:fldCharType="end"/>
        </w:r>
      </w:hyperlink>
    </w:p>
    <w:p w14:paraId="70242DB3" w14:textId="19318E66"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87" w:history="1">
        <w:r w:rsidR="00332C82" w:rsidRPr="006976F9">
          <w:rPr>
            <w:rStyle w:val="Hipervnculo"/>
          </w:rPr>
          <w:t>LOS INCIDENTES</w:t>
        </w:r>
        <w:r w:rsidR="00332C82">
          <w:rPr>
            <w:webHidden/>
          </w:rPr>
          <w:tab/>
        </w:r>
        <w:r w:rsidR="00332C82">
          <w:rPr>
            <w:webHidden/>
          </w:rPr>
          <w:fldChar w:fldCharType="begin"/>
        </w:r>
        <w:r w:rsidR="00332C82">
          <w:rPr>
            <w:webHidden/>
          </w:rPr>
          <w:instrText xml:space="preserve"> PAGEREF _Toc158295587 \h </w:instrText>
        </w:r>
        <w:r w:rsidR="00332C82">
          <w:rPr>
            <w:webHidden/>
          </w:rPr>
        </w:r>
        <w:r w:rsidR="00332C82">
          <w:rPr>
            <w:webHidden/>
          </w:rPr>
          <w:fldChar w:fldCharType="separate"/>
        </w:r>
        <w:r w:rsidR="00F45B74">
          <w:rPr>
            <w:webHidden/>
          </w:rPr>
          <w:t>60</w:t>
        </w:r>
        <w:r w:rsidR="00332C82">
          <w:rPr>
            <w:webHidden/>
          </w:rPr>
          <w:fldChar w:fldCharType="end"/>
        </w:r>
      </w:hyperlink>
    </w:p>
    <w:p w14:paraId="36FA2E54" w14:textId="6BD9B86C"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88" w:history="1">
        <w:r w:rsidR="00332C82" w:rsidRPr="006976F9">
          <w:rPr>
            <w:rStyle w:val="Hipervnculo"/>
          </w:rPr>
          <w:t>SECCIÓN SÉPTIMA</w:t>
        </w:r>
        <w:r w:rsidR="00332C82">
          <w:rPr>
            <w:webHidden/>
          </w:rPr>
          <w:tab/>
        </w:r>
        <w:r w:rsidR="00332C82">
          <w:rPr>
            <w:webHidden/>
          </w:rPr>
          <w:fldChar w:fldCharType="begin"/>
        </w:r>
        <w:r w:rsidR="00332C82">
          <w:rPr>
            <w:webHidden/>
          </w:rPr>
          <w:instrText xml:space="preserve"> PAGEREF _Toc158295588 \h </w:instrText>
        </w:r>
        <w:r w:rsidR="00332C82">
          <w:rPr>
            <w:webHidden/>
          </w:rPr>
        </w:r>
        <w:r w:rsidR="00332C82">
          <w:rPr>
            <w:webHidden/>
          </w:rPr>
          <w:fldChar w:fldCharType="separate"/>
        </w:r>
        <w:r w:rsidR="00F45B74">
          <w:rPr>
            <w:webHidden/>
          </w:rPr>
          <w:t>61</w:t>
        </w:r>
        <w:r w:rsidR="00332C82">
          <w:rPr>
            <w:webHidden/>
          </w:rPr>
          <w:fldChar w:fldCharType="end"/>
        </w:r>
      </w:hyperlink>
    </w:p>
    <w:p w14:paraId="36D0218F" w14:textId="776D9FA1"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89" w:history="1">
        <w:r w:rsidR="00332C82" w:rsidRPr="006976F9">
          <w:rPr>
            <w:rStyle w:val="Hipervnculo"/>
          </w:rPr>
          <w:t>LA ACUMULACIÓN</w:t>
        </w:r>
        <w:r w:rsidR="00332C82">
          <w:rPr>
            <w:webHidden/>
          </w:rPr>
          <w:tab/>
        </w:r>
        <w:r w:rsidR="00332C82">
          <w:rPr>
            <w:webHidden/>
          </w:rPr>
          <w:fldChar w:fldCharType="begin"/>
        </w:r>
        <w:r w:rsidR="00332C82">
          <w:rPr>
            <w:webHidden/>
          </w:rPr>
          <w:instrText xml:space="preserve"> PAGEREF _Toc158295589 \h </w:instrText>
        </w:r>
        <w:r w:rsidR="00332C82">
          <w:rPr>
            <w:webHidden/>
          </w:rPr>
        </w:r>
        <w:r w:rsidR="00332C82">
          <w:rPr>
            <w:webHidden/>
          </w:rPr>
          <w:fldChar w:fldCharType="separate"/>
        </w:r>
        <w:r w:rsidR="00F45B74">
          <w:rPr>
            <w:webHidden/>
          </w:rPr>
          <w:t>61</w:t>
        </w:r>
        <w:r w:rsidR="00332C82">
          <w:rPr>
            <w:webHidden/>
          </w:rPr>
          <w:fldChar w:fldCharType="end"/>
        </w:r>
      </w:hyperlink>
    </w:p>
    <w:p w14:paraId="69A44B01" w14:textId="4C074F6F"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90" w:history="1">
        <w:r w:rsidR="00332C82" w:rsidRPr="006976F9">
          <w:rPr>
            <w:rStyle w:val="Hipervnculo"/>
          </w:rPr>
          <w:t>SECCIÓN OCTAVA</w:t>
        </w:r>
        <w:r w:rsidR="00332C82">
          <w:rPr>
            <w:webHidden/>
          </w:rPr>
          <w:tab/>
        </w:r>
        <w:r w:rsidR="00332C82">
          <w:rPr>
            <w:webHidden/>
          </w:rPr>
          <w:fldChar w:fldCharType="begin"/>
        </w:r>
        <w:r w:rsidR="00332C82">
          <w:rPr>
            <w:webHidden/>
          </w:rPr>
          <w:instrText xml:space="preserve"> PAGEREF _Toc158295590 \h </w:instrText>
        </w:r>
        <w:r w:rsidR="00332C82">
          <w:rPr>
            <w:webHidden/>
          </w:rPr>
        </w:r>
        <w:r w:rsidR="00332C82">
          <w:rPr>
            <w:webHidden/>
          </w:rPr>
          <w:fldChar w:fldCharType="separate"/>
        </w:r>
        <w:r w:rsidR="00F45B74">
          <w:rPr>
            <w:webHidden/>
          </w:rPr>
          <w:t>61</w:t>
        </w:r>
        <w:r w:rsidR="00332C82">
          <w:rPr>
            <w:webHidden/>
          </w:rPr>
          <w:fldChar w:fldCharType="end"/>
        </w:r>
      </w:hyperlink>
    </w:p>
    <w:p w14:paraId="5EDE6052" w14:textId="5CF95329"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91" w:history="1">
        <w:r w:rsidR="00332C82" w:rsidRPr="006976F9">
          <w:rPr>
            <w:rStyle w:val="Hipervnculo"/>
          </w:rPr>
          <w:t>LAS NOTIFICACIONES</w:t>
        </w:r>
        <w:r w:rsidR="00332C82">
          <w:rPr>
            <w:webHidden/>
          </w:rPr>
          <w:tab/>
        </w:r>
        <w:r w:rsidR="00332C82">
          <w:rPr>
            <w:webHidden/>
          </w:rPr>
          <w:fldChar w:fldCharType="begin"/>
        </w:r>
        <w:r w:rsidR="00332C82">
          <w:rPr>
            <w:webHidden/>
          </w:rPr>
          <w:instrText xml:space="preserve"> PAGEREF _Toc158295591 \h </w:instrText>
        </w:r>
        <w:r w:rsidR="00332C82">
          <w:rPr>
            <w:webHidden/>
          </w:rPr>
        </w:r>
        <w:r w:rsidR="00332C82">
          <w:rPr>
            <w:webHidden/>
          </w:rPr>
          <w:fldChar w:fldCharType="separate"/>
        </w:r>
        <w:r w:rsidR="00F45B74">
          <w:rPr>
            <w:webHidden/>
          </w:rPr>
          <w:t>61</w:t>
        </w:r>
        <w:r w:rsidR="00332C82">
          <w:rPr>
            <w:webHidden/>
          </w:rPr>
          <w:fldChar w:fldCharType="end"/>
        </w:r>
      </w:hyperlink>
    </w:p>
    <w:p w14:paraId="14220667" w14:textId="45AC225A"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92" w:history="1">
        <w:r w:rsidR="00332C82" w:rsidRPr="006976F9">
          <w:rPr>
            <w:rStyle w:val="Hipervnculo"/>
          </w:rPr>
          <w:t>SECCIÓN NOVENA</w:t>
        </w:r>
        <w:r w:rsidR="00332C82">
          <w:rPr>
            <w:webHidden/>
          </w:rPr>
          <w:tab/>
        </w:r>
        <w:r w:rsidR="00332C82">
          <w:rPr>
            <w:webHidden/>
          </w:rPr>
          <w:fldChar w:fldCharType="begin"/>
        </w:r>
        <w:r w:rsidR="00332C82">
          <w:rPr>
            <w:webHidden/>
          </w:rPr>
          <w:instrText xml:space="preserve"> PAGEREF _Toc158295592 \h </w:instrText>
        </w:r>
        <w:r w:rsidR="00332C82">
          <w:rPr>
            <w:webHidden/>
          </w:rPr>
        </w:r>
        <w:r w:rsidR="00332C82">
          <w:rPr>
            <w:webHidden/>
          </w:rPr>
          <w:fldChar w:fldCharType="separate"/>
        </w:r>
        <w:r w:rsidR="00F45B74">
          <w:rPr>
            <w:webHidden/>
          </w:rPr>
          <w:t>63</w:t>
        </w:r>
        <w:r w:rsidR="00332C82">
          <w:rPr>
            <w:webHidden/>
          </w:rPr>
          <w:fldChar w:fldCharType="end"/>
        </w:r>
      </w:hyperlink>
    </w:p>
    <w:p w14:paraId="785C645F" w14:textId="034CEE3B"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93" w:history="1">
        <w:r w:rsidR="00332C82" w:rsidRPr="006976F9">
          <w:rPr>
            <w:rStyle w:val="Hipervnculo"/>
          </w:rPr>
          <w:t>LOS INFORMES DE PRESUNTA RESPONSABILIDAD ADMINISTRATIVA</w:t>
        </w:r>
        <w:r w:rsidR="00332C82">
          <w:rPr>
            <w:webHidden/>
          </w:rPr>
          <w:tab/>
        </w:r>
        <w:r w:rsidR="00332C82">
          <w:rPr>
            <w:webHidden/>
          </w:rPr>
          <w:fldChar w:fldCharType="begin"/>
        </w:r>
        <w:r w:rsidR="00332C82">
          <w:rPr>
            <w:webHidden/>
          </w:rPr>
          <w:instrText xml:space="preserve"> PAGEREF _Toc158295593 \h </w:instrText>
        </w:r>
        <w:r w:rsidR="00332C82">
          <w:rPr>
            <w:webHidden/>
          </w:rPr>
        </w:r>
        <w:r w:rsidR="00332C82">
          <w:rPr>
            <w:webHidden/>
          </w:rPr>
          <w:fldChar w:fldCharType="separate"/>
        </w:r>
        <w:r w:rsidR="00F45B74">
          <w:rPr>
            <w:webHidden/>
          </w:rPr>
          <w:t>63</w:t>
        </w:r>
        <w:r w:rsidR="00332C82">
          <w:rPr>
            <w:webHidden/>
          </w:rPr>
          <w:fldChar w:fldCharType="end"/>
        </w:r>
      </w:hyperlink>
    </w:p>
    <w:p w14:paraId="0B83913E" w14:textId="1967FEA6"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94" w:history="1">
        <w:r w:rsidR="00332C82" w:rsidRPr="006976F9">
          <w:rPr>
            <w:rStyle w:val="Hipervnculo"/>
          </w:rPr>
          <w:t>SECCIÓN DÉCIMA</w:t>
        </w:r>
        <w:r w:rsidR="00332C82">
          <w:rPr>
            <w:webHidden/>
          </w:rPr>
          <w:tab/>
        </w:r>
        <w:r w:rsidR="00332C82">
          <w:rPr>
            <w:webHidden/>
          </w:rPr>
          <w:fldChar w:fldCharType="begin"/>
        </w:r>
        <w:r w:rsidR="00332C82">
          <w:rPr>
            <w:webHidden/>
          </w:rPr>
          <w:instrText xml:space="preserve"> PAGEREF _Toc158295594 \h </w:instrText>
        </w:r>
        <w:r w:rsidR="00332C82">
          <w:rPr>
            <w:webHidden/>
          </w:rPr>
        </w:r>
        <w:r w:rsidR="00332C82">
          <w:rPr>
            <w:webHidden/>
          </w:rPr>
          <w:fldChar w:fldCharType="separate"/>
        </w:r>
        <w:r w:rsidR="00F45B74">
          <w:rPr>
            <w:webHidden/>
          </w:rPr>
          <w:t>64</w:t>
        </w:r>
        <w:r w:rsidR="00332C82">
          <w:rPr>
            <w:webHidden/>
          </w:rPr>
          <w:fldChar w:fldCharType="end"/>
        </w:r>
      </w:hyperlink>
    </w:p>
    <w:p w14:paraId="5167AD65" w14:textId="49CF1CCC"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95" w:history="1">
        <w:r w:rsidR="00332C82" w:rsidRPr="006976F9">
          <w:rPr>
            <w:rStyle w:val="Hipervnculo"/>
          </w:rPr>
          <w:t>LA IMPROCEDENCIA Y EL SOBRESEIMIENTO</w:t>
        </w:r>
        <w:r w:rsidR="00332C82">
          <w:rPr>
            <w:webHidden/>
          </w:rPr>
          <w:tab/>
        </w:r>
        <w:r w:rsidR="00332C82">
          <w:rPr>
            <w:webHidden/>
          </w:rPr>
          <w:fldChar w:fldCharType="begin"/>
        </w:r>
        <w:r w:rsidR="00332C82">
          <w:rPr>
            <w:webHidden/>
          </w:rPr>
          <w:instrText xml:space="preserve"> PAGEREF _Toc158295595 \h </w:instrText>
        </w:r>
        <w:r w:rsidR="00332C82">
          <w:rPr>
            <w:webHidden/>
          </w:rPr>
        </w:r>
        <w:r w:rsidR="00332C82">
          <w:rPr>
            <w:webHidden/>
          </w:rPr>
          <w:fldChar w:fldCharType="separate"/>
        </w:r>
        <w:r w:rsidR="00F45B74">
          <w:rPr>
            <w:webHidden/>
          </w:rPr>
          <w:t>64</w:t>
        </w:r>
        <w:r w:rsidR="00332C82">
          <w:rPr>
            <w:webHidden/>
          </w:rPr>
          <w:fldChar w:fldCharType="end"/>
        </w:r>
      </w:hyperlink>
    </w:p>
    <w:p w14:paraId="1173EC89" w14:textId="2CE562A6"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96" w:history="1">
        <w:r w:rsidR="00332C82" w:rsidRPr="006976F9">
          <w:rPr>
            <w:rStyle w:val="Hipervnculo"/>
          </w:rPr>
          <w:t>SECCIÓN DÉCIMO PRIMERA</w:t>
        </w:r>
        <w:r w:rsidR="00332C82">
          <w:rPr>
            <w:webHidden/>
          </w:rPr>
          <w:tab/>
        </w:r>
        <w:r w:rsidR="00332C82">
          <w:rPr>
            <w:webHidden/>
          </w:rPr>
          <w:fldChar w:fldCharType="begin"/>
        </w:r>
        <w:r w:rsidR="00332C82">
          <w:rPr>
            <w:webHidden/>
          </w:rPr>
          <w:instrText xml:space="preserve"> PAGEREF _Toc158295596 \h </w:instrText>
        </w:r>
        <w:r w:rsidR="00332C82">
          <w:rPr>
            <w:webHidden/>
          </w:rPr>
        </w:r>
        <w:r w:rsidR="00332C82">
          <w:rPr>
            <w:webHidden/>
          </w:rPr>
          <w:fldChar w:fldCharType="separate"/>
        </w:r>
        <w:r w:rsidR="00F45B74">
          <w:rPr>
            <w:webHidden/>
          </w:rPr>
          <w:t>65</w:t>
        </w:r>
        <w:r w:rsidR="00332C82">
          <w:rPr>
            <w:webHidden/>
          </w:rPr>
          <w:fldChar w:fldCharType="end"/>
        </w:r>
      </w:hyperlink>
    </w:p>
    <w:p w14:paraId="27460C60" w14:textId="43CC3B2E"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97" w:history="1">
        <w:r w:rsidR="00332C82" w:rsidRPr="006976F9">
          <w:rPr>
            <w:rStyle w:val="Hipervnculo"/>
          </w:rPr>
          <w:t>LAS AUDIENCIAS</w:t>
        </w:r>
        <w:r w:rsidR="00332C82">
          <w:rPr>
            <w:webHidden/>
          </w:rPr>
          <w:tab/>
        </w:r>
        <w:r w:rsidR="00332C82">
          <w:rPr>
            <w:webHidden/>
          </w:rPr>
          <w:fldChar w:fldCharType="begin"/>
        </w:r>
        <w:r w:rsidR="00332C82">
          <w:rPr>
            <w:webHidden/>
          </w:rPr>
          <w:instrText xml:space="preserve"> PAGEREF _Toc158295597 \h </w:instrText>
        </w:r>
        <w:r w:rsidR="00332C82">
          <w:rPr>
            <w:webHidden/>
          </w:rPr>
        </w:r>
        <w:r w:rsidR="00332C82">
          <w:rPr>
            <w:webHidden/>
          </w:rPr>
          <w:fldChar w:fldCharType="separate"/>
        </w:r>
        <w:r w:rsidR="00F45B74">
          <w:rPr>
            <w:webHidden/>
          </w:rPr>
          <w:t>65</w:t>
        </w:r>
        <w:r w:rsidR="00332C82">
          <w:rPr>
            <w:webHidden/>
          </w:rPr>
          <w:fldChar w:fldCharType="end"/>
        </w:r>
      </w:hyperlink>
    </w:p>
    <w:p w14:paraId="45559917" w14:textId="68B2FD26"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598" w:history="1">
        <w:r w:rsidR="00332C82" w:rsidRPr="006976F9">
          <w:rPr>
            <w:rStyle w:val="Hipervnculo"/>
          </w:rPr>
          <w:t>SECCIÓN DÉCIMO SEGUNDA</w:t>
        </w:r>
        <w:r w:rsidR="00332C82">
          <w:rPr>
            <w:webHidden/>
          </w:rPr>
          <w:tab/>
        </w:r>
        <w:r w:rsidR="00332C82">
          <w:rPr>
            <w:webHidden/>
          </w:rPr>
          <w:fldChar w:fldCharType="begin"/>
        </w:r>
        <w:r w:rsidR="00332C82">
          <w:rPr>
            <w:webHidden/>
          </w:rPr>
          <w:instrText xml:space="preserve"> PAGEREF _Toc158295598 \h </w:instrText>
        </w:r>
        <w:r w:rsidR="00332C82">
          <w:rPr>
            <w:webHidden/>
          </w:rPr>
        </w:r>
        <w:r w:rsidR="00332C82">
          <w:rPr>
            <w:webHidden/>
          </w:rPr>
          <w:fldChar w:fldCharType="separate"/>
        </w:r>
        <w:r w:rsidR="00F45B74">
          <w:rPr>
            <w:webHidden/>
          </w:rPr>
          <w:t>66</w:t>
        </w:r>
        <w:r w:rsidR="00332C82">
          <w:rPr>
            <w:webHidden/>
          </w:rPr>
          <w:fldChar w:fldCharType="end"/>
        </w:r>
      </w:hyperlink>
    </w:p>
    <w:p w14:paraId="7FDED581" w14:textId="5219FE78"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599" w:history="1">
        <w:r w:rsidR="00332C82" w:rsidRPr="006976F9">
          <w:rPr>
            <w:rStyle w:val="Hipervnculo"/>
          </w:rPr>
          <w:t>LAS ACTUACIONES Y RESOLUCIONES</w:t>
        </w:r>
        <w:r w:rsidR="00332C82">
          <w:rPr>
            <w:webHidden/>
          </w:rPr>
          <w:tab/>
        </w:r>
        <w:r w:rsidR="00332C82">
          <w:rPr>
            <w:webHidden/>
          </w:rPr>
          <w:fldChar w:fldCharType="begin"/>
        </w:r>
        <w:r w:rsidR="00332C82">
          <w:rPr>
            <w:webHidden/>
          </w:rPr>
          <w:instrText xml:space="preserve"> PAGEREF _Toc158295599 \h </w:instrText>
        </w:r>
        <w:r w:rsidR="00332C82">
          <w:rPr>
            <w:webHidden/>
          </w:rPr>
        </w:r>
        <w:r w:rsidR="00332C82">
          <w:rPr>
            <w:webHidden/>
          </w:rPr>
          <w:fldChar w:fldCharType="separate"/>
        </w:r>
        <w:r w:rsidR="00F45B74">
          <w:rPr>
            <w:webHidden/>
          </w:rPr>
          <w:t>66</w:t>
        </w:r>
        <w:r w:rsidR="00332C82">
          <w:rPr>
            <w:webHidden/>
          </w:rPr>
          <w:fldChar w:fldCharType="end"/>
        </w:r>
      </w:hyperlink>
    </w:p>
    <w:p w14:paraId="22B1A103" w14:textId="32D477E0"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00" w:history="1">
        <w:r w:rsidR="00332C82" w:rsidRPr="006976F9">
          <w:rPr>
            <w:rStyle w:val="Hipervnculo"/>
          </w:rPr>
          <w:t>CAPÍTULO II</w:t>
        </w:r>
        <w:r w:rsidR="00332C82">
          <w:rPr>
            <w:webHidden/>
          </w:rPr>
          <w:tab/>
        </w:r>
        <w:r w:rsidR="00332C82">
          <w:rPr>
            <w:webHidden/>
          </w:rPr>
          <w:fldChar w:fldCharType="begin"/>
        </w:r>
        <w:r w:rsidR="00332C82">
          <w:rPr>
            <w:webHidden/>
          </w:rPr>
          <w:instrText xml:space="preserve"> PAGEREF _Toc158295600 \h </w:instrText>
        </w:r>
        <w:r w:rsidR="00332C82">
          <w:rPr>
            <w:webHidden/>
          </w:rPr>
        </w:r>
        <w:r w:rsidR="00332C82">
          <w:rPr>
            <w:webHidden/>
          </w:rPr>
          <w:fldChar w:fldCharType="separate"/>
        </w:r>
        <w:r w:rsidR="00F45B74">
          <w:rPr>
            <w:webHidden/>
          </w:rPr>
          <w:t>69</w:t>
        </w:r>
        <w:r w:rsidR="00332C82">
          <w:rPr>
            <w:webHidden/>
          </w:rPr>
          <w:fldChar w:fldCharType="end"/>
        </w:r>
      </w:hyperlink>
    </w:p>
    <w:p w14:paraId="137AC057" w14:textId="6B106E34"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601" w:history="1">
        <w:r w:rsidR="00332C82" w:rsidRPr="006976F9">
          <w:rPr>
            <w:rStyle w:val="Hipervnculo"/>
          </w:rPr>
          <w:t>EL PROCEDIMIENTO DE RESPONSABILIDAD ADMINISTRATIVA ANTE LA SECRETARÍA Y LOS DEMÁS ÓRGANOS INTERNOS DE CONTROL</w:t>
        </w:r>
        <w:r w:rsidR="00332C82">
          <w:rPr>
            <w:webHidden/>
          </w:rPr>
          <w:tab/>
        </w:r>
        <w:r w:rsidR="00332C82">
          <w:rPr>
            <w:webHidden/>
          </w:rPr>
          <w:fldChar w:fldCharType="begin"/>
        </w:r>
        <w:r w:rsidR="00332C82">
          <w:rPr>
            <w:webHidden/>
          </w:rPr>
          <w:instrText xml:space="preserve"> PAGEREF _Toc158295601 \h </w:instrText>
        </w:r>
        <w:r w:rsidR="00332C82">
          <w:rPr>
            <w:webHidden/>
          </w:rPr>
        </w:r>
        <w:r w:rsidR="00332C82">
          <w:rPr>
            <w:webHidden/>
          </w:rPr>
          <w:fldChar w:fldCharType="separate"/>
        </w:r>
        <w:r w:rsidR="00F45B74">
          <w:rPr>
            <w:webHidden/>
          </w:rPr>
          <w:t>69</w:t>
        </w:r>
        <w:r w:rsidR="00332C82">
          <w:rPr>
            <w:webHidden/>
          </w:rPr>
          <w:fldChar w:fldCharType="end"/>
        </w:r>
      </w:hyperlink>
    </w:p>
    <w:p w14:paraId="673191AF" w14:textId="495B58CC"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02" w:history="1">
        <w:r w:rsidR="00332C82" w:rsidRPr="006976F9">
          <w:rPr>
            <w:rStyle w:val="Hipervnculo"/>
          </w:rPr>
          <w:t>CAPÍTULO III</w:t>
        </w:r>
        <w:r w:rsidR="00332C82">
          <w:rPr>
            <w:webHidden/>
          </w:rPr>
          <w:tab/>
        </w:r>
        <w:r w:rsidR="00332C82">
          <w:rPr>
            <w:webHidden/>
          </w:rPr>
          <w:fldChar w:fldCharType="begin"/>
        </w:r>
        <w:r w:rsidR="00332C82">
          <w:rPr>
            <w:webHidden/>
          </w:rPr>
          <w:instrText xml:space="preserve"> PAGEREF _Toc158295602 \h </w:instrText>
        </w:r>
        <w:r w:rsidR="00332C82">
          <w:rPr>
            <w:webHidden/>
          </w:rPr>
        </w:r>
        <w:r w:rsidR="00332C82">
          <w:rPr>
            <w:webHidden/>
          </w:rPr>
          <w:fldChar w:fldCharType="separate"/>
        </w:r>
        <w:r w:rsidR="00F45B74">
          <w:rPr>
            <w:webHidden/>
          </w:rPr>
          <w:t>70</w:t>
        </w:r>
        <w:r w:rsidR="00332C82">
          <w:rPr>
            <w:webHidden/>
          </w:rPr>
          <w:fldChar w:fldCharType="end"/>
        </w:r>
      </w:hyperlink>
    </w:p>
    <w:p w14:paraId="73AEDCBC" w14:textId="1A0B0FAA"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603" w:history="1">
        <w:r w:rsidR="00332C82" w:rsidRPr="006976F9">
          <w:rPr>
            <w:rStyle w:val="Hipervnculo"/>
          </w:rPr>
          <w:t>EL PROCEDIMIENTO DE RESPONSABILIDAD ADMINISTRATIVA CUYA RESOLUCIÓN CORRESPONDA AL TRIBUNAL</w:t>
        </w:r>
        <w:r w:rsidR="00332C82">
          <w:rPr>
            <w:webHidden/>
          </w:rPr>
          <w:tab/>
        </w:r>
        <w:r w:rsidR="00332C82">
          <w:rPr>
            <w:webHidden/>
          </w:rPr>
          <w:fldChar w:fldCharType="begin"/>
        </w:r>
        <w:r w:rsidR="00332C82">
          <w:rPr>
            <w:webHidden/>
          </w:rPr>
          <w:instrText xml:space="preserve"> PAGEREF _Toc158295603 \h </w:instrText>
        </w:r>
        <w:r w:rsidR="00332C82">
          <w:rPr>
            <w:webHidden/>
          </w:rPr>
        </w:r>
        <w:r w:rsidR="00332C82">
          <w:rPr>
            <w:webHidden/>
          </w:rPr>
          <w:fldChar w:fldCharType="separate"/>
        </w:r>
        <w:r w:rsidR="00F45B74">
          <w:rPr>
            <w:webHidden/>
          </w:rPr>
          <w:t>70</w:t>
        </w:r>
        <w:r w:rsidR="00332C82">
          <w:rPr>
            <w:webHidden/>
          </w:rPr>
          <w:fldChar w:fldCharType="end"/>
        </w:r>
      </w:hyperlink>
    </w:p>
    <w:p w14:paraId="1657034C" w14:textId="6F727A54"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04" w:history="1">
        <w:r w:rsidR="00332C82" w:rsidRPr="006976F9">
          <w:rPr>
            <w:rStyle w:val="Hipervnculo"/>
          </w:rPr>
          <w:t>CAPÍTULO IV</w:t>
        </w:r>
        <w:r w:rsidR="00332C82">
          <w:rPr>
            <w:webHidden/>
          </w:rPr>
          <w:tab/>
        </w:r>
        <w:r w:rsidR="00332C82">
          <w:rPr>
            <w:webHidden/>
          </w:rPr>
          <w:fldChar w:fldCharType="begin"/>
        </w:r>
        <w:r w:rsidR="00332C82">
          <w:rPr>
            <w:webHidden/>
          </w:rPr>
          <w:instrText xml:space="preserve"> PAGEREF _Toc158295604 \h </w:instrText>
        </w:r>
        <w:r w:rsidR="00332C82">
          <w:rPr>
            <w:webHidden/>
          </w:rPr>
        </w:r>
        <w:r w:rsidR="00332C82">
          <w:rPr>
            <w:webHidden/>
          </w:rPr>
          <w:fldChar w:fldCharType="separate"/>
        </w:r>
        <w:r w:rsidR="00F45B74">
          <w:rPr>
            <w:webHidden/>
          </w:rPr>
          <w:t>72</w:t>
        </w:r>
        <w:r w:rsidR="00332C82">
          <w:rPr>
            <w:webHidden/>
          </w:rPr>
          <w:fldChar w:fldCharType="end"/>
        </w:r>
      </w:hyperlink>
    </w:p>
    <w:p w14:paraId="23263CC6" w14:textId="4ABCEBD0"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605" w:history="1">
        <w:r w:rsidR="00332C82" w:rsidRPr="006976F9">
          <w:rPr>
            <w:rStyle w:val="Hipervnculo"/>
          </w:rPr>
          <w:t>LOS MEDIOS DE IMPUGNACIÓN</w:t>
        </w:r>
        <w:r w:rsidR="00332C82">
          <w:rPr>
            <w:webHidden/>
          </w:rPr>
          <w:tab/>
        </w:r>
        <w:r w:rsidR="00332C82">
          <w:rPr>
            <w:webHidden/>
          </w:rPr>
          <w:fldChar w:fldCharType="begin"/>
        </w:r>
        <w:r w:rsidR="00332C82">
          <w:rPr>
            <w:webHidden/>
          </w:rPr>
          <w:instrText xml:space="preserve"> PAGEREF _Toc158295605 \h </w:instrText>
        </w:r>
        <w:r w:rsidR="00332C82">
          <w:rPr>
            <w:webHidden/>
          </w:rPr>
        </w:r>
        <w:r w:rsidR="00332C82">
          <w:rPr>
            <w:webHidden/>
          </w:rPr>
          <w:fldChar w:fldCharType="separate"/>
        </w:r>
        <w:r w:rsidR="00F45B74">
          <w:rPr>
            <w:webHidden/>
          </w:rPr>
          <w:t>72</w:t>
        </w:r>
        <w:r w:rsidR="00332C82">
          <w:rPr>
            <w:webHidden/>
          </w:rPr>
          <w:fldChar w:fldCharType="end"/>
        </w:r>
      </w:hyperlink>
    </w:p>
    <w:p w14:paraId="0CF63A52" w14:textId="02B0D24E"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06" w:history="1">
        <w:r w:rsidR="00332C82" w:rsidRPr="006976F9">
          <w:rPr>
            <w:rStyle w:val="Hipervnculo"/>
          </w:rPr>
          <w:t>SECCIÓN PRIMERA</w:t>
        </w:r>
        <w:r w:rsidR="00332C82">
          <w:rPr>
            <w:webHidden/>
          </w:rPr>
          <w:tab/>
        </w:r>
        <w:r w:rsidR="00332C82">
          <w:rPr>
            <w:webHidden/>
          </w:rPr>
          <w:fldChar w:fldCharType="begin"/>
        </w:r>
        <w:r w:rsidR="00332C82">
          <w:rPr>
            <w:webHidden/>
          </w:rPr>
          <w:instrText xml:space="preserve"> PAGEREF _Toc158295606 \h </w:instrText>
        </w:r>
        <w:r w:rsidR="00332C82">
          <w:rPr>
            <w:webHidden/>
          </w:rPr>
        </w:r>
        <w:r w:rsidR="00332C82">
          <w:rPr>
            <w:webHidden/>
          </w:rPr>
          <w:fldChar w:fldCharType="separate"/>
        </w:r>
        <w:r w:rsidR="00F45B74">
          <w:rPr>
            <w:webHidden/>
          </w:rPr>
          <w:t>72</w:t>
        </w:r>
        <w:r w:rsidR="00332C82">
          <w:rPr>
            <w:webHidden/>
          </w:rPr>
          <w:fldChar w:fldCharType="end"/>
        </w:r>
      </w:hyperlink>
    </w:p>
    <w:p w14:paraId="5D280CB7" w14:textId="681FF028"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607" w:history="1">
        <w:r w:rsidR="00332C82" w:rsidRPr="006976F9">
          <w:rPr>
            <w:rStyle w:val="Hipervnculo"/>
          </w:rPr>
          <w:t>LA REVOCACIÓN</w:t>
        </w:r>
        <w:r w:rsidR="00332C82">
          <w:rPr>
            <w:webHidden/>
          </w:rPr>
          <w:tab/>
        </w:r>
        <w:r w:rsidR="00332C82">
          <w:rPr>
            <w:webHidden/>
          </w:rPr>
          <w:fldChar w:fldCharType="begin"/>
        </w:r>
        <w:r w:rsidR="00332C82">
          <w:rPr>
            <w:webHidden/>
          </w:rPr>
          <w:instrText xml:space="preserve"> PAGEREF _Toc158295607 \h </w:instrText>
        </w:r>
        <w:r w:rsidR="00332C82">
          <w:rPr>
            <w:webHidden/>
          </w:rPr>
        </w:r>
        <w:r w:rsidR="00332C82">
          <w:rPr>
            <w:webHidden/>
          </w:rPr>
          <w:fldChar w:fldCharType="separate"/>
        </w:r>
        <w:r w:rsidR="00F45B74">
          <w:rPr>
            <w:webHidden/>
          </w:rPr>
          <w:t>72</w:t>
        </w:r>
        <w:r w:rsidR="00332C82">
          <w:rPr>
            <w:webHidden/>
          </w:rPr>
          <w:fldChar w:fldCharType="end"/>
        </w:r>
      </w:hyperlink>
    </w:p>
    <w:p w14:paraId="647CB9C5" w14:textId="2560527E"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08" w:history="1">
        <w:r w:rsidR="00332C82" w:rsidRPr="006976F9">
          <w:rPr>
            <w:rStyle w:val="Hipervnculo"/>
          </w:rPr>
          <w:t>SECCIÓN SEGUNDA</w:t>
        </w:r>
        <w:r w:rsidR="00332C82">
          <w:rPr>
            <w:webHidden/>
          </w:rPr>
          <w:tab/>
        </w:r>
        <w:r w:rsidR="00332C82">
          <w:rPr>
            <w:webHidden/>
          </w:rPr>
          <w:fldChar w:fldCharType="begin"/>
        </w:r>
        <w:r w:rsidR="00332C82">
          <w:rPr>
            <w:webHidden/>
          </w:rPr>
          <w:instrText xml:space="preserve"> PAGEREF _Toc158295608 \h </w:instrText>
        </w:r>
        <w:r w:rsidR="00332C82">
          <w:rPr>
            <w:webHidden/>
          </w:rPr>
        </w:r>
        <w:r w:rsidR="00332C82">
          <w:rPr>
            <w:webHidden/>
          </w:rPr>
          <w:fldChar w:fldCharType="separate"/>
        </w:r>
        <w:r w:rsidR="00F45B74">
          <w:rPr>
            <w:webHidden/>
          </w:rPr>
          <w:t>73</w:t>
        </w:r>
        <w:r w:rsidR="00332C82">
          <w:rPr>
            <w:webHidden/>
          </w:rPr>
          <w:fldChar w:fldCharType="end"/>
        </w:r>
      </w:hyperlink>
    </w:p>
    <w:p w14:paraId="1FEFACFC" w14:textId="4ACC156B"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609" w:history="1">
        <w:r w:rsidR="00332C82" w:rsidRPr="006976F9">
          <w:rPr>
            <w:rStyle w:val="Hipervnculo"/>
          </w:rPr>
          <w:t>LA RECLAMACIÓN</w:t>
        </w:r>
        <w:r w:rsidR="00332C82">
          <w:rPr>
            <w:webHidden/>
          </w:rPr>
          <w:tab/>
        </w:r>
        <w:r w:rsidR="00332C82">
          <w:rPr>
            <w:webHidden/>
          </w:rPr>
          <w:fldChar w:fldCharType="begin"/>
        </w:r>
        <w:r w:rsidR="00332C82">
          <w:rPr>
            <w:webHidden/>
          </w:rPr>
          <w:instrText xml:space="preserve"> PAGEREF _Toc158295609 \h </w:instrText>
        </w:r>
        <w:r w:rsidR="00332C82">
          <w:rPr>
            <w:webHidden/>
          </w:rPr>
        </w:r>
        <w:r w:rsidR="00332C82">
          <w:rPr>
            <w:webHidden/>
          </w:rPr>
          <w:fldChar w:fldCharType="separate"/>
        </w:r>
        <w:r w:rsidR="00F45B74">
          <w:rPr>
            <w:webHidden/>
          </w:rPr>
          <w:t>73</w:t>
        </w:r>
        <w:r w:rsidR="00332C82">
          <w:rPr>
            <w:webHidden/>
          </w:rPr>
          <w:fldChar w:fldCharType="end"/>
        </w:r>
      </w:hyperlink>
    </w:p>
    <w:p w14:paraId="48CC0109" w14:textId="50A49B21"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10" w:history="1">
        <w:r w:rsidR="00332C82" w:rsidRPr="006976F9">
          <w:rPr>
            <w:rStyle w:val="Hipervnculo"/>
          </w:rPr>
          <w:t>SECCIÓN TERCERA</w:t>
        </w:r>
        <w:r w:rsidR="00332C82">
          <w:rPr>
            <w:webHidden/>
          </w:rPr>
          <w:tab/>
        </w:r>
        <w:r w:rsidR="00332C82">
          <w:rPr>
            <w:webHidden/>
          </w:rPr>
          <w:fldChar w:fldCharType="begin"/>
        </w:r>
        <w:r w:rsidR="00332C82">
          <w:rPr>
            <w:webHidden/>
          </w:rPr>
          <w:instrText xml:space="preserve"> PAGEREF _Toc158295610 \h </w:instrText>
        </w:r>
        <w:r w:rsidR="00332C82">
          <w:rPr>
            <w:webHidden/>
          </w:rPr>
        </w:r>
        <w:r w:rsidR="00332C82">
          <w:rPr>
            <w:webHidden/>
          </w:rPr>
          <w:fldChar w:fldCharType="separate"/>
        </w:r>
        <w:r w:rsidR="00F45B74">
          <w:rPr>
            <w:webHidden/>
          </w:rPr>
          <w:t>74</w:t>
        </w:r>
        <w:r w:rsidR="00332C82">
          <w:rPr>
            <w:webHidden/>
          </w:rPr>
          <w:fldChar w:fldCharType="end"/>
        </w:r>
      </w:hyperlink>
    </w:p>
    <w:p w14:paraId="555086AB" w14:textId="153D9CFA"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611" w:history="1">
        <w:r w:rsidR="00332C82" w:rsidRPr="006976F9">
          <w:rPr>
            <w:rStyle w:val="Hipervnculo"/>
          </w:rPr>
          <w:t>DE LA APELACIÓN</w:t>
        </w:r>
        <w:r w:rsidR="00332C82">
          <w:rPr>
            <w:webHidden/>
          </w:rPr>
          <w:tab/>
        </w:r>
        <w:r w:rsidR="00332C82">
          <w:rPr>
            <w:webHidden/>
          </w:rPr>
          <w:fldChar w:fldCharType="begin"/>
        </w:r>
        <w:r w:rsidR="00332C82">
          <w:rPr>
            <w:webHidden/>
          </w:rPr>
          <w:instrText xml:space="preserve"> PAGEREF _Toc158295611 \h </w:instrText>
        </w:r>
        <w:r w:rsidR="00332C82">
          <w:rPr>
            <w:webHidden/>
          </w:rPr>
        </w:r>
        <w:r w:rsidR="00332C82">
          <w:rPr>
            <w:webHidden/>
          </w:rPr>
          <w:fldChar w:fldCharType="separate"/>
        </w:r>
        <w:r w:rsidR="00F45B74">
          <w:rPr>
            <w:webHidden/>
          </w:rPr>
          <w:t>74</w:t>
        </w:r>
        <w:r w:rsidR="00332C82">
          <w:rPr>
            <w:webHidden/>
          </w:rPr>
          <w:fldChar w:fldCharType="end"/>
        </w:r>
      </w:hyperlink>
    </w:p>
    <w:p w14:paraId="0D4B2424" w14:textId="00014648"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12" w:history="1">
        <w:r w:rsidR="00332C82" w:rsidRPr="006976F9">
          <w:rPr>
            <w:rStyle w:val="Hipervnculo"/>
          </w:rPr>
          <w:t>SECCIÓN CUARTA</w:t>
        </w:r>
        <w:r w:rsidR="00332C82">
          <w:rPr>
            <w:webHidden/>
          </w:rPr>
          <w:tab/>
        </w:r>
        <w:r w:rsidR="00332C82">
          <w:rPr>
            <w:webHidden/>
          </w:rPr>
          <w:fldChar w:fldCharType="begin"/>
        </w:r>
        <w:r w:rsidR="00332C82">
          <w:rPr>
            <w:webHidden/>
          </w:rPr>
          <w:instrText xml:space="preserve"> PAGEREF _Toc158295612 \h </w:instrText>
        </w:r>
        <w:r w:rsidR="00332C82">
          <w:rPr>
            <w:webHidden/>
          </w:rPr>
        </w:r>
        <w:r w:rsidR="00332C82">
          <w:rPr>
            <w:webHidden/>
          </w:rPr>
          <w:fldChar w:fldCharType="separate"/>
        </w:r>
        <w:r w:rsidR="00F45B74">
          <w:rPr>
            <w:webHidden/>
          </w:rPr>
          <w:t>75</w:t>
        </w:r>
        <w:r w:rsidR="00332C82">
          <w:rPr>
            <w:webHidden/>
          </w:rPr>
          <w:fldChar w:fldCharType="end"/>
        </w:r>
      </w:hyperlink>
    </w:p>
    <w:p w14:paraId="16B640A3" w14:textId="18AA9165"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613" w:history="1">
        <w:r w:rsidR="00332C82" w:rsidRPr="006976F9">
          <w:rPr>
            <w:rStyle w:val="Hipervnculo"/>
          </w:rPr>
          <w:t>DE LA REVISIÓN</w:t>
        </w:r>
        <w:r w:rsidR="00332C82">
          <w:rPr>
            <w:webHidden/>
          </w:rPr>
          <w:tab/>
        </w:r>
        <w:r w:rsidR="00332C82">
          <w:rPr>
            <w:webHidden/>
          </w:rPr>
          <w:fldChar w:fldCharType="begin"/>
        </w:r>
        <w:r w:rsidR="00332C82">
          <w:rPr>
            <w:webHidden/>
          </w:rPr>
          <w:instrText xml:space="preserve"> PAGEREF _Toc158295613 \h </w:instrText>
        </w:r>
        <w:r w:rsidR="00332C82">
          <w:rPr>
            <w:webHidden/>
          </w:rPr>
        </w:r>
        <w:r w:rsidR="00332C82">
          <w:rPr>
            <w:webHidden/>
          </w:rPr>
          <w:fldChar w:fldCharType="separate"/>
        </w:r>
        <w:r w:rsidR="00F45B74">
          <w:rPr>
            <w:webHidden/>
          </w:rPr>
          <w:t>75</w:t>
        </w:r>
        <w:r w:rsidR="00332C82">
          <w:rPr>
            <w:webHidden/>
          </w:rPr>
          <w:fldChar w:fldCharType="end"/>
        </w:r>
      </w:hyperlink>
    </w:p>
    <w:p w14:paraId="68DA7299" w14:textId="0EF8854A"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14" w:history="1">
        <w:r w:rsidR="00332C82" w:rsidRPr="006976F9">
          <w:rPr>
            <w:rStyle w:val="Hipervnculo"/>
          </w:rPr>
          <w:t>CAPÍTULO V</w:t>
        </w:r>
        <w:r w:rsidR="00332C82">
          <w:rPr>
            <w:webHidden/>
          </w:rPr>
          <w:tab/>
        </w:r>
        <w:r w:rsidR="00332C82">
          <w:rPr>
            <w:webHidden/>
          </w:rPr>
          <w:fldChar w:fldCharType="begin"/>
        </w:r>
        <w:r w:rsidR="00332C82">
          <w:rPr>
            <w:webHidden/>
          </w:rPr>
          <w:instrText xml:space="preserve"> PAGEREF _Toc158295614 \h </w:instrText>
        </w:r>
        <w:r w:rsidR="00332C82">
          <w:rPr>
            <w:webHidden/>
          </w:rPr>
        </w:r>
        <w:r w:rsidR="00332C82">
          <w:rPr>
            <w:webHidden/>
          </w:rPr>
          <w:fldChar w:fldCharType="separate"/>
        </w:r>
        <w:r w:rsidR="00F45B74">
          <w:rPr>
            <w:webHidden/>
          </w:rPr>
          <w:t>76</w:t>
        </w:r>
        <w:r w:rsidR="00332C82">
          <w:rPr>
            <w:webHidden/>
          </w:rPr>
          <w:fldChar w:fldCharType="end"/>
        </w:r>
      </w:hyperlink>
    </w:p>
    <w:p w14:paraId="1F6B3911" w14:textId="71BBC234"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615" w:history="1">
        <w:r w:rsidR="00332C82" w:rsidRPr="006976F9">
          <w:rPr>
            <w:rStyle w:val="Hipervnculo"/>
          </w:rPr>
          <w:t>LA EJECUCIÓN</w:t>
        </w:r>
        <w:r w:rsidR="00332C82">
          <w:rPr>
            <w:webHidden/>
          </w:rPr>
          <w:tab/>
        </w:r>
        <w:r w:rsidR="00332C82">
          <w:rPr>
            <w:webHidden/>
          </w:rPr>
          <w:fldChar w:fldCharType="begin"/>
        </w:r>
        <w:r w:rsidR="00332C82">
          <w:rPr>
            <w:webHidden/>
          </w:rPr>
          <w:instrText xml:space="preserve"> PAGEREF _Toc158295615 \h </w:instrText>
        </w:r>
        <w:r w:rsidR="00332C82">
          <w:rPr>
            <w:webHidden/>
          </w:rPr>
        </w:r>
        <w:r w:rsidR="00332C82">
          <w:rPr>
            <w:webHidden/>
          </w:rPr>
          <w:fldChar w:fldCharType="separate"/>
        </w:r>
        <w:r w:rsidR="00F45B74">
          <w:rPr>
            <w:webHidden/>
          </w:rPr>
          <w:t>76</w:t>
        </w:r>
        <w:r w:rsidR="00332C82">
          <w:rPr>
            <w:webHidden/>
          </w:rPr>
          <w:fldChar w:fldCharType="end"/>
        </w:r>
      </w:hyperlink>
    </w:p>
    <w:p w14:paraId="6F7900B6" w14:textId="2D29A0B6"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16" w:history="1">
        <w:r w:rsidR="00332C82" w:rsidRPr="006976F9">
          <w:rPr>
            <w:rStyle w:val="Hipervnculo"/>
          </w:rPr>
          <w:t>SECCIÓN PRIMERA</w:t>
        </w:r>
        <w:r w:rsidR="00332C82">
          <w:rPr>
            <w:webHidden/>
          </w:rPr>
          <w:tab/>
        </w:r>
        <w:r w:rsidR="00332C82">
          <w:rPr>
            <w:webHidden/>
          </w:rPr>
          <w:fldChar w:fldCharType="begin"/>
        </w:r>
        <w:r w:rsidR="00332C82">
          <w:rPr>
            <w:webHidden/>
          </w:rPr>
          <w:instrText xml:space="preserve"> PAGEREF _Toc158295616 \h </w:instrText>
        </w:r>
        <w:r w:rsidR="00332C82">
          <w:rPr>
            <w:webHidden/>
          </w:rPr>
        </w:r>
        <w:r w:rsidR="00332C82">
          <w:rPr>
            <w:webHidden/>
          </w:rPr>
          <w:fldChar w:fldCharType="separate"/>
        </w:r>
        <w:r w:rsidR="00F45B74">
          <w:rPr>
            <w:webHidden/>
          </w:rPr>
          <w:t>76</w:t>
        </w:r>
        <w:r w:rsidR="00332C82">
          <w:rPr>
            <w:webHidden/>
          </w:rPr>
          <w:fldChar w:fldCharType="end"/>
        </w:r>
      </w:hyperlink>
    </w:p>
    <w:p w14:paraId="101D4786" w14:textId="7ECB848F"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617" w:history="1">
        <w:r w:rsidR="00332C82" w:rsidRPr="006976F9">
          <w:rPr>
            <w:rStyle w:val="Hipervnculo"/>
          </w:rPr>
          <w:t>EL CUMPLIMIENTO Y EJECUCIÓN DE SANCIONES POR FALTAS ADMINISTRATIVAS NO GRAVES</w:t>
        </w:r>
        <w:r w:rsidR="00332C82">
          <w:rPr>
            <w:webHidden/>
          </w:rPr>
          <w:tab/>
        </w:r>
        <w:r w:rsidR="00332C82">
          <w:rPr>
            <w:webHidden/>
          </w:rPr>
          <w:fldChar w:fldCharType="begin"/>
        </w:r>
        <w:r w:rsidR="00332C82">
          <w:rPr>
            <w:webHidden/>
          </w:rPr>
          <w:instrText xml:space="preserve"> PAGEREF _Toc158295617 \h </w:instrText>
        </w:r>
        <w:r w:rsidR="00332C82">
          <w:rPr>
            <w:webHidden/>
          </w:rPr>
        </w:r>
        <w:r w:rsidR="00332C82">
          <w:rPr>
            <w:webHidden/>
          </w:rPr>
          <w:fldChar w:fldCharType="separate"/>
        </w:r>
        <w:r w:rsidR="00F45B74">
          <w:rPr>
            <w:webHidden/>
          </w:rPr>
          <w:t>76</w:t>
        </w:r>
        <w:r w:rsidR="00332C82">
          <w:rPr>
            <w:webHidden/>
          </w:rPr>
          <w:fldChar w:fldCharType="end"/>
        </w:r>
      </w:hyperlink>
    </w:p>
    <w:p w14:paraId="4E4D8777" w14:textId="5D9D1E89"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18" w:history="1">
        <w:r w:rsidR="00332C82" w:rsidRPr="006976F9">
          <w:rPr>
            <w:rStyle w:val="Hipervnculo"/>
          </w:rPr>
          <w:t>SECCIÓN SEGUNDA</w:t>
        </w:r>
        <w:r w:rsidR="00332C82">
          <w:rPr>
            <w:webHidden/>
          </w:rPr>
          <w:tab/>
        </w:r>
        <w:r w:rsidR="00332C82">
          <w:rPr>
            <w:webHidden/>
          </w:rPr>
          <w:fldChar w:fldCharType="begin"/>
        </w:r>
        <w:r w:rsidR="00332C82">
          <w:rPr>
            <w:webHidden/>
          </w:rPr>
          <w:instrText xml:space="preserve"> PAGEREF _Toc158295618 \h </w:instrText>
        </w:r>
        <w:r w:rsidR="00332C82">
          <w:rPr>
            <w:webHidden/>
          </w:rPr>
        </w:r>
        <w:r w:rsidR="00332C82">
          <w:rPr>
            <w:webHidden/>
          </w:rPr>
          <w:fldChar w:fldCharType="separate"/>
        </w:r>
        <w:r w:rsidR="00F45B74">
          <w:rPr>
            <w:webHidden/>
          </w:rPr>
          <w:t>77</w:t>
        </w:r>
        <w:r w:rsidR="00332C82">
          <w:rPr>
            <w:webHidden/>
          </w:rPr>
          <w:fldChar w:fldCharType="end"/>
        </w:r>
      </w:hyperlink>
    </w:p>
    <w:p w14:paraId="0F52CB62" w14:textId="4F8876AD"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619" w:history="1">
        <w:r w:rsidR="00332C82" w:rsidRPr="006976F9">
          <w:rPr>
            <w:rStyle w:val="Hipervnculo"/>
          </w:rPr>
          <w:t>EL CUMPLIMIENTO Y EJECUCIÓN DE SANCIONES POR FALTAS ADMINISTRATIVAS GRAVES Y FALTAS DE PARTICULARES</w:t>
        </w:r>
        <w:r w:rsidR="00332C82">
          <w:rPr>
            <w:webHidden/>
          </w:rPr>
          <w:tab/>
        </w:r>
        <w:r w:rsidR="00332C82">
          <w:rPr>
            <w:webHidden/>
          </w:rPr>
          <w:fldChar w:fldCharType="begin"/>
        </w:r>
        <w:r w:rsidR="00332C82">
          <w:rPr>
            <w:webHidden/>
          </w:rPr>
          <w:instrText xml:space="preserve"> PAGEREF _Toc158295619 \h </w:instrText>
        </w:r>
        <w:r w:rsidR="00332C82">
          <w:rPr>
            <w:webHidden/>
          </w:rPr>
        </w:r>
        <w:r w:rsidR="00332C82">
          <w:rPr>
            <w:webHidden/>
          </w:rPr>
          <w:fldChar w:fldCharType="separate"/>
        </w:r>
        <w:r w:rsidR="00F45B74">
          <w:rPr>
            <w:webHidden/>
          </w:rPr>
          <w:t>77</w:t>
        </w:r>
        <w:r w:rsidR="00332C82">
          <w:rPr>
            <w:webHidden/>
          </w:rPr>
          <w:fldChar w:fldCharType="end"/>
        </w:r>
      </w:hyperlink>
    </w:p>
    <w:p w14:paraId="76511855" w14:textId="74260E24"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20" w:history="1">
        <w:r w:rsidR="00332C82" w:rsidRPr="006976F9">
          <w:rPr>
            <w:rStyle w:val="Hipervnculo"/>
          </w:rPr>
          <w:t>LIBRO SEGUNDO</w:t>
        </w:r>
        <w:r w:rsidR="00332C82">
          <w:rPr>
            <w:webHidden/>
          </w:rPr>
          <w:tab/>
        </w:r>
        <w:r w:rsidR="00332C82">
          <w:rPr>
            <w:webHidden/>
          </w:rPr>
          <w:fldChar w:fldCharType="begin"/>
        </w:r>
        <w:r w:rsidR="00332C82">
          <w:rPr>
            <w:webHidden/>
          </w:rPr>
          <w:instrText xml:space="preserve"> PAGEREF _Toc158295620 \h </w:instrText>
        </w:r>
        <w:r w:rsidR="00332C82">
          <w:rPr>
            <w:webHidden/>
          </w:rPr>
        </w:r>
        <w:r w:rsidR="00332C82">
          <w:rPr>
            <w:webHidden/>
          </w:rPr>
          <w:fldChar w:fldCharType="separate"/>
        </w:r>
        <w:r w:rsidR="00F45B74">
          <w:rPr>
            <w:webHidden/>
          </w:rPr>
          <w:t>79</w:t>
        </w:r>
        <w:r w:rsidR="00332C82">
          <w:rPr>
            <w:webHidden/>
          </w:rPr>
          <w:fldChar w:fldCharType="end"/>
        </w:r>
      </w:hyperlink>
    </w:p>
    <w:p w14:paraId="201F7BC1" w14:textId="686E45BA"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621" w:history="1">
        <w:r w:rsidR="00332C82" w:rsidRPr="006976F9">
          <w:rPr>
            <w:rStyle w:val="Hipervnculo"/>
          </w:rPr>
          <w:t>JUICIO POLÍTICO Y DECLARATORIA DE PROCEDENCIA</w:t>
        </w:r>
        <w:r w:rsidR="00332C82">
          <w:rPr>
            <w:webHidden/>
          </w:rPr>
          <w:tab/>
        </w:r>
        <w:r w:rsidR="00332C82">
          <w:rPr>
            <w:webHidden/>
          </w:rPr>
          <w:fldChar w:fldCharType="begin"/>
        </w:r>
        <w:r w:rsidR="00332C82">
          <w:rPr>
            <w:webHidden/>
          </w:rPr>
          <w:instrText xml:space="preserve"> PAGEREF _Toc158295621 \h </w:instrText>
        </w:r>
        <w:r w:rsidR="00332C82">
          <w:rPr>
            <w:webHidden/>
          </w:rPr>
        </w:r>
        <w:r w:rsidR="00332C82">
          <w:rPr>
            <w:webHidden/>
          </w:rPr>
          <w:fldChar w:fldCharType="separate"/>
        </w:r>
        <w:r w:rsidR="00F45B74">
          <w:rPr>
            <w:webHidden/>
          </w:rPr>
          <w:t>79</w:t>
        </w:r>
        <w:r w:rsidR="00332C82">
          <w:rPr>
            <w:webHidden/>
          </w:rPr>
          <w:fldChar w:fldCharType="end"/>
        </w:r>
      </w:hyperlink>
    </w:p>
    <w:p w14:paraId="72DB4CCA" w14:textId="6BEAB5E0"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22" w:history="1">
        <w:r w:rsidR="00332C82" w:rsidRPr="006976F9">
          <w:rPr>
            <w:rStyle w:val="Hipervnculo"/>
          </w:rPr>
          <w:t>TITULO PRIMERO</w:t>
        </w:r>
        <w:r w:rsidR="00332C82">
          <w:rPr>
            <w:webHidden/>
          </w:rPr>
          <w:tab/>
        </w:r>
        <w:r w:rsidR="00332C82">
          <w:rPr>
            <w:webHidden/>
          </w:rPr>
          <w:fldChar w:fldCharType="begin"/>
        </w:r>
        <w:r w:rsidR="00332C82">
          <w:rPr>
            <w:webHidden/>
          </w:rPr>
          <w:instrText xml:space="preserve"> PAGEREF _Toc158295622 \h </w:instrText>
        </w:r>
        <w:r w:rsidR="00332C82">
          <w:rPr>
            <w:webHidden/>
          </w:rPr>
        </w:r>
        <w:r w:rsidR="00332C82">
          <w:rPr>
            <w:webHidden/>
          </w:rPr>
          <w:fldChar w:fldCharType="separate"/>
        </w:r>
        <w:r w:rsidR="00F45B74">
          <w:rPr>
            <w:webHidden/>
          </w:rPr>
          <w:t>79</w:t>
        </w:r>
        <w:r w:rsidR="00332C82">
          <w:rPr>
            <w:webHidden/>
          </w:rPr>
          <w:fldChar w:fldCharType="end"/>
        </w:r>
      </w:hyperlink>
    </w:p>
    <w:p w14:paraId="621DCBA1" w14:textId="71B39290"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623" w:history="1">
        <w:r w:rsidR="00332C82" w:rsidRPr="006976F9">
          <w:rPr>
            <w:rStyle w:val="Hipervnculo"/>
          </w:rPr>
          <w:t>EL JUICIO POLÍTICO</w:t>
        </w:r>
        <w:r w:rsidR="00332C82">
          <w:rPr>
            <w:webHidden/>
          </w:rPr>
          <w:tab/>
        </w:r>
        <w:r w:rsidR="00332C82">
          <w:rPr>
            <w:webHidden/>
          </w:rPr>
          <w:fldChar w:fldCharType="begin"/>
        </w:r>
        <w:r w:rsidR="00332C82">
          <w:rPr>
            <w:webHidden/>
          </w:rPr>
          <w:instrText xml:space="preserve"> PAGEREF _Toc158295623 \h </w:instrText>
        </w:r>
        <w:r w:rsidR="00332C82">
          <w:rPr>
            <w:webHidden/>
          </w:rPr>
        </w:r>
        <w:r w:rsidR="00332C82">
          <w:rPr>
            <w:webHidden/>
          </w:rPr>
          <w:fldChar w:fldCharType="separate"/>
        </w:r>
        <w:r w:rsidR="00F45B74">
          <w:rPr>
            <w:webHidden/>
          </w:rPr>
          <w:t>79</w:t>
        </w:r>
        <w:r w:rsidR="00332C82">
          <w:rPr>
            <w:webHidden/>
          </w:rPr>
          <w:fldChar w:fldCharType="end"/>
        </w:r>
      </w:hyperlink>
    </w:p>
    <w:p w14:paraId="2C19CF35" w14:textId="5DA6F430"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24" w:history="1">
        <w:r w:rsidR="00332C82" w:rsidRPr="006976F9">
          <w:rPr>
            <w:rStyle w:val="Hipervnculo"/>
          </w:rPr>
          <w:t>CAPÍTULO I</w:t>
        </w:r>
        <w:r w:rsidR="00332C82">
          <w:rPr>
            <w:webHidden/>
          </w:rPr>
          <w:tab/>
        </w:r>
        <w:r w:rsidR="00332C82">
          <w:rPr>
            <w:webHidden/>
          </w:rPr>
          <w:fldChar w:fldCharType="begin"/>
        </w:r>
        <w:r w:rsidR="00332C82">
          <w:rPr>
            <w:webHidden/>
          </w:rPr>
          <w:instrText xml:space="preserve"> PAGEREF _Toc158295624 \h </w:instrText>
        </w:r>
        <w:r w:rsidR="00332C82">
          <w:rPr>
            <w:webHidden/>
          </w:rPr>
        </w:r>
        <w:r w:rsidR="00332C82">
          <w:rPr>
            <w:webHidden/>
          </w:rPr>
          <w:fldChar w:fldCharType="separate"/>
        </w:r>
        <w:r w:rsidR="00F45B74">
          <w:rPr>
            <w:webHidden/>
          </w:rPr>
          <w:t>80</w:t>
        </w:r>
        <w:r w:rsidR="00332C82">
          <w:rPr>
            <w:webHidden/>
          </w:rPr>
          <w:fldChar w:fldCharType="end"/>
        </w:r>
      </w:hyperlink>
    </w:p>
    <w:p w14:paraId="752EF76C" w14:textId="419FA3F0"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625" w:history="1">
        <w:r w:rsidR="00332C82" w:rsidRPr="006976F9">
          <w:rPr>
            <w:rStyle w:val="Hipervnculo"/>
          </w:rPr>
          <w:t>LOS SUJETOS, CAUSAS Y SANCIONES</w:t>
        </w:r>
        <w:r w:rsidR="00332C82">
          <w:rPr>
            <w:webHidden/>
          </w:rPr>
          <w:tab/>
        </w:r>
        <w:r w:rsidR="00332C82">
          <w:rPr>
            <w:webHidden/>
          </w:rPr>
          <w:fldChar w:fldCharType="begin"/>
        </w:r>
        <w:r w:rsidR="00332C82">
          <w:rPr>
            <w:webHidden/>
          </w:rPr>
          <w:instrText xml:space="preserve"> PAGEREF _Toc158295625 \h </w:instrText>
        </w:r>
        <w:r w:rsidR="00332C82">
          <w:rPr>
            <w:webHidden/>
          </w:rPr>
        </w:r>
        <w:r w:rsidR="00332C82">
          <w:rPr>
            <w:webHidden/>
          </w:rPr>
          <w:fldChar w:fldCharType="separate"/>
        </w:r>
        <w:r w:rsidR="00F45B74">
          <w:rPr>
            <w:webHidden/>
          </w:rPr>
          <w:t>80</w:t>
        </w:r>
        <w:r w:rsidR="00332C82">
          <w:rPr>
            <w:webHidden/>
          </w:rPr>
          <w:fldChar w:fldCharType="end"/>
        </w:r>
      </w:hyperlink>
    </w:p>
    <w:p w14:paraId="25D6DBE7" w14:textId="3ACE1716"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26" w:history="1">
        <w:r w:rsidR="00332C82" w:rsidRPr="006976F9">
          <w:rPr>
            <w:rStyle w:val="Hipervnculo"/>
          </w:rPr>
          <w:t>CAPÍTULO II</w:t>
        </w:r>
        <w:r w:rsidR="00332C82">
          <w:rPr>
            <w:webHidden/>
          </w:rPr>
          <w:tab/>
        </w:r>
        <w:r w:rsidR="00332C82">
          <w:rPr>
            <w:webHidden/>
          </w:rPr>
          <w:fldChar w:fldCharType="begin"/>
        </w:r>
        <w:r w:rsidR="00332C82">
          <w:rPr>
            <w:webHidden/>
          </w:rPr>
          <w:instrText xml:space="preserve"> PAGEREF _Toc158295626 \h </w:instrText>
        </w:r>
        <w:r w:rsidR="00332C82">
          <w:rPr>
            <w:webHidden/>
          </w:rPr>
        </w:r>
        <w:r w:rsidR="00332C82">
          <w:rPr>
            <w:webHidden/>
          </w:rPr>
          <w:fldChar w:fldCharType="separate"/>
        </w:r>
        <w:r w:rsidR="00F45B74">
          <w:rPr>
            <w:webHidden/>
          </w:rPr>
          <w:t>81</w:t>
        </w:r>
        <w:r w:rsidR="00332C82">
          <w:rPr>
            <w:webHidden/>
          </w:rPr>
          <w:fldChar w:fldCharType="end"/>
        </w:r>
      </w:hyperlink>
    </w:p>
    <w:p w14:paraId="3EBEF586" w14:textId="4DFD8376"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627" w:history="1">
        <w:r w:rsidR="00332C82" w:rsidRPr="006976F9">
          <w:rPr>
            <w:rStyle w:val="Hipervnculo"/>
          </w:rPr>
          <w:t>EL PROCEDIMIENTO</w:t>
        </w:r>
        <w:r w:rsidR="00332C82">
          <w:rPr>
            <w:webHidden/>
          </w:rPr>
          <w:tab/>
        </w:r>
        <w:r w:rsidR="00332C82">
          <w:rPr>
            <w:webHidden/>
          </w:rPr>
          <w:fldChar w:fldCharType="begin"/>
        </w:r>
        <w:r w:rsidR="00332C82">
          <w:rPr>
            <w:webHidden/>
          </w:rPr>
          <w:instrText xml:space="preserve"> PAGEREF _Toc158295627 \h </w:instrText>
        </w:r>
        <w:r w:rsidR="00332C82">
          <w:rPr>
            <w:webHidden/>
          </w:rPr>
        </w:r>
        <w:r w:rsidR="00332C82">
          <w:rPr>
            <w:webHidden/>
          </w:rPr>
          <w:fldChar w:fldCharType="separate"/>
        </w:r>
        <w:r w:rsidR="00F45B74">
          <w:rPr>
            <w:webHidden/>
          </w:rPr>
          <w:t>81</w:t>
        </w:r>
        <w:r w:rsidR="00332C82">
          <w:rPr>
            <w:webHidden/>
          </w:rPr>
          <w:fldChar w:fldCharType="end"/>
        </w:r>
      </w:hyperlink>
    </w:p>
    <w:p w14:paraId="3EDDEFE5" w14:textId="1F941B8A"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28" w:history="1">
        <w:r w:rsidR="00332C82" w:rsidRPr="006976F9">
          <w:rPr>
            <w:rStyle w:val="Hipervnculo"/>
          </w:rPr>
          <w:t>TÍTULO SEGUNDO</w:t>
        </w:r>
        <w:r w:rsidR="00332C82">
          <w:rPr>
            <w:webHidden/>
          </w:rPr>
          <w:tab/>
        </w:r>
        <w:r w:rsidR="00332C82">
          <w:rPr>
            <w:webHidden/>
          </w:rPr>
          <w:fldChar w:fldCharType="begin"/>
        </w:r>
        <w:r w:rsidR="00332C82">
          <w:rPr>
            <w:webHidden/>
          </w:rPr>
          <w:instrText xml:space="preserve"> PAGEREF _Toc158295628 \h </w:instrText>
        </w:r>
        <w:r w:rsidR="00332C82">
          <w:rPr>
            <w:webHidden/>
          </w:rPr>
        </w:r>
        <w:r w:rsidR="00332C82">
          <w:rPr>
            <w:webHidden/>
          </w:rPr>
          <w:fldChar w:fldCharType="separate"/>
        </w:r>
        <w:r w:rsidR="00F45B74">
          <w:rPr>
            <w:webHidden/>
          </w:rPr>
          <w:t>87</w:t>
        </w:r>
        <w:r w:rsidR="00332C82">
          <w:rPr>
            <w:webHidden/>
          </w:rPr>
          <w:fldChar w:fldCharType="end"/>
        </w:r>
      </w:hyperlink>
    </w:p>
    <w:p w14:paraId="6348F257" w14:textId="380A06FC"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629" w:history="1">
        <w:r w:rsidR="00332C82" w:rsidRPr="006976F9">
          <w:rPr>
            <w:rStyle w:val="Hipervnculo"/>
          </w:rPr>
          <w:t>DECLARATORIA DE PROCEDENCIA</w:t>
        </w:r>
        <w:r w:rsidR="00332C82">
          <w:rPr>
            <w:webHidden/>
          </w:rPr>
          <w:tab/>
        </w:r>
        <w:r w:rsidR="00332C82">
          <w:rPr>
            <w:webHidden/>
          </w:rPr>
          <w:fldChar w:fldCharType="begin"/>
        </w:r>
        <w:r w:rsidR="00332C82">
          <w:rPr>
            <w:webHidden/>
          </w:rPr>
          <w:instrText xml:space="preserve"> PAGEREF _Toc158295629 \h </w:instrText>
        </w:r>
        <w:r w:rsidR="00332C82">
          <w:rPr>
            <w:webHidden/>
          </w:rPr>
        </w:r>
        <w:r w:rsidR="00332C82">
          <w:rPr>
            <w:webHidden/>
          </w:rPr>
          <w:fldChar w:fldCharType="separate"/>
        </w:r>
        <w:r w:rsidR="00F45B74">
          <w:rPr>
            <w:webHidden/>
          </w:rPr>
          <w:t>87</w:t>
        </w:r>
        <w:r w:rsidR="00332C82">
          <w:rPr>
            <w:webHidden/>
          </w:rPr>
          <w:fldChar w:fldCharType="end"/>
        </w:r>
      </w:hyperlink>
    </w:p>
    <w:p w14:paraId="0085DEC2" w14:textId="5E44DBB7"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30" w:history="1">
        <w:r w:rsidR="00332C82" w:rsidRPr="006976F9">
          <w:rPr>
            <w:rStyle w:val="Hipervnculo"/>
          </w:rPr>
          <w:t>CAPÍTULO I</w:t>
        </w:r>
        <w:r w:rsidR="00332C82">
          <w:rPr>
            <w:webHidden/>
          </w:rPr>
          <w:tab/>
        </w:r>
        <w:r w:rsidR="00332C82">
          <w:rPr>
            <w:webHidden/>
          </w:rPr>
          <w:fldChar w:fldCharType="begin"/>
        </w:r>
        <w:r w:rsidR="00332C82">
          <w:rPr>
            <w:webHidden/>
          </w:rPr>
          <w:instrText xml:space="preserve"> PAGEREF _Toc158295630 \h </w:instrText>
        </w:r>
        <w:r w:rsidR="00332C82">
          <w:rPr>
            <w:webHidden/>
          </w:rPr>
        </w:r>
        <w:r w:rsidR="00332C82">
          <w:rPr>
            <w:webHidden/>
          </w:rPr>
          <w:fldChar w:fldCharType="separate"/>
        </w:r>
        <w:r w:rsidR="00F45B74">
          <w:rPr>
            <w:webHidden/>
          </w:rPr>
          <w:t>87</w:t>
        </w:r>
        <w:r w:rsidR="00332C82">
          <w:rPr>
            <w:webHidden/>
          </w:rPr>
          <w:fldChar w:fldCharType="end"/>
        </w:r>
      </w:hyperlink>
    </w:p>
    <w:p w14:paraId="2ABF6237" w14:textId="34BD5B5B"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631" w:history="1">
        <w:r w:rsidR="00332C82" w:rsidRPr="006976F9">
          <w:rPr>
            <w:rStyle w:val="Hipervnculo"/>
          </w:rPr>
          <w:t>EL PROCEDIMIENTO PARA LA DECLARATORIA DE PROCEDENCIA</w:t>
        </w:r>
        <w:r w:rsidR="00332C82">
          <w:rPr>
            <w:webHidden/>
          </w:rPr>
          <w:tab/>
        </w:r>
        <w:r w:rsidR="00332C82">
          <w:rPr>
            <w:webHidden/>
          </w:rPr>
          <w:fldChar w:fldCharType="begin"/>
        </w:r>
        <w:r w:rsidR="00332C82">
          <w:rPr>
            <w:webHidden/>
          </w:rPr>
          <w:instrText xml:space="preserve"> PAGEREF _Toc158295631 \h </w:instrText>
        </w:r>
        <w:r w:rsidR="00332C82">
          <w:rPr>
            <w:webHidden/>
          </w:rPr>
        </w:r>
        <w:r w:rsidR="00332C82">
          <w:rPr>
            <w:webHidden/>
          </w:rPr>
          <w:fldChar w:fldCharType="separate"/>
        </w:r>
        <w:r w:rsidR="00F45B74">
          <w:rPr>
            <w:webHidden/>
          </w:rPr>
          <w:t>87</w:t>
        </w:r>
        <w:r w:rsidR="00332C82">
          <w:rPr>
            <w:webHidden/>
          </w:rPr>
          <w:fldChar w:fldCharType="end"/>
        </w:r>
      </w:hyperlink>
    </w:p>
    <w:p w14:paraId="0B279221" w14:textId="7920AA1B"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32" w:history="1">
        <w:r w:rsidR="00332C82" w:rsidRPr="006976F9">
          <w:rPr>
            <w:rStyle w:val="Hipervnculo"/>
          </w:rPr>
          <w:t>CAPÍTULO II</w:t>
        </w:r>
        <w:r w:rsidR="00332C82">
          <w:rPr>
            <w:webHidden/>
          </w:rPr>
          <w:tab/>
        </w:r>
        <w:r w:rsidR="00332C82">
          <w:rPr>
            <w:webHidden/>
          </w:rPr>
          <w:fldChar w:fldCharType="begin"/>
        </w:r>
        <w:r w:rsidR="00332C82">
          <w:rPr>
            <w:webHidden/>
          </w:rPr>
          <w:instrText xml:space="preserve"> PAGEREF _Toc158295632 \h </w:instrText>
        </w:r>
        <w:r w:rsidR="00332C82">
          <w:rPr>
            <w:webHidden/>
          </w:rPr>
        </w:r>
        <w:r w:rsidR="00332C82">
          <w:rPr>
            <w:webHidden/>
          </w:rPr>
          <w:fldChar w:fldCharType="separate"/>
        </w:r>
        <w:r w:rsidR="00F45B74">
          <w:rPr>
            <w:webHidden/>
          </w:rPr>
          <w:t>90</w:t>
        </w:r>
        <w:r w:rsidR="00332C82">
          <w:rPr>
            <w:webHidden/>
          </w:rPr>
          <w:fldChar w:fldCharType="end"/>
        </w:r>
      </w:hyperlink>
    </w:p>
    <w:p w14:paraId="081DB92C" w14:textId="06F1920C" w:rsidR="00332C82" w:rsidRDefault="00000000">
      <w:pPr>
        <w:pStyle w:val="TDC2"/>
        <w:rPr>
          <w:rFonts w:asciiTheme="minorHAnsi" w:eastAsiaTheme="minorEastAsia" w:hAnsiTheme="minorHAnsi" w:cstheme="minorBidi"/>
          <w:smallCaps w:val="0"/>
          <w:kern w:val="2"/>
          <w:sz w:val="22"/>
          <w:szCs w:val="22"/>
          <w14:ligatures w14:val="standardContextual"/>
        </w:rPr>
      </w:pPr>
      <w:hyperlink w:anchor="_Toc158295633" w:history="1">
        <w:r w:rsidR="00332C82" w:rsidRPr="006976F9">
          <w:rPr>
            <w:rStyle w:val="Hipervnculo"/>
          </w:rPr>
          <w:t>DISPOSICIONES COMUNES DEL JUICIO POLÍTICO Y DECLARATORIA DE PROCEDENCIA</w:t>
        </w:r>
        <w:r w:rsidR="00332C82">
          <w:rPr>
            <w:webHidden/>
          </w:rPr>
          <w:tab/>
        </w:r>
        <w:r w:rsidR="00332C82">
          <w:rPr>
            <w:webHidden/>
          </w:rPr>
          <w:fldChar w:fldCharType="begin"/>
        </w:r>
        <w:r w:rsidR="00332C82">
          <w:rPr>
            <w:webHidden/>
          </w:rPr>
          <w:instrText xml:space="preserve"> PAGEREF _Toc158295633 \h </w:instrText>
        </w:r>
        <w:r w:rsidR="00332C82">
          <w:rPr>
            <w:webHidden/>
          </w:rPr>
        </w:r>
        <w:r w:rsidR="00332C82">
          <w:rPr>
            <w:webHidden/>
          </w:rPr>
          <w:fldChar w:fldCharType="separate"/>
        </w:r>
        <w:r w:rsidR="00F45B74">
          <w:rPr>
            <w:webHidden/>
          </w:rPr>
          <w:t>90</w:t>
        </w:r>
        <w:r w:rsidR="00332C82">
          <w:rPr>
            <w:webHidden/>
          </w:rPr>
          <w:fldChar w:fldCharType="end"/>
        </w:r>
      </w:hyperlink>
    </w:p>
    <w:p w14:paraId="77557927" w14:textId="4FFD3135" w:rsidR="00332C82" w:rsidRDefault="00000000">
      <w:pPr>
        <w:pStyle w:val="TDC1"/>
        <w:rPr>
          <w:rFonts w:asciiTheme="minorHAnsi" w:eastAsiaTheme="minorEastAsia" w:hAnsiTheme="minorHAnsi" w:cstheme="minorBidi"/>
          <w:b w:val="0"/>
          <w:bCs w:val="0"/>
          <w:caps w:val="0"/>
          <w:kern w:val="2"/>
          <w:sz w:val="22"/>
          <w:szCs w:val="22"/>
          <w14:ligatures w14:val="standardContextual"/>
        </w:rPr>
      </w:pPr>
      <w:hyperlink w:anchor="_Toc158295634" w:history="1">
        <w:r w:rsidR="00332C82" w:rsidRPr="006976F9">
          <w:rPr>
            <w:rStyle w:val="Hipervnculo"/>
          </w:rPr>
          <w:t>TRANSITORIOS</w:t>
        </w:r>
        <w:r w:rsidR="00332C82">
          <w:rPr>
            <w:webHidden/>
          </w:rPr>
          <w:tab/>
        </w:r>
        <w:r w:rsidR="00332C82">
          <w:rPr>
            <w:webHidden/>
          </w:rPr>
          <w:fldChar w:fldCharType="begin"/>
        </w:r>
        <w:r w:rsidR="00332C82">
          <w:rPr>
            <w:webHidden/>
          </w:rPr>
          <w:instrText xml:space="preserve"> PAGEREF _Toc158295634 \h </w:instrText>
        </w:r>
        <w:r w:rsidR="00332C82">
          <w:rPr>
            <w:webHidden/>
          </w:rPr>
        </w:r>
        <w:r w:rsidR="00332C82">
          <w:rPr>
            <w:webHidden/>
          </w:rPr>
          <w:fldChar w:fldCharType="separate"/>
        </w:r>
        <w:r w:rsidR="00F45B74">
          <w:rPr>
            <w:webHidden/>
          </w:rPr>
          <w:t>93</w:t>
        </w:r>
        <w:r w:rsidR="00332C82">
          <w:rPr>
            <w:webHidden/>
          </w:rPr>
          <w:fldChar w:fldCharType="end"/>
        </w:r>
      </w:hyperlink>
    </w:p>
    <w:p w14:paraId="3AC91A9E" w14:textId="2515BD26" w:rsidR="00EF6F5C" w:rsidRPr="00B5001F" w:rsidRDefault="0049638D" w:rsidP="00EF6F5C">
      <w:pPr>
        <w:pStyle w:val="Estilo"/>
        <w:rPr>
          <w:rFonts w:ascii="Arial" w:hAnsi="Arial" w:cs="Arial"/>
          <w:szCs w:val="24"/>
        </w:rPr>
      </w:pPr>
      <w:r>
        <w:rPr>
          <w:rFonts w:ascii="Arial" w:hAnsi="Arial" w:cs="Arial"/>
          <w:szCs w:val="24"/>
        </w:rPr>
        <w:fldChar w:fldCharType="end"/>
      </w:r>
    </w:p>
    <w:p w14:paraId="3AC91A9F" w14:textId="77777777" w:rsidR="00EF6F5C" w:rsidRPr="00EF6F5C" w:rsidRDefault="00EF6F5C" w:rsidP="00EF6F5C">
      <w:pPr>
        <w:pStyle w:val="Estilo"/>
        <w:rPr>
          <w:rFonts w:ascii="Arial" w:hAnsi="Arial" w:cs="Arial"/>
          <w:szCs w:val="24"/>
        </w:rPr>
      </w:pPr>
    </w:p>
    <w:p w14:paraId="3AC91AA0" w14:textId="77777777" w:rsidR="00947253" w:rsidRPr="00947253" w:rsidRDefault="00947253" w:rsidP="00947253">
      <w:pPr>
        <w:pStyle w:val="Estilo"/>
        <w:rPr>
          <w:rFonts w:ascii="Arial" w:hAnsi="Arial" w:cs="Arial"/>
          <w:szCs w:val="24"/>
        </w:rPr>
      </w:pPr>
    </w:p>
    <w:p w14:paraId="3AC91AA1" w14:textId="77777777" w:rsidR="00947253" w:rsidRPr="00B43E5D" w:rsidRDefault="00947253" w:rsidP="00B43E5D">
      <w:pPr>
        <w:pStyle w:val="Estilo"/>
        <w:rPr>
          <w:rFonts w:ascii="Arial" w:hAnsi="Arial" w:cs="Arial"/>
          <w:szCs w:val="24"/>
        </w:rPr>
      </w:pPr>
    </w:p>
    <w:p w14:paraId="3AC91AA2" w14:textId="77777777" w:rsidR="00CF07CE" w:rsidRPr="00CF07CE" w:rsidRDefault="00CF07CE" w:rsidP="00CF07CE">
      <w:pPr>
        <w:pStyle w:val="Estilo"/>
        <w:rPr>
          <w:rFonts w:ascii="Arial" w:hAnsi="Arial" w:cs="Arial"/>
          <w:szCs w:val="24"/>
        </w:rPr>
      </w:pPr>
    </w:p>
    <w:p w14:paraId="3AC91AA3" w14:textId="77777777" w:rsidR="00897870" w:rsidRPr="003D060E" w:rsidRDefault="00897870" w:rsidP="00897870">
      <w:pPr>
        <w:pStyle w:val="Estilo"/>
        <w:rPr>
          <w:rFonts w:ascii="Arial" w:hAnsi="Arial" w:cs="Arial"/>
          <w:szCs w:val="24"/>
        </w:rPr>
      </w:pPr>
    </w:p>
    <w:p w14:paraId="3AC91AA4" w14:textId="77777777" w:rsidR="008C4441" w:rsidRPr="002F4E34" w:rsidRDefault="008C4441" w:rsidP="002F4E34">
      <w:pPr>
        <w:pStyle w:val="Estilo"/>
        <w:rPr>
          <w:rFonts w:ascii="Arial" w:hAnsi="Arial" w:cs="Arial"/>
          <w:szCs w:val="24"/>
        </w:rPr>
      </w:pPr>
    </w:p>
    <w:p w14:paraId="3AC91AA5" w14:textId="77777777" w:rsidR="008C4441" w:rsidRPr="00BD1E73" w:rsidRDefault="008C4441" w:rsidP="008C4441">
      <w:pPr>
        <w:pStyle w:val="Estilo"/>
        <w:rPr>
          <w:rFonts w:ascii="Arial" w:hAnsi="Arial" w:cs="Arial"/>
          <w:szCs w:val="24"/>
        </w:rPr>
      </w:pPr>
    </w:p>
    <w:p w14:paraId="3AC91AA6" w14:textId="77777777" w:rsidR="008C4441" w:rsidRPr="008C4441" w:rsidRDefault="008C4441" w:rsidP="008C4441">
      <w:pPr>
        <w:pStyle w:val="Estilo"/>
        <w:rPr>
          <w:rFonts w:ascii="Arial" w:hAnsi="Arial" w:cs="Arial"/>
          <w:szCs w:val="24"/>
        </w:rPr>
      </w:pPr>
    </w:p>
    <w:p w14:paraId="3AC91AA7" w14:textId="77777777" w:rsidR="008C4441" w:rsidRPr="0042391C" w:rsidRDefault="008C4441" w:rsidP="0042391C">
      <w:pPr>
        <w:pStyle w:val="Estilo"/>
        <w:rPr>
          <w:rFonts w:ascii="Arial" w:hAnsi="Arial" w:cs="Arial"/>
          <w:szCs w:val="24"/>
        </w:rPr>
      </w:pPr>
    </w:p>
    <w:p w14:paraId="3AC91AA8" w14:textId="77777777" w:rsidR="007B7A0F" w:rsidRPr="0042391C" w:rsidRDefault="007B7A0F" w:rsidP="003E6D07">
      <w:pPr>
        <w:pStyle w:val="Estilo"/>
        <w:rPr>
          <w:rFonts w:ascii="Arial" w:hAnsi="Arial" w:cs="Arial"/>
          <w:szCs w:val="24"/>
        </w:rPr>
      </w:pPr>
    </w:p>
    <w:p w14:paraId="3AC91AA9" w14:textId="77777777" w:rsidR="00386D9D" w:rsidRPr="003E6D07" w:rsidRDefault="00386D9D" w:rsidP="00386D9D">
      <w:pPr>
        <w:pStyle w:val="Estilo"/>
        <w:rPr>
          <w:rFonts w:ascii="Arial" w:hAnsi="Arial" w:cs="Arial"/>
          <w:szCs w:val="24"/>
        </w:rPr>
      </w:pPr>
    </w:p>
    <w:p w14:paraId="3AC91AAA" w14:textId="77777777" w:rsidR="00386D9D" w:rsidRPr="00210355" w:rsidRDefault="00386D9D" w:rsidP="00386D9D">
      <w:pPr>
        <w:pStyle w:val="Estilo"/>
        <w:rPr>
          <w:rFonts w:ascii="Arial" w:hAnsi="Arial" w:cs="Arial"/>
          <w:b/>
          <w:szCs w:val="24"/>
        </w:rPr>
      </w:pPr>
    </w:p>
    <w:p w14:paraId="3AC91AAB" w14:textId="77777777" w:rsidR="00386D9D" w:rsidRPr="00210355" w:rsidRDefault="00386D9D" w:rsidP="00386D9D">
      <w:pPr>
        <w:pStyle w:val="Estilo"/>
        <w:rPr>
          <w:rFonts w:ascii="Arial" w:hAnsi="Arial" w:cs="Arial"/>
          <w:b/>
          <w:szCs w:val="24"/>
        </w:rPr>
      </w:pPr>
    </w:p>
    <w:p w14:paraId="3AC91AAC" w14:textId="77777777" w:rsidR="00386D9D" w:rsidRDefault="00386D9D" w:rsidP="00210355"/>
    <w:p w14:paraId="3AC91AAD" w14:textId="77777777" w:rsidR="00386D9D" w:rsidRDefault="00386D9D" w:rsidP="00210355"/>
    <w:p w14:paraId="3AC91AAE" w14:textId="77777777" w:rsidR="00386D9D" w:rsidRDefault="00386D9D" w:rsidP="00210355"/>
    <w:p w14:paraId="1EAAFC0B" w14:textId="77777777" w:rsidR="0034013B" w:rsidRDefault="0034013B" w:rsidP="00210355"/>
    <w:p w14:paraId="65559EF0" w14:textId="77777777" w:rsidR="0034013B" w:rsidRDefault="0034013B" w:rsidP="00210355"/>
    <w:p w14:paraId="643007E2" w14:textId="77777777" w:rsidR="0034013B" w:rsidRDefault="0034013B" w:rsidP="00210355"/>
    <w:p w14:paraId="459DC1E8" w14:textId="77777777" w:rsidR="0034013B" w:rsidRDefault="0034013B" w:rsidP="00210355"/>
    <w:p w14:paraId="2E140FF3" w14:textId="77777777" w:rsidR="0034013B" w:rsidRDefault="0034013B" w:rsidP="00210355"/>
    <w:p w14:paraId="784F5DAC" w14:textId="77777777" w:rsidR="0034013B" w:rsidRDefault="0034013B" w:rsidP="00210355"/>
    <w:p w14:paraId="2AC262E0" w14:textId="77777777" w:rsidR="0034013B" w:rsidRDefault="0034013B" w:rsidP="00210355"/>
    <w:p w14:paraId="0FE156C5" w14:textId="77777777" w:rsidR="0034013B" w:rsidRDefault="0034013B" w:rsidP="00210355"/>
    <w:p w14:paraId="3E569ADF" w14:textId="77777777" w:rsidR="0034013B" w:rsidRDefault="0034013B" w:rsidP="00210355"/>
    <w:p w14:paraId="220CCC20" w14:textId="77777777" w:rsidR="0034013B" w:rsidRDefault="0034013B" w:rsidP="00210355"/>
    <w:p w14:paraId="703254F9" w14:textId="77777777" w:rsidR="0034013B" w:rsidRDefault="0034013B" w:rsidP="00210355"/>
    <w:p w14:paraId="5B0CA03C" w14:textId="77777777" w:rsidR="0034013B" w:rsidRDefault="0034013B" w:rsidP="00210355"/>
    <w:p w14:paraId="5EA35E69" w14:textId="77777777" w:rsidR="0034013B" w:rsidRDefault="0034013B" w:rsidP="00210355"/>
    <w:p w14:paraId="43AA72B0" w14:textId="77777777" w:rsidR="0034013B" w:rsidRDefault="0034013B" w:rsidP="00210355"/>
    <w:sectPr w:rsidR="0034013B" w:rsidSect="00982305">
      <w:headerReference w:type="even" r:id="rId8"/>
      <w:headerReference w:type="default" r:id="rId9"/>
      <w:footerReference w:type="default" r:id="rId10"/>
      <w:headerReference w:type="first" r:id="rId11"/>
      <w:footerReference w:type="first" r:id="rId12"/>
      <w:pgSz w:w="12242" w:h="15842" w:code="1"/>
      <w:pgMar w:top="1418" w:right="1701" w:bottom="1418" w:left="1701"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74676" w14:textId="77777777" w:rsidR="00982305" w:rsidRDefault="00982305">
      <w:r>
        <w:separator/>
      </w:r>
    </w:p>
  </w:endnote>
  <w:endnote w:type="continuationSeparator" w:id="0">
    <w:p w14:paraId="765ECEE8" w14:textId="77777777" w:rsidR="00982305" w:rsidRDefault="0098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vantGarde Bk BT">
    <w:altName w:val="Century Gothic"/>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yriad Roman">
    <w:altName w:val="Cambria"/>
    <w:panose1 w:val="00000000000000000000"/>
    <w:charset w:val="00"/>
    <w:family w:val="roman"/>
    <w:notTrueType/>
    <w:pitch w:val="default"/>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Black">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6572399"/>
      <w:docPartObj>
        <w:docPartGallery w:val="Page Numbers (Bottom of Page)"/>
        <w:docPartUnique/>
      </w:docPartObj>
    </w:sdtPr>
    <w:sdtContent>
      <w:p w14:paraId="3AC91ABA" w14:textId="77777777" w:rsidR="00710EE8" w:rsidRDefault="00710EE8">
        <w:pPr>
          <w:pStyle w:val="Piedepgina"/>
          <w:jc w:val="right"/>
        </w:pPr>
        <w:r>
          <w:fldChar w:fldCharType="begin"/>
        </w:r>
        <w:r>
          <w:instrText>PAGE   \* MERGEFORMAT</w:instrText>
        </w:r>
        <w:r>
          <w:fldChar w:fldCharType="separate"/>
        </w:r>
        <w:r w:rsidR="0066380E" w:rsidRPr="0066380E">
          <w:rPr>
            <w:noProof/>
            <w:lang w:val="es-ES"/>
          </w:rPr>
          <w:t>96</w:t>
        </w:r>
        <w:r>
          <w:fldChar w:fldCharType="end"/>
        </w:r>
      </w:p>
    </w:sdtContent>
  </w:sdt>
  <w:p w14:paraId="3AC91ABB" w14:textId="77777777" w:rsidR="00710EE8" w:rsidRDefault="00710E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2707517"/>
      <w:docPartObj>
        <w:docPartGallery w:val="Page Numbers (Bottom of Page)"/>
        <w:docPartUnique/>
      </w:docPartObj>
    </w:sdtPr>
    <w:sdtContent>
      <w:p w14:paraId="3AC91ABE" w14:textId="77777777" w:rsidR="00903682" w:rsidRDefault="00903682">
        <w:pPr>
          <w:pStyle w:val="Piedepgina"/>
          <w:jc w:val="right"/>
        </w:pPr>
        <w:r>
          <w:fldChar w:fldCharType="begin"/>
        </w:r>
        <w:r>
          <w:instrText>PAGE   \* MERGEFORMAT</w:instrText>
        </w:r>
        <w:r>
          <w:fldChar w:fldCharType="separate"/>
        </w:r>
        <w:r w:rsidRPr="00903682">
          <w:rPr>
            <w:noProof/>
            <w:lang w:val="es-ES"/>
          </w:rPr>
          <w:t>1</w:t>
        </w:r>
        <w:r>
          <w:fldChar w:fldCharType="end"/>
        </w:r>
      </w:p>
    </w:sdtContent>
  </w:sdt>
  <w:p w14:paraId="3AC91ABF" w14:textId="77777777" w:rsidR="00903682" w:rsidRDefault="009036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ED8CC" w14:textId="77777777" w:rsidR="00982305" w:rsidRDefault="00982305">
      <w:r>
        <w:separator/>
      </w:r>
    </w:p>
  </w:footnote>
  <w:footnote w:type="continuationSeparator" w:id="0">
    <w:p w14:paraId="20A0DC56" w14:textId="77777777" w:rsidR="00982305" w:rsidRDefault="0098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91AB3" w14:textId="77777777" w:rsidR="00972B26" w:rsidRDefault="00972B26" w:rsidP="00803BE3">
    <w:pPr>
      <w:pStyle w:val="Encabezado"/>
      <w:tabs>
        <w:tab w:val="left" w:pos="708"/>
      </w:tabs>
      <w:rPr>
        <w:noProof/>
        <w:sz w:val="26"/>
        <w:szCs w:val="26"/>
        <w:u w:val="single"/>
      </w:rPr>
    </w:pPr>
    <w:r>
      <w:rPr>
        <w:sz w:val="26"/>
        <w:szCs w:val="26"/>
        <w:u w:val="single"/>
      </w:rPr>
      <w:fldChar w:fldCharType="begin"/>
    </w:r>
    <w:r>
      <w:rPr>
        <w:sz w:val="26"/>
        <w:szCs w:val="26"/>
        <w:u w:val="single"/>
      </w:rPr>
      <w:instrText xml:space="preserve"> PAGE   \* MERGEFORMAT </w:instrText>
    </w:r>
    <w:r>
      <w:rPr>
        <w:sz w:val="26"/>
        <w:szCs w:val="26"/>
        <w:u w:val="single"/>
      </w:rPr>
      <w:fldChar w:fldCharType="separate"/>
    </w:r>
    <w:r>
      <w:rPr>
        <w:sz w:val="26"/>
        <w:szCs w:val="26"/>
        <w:u w:val="single"/>
      </w:rPr>
      <w:t>2</w:t>
    </w:r>
    <w:r>
      <w:rPr>
        <w:sz w:val="26"/>
        <w:szCs w:val="26"/>
        <w:u w:val="single"/>
      </w:rPr>
      <w:fldChar w:fldCharType="end"/>
    </w:r>
    <w:r>
      <w:rPr>
        <w:sz w:val="26"/>
        <w:szCs w:val="26"/>
        <w:u w:val="single"/>
      </w:rPr>
      <w:t xml:space="preserve"> Periódico Oficial                                             </w:t>
    </w:r>
    <w:r w:rsidRPr="00BB6978">
      <w:rPr>
        <w:sz w:val="2"/>
        <w:szCs w:val="2"/>
        <w:u w:val="single"/>
      </w:rPr>
      <w:t xml:space="preserve">        </w:t>
    </w:r>
    <w:r>
      <w:rPr>
        <w:sz w:val="2"/>
        <w:szCs w:val="2"/>
        <w:u w:val="single"/>
      </w:rPr>
      <w:t xml:space="preserve">           </w:t>
    </w:r>
    <w:r w:rsidRPr="00BB6978">
      <w:rPr>
        <w:sz w:val="2"/>
        <w:szCs w:val="2"/>
        <w:u w:val="single"/>
      </w:rPr>
      <w:t xml:space="preserve">    </w:t>
    </w:r>
    <w:r>
      <w:rPr>
        <w:sz w:val="26"/>
        <w:szCs w:val="26"/>
        <w:u w:val="single"/>
      </w:rPr>
      <w:t xml:space="preserve">   Jueves 23 de </w:t>
    </w:r>
    <w:proofErr w:type="gramStart"/>
    <w:r>
      <w:rPr>
        <w:sz w:val="26"/>
        <w:szCs w:val="26"/>
        <w:u w:val="single"/>
      </w:rPr>
      <w:t>Noviembre</w:t>
    </w:r>
    <w:proofErr w:type="gramEnd"/>
    <w:r>
      <w:rPr>
        <w:sz w:val="26"/>
        <w:szCs w:val="26"/>
        <w:u w:val="single"/>
      </w:rPr>
      <w:t xml:space="preserve"> </w:t>
    </w:r>
    <w:r>
      <w:rPr>
        <w:noProof/>
        <w:sz w:val="26"/>
        <w:szCs w:val="26"/>
        <w:u w:val="single"/>
      </w:rPr>
      <w:t>de 2023</w:t>
    </w:r>
  </w:p>
  <w:p w14:paraId="3AC91AB4" w14:textId="77777777" w:rsidR="00972B26" w:rsidRDefault="00972B26" w:rsidP="00803BE3">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91AB5" w14:textId="77777777" w:rsidR="00903682" w:rsidRPr="00903682" w:rsidRDefault="00903682" w:rsidP="00903682">
    <w:pPr>
      <w:pStyle w:val="Estilo"/>
      <w:spacing w:line="360" w:lineRule="auto"/>
      <w:ind w:left="709" w:right="1418"/>
      <w:jc w:val="center"/>
      <w:rPr>
        <w:rFonts w:ascii="Arial Black" w:hAnsi="Arial Black" w:cs="Arial"/>
        <w:b/>
        <w:sz w:val="14"/>
        <w:szCs w:val="14"/>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59264" behindDoc="1" locked="0" layoutInCell="1" allowOverlap="1" wp14:anchorId="3AC91AC0" wp14:editId="3AC91AC1">
          <wp:simplePos x="0" y="0"/>
          <wp:positionH relativeFrom="leftMargin">
            <wp:posOffset>264068</wp:posOffset>
          </wp:positionH>
          <wp:positionV relativeFrom="paragraph">
            <wp:posOffset>-248193</wp:posOffset>
          </wp:positionV>
          <wp:extent cx="888365" cy="885190"/>
          <wp:effectExtent l="0" t="0" r="6985" b="0"/>
          <wp:wrapNone/>
          <wp:docPr id="2" name="Imagen 2"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682">
      <w:rPr>
        <w:rFonts w:ascii="Arial Black" w:hAnsi="Arial Black" w:cs="Arial"/>
        <w:b/>
        <w:sz w:val="14"/>
        <w:szCs w:val="14"/>
        <w14:shadow w14:blurRad="50800" w14:dist="38100" w14:dir="2700000" w14:sx="100000" w14:sy="100000" w14:kx="0" w14:ky="0" w14:algn="tl">
          <w14:srgbClr w14:val="000000">
            <w14:alpha w14:val="60000"/>
          </w14:srgbClr>
        </w14:shadow>
      </w:rPr>
      <w:t>LEY DE RESPONSABILIDADES ADMINISTRATIVAS DEL ESTADO DE NAYARIT</w:t>
    </w:r>
  </w:p>
  <w:p w14:paraId="3AC91AB6" w14:textId="77777777" w:rsidR="00903682" w:rsidRDefault="00903682" w:rsidP="00903682">
    <w:pPr>
      <w:pStyle w:val="Encabezado"/>
      <w:rPr>
        <w:sz w:val="16"/>
        <w:szCs w:val="16"/>
      </w:rPr>
    </w:pPr>
    <w:r>
      <w:rPr>
        <w:noProof/>
      </w:rPr>
      <mc:AlternateContent>
        <mc:Choice Requires="wps">
          <w:drawing>
            <wp:anchor distT="0" distB="0" distL="114300" distR="114300" simplePos="0" relativeHeight="251660288" behindDoc="0" locked="0" layoutInCell="1" allowOverlap="1" wp14:anchorId="3AC91AC2" wp14:editId="3AC91AC3">
              <wp:simplePos x="0" y="0"/>
              <wp:positionH relativeFrom="column">
                <wp:posOffset>237850</wp:posOffset>
              </wp:positionH>
              <wp:positionV relativeFrom="paragraph">
                <wp:posOffset>19303</wp:posOffset>
              </wp:positionV>
              <wp:extent cx="4914900" cy="0"/>
              <wp:effectExtent l="6350" t="12700" r="31750" b="349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91B6E" id="_x0000_t32" coordsize="21600,21600" o:spt="32" o:oned="t" path="m,l21600,21600e" filled="f">
              <v:path arrowok="t" fillok="f" o:connecttype="none"/>
              <o:lock v:ext="edit" shapetype="t"/>
            </v:shapetype>
            <v:shape id="Conector recto de flecha 1" o:spid="_x0000_s1026" type="#_x0000_t32" style="position:absolute;margin-left:18.75pt;margin-top:1.5pt;width:387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">
              <v:shadow on="t"/>
            </v:shape>
          </w:pict>
        </mc:Fallback>
      </mc:AlternateContent>
    </w:r>
  </w:p>
  <w:p w14:paraId="3AC91AB7" w14:textId="77777777" w:rsidR="00903682" w:rsidRPr="00903682" w:rsidRDefault="00903682" w:rsidP="00903682">
    <w:pPr>
      <w:pStyle w:val="Encabezado"/>
      <w:ind w:left="426"/>
      <w:rPr>
        <w:b/>
        <w:sz w:val="14"/>
        <w:szCs w:val="14"/>
      </w:rPr>
    </w:pPr>
    <w:r w:rsidRPr="00903682">
      <w:rPr>
        <w:b/>
        <w:sz w:val="14"/>
        <w:szCs w:val="14"/>
      </w:rPr>
      <w:t>Poder Legislativo del Estado de Nayarit</w:t>
    </w:r>
  </w:p>
  <w:p w14:paraId="3AC91AB8" w14:textId="77777777" w:rsidR="00903682" w:rsidRPr="00903682" w:rsidRDefault="00903682" w:rsidP="00903682">
    <w:pPr>
      <w:tabs>
        <w:tab w:val="left" w:pos="8820"/>
      </w:tabs>
      <w:ind w:left="426" w:right="23"/>
      <w:rPr>
        <w:b/>
        <w:sz w:val="14"/>
        <w:szCs w:val="14"/>
      </w:rPr>
    </w:pPr>
    <w:r w:rsidRPr="00903682">
      <w:rPr>
        <w:b/>
        <w:sz w:val="14"/>
        <w:szCs w:val="14"/>
      </w:rPr>
      <w:t>Secretaría General</w:t>
    </w:r>
  </w:p>
  <w:p w14:paraId="3AC91AB9" w14:textId="77777777" w:rsidR="00903682" w:rsidRDefault="009036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91ABC" w14:textId="77777777" w:rsidR="00903682" w:rsidRDefault="00903682">
    <w:pPr>
      <w:pStyle w:val="Encabezado"/>
    </w:pPr>
  </w:p>
  <w:p w14:paraId="3AC91ABD" w14:textId="77777777" w:rsidR="00903682" w:rsidRDefault="009036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4ECC7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707B52"/>
    <w:multiLevelType w:val="hybridMultilevel"/>
    <w:tmpl w:val="89F4CA86"/>
    <w:lvl w:ilvl="0" w:tplc="F32A3980">
      <w:start w:val="1"/>
      <w:numFmt w:val="upperRoman"/>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142660F"/>
    <w:multiLevelType w:val="hybridMultilevel"/>
    <w:tmpl w:val="39D88E7C"/>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1BB151F"/>
    <w:multiLevelType w:val="hybridMultilevel"/>
    <w:tmpl w:val="1446FDBA"/>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70458E2"/>
    <w:multiLevelType w:val="hybridMultilevel"/>
    <w:tmpl w:val="1D581E7E"/>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928034A"/>
    <w:multiLevelType w:val="hybridMultilevel"/>
    <w:tmpl w:val="AD1A74CA"/>
    <w:lvl w:ilvl="0" w:tplc="F32A3980">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B50278"/>
    <w:multiLevelType w:val="hybridMultilevel"/>
    <w:tmpl w:val="E4BEE6BE"/>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D360F72"/>
    <w:multiLevelType w:val="hybridMultilevel"/>
    <w:tmpl w:val="8166C80C"/>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183053F"/>
    <w:multiLevelType w:val="hybridMultilevel"/>
    <w:tmpl w:val="E4206014"/>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2F74401"/>
    <w:multiLevelType w:val="hybridMultilevel"/>
    <w:tmpl w:val="D8E68B0C"/>
    <w:lvl w:ilvl="0" w:tplc="E0E68A42">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45400A4"/>
    <w:multiLevelType w:val="hybridMultilevel"/>
    <w:tmpl w:val="910C229E"/>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5742E04"/>
    <w:multiLevelType w:val="hybridMultilevel"/>
    <w:tmpl w:val="0E7C15EA"/>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7D91964"/>
    <w:multiLevelType w:val="hybridMultilevel"/>
    <w:tmpl w:val="8C041028"/>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17F26019"/>
    <w:multiLevelType w:val="hybridMultilevel"/>
    <w:tmpl w:val="D40A0016"/>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18E83A36"/>
    <w:multiLevelType w:val="hybridMultilevel"/>
    <w:tmpl w:val="C65EA01A"/>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1BE85AA2"/>
    <w:multiLevelType w:val="hybridMultilevel"/>
    <w:tmpl w:val="95927BB4"/>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1C6C1366"/>
    <w:multiLevelType w:val="hybridMultilevel"/>
    <w:tmpl w:val="B1B28818"/>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19F1BCF"/>
    <w:multiLevelType w:val="hybridMultilevel"/>
    <w:tmpl w:val="1864379C"/>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42D1739"/>
    <w:multiLevelType w:val="hybridMultilevel"/>
    <w:tmpl w:val="9E443CF2"/>
    <w:lvl w:ilvl="0" w:tplc="7818ADBE">
      <w:start w:val="1"/>
      <w:numFmt w:val="upperRoman"/>
      <w:lvlText w:val="%1."/>
      <w:lvlJc w:val="left"/>
      <w:pPr>
        <w:ind w:left="1080" w:hanging="72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4406F82"/>
    <w:multiLevelType w:val="hybridMultilevel"/>
    <w:tmpl w:val="2AB4C648"/>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24631721"/>
    <w:multiLevelType w:val="hybridMultilevel"/>
    <w:tmpl w:val="EF58BCF4"/>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24C269CB"/>
    <w:multiLevelType w:val="hybridMultilevel"/>
    <w:tmpl w:val="BE544EAA"/>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282B41AE"/>
    <w:multiLevelType w:val="hybridMultilevel"/>
    <w:tmpl w:val="BE1252C4"/>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2BAE60BF"/>
    <w:multiLevelType w:val="hybridMultilevel"/>
    <w:tmpl w:val="21AE553E"/>
    <w:lvl w:ilvl="0" w:tplc="C66E23DE">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2C45178D"/>
    <w:multiLevelType w:val="hybridMultilevel"/>
    <w:tmpl w:val="50A65D22"/>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311F419B"/>
    <w:multiLevelType w:val="hybridMultilevel"/>
    <w:tmpl w:val="30BAB5E6"/>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3631273D"/>
    <w:multiLevelType w:val="hybridMultilevel"/>
    <w:tmpl w:val="0A7E0416"/>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365F14B7"/>
    <w:multiLevelType w:val="hybridMultilevel"/>
    <w:tmpl w:val="E44E025E"/>
    <w:lvl w:ilvl="0" w:tplc="F32A3980">
      <w:start w:val="1"/>
      <w:numFmt w:val="upperRoman"/>
      <w:lvlText w:val="%1."/>
      <w:lvlJc w:val="left"/>
      <w:pPr>
        <w:ind w:left="1440" w:hanging="360"/>
      </w:pPr>
      <w:rPr>
        <w:rFonts w:hint="default"/>
        <w:b/>
        <w:bCs/>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8" w15:restartNumberingAfterBreak="0">
    <w:nsid w:val="3928701E"/>
    <w:multiLevelType w:val="hybridMultilevel"/>
    <w:tmpl w:val="5776A1AC"/>
    <w:lvl w:ilvl="0" w:tplc="CD389C94">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39A7057F"/>
    <w:multiLevelType w:val="hybridMultilevel"/>
    <w:tmpl w:val="C2F2682E"/>
    <w:lvl w:ilvl="0" w:tplc="24289A9A">
      <w:start w:val="1"/>
      <w:numFmt w:val="upperRoman"/>
      <w:lvlText w:val="%1."/>
      <w:lvlJc w:val="left"/>
      <w:pPr>
        <w:ind w:left="1080" w:hanging="72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40251D01"/>
    <w:multiLevelType w:val="hybridMultilevel"/>
    <w:tmpl w:val="F2C6345A"/>
    <w:lvl w:ilvl="0" w:tplc="F32A3980">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14E0F0E"/>
    <w:multiLevelType w:val="hybridMultilevel"/>
    <w:tmpl w:val="8356F802"/>
    <w:lvl w:ilvl="0" w:tplc="EE605FC8">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42672546"/>
    <w:multiLevelType w:val="hybridMultilevel"/>
    <w:tmpl w:val="307C77C0"/>
    <w:lvl w:ilvl="0" w:tplc="F32A3980">
      <w:start w:val="1"/>
      <w:numFmt w:val="upperRoman"/>
      <w:lvlText w:val="%1."/>
      <w:lvlJc w:val="left"/>
      <w:pPr>
        <w:ind w:left="720" w:hanging="360"/>
      </w:pPr>
      <w:rPr>
        <w:rFonts w:hint="default"/>
        <w:b/>
        <w:bCs/>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43305B61"/>
    <w:multiLevelType w:val="hybridMultilevel"/>
    <w:tmpl w:val="DC7C3738"/>
    <w:lvl w:ilvl="0" w:tplc="F32A3980">
      <w:start w:val="1"/>
      <w:numFmt w:val="upperRoman"/>
      <w:lvlText w:val="%1."/>
      <w:lvlJc w:val="left"/>
      <w:pPr>
        <w:ind w:left="720" w:hanging="360"/>
      </w:pPr>
      <w:rPr>
        <w:rFonts w:hint="default"/>
        <w:b/>
        <w:bCs/>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44A77B2C"/>
    <w:multiLevelType w:val="hybridMultilevel"/>
    <w:tmpl w:val="3E386540"/>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450E7CAC"/>
    <w:multiLevelType w:val="hybridMultilevel"/>
    <w:tmpl w:val="668ED85E"/>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46F26465"/>
    <w:multiLevelType w:val="hybridMultilevel"/>
    <w:tmpl w:val="BD644962"/>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47043780"/>
    <w:multiLevelType w:val="hybridMultilevel"/>
    <w:tmpl w:val="D9A4E458"/>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49481B55"/>
    <w:multiLevelType w:val="hybridMultilevel"/>
    <w:tmpl w:val="9B7450BE"/>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539715EC"/>
    <w:multiLevelType w:val="hybridMultilevel"/>
    <w:tmpl w:val="73E22192"/>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54E46B9B"/>
    <w:multiLevelType w:val="hybridMultilevel"/>
    <w:tmpl w:val="C0529800"/>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56E71D47"/>
    <w:multiLevelType w:val="hybridMultilevel"/>
    <w:tmpl w:val="A462E7E0"/>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583650CC"/>
    <w:multiLevelType w:val="hybridMultilevel"/>
    <w:tmpl w:val="C74AD696"/>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592538E8"/>
    <w:multiLevelType w:val="hybridMultilevel"/>
    <w:tmpl w:val="A8A4223E"/>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5B69130B"/>
    <w:multiLevelType w:val="hybridMultilevel"/>
    <w:tmpl w:val="74F0B2C6"/>
    <w:lvl w:ilvl="0" w:tplc="F68CEEA0">
      <w:start w:val="1"/>
      <w:numFmt w:val="upperRoman"/>
      <w:lvlText w:val="%1."/>
      <w:lvlJc w:val="left"/>
      <w:pPr>
        <w:ind w:left="1080" w:hanging="72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60475768"/>
    <w:multiLevelType w:val="hybridMultilevel"/>
    <w:tmpl w:val="11AEBFA2"/>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609B6A31"/>
    <w:multiLevelType w:val="hybridMultilevel"/>
    <w:tmpl w:val="75665720"/>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617F128A"/>
    <w:multiLevelType w:val="hybridMultilevel"/>
    <w:tmpl w:val="DCA410C4"/>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634807EA"/>
    <w:multiLevelType w:val="hybridMultilevel"/>
    <w:tmpl w:val="8F50529E"/>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645F6B04"/>
    <w:multiLevelType w:val="hybridMultilevel"/>
    <w:tmpl w:val="AE3A73B6"/>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655F4732"/>
    <w:multiLevelType w:val="hybridMultilevel"/>
    <w:tmpl w:val="01FA2D2A"/>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66D00C17"/>
    <w:multiLevelType w:val="hybridMultilevel"/>
    <w:tmpl w:val="0A082C46"/>
    <w:lvl w:ilvl="0" w:tplc="F32A3980">
      <w:start w:val="1"/>
      <w:numFmt w:val="upperRoman"/>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67C11E64"/>
    <w:multiLevelType w:val="hybridMultilevel"/>
    <w:tmpl w:val="3CF8538C"/>
    <w:lvl w:ilvl="0" w:tplc="F32A3980">
      <w:start w:val="1"/>
      <w:numFmt w:val="upperRoman"/>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68F12974"/>
    <w:multiLevelType w:val="hybridMultilevel"/>
    <w:tmpl w:val="F7CE2F9A"/>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6A835FF6"/>
    <w:multiLevelType w:val="hybridMultilevel"/>
    <w:tmpl w:val="35DCAEB2"/>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6F29358C"/>
    <w:multiLevelType w:val="hybridMultilevel"/>
    <w:tmpl w:val="E38CF796"/>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71412BAC"/>
    <w:multiLevelType w:val="hybridMultilevel"/>
    <w:tmpl w:val="326E1C80"/>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715B736F"/>
    <w:multiLevelType w:val="hybridMultilevel"/>
    <w:tmpl w:val="57EEDBFC"/>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15:restartNumberingAfterBreak="0">
    <w:nsid w:val="71D83E94"/>
    <w:multiLevelType w:val="hybridMultilevel"/>
    <w:tmpl w:val="D5968262"/>
    <w:lvl w:ilvl="0" w:tplc="80A471B0">
      <w:start w:val="2"/>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26C58EE"/>
    <w:multiLevelType w:val="hybridMultilevel"/>
    <w:tmpl w:val="EEC0EA84"/>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15:restartNumberingAfterBreak="0">
    <w:nsid w:val="74AB20C1"/>
    <w:multiLevelType w:val="hybridMultilevel"/>
    <w:tmpl w:val="AA422892"/>
    <w:lvl w:ilvl="0" w:tplc="F32A3980">
      <w:start w:val="1"/>
      <w:numFmt w:val="upperRoman"/>
      <w:lvlText w:val="%1."/>
      <w:lvlJc w:val="left"/>
      <w:pPr>
        <w:ind w:left="720" w:hanging="360"/>
      </w:pPr>
      <w:rPr>
        <w:rFonts w:hint="default"/>
        <w:b/>
        <w:bCs/>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77780FEF"/>
    <w:multiLevelType w:val="hybridMultilevel"/>
    <w:tmpl w:val="E66674E0"/>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7E0E2C00"/>
    <w:multiLevelType w:val="hybridMultilevel"/>
    <w:tmpl w:val="4BEC1E8A"/>
    <w:lvl w:ilvl="0" w:tplc="F32A3980">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226230632">
    <w:abstractNumId w:val="0"/>
  </w:num>
  <w:num w:numId="2" w16cid:durableId="9338545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8074063">
    <w:abstractNumId w:val="52"/>
  </w:num>
  <w:num w:numId="4" w16cid:durableId="9508233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00000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90638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4165581">
    <w:abstractNumId w:val="51"/>
  </w:num>
  <w:num w:numId="8" w16cid:durableId="9559135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36728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9335992">
    <w:abstractNumId w:val="36"/>
  </w:num>
  <w:num w:numId="11" w16cid:durableId="19206266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0200808">
    <w:abstractNumId w:val="39"/>
  </w:num>
  <w:num w:numId="13" w16cid:durableId="1434017010">
    <w:abstractNumId w:val="6"/>
  </w:num>
  <w:num w:numId="14" w16cid:durableId="802504354">
    <w:abstractNumId w:val="15"/>
  </w:num>
  <w:num w:numId="15" w16cid:durableId="1995603161">
    <w:abstractNumId w:val="21"/>
  </w:num>
  <w:num w:numId="16" w16cid:durableId="389378597">
    <w:abstractNumId w:val="38"/>
  </w:num>
  <w:num w:numId="17" w16cid:durableId="671569868">
    <w:abstractNumId w:val="25"/>
  </w:num>
  <w:num w:numId="18" w16cid:durableId="1548179087">
    <w:abstractNumId w:val="14"/>
  </w:num>
  <w:num w:numId="19" w16cid:durableId="254873239">
    <w:abstractNumId w:val="30"/>
  </w:num>
  <w:num w:numId="20" w16cid:durableId="242491493">
    <w:abstractNumId w:val="5"/>
  </w:num>
  <w:num w:numId="21" w16cid:durableId="1401900501">
    <w:abstractNumId w:val="58"/>
  </w:num>
  <w:num w:numId="22" w16cid:durableId="704910997">
    <w:abstractNumId w:val="50"/>
  </w:num>
  <w:num w:numId="23" w16cid:durableId="1403526956">
    <w:abstractNumId w:val="53"/>
  </w:num>
  <w:num w:numId="24" w16cid:durableId="2043045393">
    <w:abstractNumId w:val="45"/>
  </w:num>
  <w:num w:numId="25" w16cid:durableId="792093148">
    <w:abstractNumId w:val="24"/>
  </w:num>
  <w:num w:numId="26" w16cid:durableId="354622179">
    <w:abstractNumId w:val="7"/>
  </w:num>
  <w:num w:numId="27" w16cid:durableId="1317107203">
    <w:abstractNumId w:val="13"/>
  </w:num>
  <w:num w:numId="28" w16cid:durableId="1610819384">
    <w:abstractNumId w:val="37"/>
  </w:num>
  <w:num w:numId="29" w16cid:durableId="184178109">
    <w:abstractNumId w:val="46"/>
  </w:num>
  <w:num w:numId="30" w16cid:durableId="1574437840">
    <w:abstractNumId w:val="42"/>
  </w:num>
  <w:num w:numId="31" w16cid:durableId="736632855">
    <w:abstractNumId w:val="54"/>
  </w:num>
  <w:num w:numId="32" w16cid:durableId="983630750">
    <w:abstractNumId w:val="32"/>
  </w:num>
  <w:num w:numId="33" w16cid:durableId="629743600">
    <w:abstractNumId w:val="34"/>
  </w:num>
  <w:num w:numId="34" w16cid:durableId="453597982">
    <w:abstractNumId w:val="47"/>
  </w:num>
  <w:num w:numId="35" w16cid:durableId="584146559">
    <w:abstractNumId w:val="61"/>
  </w:num>
  <w:num w:numId="36" w16cid:durableId="826631400">
    <w:abstractNumId w:val="48"/>
  </w:num>
  <w:num w:numId="37" w16cid:durableId="161507971">
    <w:abstractNumId w:val="22"/>
  </w:num>
  <w:num w:numId="38" w16cid:durableId="1071730871">
    <w:abstractNumId w:val="8"/>
  </w:num>
  <w:num w:numId="39" w16cid:durableId="1180777714">
    <w:abstractNumId w:val="35"/>
  </w:num>
  <w:num w:numId="40" w16cid:durableId="460733478">
    <w:abstractNumId w:val="41"/>
  </w:num>
  <w:num w:numId="41" w16cid:durableId="1169905007">
    <w:abstractNumId w:val="43"/>
  </w:num>
  <w:num w:numId="42" w16cid:durableId="1079332809">
    <w:abstractNumId w:val="20"/>
  </w:num>
  <w:num w:numId="43" w16cid:durableId="1403526591">
    <w:abstractNumId w:val="3"/>
  </w:num>
  <w:num w:numId="44" w16cid:durableId="484391940">
    <w:abstractNumId w:val="59"/>
  </w:num>
  <w:num w:numId="45" w16cid:durableId="1626810554">
    <w:abstractNumId w:val="19"/>
  </w:num>
  <w:num w:numId="46" w16cid:durableId="2015188150">
    <w:abstractNumId w:val="4"/>
  </w:num>
  <w:num w:numId="47" w16cid:durableId="616760441">
    <w:abstractNumId w:val="62"/>
  </w:num>
  <w:num w:numId="48" w16cid:durableId="52198900">
    <w:abstractNumId w:val="55"/>
  </w:num>
  <w:num w:numId="49" w16cid:durableId="856772817">
    <w:abstractNumId w:val="16"/>
  </w:num>
  <w:num w:numId="50" w16cid:durableId="68431487">
    <w:abstractNumId w:val="26"/>
  </w:num>
  <w:num w:numId="51" w16cid:durableId="2073044717">
    <w:abstractNumId w:val="2"/>
  </w:num>
  <w:num w:numId="52" w16cid:durableId="2080590033">
    <w:abstractNumId w:val="56"/>
  </w:num>
  <w:num w:numId="53" w16cid:durableId="956327871">
    <w:abstractNumId w:val="11"/>
  </w:num>
  <w:num w:numId="54" w16cid:durableId="1935160907">
    <w:abstractNumId w:val="27"/>
  </w:num>
  <w:num w:numId="55" w16cid:durableId="491142881">
    <w:abstractNumId w:val="12"/>
  </w:num>
  <w:num w:numId="56" w16cid:durableId="761072435">
    <w:abstractNumId w:val="60"/>
  </w:num>
  <w:num w:numId="57" w16cid:durableId="1012610637">
    <w:abstractNumId w:val="1"/>
  </w:num>
  <w:num w:numId="58" w16cid:durableId="1137067845">
    <w:abstractNumId w:val="10"/>
  </w:num>
  <w:num w:numId="59" w16cid:durableId="1807773392">
    <w:abstractNumId w:val="33"/>
  </w:num>
  <w:num w:numId="60" w16cid:durableId="626549631">
    <w:abstractNumId w:val="49"/>
  </w:num>
  <w:num w:numId="61" w16cid:durableId="1897811257">
    <w:abstractNumId w:val="40"/>
  </w:num>
  <w:num w:numId="62" w16cid:durableId="2001344209">
    <w:abstractNumId w:val="57"/>
  </w:num>
  <w:num w:numId="63" w16cid:durableId="771096961">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55"/>
    <w:rsid w:val="00004748"/>
    <w:rsid w:val="000106C7"/>
    <w:rsid w:val="00084707"/>
    <w:rsid w:val="0009457E"/>
    <w:rsid w:val="000F29F3"/>
    <w:rsid w:val="0011640B"/>
    <w:rsid w:val="00184D06"/>
    <w:rsid w:val="001977D3"/>
    <w:rsid w:val="001B6767"/>
    <w:rsid w:val="00207C9E"/>
    <w:rsid w:val="00210355"/>
    <w:rsid w:val="00230DAB"/>
    <w:rsid w:val="002C76A0"/>
    <w:rsid w:val="002F4E34"/>
    <w:rsid w:val="00305C66"/>
    <w:rsid w:val="003150CB"/>
    <w:rsid w:val="00332C82"/>
    <w:rsid w:val="0034013B"/>
    <w:rsid w:val="00386D9D"/>
    <w:rsid w:val="003B75E0"/>
    <w:rsid w:val="003D060E"/>
    <w:rsid w:val="003E6D07"/>
    <w:rsid w:val="0042391C"/>
    <w:rsid w:val="0047377C"/>
    <w:rsid w:val="0048057A"/>
    <w:rsid w:val="00485418"/>
    <w:rsid w:val="0049638D"/>
    <w:rsid w:val="004E2C34"/>
    <w:rsid w:val="005076DA"/>
    <w:rsid w:val="00553799"/>
    <w:rsid w:val="00556743"/>
    <w:rsid w:val="0057740B"/>
    <w:rsid w:val="005A2D57"/>
    <w:rsid w:val="005E134B"/>
    <w:rsid w:val="00643310"/>
    <w:rsid w:val="0066380E"/>
    <w:rsid w:val="006862BC"/>
    <w:rsid w:val="006A1541"/>
    <w:rsid w:val="006F6B63"/>
    <w:rsid w:val="00710EE8"/>
    <w:rsid w:val="00773F33"/>
    <w:rsid w:val="00787A7B"/>
    <w:rsid w:val="007A662D"/>
    <w:rsid w:val="007B1185"/>
    <w:rsid w:val="007B7A0F"/>
    <w:rsid w:val="007B7DC3"/>
    <w:rsid w:val="007C07F3"/>
    <w:rsid w:val="007F2C0D"/>
    <w:rsid w:val="00803BE3"/>
    <w:rsid w:val="00836CA8"/>
    <w:rsid w:val="00897870"/>
    <w:rsid w:val="008C14AE"/>
    <w:rsid w:val="008C4441"/>
    <w:rsid w:val="00903682"/>
    <w:rsid w:val="00947253"/>
    <w:rsid w:val="00960A44"/>
    <w:rsid w:val="00967366"/>
    <w:rsid w:val="00970D21"/>
    <w:rsid w:val="00972B26"/>
    <w:rsid w:val="00982305"/>
    <w:rsid w:val="009902DD"/>
    <w:rsid w:val="00994C4F"/>
    <w:rsid w:val="009B18F6"/>
    <w:rsid w:val="00A45263"/>
    <w:rsid w:val="00A85FE6"/>
    <w:rsid w:val="00AC78DD"/>
    <w:rsid w:val="00B1697C"/>
    <w:rsid w:val="00B43E5D"/>
    <w:rsid w:val="00B5001F"/>
    <w:rsid w:val="00B81502"/>
    <w:rsid w:val="00BA5D6F"/>
    <w:rsid w:val="00BB0D80"/>
    <w:rsid w:val="00BC658A"/>
    <w:rsid w:val="00BD1E73"/>
    <w:rsid w:val="00BD3C10"/>
    <w:rsid w:val="00BF1AB2"/>
    <w:rsid w:val="00C97BAB"/>
    <w:rsid w:val="00CF07CE"/>
    <w:rsid w:val="00D04016"/>
    <w:rsid w:val="00D42320"/>
    <w:rsid w:val="00D51BC6"/>
    <w:rsid w:val="00D57B69"/>
    <w:rsid w:val="00D751E5"/>
    <w:rsid w:val="00D9203C"/>
    <w:rsid w:val="00DB55BA"/>
    <w:rsid w:val="00DF428C"/>
    <w:rsid w:val="00E12535"/>
    <w:rsid w:val="00E533C6"/>
    <w:rsid w:val="00EB3A57"/>
    <w:rsid w:val="00EF4529"/>
    <w:rsid w:val="00EF6F5C"/>
    <w:rsid w:val="00F45B74"/>
    <w:rsid w:val="00F71BF9"/>
    <w:rsid w:val="00F72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9131D"/>
  <w15:chartTrackingRefBased/>
  <w15:docId w15:val="{AF7A00FF-113A-46F6-81B5-31489B90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355"/>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uiPriority w:val="9"/>
    <w:qFormat/>
    <w:rsid w:val="00485418"/>
    <w:pPr>
      <w:keepNext/>
      <w:jc w:val="center"/>
      <w:outlineLvl w:val="0"/>
    </w:pPr>
    <w:rPr>
      <w:b/>
      <w:bCs/>
    </w:rPr>
  </w:style>
  <w:style w:type="paragraph" w:styleId="Ttulo2">
    <w:name w:val="heading 2"/>
    <w:basedOn w:val="Normal"/>
    <w:next w:val="Normal"/>
    <w:link w:val="Ttulo2Car"/>
    <w:uiPriority w:val="9"/>
    <w:qFormat/>
    <w:rsid w:val="00485418"/>
    <w:pPr>
      <w:keepNext/>
      <w:jc w:val="center"/>
      <w:outlineLvl w:val="1"/>
    </w:pPr>
    <w:rPr>
      <w:b/>
      <w:bCs/>
    </w:rPr>
  </w:style>
  <w:style w:type="paragraph" w:styleId="Ttulo3">
    <w:name w:val="heading 3"/>
    <w:basedOn w:val="Normal"/>
    <w:next w:val="Normal"/>
    <w:link w:val="Ttulo3Car"/>
    <w:uiPriority w:val="9"/>
    <w:qFormat/>
    <w:rsid w:val="00210355"/>
    <w:pPr>
      <w:keepNext/>
      <w:jc w:val="both"/>
      <w:outlineLvl w:val="2"/>
    </w:pPr>
    <w:rPr>
      <w:szCs w:val="20"/>
      <w:lang w:val="es-ES_tradnl"/>
    </w:rPr>
  </w:style>
  <w:style w:type="paragraph" w:styleId="Ttulo4">
    <w:name w:val="heading 4"/>
    <w:basedOn w:val="Normal"/>
    <w:next w:val="Normal"/>
    <w:link w:val="Ttulo4Car"/>
    <w:qFormat/>
    <w:rsid w:val="00210355"/>
    <w:pPr>
      <w:keepNext/>
      <w:jc w:val="both"/>
      <w:outlineLvl w:val="3"/>
    </w:pPr>
    <w:rPr>
      <w:iCs/>
      <w:sz w:val="28"/>
      <w:szCs w:val="22"/>
      <w:u w:val="single"/>
    </w:rPr>
  </w:style>
  <w:style w:type="paragraph" w:styleId="Ttulo5">
    <w:name w:val="heading 5"/>
    <w:basedOn w:val="Normal"/>
    <w:next w:val="Normal"/>
    <w:link w:val="Ttulo5Car"/>
    <w:qFormat/>
    <w:rsid w:val="00210355"/>
    <w:pPr>
      <w:spacing w:before="240" w:after="60"/>
      <w:outlineLvl w:val="4"/>
    </w:pPr>
    <w:rPr>
      <w:b/>
      <w:bCs/>
      <w:i/>
      <w:iCs/>
      <w:sz w:val="26"/>
      <w:szCs w:val="26"/>
    </w:rPr>
  </w:style>
  <w:style w:type="paragraph" w:styleId="Ttulo6">
    <w:name w:val="heading 6"/>
    <w:basedOn w:val="Normal"/>
    <w:next w:val="Normal"/>
    <w:link w:val="Ttulo6Car"/>
    <w:qFormat/>
    <w:rsid w:val="00210355"/>
    <w:pPr>
      <w:spacing w:before="240" w:after="60"/>
      <w:outlineLvl w:val="5"/>
    </w:pPr>
    <w:rPr>
      <w:b/>
      <w:bCs/>
      <w:sz w:val="22"/>
      <w:szCs w:val="22"/>
    </w:rPr>
  </w:style>
  <w:style w:type="paragraph" w:styleId="Ttulo7">
    <w:name w:val="heading 7"/>
    <w:basedOn w:val="Normal"/>
    <w:next w:val="Normal"/>
    <w:link w:val="Ttulo7Car"/>
    <w:qFormat/>
    <w:rsid w:val="00210355"/>
    <w:pPr>
      <w:spacing w:before="240" w:after="60"/>
      <w:outlineLvl w:val="6"/>
    </w:pPr>
  </w:style>
  <w:style w:type="paragraph" w:styleId="Ttulo8">
    <w:name w:val="heading 8"/>
    <w:basedOn w:val="Normal"/>
    <w:next w:val="Normal"/>
    <w:link w:val="Ttulo8Car"/>
    <w:qFormat/>
    <w:rsid w:val="00210355"/>
    <w:pPr>
      <w:spacing w:before="240" w:after="60"/>
      <w:outlineLvl w:val="7"/>
    </w:pPr>
    <w:rPr>
      <w:i/>
      <w:iCs/>
    </w:rPr>
  </w:style>
  <w:style w:type="paragraph" w:styleId="Ttulo9">
    <w:name w:val="heading 9"/>
    <w:basedOn w:val="Normal"/>
    <w:next w:val="Normal"/>
    <w:link w:val="Ttulo9Car"/>
    <w:qFormat/>
    <w:rsid w:val="00210355"/>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5418"/>
    <w:rPr>
      <w:rFonts w:ascii="Arial" w:eastAsia="Times New Roman" w:hAnsi="Arial" w:cs="Arial"/>
      <w:b/>
      <w:bCs/>
      <w:sz w:val="24"/>
      <w:szCs w:val="24"/>
      <w:lang w:eastAsia="es-MX"/>
    </w:rPr>
  </w:style>
  <w:style w:type="character" w:customStyle="1" w:styleId="Ttulo2Car">
    <w:name w:val="Título 2 Car"/>
    <w:basedOn w:val="Fuentedeprrafopredeter"/>
    <w:link w:val="Ttulo2"/>
    <w:uiPriority w:val="9"/>
    <w:rsid w:val="00485418"/>
    <w:rPr>
      <w:rFonts w:ascii="Arial" w:eastAsia="Times New Roman" w:hAnsi="Arial" w:cs="Arial"/>
      <w:b/>
      <w:bCs/>
      <w:sz w:val="24"/>
      <w:szCs w:val="24"/>
      <w:lang w:eastAsia="es-MX"/>
    </w:rPr>
  </w:style>
  <w:style w:type="character" w:customStyle="1" w:styleId="Ttulo3Car">
    <w:name w:val="Título 3 Car"/>
    <w:basedOn w:val="Fuentedeprrafopredeter"/>
    <w:link w:val="Ttulo3"/>
    <w:uiPriority w:val="9"/>
    <w:rsid w:val="00210355"/>
    <w:rPr>
      <w:rFonts w:ascii="Arial" w:eastAsia="Times New Roman" w:hAnsi="Arial" w:cs="Arial"/>
      <w:sz w:val="24"/>
      <w:szCs w:val="20"/>
      <w:lang w:val="es-ES_tradnl" w:eastAsia="es-MX"/>
    </w:rPr>
  </w:style>
  <w:style w:type="character" w:customStyle="1" w:styleId="Ttulo4Car">
    <w:name w:val="Título 4 Car"/>
    <w:basedOn w:val="Fuentedeprrafopredeter"/>
    <w:link w:val="Ttulo4"/>
    <w:rsid w:val="00210355"/>
    <w:rPr>
      <w:rFonts w:ascii="Arial" w:eastAsia="Times New Roman" w:hAnsi="Arial" w:cs="Arial"/>
      <w:iCs/>
      <w:sz w:val="28"/>
      <w:u w:val="single"/>
      <w:lang w:eastAsia="es-MX"/>
    </w:rPr>
  </w:style>
  <w:style w:type="character" w:customStyle="1" w:styleId="Ttulo5Car">
    <w:name w:val="Título 5 Car"/>
    <w:basedOn w:val="Fuentedeprrafopredeter"/>
    <w:link w:val="Ttulo5"/>
    <w:rsid w:val="00210355"/>
    <w:rPr>
      <w:rFonts w:ascii="Arial" w:eastAsia="Times New Roman" w:hAnsi="Arial" w:cs="Arial"/>
      <w:b/>
      <w:bCs/>
      <w:i/>
      <w:iCs/>
      <w:sz w:val="26"/>
      <w:szCs w:val="26"/>
      <w:lang w:eastAsia="es-MX"/>
    </w:rPr>
  </w:style>
  <w:style w:type="character" w:customStyle="1" w:styleId="Ttulo6Car">
    <w:name w:val="Título 6 Car"/>
    <w:basedOn w:val="Fuentedeprrafopredeter"/>
    <w:link w:val="Ttulo6"/>
    <w:rsid w:val="00210355"/>
    <w:rPr>
      <w:rFonts w:ascii="Arial" w:eastAsia="Times New Roman" w:hAnsi="Arial" w:cs="Arial"/>
      <w:b/>
      <w:bCs/>
      <w:lang w:eastAsia="es-MX"/>
    </w:rPr>
  </w:style>
  <w:style w:type="character" w:customStyle="1" w:styleId="Ttulo7Car">
    <w:name w:val="Título 7 Car"/>
    <w:basedOn w:val="Fuentedeprrafopredeter"/>
    <w:link w:val="Ttulo7"/>
    <w:rsid w:val="00210355"/>
    <w:rPr>
      <w:rFonts w:ascii="Arial" w:eastAsia="Times New Roman" w:hAnsi="Arial" w:cs="Arial"/>
      <w:sz w:val="24"/>
      <w:szCs w:val="24"/>
      <w:lang w:eastAsia="es-MX"/>
    </w:rPr>
  </w:style>
  <w:style w:type="character" w:customStyle="1" w:styleId="Ttulo8Car">
    <w:name w:val="Título 8 Car"/>
    <w:basedOn w:val="Fuentedeprrafopredeter"/>
    <w:link w:val="Ttulo8"/>
    <w:rsid w:val="00210355"/>
    <w:rPr>
      <w:rFonts w:ascii="Arial" w:eastAsia="Times New Roman" w:hAnsi="Arial" w:cs="Arial"/>
      <w:i/>
      <w:iCs/>
      <w:sz w:val="24"/>
      <w:szCs w:val="24"/>
      <w:lang w:eastAsia="es-MX"/>
    </w:rPr>
  </w:style>
  <w:style w:type="character" w:customStyle="1" w:styleId="Ttulo9Car">
    <w:name w:val="Título 9 Car"/>
    <w:basedOn w:val="Fuentedeprrafopredeter"/>
    <w:link w:val="Ttulo9"/>
    <w:rsid w:val="00210355"/>
    <w:rPr>
      <w:rFonts w:ascii="Arial" w:eastAsia="Times New Roman" w:hAnsi="Arial" w:cs="Arial"/>
      <w:lang w:eastAsia="es-MX"/>
    </w:rPr>
  </w:style>
  <w:style w:type="paragraph" w:styleId="Textoindependiente3">
    <w:name w:val="Body Text 3"/>
    <w:basedOn w:val="Normal"/>
    <w:link w:val="Textoindependiente3Car"/>
    <w:rsid w:val="00210355"/>
    <w:pPr>
      <w:jc w:val="both"/>
    </w:pPr>
    <w:rPr>
      <w:b/>
      <w:bCs/>
    </w:rPr>
  </w:style>
  <w:style w:type="character" w:customStyle="1" w:styleId="Textoindependiente3Car">
    <w:name w:val="Texto independiente 3 Car"/>
    <w:basedOn w:val="Fuentedeprrafopredeter"/>
    <w:link w:val="Textoindependiente3"/>
    <w:rsid w:val="00210355"/>
    <w:rPr>
      <w:rFonts w:ascii="Arial" w:eastAsia="Times New Roman" w:hAnsi="Arial" w:cs="Arial"/>
      <w:b/>
      <w:bCs/>
      <w:sz w:val="24"/>
      <w:szCs w:val="24"/>
      <w:lang w:eastAsia="es-MX"/>
    </w:rPr>
  </w:style>
  <w:style w:type="paragraph" w:customStyle="1" w:styleId="BodyText21">
    <w:name w:val="Body Text 21"/>
    <w:basedOn w:val="Normal"/>
    <w:rsid w:val="00210355"/>
    <w:pPr>
      <w:widowControl w:val="0"/>
      <w:jc w:val="both"/>
    </w:pPr>
    <w:rPr>
      <w:snapToGrid w:val="0"/>
      <w:szCs w:val="20"/>
      <w:lang w:val="es-ES_tradnl"/>
    </w:rPr>
  </w:style>
  <w:style w:type="paragraph" w:styleId="Textoindependiente2">
    <w:name w:val="Body Text 2"/>
    <w:basedOn w:val="Normal"/>
    <w:link w:val="Textoindependiente2Car"/>
    <w:uiPriority w:val="99"/>
    <w:rsid w:val="00210355"/>
    <w:pPr>
      <w:jc w:val="both"/>
    </w:pPr>
    <w:rPr>
      <w:i/>
      <w:iCs/>
      <w:szCs w:val="20"/>
    </w:rPr>
  </w:style>
  <w:style w:type="character" w:customStyle="1" w:styleId="Textoindependiente2Car">
    <w:name w:val="Texto independiente 2 Car"/>
    <w:basedOn w:val="Fuentedeprrafopredeter"/>
    <w:link w:val="Textoindependiente2"/>
    <w:uiPriority w:val="99"/>
    <w:rsid w:val="00210355"/>
    <w:rPr>
      <w:rFonts w:ascii="Arial" w:eastAsia="Times New Roman" w:hAnsi="Arial" w:cs="Arial"/>
      <w:i/>
      <w:iCs/>
      <w:sz w:val="24"/>
      <w:szCs w:val="20"/>
      <w:lang w:eastAsia="es-MX"/>
    </w:rPr>
  </w:style>
  <w:style w:type="paragraph" w:styleId="Textoindependiente">
    <w:name w:val="Body Text"/>
    <w:aliases w:val="Texto independiente Car Car Car,Texto independiente Car Car Car Car Car,Texto independiente Car Car Car Car Car Car Car Car,Texto independiente Car Car Car Car Car Car Car Car Car Car"/>
    <w:basedOn w:val="Normal"/>
    <w:link w:val="TextoindependienteCar"/>
    <w:qFormat/>
    <w:rsid w:val="00210355"/>
    <w:pPr>
      <w:jc w:val="both"/>
    </w:pPr>
    <w:rPr>
      <w:szCs w:val="20"/>
    </w:rPr>
  </w:style>
  <w:style w:type="character" w:customStyle="1" w:styleId="TextoindependienteCar">
    <w:name w:val="Texto independiente Car"/>
    <w:aliases w:val="Texto independiente Car Car Car Car,Texto independiente Car Car Car Car Car Car1,Texto independiente Car Car Car Car Car Car Car Car Car,Texto independiente Car Car Car Car Car Car Car Car Car Car Car"/>
    <w:basedOn w:val="Fuentedeprrafopredeter"/>
    <w:link w:val="Textoindependiente"/>
    <w:rsid w:val="00210355"/>
    <w:rPr>
      <w:rFonts w:ascii="Arial" w:eastAsia="Times New Roman" w:hAnsi="Arial" w:cs="Arial"/>
      <w:sz w:val="24"/>
      <w:szCs w:val="20"/>
      <w:lang w:eastAsia="es-MX"/>
    </w:rPr>
  </w:style>
  <w:style w:type="paragraph" w:styleId="Sangradetextonormal">
    <w:name w:val="Body Text Indent"/>
    <w:basedOn w:val="Normal"/>
    <w:link w:val="SangradetextonormalCar"/>
    <w:rsid w:val="00210355"/>
    <w:pPr>
      <w:jc w:val="both"/>
    </w:pPr>
    <w:rPr>
      <w:b/>
      <w:i/>
      <w:szCs w:val="20"/>
    </w:rPr>
  </w:style>
  <w:style w:type="character" w:customStyle="1" w:styleId="SangradetextonormalCar">
    <w:name w:val="Sangría de texto normal Car"/>
    <w:basedOn w:val="Fuentedeprrafopredeter"/>
    <w:link w:val="Sangradetextonormal"/>
    <w:rsid w:val="00210355"/>
    <w:rPr>
      <w:rFonts w:ascii="Arial" w:eastAsia="Times New Roman" w:hAnsi="Arial" w:cs="Arial"/>
      <w:b/>
      <w:i/>
      <w:sz w:val="24"/>
      <w:szCs w:val="20"/>
      <w:lang w:eastAsia="es-MX"/>
    </w:rPr>
  </w:style>
  <w:style w:type="paragraph" w:styleId="Sangra3detindependiente">
    <w:name w:val="Body Text Indent 3"/>
    <w:basedOn w:val="Normal"/>
    <w:link w:val="Sangra3detindependienteCar"/>
    <w:rsid w:val="00210355"/>
    <w:pPr>
      <w:ind w:left="426" w:hanging="426"/>
      <w:jc w:val="both"/>
    </w:pPr>
    <w:rPr>
      <w:szCs w:val="20"/>
    </w:rPr>
  </w:style>
  <w:style w:type="character" w:customStyle="1" w:styleId="Sangra3detindependienteCar">
    <w:name w:val="Sangría 3 de t. independiente Car"/>
    <w:basedOn w:val="Fuentedeprrafopredeter"/>
    <w:link w:val="Sangra3detindependiente"/>
    <w:rsid w:val="00210355"/>
    <w:rPr>
      <w:rFonts w:ascii="Arial" w:eastAsia="Times New Roman" w:hAnsi="Arial" w:cs="Arial"/>
      <w:sz w:val="24"/>
      <w:szCs w:val="20"/>
      <w:lang w:eastAsia="es-MX"/>
    </w:rPr>
  </w:style>
  <w:style w:type="paragraph" w:styleId="Encabezado">
    <w:name w:val="header"/>
    <w:aliases w:val=" Car,Car"/>
    <w:basedOn w:val="Normal"/>
    <w:link w:val="EncabezadoCar"/>
    <w:uiPriority w:val="99"/>
    <w:rsid w:val="00210355"/>
    <w:pPr>
      <w:tabs>
        <w:tab w:val="center" w:pos="4419"/>
        <w:tab w:val="right" w:pos="8838"/>
      </w:tabs>
    </w:pPr>
  </w:style>
  <w:style w:type="character" w:customStyle="1" w:styleId="EncabezadoCar">
    <w:name w:val="Encabezado Car"/>
    <w:aliases w:val=" Car Car,Car Car"/>
    <w:basedOn w:val="Fuentedeprrafopredeter"/>
    <w:link w:val="Encabezado"/>
    <w:uiPriority w:val="99"/>
    <w:rsid w:val="00210355"/>
    <w:rPr>
      <w:rFonts w:ascii="Arial" w:eastAsia="Times New Roman" w:hAnsi="Arial" w:cs="Arial"/>
      <w:sz w:val="24"/>
      <w:szCs w:val="24"/>
      <w:lang w:eastAsia="es-MX"/>
    </w:rPr>
  </w:style>
  <w:style w:type="paragraph" w:styleId="Piedepgina">
    <w:name w:val="footer"/>
    <w:aliases w:val=" Car2"/>
    <w:basedOn w:val="Normal"/>
    <w:link w:val="PiedepginaCar"/>
    <w:uiPriority w:val="99"/>
    <w:rsid w:val="00210355"/>
    <w:pPr>
      <w:tabs>
        <w:tab w:val="center" w:pos="4419"/>
        <w:tab w:val="right" w:pos="8838"/>
      </w:tabs>
    </w:pPr>
  </w:style>
  <w:style w:type="character" w:customStyle="1" w:styleId="PiedepginaCar">
    <w:name w:val="Pie de página Car"/>
    <w:aliases w:val=" Car2 Car"/>
    <w:basedOn w:val="Fuentedeprrafopredeter"/>
    <w:link w:val="Piedepgina"/>
    <w:uiPriority w:val="99"/>
    <w:rsid w:val="00210355"/>
    <w:rPr>
      <w:rFonts w:ascii="Arial" w:eastAsia="Times New Roman" w:hAnsi="Arial" w:cs="Arial"/>
      <w:sz w:val="24"/>
      <w:szCs w:val="24"/>
      <w:lang w:eastAsia="es-MX"/>
    </w:rPr>
  </w:style>
  <w:style w:type="paragraph" w:styleId="Mapadeldocumento">
    <w:name w:val="Document Map"/>
    <w:basedOn w:val="Normal"/>
    <w:link w:val="MapadeldocumentoCar"/>
    <w:rsid w:val="00210355"/>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210355"/>
    <w:rPr>
      <w:rFonts w:ascii="Tahoma" w:eastAsia="Times New Roman" w:hAnsi="Tahoma" w:cs="Tahoma"/>
      <w:sz w:val="20"/>
      <w:szCs w:val="20"/>
      <w:shd w:val="clear" w:color="auto" w:fill="000080"/>
      <w:lang w:eastAsia="es-MX"/>
    </w:rPr>
  </w:style>
  <w:style w:type="paragraph" w:styleId="Sangra2detindependiente">
    <w:name w:val="Body Text Indent 2"/>
    <w:basedOn w:val="Normal"/>
    <w:link w:val="Sangra2detindependienteCar"/>
    <w:rsid w:val="00210355"/>
    <w:pPr>
      <w:spacing w:after="120" w:line="480" w:lineRule="auto"/>
      <w:ind w:left="283"/>
    </w:pPr>
  </w:style>
  <w:style w:type="character" w:customStyle="1" w:styleId="Sangra2detindependienteCar">
    <w:name w:val="Sangría 2 de t. independiente Car"/>
    <w:basedOn w:val="Fuentedeprrafopredeter"/>
    <w:link w:val="Sangra2detindependiente"/>
    <w:rsid w:val="00210355"/>
    <w:rPr>
      <w:rFonts w:ascii="Arial" w:eastAsia="Times New Roman" w:hAnsi="Arial" w:cs="Arial"/>
      <w:sz w:val="24"/>
      <w:szCs w:val="24"/>
      <w:lang w:eastAsia="es-MX"/>
    </w:rPr>
  </w:style>
  <w:style w:type="table" w:styleId="Tablaconcuadrcula">
    <w:name w:val="Table Grid"/>
    <w:basedOn w:val="Tablanormal"/>
    <w:uiPriority w:val="59"/>
    <w:rsid w:val="00210355"/>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Sangradetextonormal"/>
    <w:rsid w:val="00210355"/>
    <w:pPr>
      <w:jc w:val="both"/>
    </w:pPr>
    <w:rPr>
      <w:b/>
      <w:i/>
      <w:szCs w:val="20"/>
    </w:rPr>
  </w:style>
  <w:style w:type="character" w:styleId="MquinadeescribirHTML">
    <w:name w:val="HTML Typewriter"/>
    <w:rsid w:val="00210355"/>
    <w:rPr>
      <w:rFonts w:ascii="Arial Unicode MS" w:eastAsia="Arial Unicode MS" w:hAnsi="Arial Unicode MS" w:cs="Arial Unicode MS"/>
      <w:sz w:val="20"/>
      <w:szCs w:val="20"/>
    </w:rPr>
  </w:style>
  <w:style w:type="paragraph" w:styleId="NormalWeb">
    <w:name w:val="Normal (Web)"/>
    <w:basedOn w:val="Normal"/>
    <w:link w:val="NormalWebCar"/>
    <w:uiPriority w:val="99"/>
    <w:rsid w:val="00210355"/>
    <w:pPr>
      <w:spacing w:before="100" w:beforeAutospacing="1" w:after="100" w:afterAutospacing="1"/>
    </w:pPr>
    <w:rPr>
      <w:rFonts w:ascii="Arial Unicode MS" w:eastAsia="Arial Unicode MS" w:hAnsi="Arial Unicode MS"/>
      <w:color w:val="003366"/>
      <w:sz w:val="20"/>
      <w:szCs w:val="20"/>
    </w:rPr>
  </w:style>
  <w:style w:type="paragraph" w:styleId="Ttulo">
    <w:name w:val="Title"/>
    <w:basedOn w:val="Normal"/>
    <w:link w:val="TtuloCar"/>
    <w:uiPriority w:val="10"/>
    <w:qFormat/>
    <w:rsid w:val="00210355"/>
    <w:pPr>
      <w:jc w:val="center"/>
    </w:pPr>
    <w:rPr>
      <w:rFonts w:ascii="Verdana" w:hAnsi="Verdana"/>
      <w:b/>
      <w:bCs/>
      <w:color w:val="000000"/>
    </w:rPr>
  </w:style>
  <w:style w:type="character" w:customStyle="1" w:styleId="TtuloCar">
    <w:name w:val="Título Car"/>
    <w:basedOn w:val="Fuentedeprrafopredeter"/>
    <w:link w:val="Ttulo"/>
    <w:uiPriority w:val="10"/>
    <w:rsid w:val="00210355"/>
    <w:rPr>
      <w:rFonts w:ascii="Verdana" w:eastAsia="Times New Roman" w:hAnsi="Verdana" w:cs="Arial"/>
      <w:b/>
      <w:bCs/>
      <w:color w:val="000000"/>
      <w:sz w:val="24"/>
      <w:szCs w:val="24"/>
      <w:lang w:eastAsia="es-MX"/>
    </w:rPr>
  </w:style>
  <w:style w:type="character" w:styleId="nfasis">
    <w:name w:val="Emphasis"/>
    <w:qFormat/>
    <w:rsid w:val="00210355"/>
    <w:rPr>
      <w:i/>
      <w:iCs/>
    </w:rPr>
  </w:style>
  <w:style w:type="character" w:styleId="Textoennegrita">
    <w:name w:val="Strong"/>
    <w:qFormat/>
    <w:rsid w:val="00210355"/>
    <w:rPr>
      <w:b/>
      <w:bCs/>
    </w:rPr>
  </w:style>
  <w:style w:type="character" w:styleId="Nmerodepgina">
    <w:name w:val="page number"/>
    <w:basedOn w:val="Fuentedeprrafopredeter"/>
    <w:rsid w:val="00210355"/>
  </w:style>
  <w:style w:type="paragraph" w:styleId="Textodebloque">
    <w:name w:val="Block Text"/>
    <w:basedOn w:val="Normal"/>
    <w:rsid w:val="00210355"/>
    <w:pPr>
      <w:ind w:left="1800" w:right="1638"/>
      <w:jc w:val="center"/>
    </w:pPr>
    <w:rPr>
      <w:rFonts w:ascii="AvantGarde Bk BT" w:hAnsi="AvantGarde Bk BT"/>
      <w:b/>
      <w:sz w:val="26"/>
    </w:rPr>
  </w:style>
  <w:style w:type="paragraph" w:customStyle="1" w:styleId="NormalArial">
    <w:name w:val="Normal + Arial"/>
    <w:aliases w:val="11 pt,Negrita,Centrado"/>
    <w:basedOn w:val="Normal"/>
    <w:rsid w:val="00210355"/>
    <w:pPr>
      <w:jc w:val="center"/>
    </w:pPr>
    <w:rPr>
      <w:b/>
      <w:sz w:val="22"/>
      <w:szCs w:val="22"/>
    </w:rPr>
  </w:style>
  <w:style w:type="character" w:customStyle="1" w:styleId="spelle">
    <w:name w:val="spelle"/>
    <w:basedOn w:val="Fuentedeprrafopredeter"/>
    <w:rsid w:val="00210355"/>
  </w:style>
  <w:style w:type="character" w:customStyle="1" w:styleId="TextoindependienteCarCarCarCarCarCar">
    <w:name w:val="Texto independiente Car Car Car Car Car Car"/>
    <w:rsid w:val="00210355"/>
    <w:rPr>
      <w:rFonts w:ascii="Arial" w:hAnsi="Arial"/>
      <w:sz w:val="24"/>
      <w:lang w:val="es-ES" w:eastAsia="es-ES" w:bidi="ar-SA"/>
    </w:rPr>
  </w:style>
  <w:style w:type="paragraph" w:customStyle="1" w:styleId="texto">
    <w:name w:val="texto"/>
    <w:basedOn w:val="Normal"/>
    <w:rsid w:val="00210355"/>
    <w:pPr>
      <w:spacing w:after="101" w:line="216" w:lineRule="atLeast"/>
      <w:ind w:firstLine="288"/>
      <w:jc w:val="both"/>
    </w:pPr>
    <w:rPr>
      <w:sz w:val="18"/>
      <w:szCs w:val="20"/>
      <w:lang w:val="es-ES_tradnl"/>
    </w:rPr>
  </w:style>
  <w:style w:type="character" w:styleId="Hipervnculo">
    <w:name w:val="Hyperlink"/>
    <w:uiPriority w:val="99"/>
    <w:rsid w:val="00210355"/>
    <w:rPr>
      <w:color w:val="0000FF"/>
      <w:u w:val="single"/>
    </w:rPr>
  </w:style>
  <w:style w:type="paragraph" w:customStyle="1" w:styleId="Standard">
    <w:name w:val="Standard"/>
    <w:rsid w:val="00210355"/>
    <w:pPr>
      <w:spacing w:after="0" w:line="240" w:lineRule="auto"/>
    </w:pPr>
    <w:rPr>
      <w:rFonts w:ascii="Arial" w:eastAsia="Times New Roman" w:hAnsi="Arial" w:cs="Arial"/>
      <w:sz w:val="24"/>
      <w:szCs w:val="24"/>
      <w:lang w:val="es-ES_tradnl" w:eastAsia="es-ES"/>
    </w:rPr>
  </w:style>
  <w:style w:type="character" w:customStyle="1" w:styleId="eacep1">
    <w:name w:val="eacep1"/>
    <w:rsid w:val="00210355"/>
    <w:rPr>
      <w:color w:val="000000"/>
    </w:rPr>
  </w:style>
  <w:style w:type="paragraph" w:styleId="Lista">
    <w:name w:val="List"/>
    <w:basedOn w:val="Normal"/>
    <w:rsid w:val="00210355"/>
    <w:pPr>
      <w:ind w:left="360" w:hanging="360"/>
    </w:pPr>
    <w:rPr>
      <w:sz w:val="20"/>
      <w:szCs w:val="20"/>
    </w:rPr>
  </w:style>
  <w:style w:type="paragraph" w:styleId="Lista2">
    <w:name w:val="List 2"/>
    <w:basedOn w:val="Normal"/>
    <w:rsid w:val="00210355"/>
    <w:pPr>
      <w:ind w:left="720" w:hanging="360"/>
    </w:pPr>
    <w:rPr>
      <w:sz w:val="20"/>
      <w:szCs w:val="20"/>
    </w:rPr>
  </w:style>
  <w:style w:type="paragraph" w:styleId="Lista3">
    <w:name w:val="List 3"/>
    <w:basedOn w:val="Normal"/>
    <w:rsid w:val="00210355"/>
    <w:pPr>
      <w:ind w:left="1080" w:hanging="360"/>
    </w:pPr>
    <w:rPr>
      <w:sz w:val="20"/>
      <w:szCs w:val="20"/>
    </w:rPr>
  </w:style>
  <w:style w:type="paragraph" w:styleId="Lista4">
    <w:name w:val="List 4"/>
    <w:basedOn w:val="Normal"/>
    <w:rsid w:val="00210355"/>
    <w:pPr>
      <w:ind w:left="1440" w:hanging="360"/>
    </w:pPr>
    <w:rPr>
      <w:sz w:val="20"/>
      <w:szCs w:val="20"/>
    </w:rPr>
  </w:style>
  <w:style w:type="paragraph" w:styleId="Lista5">
    <w:name w:val="List 5"/>
    <w:basedOn w:val="Normal"/>
    <w:rsid w:val="00210355"/>
    <w:pPr>
      <w:ind w:left="1800" w:hanging="360"/>
    </w:pPr>
    <w:rPr>
      <w:sz w:val="20"/>
      <w:szCs w:val="20"/>
    </w:rPr>
  </w:style>
  <w:style w:type="paragraph" w:styleId="Continuarlista2">
    <w:name w:val="List Continue 2"/>
    <w:basedOn w:val="Normal"/>
    <w:rsid w:val="00210355"/>
    <w:pPr>
      <w:spacing w:after="120"/>
      <w:ind w:left="720"/>
    </w:pPr>
    <w:rPr>
      <w:sz w:val="20"/>
      <w:szCs w:val="20"/>
    </w:rPr>
  </w:style>
  <w:style w:type="paragraph" w:styleId="Textoindependienteprimerasangra2">
    <w:name w:val="Body Text First Indent 2"/>
    <w:basedOn w:val="Sangradetextonormal"/>
    <w:link w:val="Textoindependienteprimerasangra2Car"/>
    <w:rsid w:val="00210355"/>
    <w:pPr>
      <w:spacing w:after="120"/>
      <w:ind w:left="360" w:firstLine="210"/>
      <w:jc w:val="left"/>
    </w:pPr>
    <w:rPr>
      <w:rFonts w:ascii="Times New Roman" w:hAnsi="Times New Roman"/>
      <w:b w:val="0"/>
      <w:i w:val="0"/>
      <w:sz w:val="20"/>
    </w:rPr>
  </w:style>
  <w:style w:type="character" w:customStyle="1" w:styleId="Textoindependienteprimerasangra2Car">
    <w:name w:val="Texto independiente primera sangría 2 Car"/>
    <w:basedOn w:val="SangradetextonormalCar"/>
    <w:link w:val="Textoindependienteprimerasangra2"/>
    <w:rsid w:val="00210355"/>
    <w:rPr>
      <w:rFonts w:ascii="Times New Roman" w:eastAsia="Times New Roman" w:hAnsi="Times New Roman" w:cs="Arial"/>
      <w:b w:val="0"/>
      <w:i w:val="0"/>
      <w:sz w:val="20"/>
      <w:szCs w:val="20"/>
      <w:lang w:eastAsia="es-MX"/>
    </w:rPr>
  </w:style>
  <w:style w:type="paragraph" w:customStyle="1" w:styleId="WW-Sangra2detindependiente">
    <w:name w:val="WW-Sangría 2 de t. independiente"/>
    <w:basedOn w:val="Normal"/>
    <w:rsid w:val="00210355"/>
    <w:pPr>
      <w:suppressAutoHyphens/>
      <w:ind w:left="284" w:hanging="284"/>
    </w:pPr>
    <w:rPr>
      <w:rFonts w:ascii="Arial Narrow" w:hAnsi="Arial Narrow"/>
      <w:sz w:val="28"/>
      <w:szCs w:val="20"/>
      <w:lang w:eastAsia="ar-SA"/>
    </w:rPr>
  </w:style>
  <w:style w:type="paragraph" w:customStyle="1" w:styleId="WW-Sangra3detindependiente">
    <w:name w:val="WW-Sangría 3 de t. independiente"/>
    <w:basedOn w:val="Normal"/>
    <w:rsid w:val="00210355"/>
    <w:pPr>
      <w:suppressAutoHyphens/>
      <w:ind w:left="705" w:hanging="705"/>
      <w:jc w:val="both"/>
    </w:pPr>
    <w:rPr>
      <w:rFonts w:ascii="Arial Narrow" w:hAnsi="Arial Narrow"/>
      <w:szCs w:val="20"/>
      <w:lang w:eastAsia="ar-SA"/>
    </w:rPr>
  </w:style>
  <w:style w:type="paragraph" w:styleId="Textosinformato">
    <w:name w:val="Plain Text"/>
    <w:aliases w:val=" Car1"/>
    <w:basedOn w:val="Normal"/>
    <w:link w:val="TextosinformatoCar"/>
    <w:rsid w:val="00210355"/>
    <w:rPr>
      <w:rFonts w:ascii="Courier New" w:hAnsi="Courier New" w:cs="Courier New"/>
      <w:sz w:val="20"/>
      <w:szCs w:val="20"/>
    </w:rPr>
  </w:style>
  <w:style w:type="character" w:customStyle="1" w:styleId="TextosinformatoCar">
    <w:name w:val="Texto sin formato Car"/>
    <w:aliases w:val=" Car1 Car"/>
    <w:basedOn w:val="Fuentedeprrafopredeter"/>
    <w:link w:val="Textosinformato"/>
    <w:rsid w:val="00210355"/>
    <w:rPr>
      <w:rFonts w:ascii="Courier New" w:eastAsia="Times New Roman" w:hAnsi="Courier New" w:cs="Courier New"/>
      <w:sz w:val="20"/>
      <w:szCs w:val="20"/>
      <w:lang w:eastAsia="es-MX"/>
    </w:rPr>
  </w:style>
  <w:style w:type="paragraph" w:styleId="Prrafodelista">
    <w:name w:val="List Paragraph"/>
    <w:aliases w:val="Cita texto,Footnote,Lista multicolor - Énfasis 11,Trascripción,Lista media 2 - Énfasis 41,TEXTO GENERAL SENTENCIAS,List Paragraph1,Colorful List - Accent 11,Párrafo de lista1,Cuadrícula clara - Énfasis 31"/>
    <w:basedOn w:val="Normal"/>
    <w:link w:val="PrrafodelistaCar"/>
    <w:uiPriority w:val="34"/>
    <w:qFormat/>
    <w:rsid w:val="00210355"/>
    <w:pPr>
      <w:widowControl w:val="0"/>
      <w:autoSpaceDE w:val="0"/>
      <w:autoSpaceDN w:val="0"/>
      <w:adjustRightInd w:val="0"/>
      <w:ind w:left="708"/>
    </w:pPr>
    <w:rPr>
      <w:sz w:val="20"/>
      <w:szCs w:val="20"/>
      <w:lang w:val="es-ES_tradnl"/>
    </w:rPr>
  </w:style>
  <w:style w:type="paragraph" w:styleId="Subttulo">
    <w:name w:val="Subtitle"/>
    <w:basedOn w:val="Normal"/>
    <w:link w:val="SubttuloCar"/>
    <w:qFormat/>
    <w:rsid w:val="00210355"/>
    <w:pPr>
      <w:jc w:val="center"/>
    </w:pPr>
    <w:rPr>
      <w:b/>
      <w:sz w:val="22"/>
      <w:szCs w:val="20"/>
    </w:rPr>
  </w:style>
  <w:style w:type="character" w:customStyle="1" w:styleId="SubttuloCar">
    <w:name w:val="Subtítulo Car"/>
    <w:basedOn w:val="Fuentedeprrafopredeter"/>
    <w:link w:val="Subttulo"/>
    <w:rsid w:val="00210355"/>
    <w:rPr>
      <w:rFonts w:ascii="Arial" w:eastAsia="Times New Roman" w:hAnsi="Arial" w:cs="Arial"/>
      <w:b/>
      <w:szCs w:val="20"/>
      <w:lang w:eastAsia="es-MX"/>
    </w:rPr>
  </w:style>
  <w:style w:type="paragraph" w:customStyle="1" w:styleId="Textonormal">
    <w:name w:val="Texto normal"/>
    <w:basedOn w:val="Normal"/>
    <w:rsid w:val="00210355"/>
    <w:pPr>
      <w:jc w:val="both"/>
    </w:pPr>
    <w:rPr>
      <w:szCs w:val="20"/>
    </w:rPr>
  </w:style>
  <w:style w:type="paragraph" w:customStyle="1" w:styleId="Textoindependiente21">
    <w:name w:val="Texto independiente 21"/>
    <w:basedOn w:val="Normal"/>
    <w:rsid w:val="00210355"/>
    <w:pPr>
      <w:overflowPunct w:val="0"/>
      <w:autoSpaceDE w:val="0"/>
      <w:autoSpaceDN w:val="0"/>
      <w:adjustRightInd w:val="0"/>
      <w:jc w:val="both"/>
      <w:textAlignment w:val="baseline"/>
    </w:pPr>
    <w:rPr>
      <w:sz w:val="18"/>
      <w:szCs w:val="20"/>
    </w:rPr>
  </w:style>
  <w:style w:type="character" w:customStyle="1" w:styleId="TextoindependienteCarCarCar1">
    <w:name w:val="Texto independiente Car Car Car1"/>
    <w:aliases w:val="Texto independiente Car Car Car Car Car1,Texto independiente Car Car Car Car Car Car Car Car1,Texto independiente Car Car Car Car Car Car Car Car2"/>
    <w:rsid w:val="00210355"/>
    <w:rPr>
      <w:rFonts w:ascii="Arial" w:hAnsi="Arial"/>
      <w:sz w:val="24"/>
      <w:szCs w:val="24"/>
      <w:lang w:val="es-ES" w:eastAsia="es-ES" w:bidi="ar-SA"/>
    </w:rPr>
  </w:style>
  <w:style w:type="paragraph" w:customStyle="1" w:styleId="CarCarCarCarCarCarCarCarCarCarCarCarCarCarCar">
    <w:name w:val="Car Car Car Car Car Car Car Car Car Car Car Car Car Car Car"/>
    <w:basedOn w:val="Normal"/>
    <w:rsid w:val="00210355"/>
    <w:pPr>
      <w:spacing w:after="160" w:line="240" w:lineRule="exact"/>
      <w:jc w:val="right"/>
    </w:pPr>
    <w:rPr>
      <w:rFonts w:ascii="Verdana" w:hAnsi="Verdana"/>
      <w:szCs w:val="21"/>
      <w:lang w:eastAsia="en-US"/>
    </w:rPr>
  </w:style>
  <w:style w:type="character" w:customStyle="1" w:styleId="CarCar3">
    <w:name w:val="Car Car3"/>
    <w:rsid w:val="00210355"/>
    <w:rPr>
      <w:rFonts w:ascii="Times New Roman" w:eastAsia="Times New Roman" w:hAnsi="Times New Roman" w:cs="Times New Roman"/>
      <w:sz w:val="24"/>
      <w:szCs w:val="20"/>
      <w:lang w:val="es-ES" w:eastAsia="es-ES"/>
    </w:rPr>
  </w:style>
  <w:style w:type="character" w:customStyle="1" w:styleId="CarCar2">
    <w:name w:val="Car Car2"/>
    <w:rsid w:val="00210355"/>
    <w:rPr>
      <w:rFonts w:ascii="Times New Roman" w:eastAsia="Times New Roman" w:hAnsi="Times New Roman" w:cs="Times New Roman"/>
      <w:sz w:val="24"/>
      <w:szCs w:val="24"/>
      <w:lang w:val="es-ES" w:eastAsia="es-ES"/>
    </w:rPr>
  </w:style>
  <w:style w:type="paragraph" w:customStyle="1" w:styleId="CarCarCarCarCarCarCarCarCarCarCarCarCarCar">
    <w:name w:val="Car Car Car Car Car Car Car Car Car Car Car Car Car Car"/>
    <w:basedOn w:val="Normal"/>
    <w:rsid w:val="00210355"/>
    <w:pPr>
      <w:spacing w:after="160" w:line="240" w:lineRule="exact"/>
      <w:jc w:val="right"/>
    </w:pPr>
    <w:rPr>
      <w:rFonts w:ascii="Verdana" w:hAnsi="Verdana"/>
      <w:szCs w:val="21"/>
      <w:lang w:eastAsia="en-US"/>
    </w:rPr>
  </w:style>
  <w:style w:type="paragraph" w:styleId="Textodeglobo">
    <w:name w:val="Balloon Text"/>
    <w:basedOn w:val="Normal"/>
    <w:link w:val="TextodegloboCar"/>
    <w:uiPriority w:val="99"/>
    <w:unhideWhenUsed/>
    <w:rsid w:val="00210355"/>
    <w:rPr>
      <w:rFonts w:ascii="Tahoma" w:hAnsi="Tahoma" w:cs="Tahoma"/>
      <w:sz w:val="16"/>
      <w:szCs w:val="16"/>
    </w:rPr>
  </w:style>
  <w:style w:type="character" w:customStyle="1" w:styleId="TextodegloboCar">
    <w:name w:val="Texto de globo Car"/>
    <w:basedOn w:val="Fuentedeprrafopredeter"/>
    <w:link w:val="Textodeglobo"/>
    <w:uiPriority w:val="99"/>
    <w:rsid w:val="00210355"/>
    <w:rPr>
      <w:rFonts w:ascii="Tahoma" w:eastAsia="Times New Roman" w:hAnsi="Tahoma" w:cs="Tahoma"/>
      <w:sz w:val="16"/>
      <w:szCs w:val="16"/>
      <w:lang w:eastAsia="es-MX"/>
    </w:rPr>
  </w:style>
  <w:style w:type="paragraph" w:styleId="Listaconvietas">
    <w:name w:val="List Bullet"/>
    <w:basedOn w:val="Normal"/>
    <w:rsid w:val="00210355"/>
    <w:pPr>
      <w:numPr>
        <w:numId w:val="1"/>
      </w:numPr>
      <w:contextualSpacing/>
    </w:pPr>
  </w:style>
  <w:style w:type="paragraph" w:customStyle="1" w:styleId="Texto0">
    <w:name w:val="Texto"/>
    <w:basedOn w:val="Normal"/>
    <w:link w:val="TextoCar"/>
    <w:qFormat/>
    <w:rsid w:val="00210355"/>
    <w:pPr>
      <w:spacing w:after="101" w:line="216" w:lineRule="exact"/>
      <w:ind w:firstLine="288"/>
      <w:jc w:val="both"/>
    </w:pPr>
    <w:rPr>
      <w:sz w:val="18"/>
    </w:rPr>
  </w:style>
  <w:style w:type="character" w:customStyle="1" w:styleId="TextoCar">
    <w:name w:val="Texto Car"/>
    <w:link w:val="Texto0"/>
    <w:rsid w:val="00210355"/>
    <w:rPr>
      <w:rFonts w:ascii="Arial" w:eastAsia="Times New Roman" w:hAnsi="Arial" w:cs="Arial"/>
      <w:sz w:val="18"/>
      <w:szCs w:val="24"/>
      <w:lang w:eastAsia="es-MX"/>
    </w:rPr>
  </w:style>
  <w:style w:type="numbering" w:customStyle="1" w:styleId="Sinlista1">
    <w:name w:val="Sin lista1"/>
    <w:next w:val="Sinlista"/>
    <w:uiPriority w:val="99"/>
    <w:semiHidden/>
    <w:unhideWhenUsed/>
    <w:rsid w:val="00210355"/>
  </w:style>
  <w:style w:type="paragraph" w:customStyle="1" w:styleId="tt">
    <w:name w:val="tt"/>
    <w:basedOn w:val="Texto0"/>
    <w:rsid w:val="00210355"/>
    <w:pPr>
      <w:tabs>
        <w:tab w:val="left" w:pos="1320"/>
        <w:tab w:val="left" w:pos="1629"/>
      </w:tabs>
      <w:ind w:left="1647" w:hanging="1440"/>
    </w:pPr>
    <w:rPr>
      <w:lang w:val="es-ES_tradnl"/>
    </w:rPr>
  </w:style>
  <w:style w:type="character" w:styleId="Refdecomentario">
    <w:name w:val="annotation reference"/>
    <w:uiPriority w:val="99"/>
    <w:rsid w:val="00210355"/>
    <w:rPr>
      <w:sz w:val="16"/>
      <w:szCs w:val="16"/>
    </w:rPr>
  </w:style>
  <w:style w:type="paragraph" w:styleId="Textocomentario">
    <w:name w:val="annotation text"/>
    <w:basedOn w:val="Normal"/>
    <w:link w:val="TextocomentarioCar"/>
    <w:uiPriority w:val="99"/>
    <w:rsid w:val="00210355"/>
    <w:rPr>
      <w:lang w:val="en-US" w:eastAsia="en-US"/>
    </w:rPr>
  </w:style>
  <w:style w:type="character" w:customStyle="1" w:styleId="TextocomentarioCar">
    <w:name w:val="Texto comentario Car"/>
    <w:basedOn w:val="Fuentedeprrafopredeter"/>
    <w:link w:val="Textocomentario"/>
    <w:uiPriority w:val="99"/>
    <w:rsid w:val="00210355"/>
    <w:rPr>
      <w:rFonts w:ascii="Arial" w:eastAsia="Times New Roman" w:hAnsi="Arial" w:cs="Arial"/>
      <w:sz w:val="24"/>
      <w:szCs w:val="24"/>
      <w:lang w:val="en-US"/>
    </w:rPr>
  </w:style>
  <w:style w:type="paragraph" w:styleId="Asuntodelcomentario">
    <w:name w:val="annotation subject"/>
    <w:basedOn w:val="Textocomentario"/>
    <w:next w:val="Textocomentario"/>
    <w:link w:val="AsuntodelcomentarioCar"/>
    <w:uiPriority w:val="99"/>
    <w:rsid w:val="00210355"/>
    <w:pPr>
      <w:jc w:val="both"/>
    </w:pPr>
    <w:rPr>
      <w:b/>
      <w:bCs/>
      <w:lang w:val="es-ES_tradnl" w:eastAsia="es-ES"/>
    </w:rPr>
  </w:style>
  <w:style w:type="character" w:customStyle="1" w:styleId="AsuntodelcomentarioCar">
    <w:name w:val="Asunto del comentario Car"/>
    <w:basedOn w:val="TextocomentarioCar"/>
    <w:link w:val="Asuntodelcomentario"/>
    <w:uiPriority w:val="99"/>
    <w:rsid w:val="00210355"/>
    <w:rPr>
      <w:rFonts w:ascii="Arial" w:eastAsia="Times New Roman" w:hAnsi="Arial" w:cs="Arial"/>
      <w:b/>
      <w:bCs/>
      <w:sz w:val="24"/>
      <w:szCs w:val="24"/>
      <w:lang w:val="es-ES_tradnl" w:eastAsia="es-ES"/>
    </w:rPr>
  </w:style>
  <w:style w:type="paragraph" w:customStyle="1" w:styleId="ANOTACION">
    <w:name w:val="ANOTACION"/>
    <w:basedOn w:val="Normal"/>
    <w:link w:val="ANOTACIONCar"/>
    <w:rsid w:val="00210355"/>
    <w:pPr>
      <w:spacing w:before="101" w:after="101" w:line="216" w:lineRule="atLeast"/>
      <w:jc w:val="center"/>
    </w:pPr>
    <w:rPr>
      <w:b/>
      <w:sz w:val="18"/>
      <w:lang w:val="es-ES_tradnl"/>
    </w:rPr>
  </w:style>
  <w:style w:type="paragraph" w:customStyle="1" w:styleId="ROMANOS">
    <w:name w:val="ROMANOS"/>
    <w:basedOn w:val="Normal"/>
    <w:rsid w:val="00210355"/>
    <w:pPr>
      <w:tabs>
        <w:tab w:val="left" w:pos="720"/>
      </w:tabs>
      <w:spacing w:after="101" w:line="216" w:lineRule="exact"/>
      <w:ind w:left="720" w:hanging="432"/>
      <w:jc w:val="both"/>
    </w:pPr>
    <w:rPr>
      <w:sz w:val="18"/>
      <w:szCs w:val="18"/>
    </w:rPr>
  </w:style>
  <w:style w:type="paragraph" w:customStyle="1" w:styleId="numeracin2">
    <w:name w:val="numeracin2"/>
    <w:basedOn w:val="Normal"/>
    <w:rsid w:val="00210355"/>
    <w:pPr>
      <w:snapToGrid w:val="0"/>
      <w:spacing w:after="180"/>
      <w:ind w:left="1702" w:hanging="851"/>
      <w:jc w:val="both"/>
    </w:pPr>
  </w:style>
  <w:style w:type="paragraph" w:customStyle="1" w:styleId="Default">
    <w:name w:val="Default"/>
    <w:qFormat/>
    <w:rsid w:val="00210355"/>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link w:val="SinespaciadoCar"/>
    <w:uiPriority w:val="1"/>
    <w:qFormat/>
    <w:rsid w:val="00210355"/>
    <w:pPr>
      <w:spacing w:after="0" w:line="240" w:lineRule="auto"/>
    </w:pPr>
    <w:rPr>
      <w:rFonts w:ascii="Calibri" w:eastAsia="Calibri" w:hAnsi="Calibri" w:cs="Arial"/>
      <w:lang w:val="es-ES"/>
    </w:rPr>
  </w:style>
  <w:style w:type="character" w:customStyle="1" w:styleId="SinespaciadoCar">
    <w:name w:val="Sin espaciado Car"/>
    <w:link w:val="Sinespaciado"/>
    <w:uiPriority w:val="1"/>
    <w:rsid w:val="00210355"/>
    <w:rPr>
      <w:rFonts w:ascii="Calibri" w:eastAsia="Calibri" w:hAnsi="Calibri" w:cs="Arial"/>
      <w:lang w:val="es-ES"/>
    </w:rPr>
  </w:style>
  <w:style w:type="paragraph" w:styleId="z-Principiodelformulario">
    <w:name w:val="HTML Top of Form"/>
    <w:basedOn w:val="Normal"/>
    <w:next w:val="Normal"/>
    <w:link w:val="z-PrincipiodelformularioCar"/>
    <w:hidden/>
    <w:rsid w:val="00210355"/>
    <w:pPr>
      <w:pBdr>
        <w:bottom w:val="single" w:sz="6" w:space="1" w:color="auto"/>
      </w:pBdr>
      <w:jc w:val="center"/>
    </w:pPr>
    <w:rPr>
      <w:vanish/>
      <w:color w:val="000000"/>
      <w:sz w:val="16"/>
      <w:szCs w:val="16"/>
    </w:rPr>
  </w:style>
  <w:style w:type="character" w:customStyle="1" w:styleId="z-PrincipiodelformularioCar">
    <w:name w:val="z-Principio del formulario Car"/>
    <w:basedOn w:val="Fuentedeprrafopredeter"/>
    <w:link w:val="z-Principiodelformulario"/>
    <w:rsid w:val="00210355"/>
    <w:rPr>
      <w:rFonts w:ascii="Arial" w:eastAsia="Times New Roman" w:hAnsi="Arial" w:cs="Arial"/>
      <w:vanish/>
      <w:color w:val="000000"/>
      <w:sz w:val="16"/>
      <w:szCs w:val="16"/>
      <w:lang w:eastAsia="es-MX"/>
    </w:rPr>
  </w:style>
  <w:style w:type="paragraph" w:styleId="z-Finaldelformulario">
    <w:name w:val="HTML Bottom of Form"/>
    <w:basedOn w:val="Normal"/>
    <w:next w:val="Normal"/>
    <w:link w:val="z-FinaldelformularioCar"/>
    <w:hidden/>
    <w:rsid w:val="00210355"/>
    <w:pPr>
      <w:pBdr>
        <w:top w:val="single" w:sz="6" w:space="1" w:color="auto"/>
      </w:pBdr>
      <w:jc w:val="center"/>
    </w:pPr>
    <w:rPr>
      <w:vanish/>
      <w:color w:val="000000"/>
      <w:sz w:val="16"/>
      <w:szCs w:val="16"/>
    </w:rPr>
  </w:style>
  <w:style w:type="character" w:customStyle="1" w:styleId="z-FinaldelformularioCar">
    <w:name w:val="z-Final del formulario Car"/>
    <w:basedOn w:val="Fuentedeprrafopredeter"/>
    <w:link w:val="z-Finaldelformulario"/>
    <w:rsid w:val="00210355"/>
    <w:rPr>
      <w:rFonts w:ascii="Arial" w:eastAsia="Times New Roman" w:hAnsi="Arial" w:cs="Arial"/>
      <w:vanish/>
      <w:color w:val="000000"/>
      <w:sz w:val="16"/>
      <w:szCs w:val="16"/>
      <w:lang w:eastAsia="es-MX"/>
    </w:rPr>
  </w:style>
  <w:style w:type="paragraph" w:customStyle="1" w:styleId="xl24">
    <w:name w:val="xl24"/>
    <w:basedOn w:val="Normal"/>
    <w:rsid w:val="00210355"/>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customStyle="1" w:styleId="category">
    <w:name w:val="category"/>
    <w:basedOn w:val="Fuentedeprrafopredeter"/>
    <w:rsid w:val="00210355"/>
  </w:style>
  <w:style w:type="paragraph" w:styleId="TDC2">
    <w:name w:val="toc 2"/>
    <w:basedOn w:val="Normal"/>
    <w:next w:val="Normal"/>
    <w:autoRedefine/>
    <w:uiPriority w:val="39"/>
    <w:qFormat/>
    <w:rsid w:val="0049638D"/>
    <w:pPr>
      <w:tabs>
        <w:tab w:val="right" w:leader="dot" w:pos="8830"/>
      </w:tabs>
      <w:ind w:left="240"/>
    </w:pPr>
    <w:rPr>
      <w:rFonts w:cstheme="minorHAnsi"/>
      <w:smallCaps/>
      <w:noProof/>
      <w:szCs w:val="20"/>
    </w:rPr>
  </w:style>
  <w:style w:type="character" w:customStyle="1" w:styleId="EstiloArialNarrow125ptNegrita">
    <w:name w:val="Estilo Arial Narrow 12.5 pt Negrita"/>
    <w:rsid w:val="00210355"/>
    <w:rPr>
      <w:rFonts w:ascii="Arial Narrow" w:hAnsi="Arial Narrow"/>
      <w:b/>
      <w:bCs/>
      <w:sz w:val="25"/>
    </w:rPr>
  </w:style>
  <w:style w:type="paragraph" w:styleId="TDC1">
    <w:name w:val="toc 1"/>
    <w:basedOn w:val="Normal"/>
    <w:next w:val="Normal"/>
    <w:autoRedefine/>
    <w:uiPriority w:val="39"/>
    <w:qFormat/>
    <w:rsid w:val="0049638D"/>
    <w:pPr>
      <w:tabs>
        <w:tab w:val="right" w:leader="dot" w:pos="8830"/>
      </w:tabs>
      <w:spacing w:before="120" w:after="120"/>
    </w:pPr>
    <w:rPr>
      <w:rFonts w:cstheme="minorHAnsi"/>
      <w:b/>
      <w:bCs/>
      <w:caps/>
      <w:noProof/>
      <w:szCs w:val="20"/>
    </w:rPr>
  </w:style>
  <w:style w:type="paragraph" w:styleId="TDC3">
    <w:name w:val="toc 3"/>
    <w:basedOn w:val="Normal"/>
    <w:next w:val="Normal"/>
    <w:autoRedefine/>
    <w:uiPriority w:val="39"/>
    <w:qFormat/>
    <w:rsid w:val="00210355"/>
    <w:pPr>
      <w:ind w:left="480"/>
    </w:pPr>
    <w:rPr>
      <w:rFonts w:asciiTheme="minorHAnsi" w:hAnsiTheme="minorHAnsi" w:cstheme="minorHAnsi"/>
      <w:i/>
      <w:iCs/>
      <w:sz w:val="20"/>
      <w:szCs w:val="20"/>
    </w:rPr>
  </w:style>
  <w:style w:type="paragraph" w:styleId="TDC4">
    <w:name w:val="toc 4"/>
    <w:basedOn w:val="Normal"/>
    <w:next w:val="Normal"/>
    <w:autoRedefine/>
    <w:uiPriority w:val="39"/>
    <w:rsid w:val="00210355"/>
    <w:pPr>
      <w:ind w:left="720"/>
    </w:pPr>
    <w:rPr>
      <w:rFonts w:asciiTheme="minorHAnsi" w:hAnsiTheme="minorHAnsi" w:cstheme="minorHAnsi"/>
      <w:sz w:val="18"/>
      <w:szCs w:val="18"/>
    </w:rPr>
  </w:style>
  <w:style w:type="paragraph" w:styleId="TDC5">
    <w:name w:val="toc 5"/>
    <w:basedOn w:val="Normal"/>
    <w:next w:val="Normal"/>
    <w:autoRedefine/>
    <w:uiPriority w:val="39"/>
    <w:rsid w:val="00210355"/>
    <w:pPr>
      <w:ind w:left="960"/>
    </w:pPr>
    <w:rPr>
      <w:rFonts w:asciiTheme="minorHAnsi" w:hAnsiTheme="minorHAnsi" w:cstheme="minorHAnsi"/>
      <w:sz w:val="18"/>
      <w:szCs w:val="18"/>
    </w:rPr>
  </w:style>
  <w:style w:type="paragraph" w:styleId="TDC6">
    <w:name w:val="toc 6"/>
    <w:basedOn w:val="Normal"/>
    <w:next w:val="Normal"/>
    <w:autoRedefine/>
    <w:uiPriority w:val="39"/>
    <w:rsid w:val="00210355"/>
    <w:pPr>
      <w:ind w:left="1200"/>
    </w:pPr>
    <w:rPr>
      <w:rFonts w:asciiTheme="minorHAnsi" w:hAnsiTheme="minorHAnsi" w:cstheme="minorHAnsi"/>
      <w:sz w:val="18"/>
      <w:szCs w:val="18"/>
    </w:rPr>
  </w:style>
  <w:style w:type="paragraph" w:styleId="TDC7">
    <w:name w:val="toc 7"/>
    <w:basedOn w:val="Normal"/>
    <w:next w:val="Normal"/>
    <w:autoRedefine/>
    <w:uiPriority w:val="39"/>
    <w:rsid w:val="00210355"/>
    <w:pPr>
      <w:ind w:left="1440"/>
    </w:pPr>
    <w:rPr>
      <w:rFonts w:asciiTheme="minorHAnsi" w:hAnsiTheme="minorHAnsi" w:cstheme="minorHAnsi"/>
      <w:sz w:val="18"/>
      <w:szCs w:val="18"/>
    </w:rPr>
  </w:style>
  <w:style w:type="paragraph" w:styleId="TDC8">
    <w:name w:val="toc 8"/>
    <w:basedOn w:val="Normal"/>
    <w:next w:val="Normal"/>
    <w:autoRedefine/>
    <w:uiPriority w:val="39"/>
    <w:rsid w:val="00210355"/>
    <w:pPr>
      <w:ind w:left="1680"/>
    </w:pPr>
    <w:rPr>
      <w:rFonts w:asciiTheme="minorHAnsi" w:hAnsiTheme="minorHAnsi" w:cstheme="minorHAnsi"/>
      <w:sz w:val="18"/>
      <w:szCs w:val="18"/>
    </w:rPr>
  </w:style>
  <w:style w:type="paragraph" w:styleId="TDC9">
    <w:name w:val="toc 9"/>
    <w:basedOn w:val="Normal"/>
    <w:next w:val="Normal"/>
    <w:autoRedefine/>
    <w:uiPriority w:val="39"/>
    <w:rsid w:val="00210355"/>
    <w:pPr>
      <w:ind w:left="1920"/>
    </w:pPr>
    <w:rPr>
      <w:rFonts w:asciiTheme="minorHAnsi" w:hAnsiTheme="minorHAnsi" w:cstheme="minorHAnsi"/>
      <w:sz w:val="18"/>
      <w:szCs w:val="18"/>
    </w:rPr>
  </w:style>
  <w:style w:type="paragraph" w:customStyle="1" w:styleId="estilo1">
    <w:name w:val="estilo1"/>
    <w:basedOn w:val="Normal"/>
    <w:rsid w:val="00210355"/>
    <w:pPr>
      <w:spacing w:before="100" w:beforeAutospacing="1" w:after="100" w:afterAutospacing="1" w:line="270" w:lineRule="atLeast"/>
    </w:pPr>
    <w:rPr>
      <w:rFonts w:ascii="Verdana" w:hAnsi="Verdana"/>
      <w:b/>
      <w:bCs/>
      <w:color w:val="5FB113"/>
      <w:sz w:val="21"/>
      <w:szCs w:val="21"/>
    </w:rPr>
  </w:style>
  <w:style w:type="paragraph" w:styleId="ndice1">
    <w:name w:val="index 1"/>
    <w:basedOn w:val="Normal"/>
    <w:next w:val="Normal"/>
    <w:autoRedefine/>
    <w:rsid w:val="00210355"/>
    <w:pPr>
      <w:ind w:left="240" w:hanging="240"/>
    </w:pPr>
  </w:style>
  <w:style w:type="paragraph" w:styleId="Ttulodendice">
    <w:name w:val="index heading"/>
    <w:basedOn w:val="Normal"/>
    <w:next w:val="ndice1"/>
    <w:rsid w:val="00210355"/>
    <w:rPr>
      <w:b/>
      <w:bCs/>
    </w:rPr>
  </w:style>
  <w:style w:type="paragraph" w:customStyle="1" w:styleId="Epgrafe">
    <w:name w:val="Epígrafe"/>
    <w:basedOn w:val="Normal"/>
    <w:next w:val="Normal"/>
    <w:qFormat/>
    <w:rsid w:val="00210355"/>
    <w:rPr>
      <w:b/>
      <w:bCs/>
    </w:rPr>
  </w:style>
  <w:style w:type="paragraph" w:styleId="ndice2">
    <w:name w:val="index 2"/>
    <w:basedOn w:val="Normal"/>
    <w:next w:val="Normal"/>
    <w:autoRedefine/>
    <w:rsid w:val="00210355"/>
    <w:pPr>
      <w:ind w:left="400" w:hanging="200"/>
    </w:pPr>
  </w:style>
  <w:style w:type="paragraph" w:customStyle="1" w:styleId="xl73">
    <w:name w:val="xl73"/>
    <w:basedOn w:val="Normal"/>
    <w:rsid w:val="00210355"/>
    <w:pPr>
      <w:pBdr>
        <w:right w:val="single" w:sz="4" w:space="0" w:color="auto"/>
      </w:pBdr>
      <w:shd w:val="clear" w:color="auto" w:fill="FFFF99"/>
      <w:spacing w:before="100" w:beforeAutospacing="1" w:after="100" w:afterAutospacing="1"/>
      <w:jc w:val="both"/>
      <w:textAlignment w:val="center"/>
    </w:pPr>
  </w:style>
  <w:style w:type="character" w:styleId="Hipervnculovisitado">
    <w:name w:val="FollowedHyperlink"/>
    <w:uiPriority w:val="99"/>
    <w:rsid w:val="00210355"/>
    <w:rPr>
      <w:color w:val="800080"/>
      <w:u w:val="single"/>
    </w:rPr>
  </w:style>
  <w:style w:type="paragraph" w:customStyle="1" w:styleId="font5">
    <w:name w:val="font5"/>
    <w:basedOn w:val="Normal"/>
    <w:rsid w:val="00210355"/>
    <w:pPr>
      <w:spacing w:before="100" w:beforeAutospacing="1" w:after="100" w:afterAutospacing="1"/>
    </w:pPr>
    <w:rPr>
      <w:b/>
      <w:bCs/>
    </w:rPr>
  </w:style>
  <w:style w:type="paragraph" w:customStyle="1" w:styleId="font6">
    <w:name w:val="font6"/>
    <w:basedOn w:val="Normal"/>
    <w:rsid w:val="00210355"/>
    <w:pPr>
      <w:spacing w:before="100" w:beforeAutospacing="1" w:after="100" w:afterAutospacing="1"/>
    </w:pPr>
  </w:style>
  <w:style w:type="paragraph" w:customStyle="1" w:styleId="xl75">
    <w:name w:val="xl75"/>
    <w:basedOn w:val="Normal"/>
    <w:rsid w:val="00210355"/>
    <w:pPr>
      <w:spacing w:before="100" w:beforeAutospacing="1" w:after="100" w:afterAutospacing="1"/>
      <w:jc w:val="both"/>
      <w:textAlignment w:val="center"/>
    </w:pPr>
    <w:rPr>
      <w:rFonts w:ascii="Arial Narrow" w:hAnsi="Arial Narrow"/>
      <w:b/>
      <w:bCs/>
      <w:i/>
      <w:iCs/>
    </w:rPr>
  </w:style>
  <w:style w:type="paragraph" w:customStyle="1" w:styleId="xl65">
    <w:name w:val="xl65"/>
    <w:basedOn w:val="Normal"/>
    <w:rsid w:val="00210355"/>
    <w:pPr>
      <w:shd w:val="clear" w:color="auto" w:fill="FFFFFF"/>
      <w:spacing w:before="100" w:beforeAutospacing="1" w:after="100" w:afterAutospacing="1"/>
      <w:textAlignment w:val="center"/>
    </w:pPr>
    <w:rPr>
      <w:b/>
      <w:bCs/>
    </w:rPr>
  </w:style>
  <w:style w:type="paragraph" w:customStyle="1" w:styleId="xl66">
    <w:name w:val="xl66"/>
    <w:basedOn w:val="Normal"/>
    <w:rsid w:val="0021035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67">
    <w:name w:val="xl67"/>
    <w:basedOn w:val="Normal"/>
    <w:rsid w:val="00210355"/>
    <w:pPr>
      <w:shd w:val="clear" w:color="auto" w:fill="FFFFFF"/>
      <w:spacing w:before="100" w:beforeAutospacing="1" w:after="100" w:afterAutospacing="1"/>
      <w:textAlignment w:val="center"/>
    </w:pPr>
  </w:style>
  <w:style w:type="paragraph" w:customStyle="1" w:styleId="CarCarCarCarCarCarCarCarCarCar">
    <w:name w:val="Car Car Car Car Car Car Car Car Car Car"/>
    <w:basedOn w:val="Normal"/>
    <w:next w:val="Normal"/>
    <w:rsid w:val="00210355"/>
    <w:pPr>
      <w:widowControl w:val="0"/>
      <w:tabs>
        <w:tab w:val="num" w:pos="1440"/>
      </w:tabs>
      <w:adjustRightInd w:val="0"/>
      <w:spacing w:before="80" w:after="80"/>
      <w:jc w:val="both"/>
      <w:textAlignment w:val="baseline"/>
    </w:pPr>
    <w:rPr>
      <w:sz w:val="28"/>
      <w:szCs w:val="28"/>
      <w:lang w:val="es-ES_tradnl"/>
    </w:rPr>
  </w:style>
  <w:style w:type="paragraph" w:customStyle="1" w:styleId="TesisI">
    <w:name w:val="Tesis I"/>
    <w:basedOn w:val="Ttulo1"/>
    <w:rsid w:val="00210355"/>
    <w:pPr>
      <w:spacing w:before="240" w:after="60"/>
    </w:pPr>
    <w:rPr>
      <w:kern w:val="32"/>
    </w:rPr>
  </w:style>
  <w:style w:type="paragraph" w:customStyle="1" w:styleId="TesisII">
    <w:name w:val="Tesis II"/>
    <w:basedOn w:val="Ttulo2"/>
    <w:rsid w:val="00210355"/>
    <w:pPr>
      <w:spacing w:before="240" w:after="60"/>
      <w:jc w:val="left"/>
    </w:pPr>
    <w:rPr>
      <w:iCs/>
    </w:rPr>
  </w:style>
  <w:style w:type="paragraph" w:customStyle="1" w:styleId="TesisIII">
    <w:name w:val="Tesis III"/>
    <w:basedOn w:val="TesisII"/>
    <w:rsid w:val="00210355"/>
    <w:pPr>
      <w:tabs>
        <w:tab w:val="num" w:pos="1440"/>
      </w:tabs>
      <w:ind w:left="1224" w:hanging="504"/>
    </w:pPr>
  </w:style>
  <w:style w:type="paragraph" w:customStyle="1" w:styleId="xl93">
    <w:name w:val="xl93"/>
    <w:basedOn w:val="Normal"/>
    <w:rsid w:val="00210355"/>
    <w:pPr>
      <w:pBdr>
        <w:left w:val="single" w:sz="4" w:space="0" w:color="auto"/>
      </w:pBdr>
      <w:shd w:val="clear" w:color="auto" w:fill="CCFFFF"/>
      <w:spacing w:before="100" w:beforeAutospacing="1" w:after="100" w:afterAutospacing="1"/>
      <w:textAlignment w:val="center"/>
    </w:pPr>
  </w:style>
  <w:style w:type="paragraph" w:customStyle="1" w:styleId="font7">
    <w:name w:val="font7"/>
    <w:basedOn w:val="Normal"/>
    <w:rsid w:val="00210355"/>
    <w:pPr>
      <w:spacing w:before="100" w:beforeAutospacing="1" w:after="100" w:afterAutospacing="1"/>
    </w:pPr>
    <w:rPr>
      <w:u w:val="single"/>
    </w:rPr>
  </w:style>
  <w:style w:type="paragraph" w:customStyle="1" w:styleId="font8">
    <w:name w:val="font8"/>
    <w:basedOn w:val="Normal"/>
    <w:rsid w:val="00210355"/>
    <w:pPr>
      <w:spacing w:before="100" w:beforeAutospacing="1" w:after="100" w:afterAutospacing="1"/>
    </w:pPr>
    <w:rPr>
      <w:i/>
      <w:iCs/>
    </w:rPr>
  </w:style>
  <w:style w:type="paragraph" w:customStyle="1" w:styleId="xl68">
    <w:name w:val="xl68"/>
    <w:basedOn w:val="Normal"/>
    <w:rsid w:val="00210355"/>
    <w:pPr>
      <w:shd w:val="clear" w:color="auto" w:fill="FFFFFF"/>
      <w:spacing w:before="100" w:beforeAutospacing="1" w:after="100" w:afterAutospacing="1"/>
      <w:jc w:val="both"/>
      <w:textAlignment w:val="center"/>
    </w:pPr>
  </w:style>
  <w:style w:type="paragraph" w:customStyle="1" w:styleId="xl69">
    <w:name w:val="xl69"/>
    <w:basedOn w:val="Normal"/>
    <w:rsid w:val="00210355"/>
    <w:pPr>
      <w:shd w:val="clear" w:color="auto" w:fill="FFFFFF"/>
      <w:spacing w:before="100" w:beforeAutospacing="1" w:after="100" w:afterAutospacing="1"/>
      <w:textAlignment w:val="center"/>
    </w:pPr>
  </w:style>
  <w:style w:type="paragraph" w:customStyle="1" w:styleId="xl70">
    <w:name w:val="xl70"/>
    <w:basedOn w:val="Normal"/>
    <w:rsid w:val="00210355"/>
    <w:pPr>
      <w:shd w:val="clear" w:color="auto" w:fill="FFFFFF"/>
      <w:spacing w:before="100" w:beforeAutospacing="1" w:after="100" w:afterAutospacing="1"/>
      <w:jc w:val="center"/>
      <w:textAlignment w:val="center"/>
    </w:pPr>
  </w:style>
  <w:style w:type="paragraph" w:customStyle="1" w:styleId="xl71">
    <w:name w:val="xl71"/>
    <w:basedOn w:val="Normal"/>
    <w:rsid w:val="00210355"/>
    <w:pPr>
      <w:pBdr>
        <w:left w:val="single" w:sz="4" w:space="0" w:color="auto"/>
      </w:pBdr>
      <w:shd w:val="clear" w:color="auto" w:fill="FFFF99"/>
      <w:spacing w:before="100" w:beforeAutospacing="1" w:after="100" w:afterAutospacing="1"/>
      <w:textAlignment w:val="center"/>
    </w:pPr>
  </w:style>
  <w:style w:type="paragraph" w:customStyle="1" w:styleId="xl72">
    <w:name w:val="xl72"/>
    <w:basedOn w:val="Normal"/>
    <w:rsid w:val="00210355"/>
    <w:pPr>
      <w:shd w:val="clear" w:color="auto" w:fill="FFFF99"/>
      <w:spacing w:before="100" w:beforeAutospacing="1" w:after="100" w:afterAutospacing="1"/>
      <w:textAlignment w:val="center"/>
    </w:pPr>
  </w:style>
  <w:style w:type="paragraph" w:customStyle="1" w:styleId="xl74">
    <w:name w:val="xl74"/>
    <w:basedOn w:val="Normal"/>
    <w:rsid w:val="00210355"/>
    <w:pPr>
      <w:shd w:val="clear" w:color="auto" w:fill="FFFFFF"/>
      <w:spacing w:before="100" w:beforeAutospacing="1" w:after="100" w:afterAutospacing="1"/>
      <w:jc w:val="both"/>
      <w:textAlignment w:val="center"/>
    </w:pPr>
    <w:rPr>
      <w:rFonts w:ascii="Arial Narrow" w:hAnsi="Arial Narrow"/>
      <w:b/>
      <w:bCs/>
      <w:i/>
      <w:iCs/>
    </w:rPr>
  </w:style>
  <w:style w:type="paragraph" w:customStyle="1" w:styleId="xl76">
    <w:name w:val="xl76"/>
    <w:basedOn w:val="Normal"/>
    <w:rsid w:val="00210355"/>
    <w:pPr>
      <w:spacing w:before="100" w:beforeAutospacing="1" w:after="100" w:afterAutospacing="1"/>
      <w:jc w:val="center"/>
      <w:textAlignment w:val="center"/>
    </w:pPr>
  </w:style>
  <w:style w:type="paragraph" w:customStyle="1" w:styleId="xl77">
    <w:name w:val="xl77"/>
    <w:basedOn w:val="Normal"/>
    <w:rsid w:val="00210355"/>
    <w:pPr>
      <w:spacing w:before="100" w:beforeAutospacing="1" w:after="100" w:afterAutospacing="1"/>
      <w:textAlignment w:val="center"/>
    </w:pPr>
  </w:style>
  <w:style w:type="paragraph" w:customStyle="1" w:styleId="xl78">
    <w:name w:val="xl78"/>
    <w:basedOn w:val="Normal"/>
    <w:rsid w:val="00210355"/>
    <w:pPr>
      <w:pBdr>
        <w:left w:val="single" w:sz="4" w:space="0" w:color="auto"/>
      </w:pBdr>
      <w:shd w:val="clear" w:color="auto" w:fill="FFFFFF"/>
      <w:spacing w:before="100" w:beforeAutospacing="1" w:after="100" w:afterAutospacing="1"/>
      <w:textAlignment w:val="center"/>
    </w:pPr>
  </w:style>
  <w:style w:type="paragraph" w:customStyle="1" w:styleId="xl79">
    <w:name w:val="xl79"/>
    <w:basedOn w:val="Normal"/>
    <w:rsid w:val="00210355"/>
    <w:pPr>
      <w:pBdr>
        <w:left w:val="single" w:sz="4" w:space="0" w:color="auto"/>
        <w:bottom w:val="single" w:sz="4" w:space="0" w:color="auto"/>
      </w:pBdr>
      <w:shd w:val="clear" w:color="auto" w:fill="CCFFFF"/>
      <w:spacing w:before="100" w:beforeAutospacing="1" w:after="100" w:afterAutospacing="1"/>
      <w:textAlignment w:val="center"/>
    </w:pPr>
  </w:style>
  <w:style w:type="paragraph" w:customStyle="1" w:styleId="xl80">
    <w:name w:val="xl80"/>
    <w:basedOn w:val="Normal"/>
    <w:rsid w:val="00210355"/>
    <w:pPr>
      <w:pBdr>
        <w:bottom w:val="single" w:sz="4" w:space="0" w:color="auto"/>
        <w:right w:val="single" w:sz="4" w:space="0" w:color="auto"/>
      </w:pBdr>
      <w:shd w:val="clear" w:color="auto" w:fill="CCFFFF"/>
      <w:spacing w:before="100" w:beforeAutospacing="1" w:after="100" w:afterAutospacing="1"/>
      <w:jc w:val="both"/>
      <w:textAlignment w:val="center"/>
    </w:pPr>
  </w:style>
  <w:style w:type="paragraph" w:customStyle="1" w:styleId="xl81">
    <w:name w:val="xl81"/>
    <w:basedOn w:val="Normal"/>
    <w:rsid w:val="0021035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82">
    <w:name w:val="xl82"/>
    <w:basedOn w:val="Normal"/>
    <w:rsid w:val="0021035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xl83">
    <w:name w:val="xl83"/>
    <w:basedOn w:val="Normal"/>
    <w:rsid w:val="00210355"/>
    <w:pPr>
      <w:pBdr>
        <w:top w:val="single" w:sz="4" w:space="0" w:color="auto"/>
        <w:left w:val="single" w:sz="4" w:space="0" w:color="auto"/>
      </w:pBdr>
      <w:shd w:val="clear" w:color="auto" w:fill="CCFFCC"/>
      <w:spacing w:before="100" w:beforeAutospacing="1" w:after="100" w:afterAutospacing="1"/>
      <w:textAlignment w:val="center"/>
    </w:pPr>
  </w:style>
  <w:style w:type="paragraph" w:customStyle="1" w:styleId="xl84">
    <w:name w:val="xl84"/>
    <w:basedOn w:val="Normal"/>
    <w:rsid w:val="00210355"/>
    <w:pPr>
      <w:pBdr>
        <w:top w:val="single" w:sz="4" w:space="0" w:color="auto"/>
        <w:right w:val="single" w:sz="4" w:space="0" w:color="auto"/>
      </w:pBdr>
      <w:shd w:val="clear" w:color="auto" w:fill="CCFFCC"/>
      <w:spacing w:before="100" w:beforeAutospacing="1" w:after="100" w:afterAutospacing="1"/>
      <w:textAlignment w:val="center"/>
    </w:pPr>
  </w:style>
  <w:style w:type="paragraph" w:customStyle="1" w:styleId="xl85">
    <w:name w:val="xl85"/>
    <w:basedOn w:val="Normal"/>
    <w:rsid w:val="0021035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style>
  <w:style w:type="paragraph" w:customStyle="1" w:styleId="xl86">
    <w:name w:val="xl86"/>
    <w:basedOn w:val="Normal"/>
    <w:rsid w:val="002103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2103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
    <w:rsid w:val="0021035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style>
  <w:style w:type="paragraph" w:customStyle="1" w:styleId="xl89">
    <w:name w:val="xl89"/>
    <w:basedOn w:val="Normal"/>
    <w:rsid w:val="002103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90">
    <w:name w:val="xl90"/>
    <w:basedOn w:val="Normal"/>
    <w:rsid w:val="00210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91">
    <w:name w:val="xl91"/>
    <w:basedOn w:val="Normal"/>
    <w:rsid w:val="00210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92">
    <w:name w:val="xl92"/>
    <w:basedOn w:val="Normal"/>
    <w:rsid w:val="00210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94">
    <w:name w:val="xl94"/>
    <w:basedOn w:val="Normal"/>
    <w:rsid w:val="0021035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style>
  <w:style w:type="paragraph" w:customStyle="1" w:styleId="xl95">
    <w:name w:val="xl95"/>
    <w:basedOn w:val="Normal"/>
    <w:rsid w:val="0021035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style>
  <w:style w:type="paragraph" w:customStyle="1" w:styleId="xl96">
    <w:name w:val="xl96"/>
    <w:basedOn w:val="Normal"/>
    <w:rsid w:val="00210355"/>
    <w:pPr>
      <w:pBdr>
        <w:left w:val="single" w:sz="4" w:space="0" w:color="auto"/>
      </w:pBdr>
      <w:shd w:val="clear" w:color="auto" w:fill="CCFFFF"/>
      <w:spacing w:before="100" w:beforeAutospacing="1" w:after="100" w:afterAutospacing="1"/>
      <w:textAlignment w:val="center"/>
    </w:pPr>
  </w:style>
  <w:style w:type="paragraph" w:customStyle="1" w:styleId="xl97">
    <w:name w:val="xl97"/>
    <w:basedOn w:val="Normal"/>
    <w:rsid w:val="00210355"/>
    <w:pPr>
      <w:pBdr>
        <w:left w:val="single" w:sz="4" w:space="0" w:color="auto"/>
      </w:pBdr>
      <w:shd w:val="clear" w:color="auto" w:fill="CCFFCC"/>
      <w:spacing w:before="100" w:beforeAutospacing="1" w:after="100" w:afterAutospacing="1"/>
      <w:textAlignment w:val="center"/>
    </w:pPr>
  </w:style>
  <w:style w:type="paragraph" w:customStyle="1" w:styleId="xl98">
    <w:name w:val="xl98"/>
    <w:basedOn w:val="Normal"/>
    <w:rsid w:val="00210355"/>
    <w:pPr>
      <w:spacing w:before="100" w:beforeAutospacing="1" w:after="100" w:afterAutospacing="1"/>
      <w:jc w:val="both"/>
      <w:textAlignment w:val="center"/>
    </w:pPr>
  </w:style>
  <w:style w:type="paragraph" w:customStyle="1" w:styleId="xl99">
    <w:name w:val="xl99"/>
    <w:basedOn w:val="Normal"/>
    <w:rsid w:val="00210355"/>
    <w:pPr>
      <w:pBdr>
        <w:top w:val="single" w:sz="4" w:space="0" w:color="auto"/>
        <w:bottom w:val="single" w:sz="4" w:space="0" w:color="auto"/>
      </w:pBdr>
      <w:shd w:val="clear" w:color="auto" w:fill="FFFFFF"/>
      <w:spacing w:before="100" w:beforeAutospacing="1" w:after="100" w:afterAutospacing="1"/>
      <w:textAlignment w:val="center"/>
    </w:pPr>
  </w:style>
  <w:style w:type="paragraph" w:customStyle="1" w:styleId="xl100">
    <w:name w:val="xl100"/>
    <w:basedOn w:val="Normal"/>
    <w:rsid w:val="00210355"/>
    <w:pPr>
      <w:pBdr>
        <w:top w:val="single" w:sz="4" w:space="0" w:color="auto"/>
        <w:left w:val="single" w:sz="4" w:space="0" w:color="auto"/>
      </w:pBdr>
      <w:shd w:val="clear" w:color="auto" w:fill="FFFF99"/>
      <w:spacing w:before="100" w:beforeAutospacing="1" w:after="100" w:afterAutospacing="1"/>
      <w:textAlignment w:val="center"/>
    </w:pPr>
  </w:style>
  <w:style w:type="paragraph" w:customStyle="1" w:styleId="xl101">
    <w:name w:val="xl101"/>
    <w:basedOn w:val="Normal"/>
    <w:rsid w:val="00210355"/>
    <w:pPr>
      <w:pBdr>
        <w:top w:val="single" w:sz="4" w:space="0" w:color="auto"/>
      </w:pBdr>
      <w:shd w:val="clear" w:color="auto" w:fill="FFFF99"/>
      <w:spacing w:before="100" w:beforeAutospacing="1" w:after="100" w:afterAutospacing="1"/>
      <w:textAlignment w:val="center"/>
    </w:pPr>
  </w:style>
  <w:style w:type="paragraph" w:customStyle="1" w:styleId="xl102">
    <w:name w:val="xl102"/>
    <w:basedOn w:val="Normal"/>
    <w:rsid w:val="00210355"/>
    <w:pPr>
      <w:pBdr>
        <w:top w:val="single" w:sz="4" w:space="0" w:color="auto"/>
        <w:right w:val="single" w:sz="4" w:space="0" w:color="auto"/>
      </w:pBdr>
      <w:shd w:val="clear" w:color="auto" w:fill="FFFF99"/>
      <w:spacing w:before="100" w:beforeAutospacing="1" w:after="100" w:afterAutospacing="1"/>
      <w:jc w:val="both"/>
      <w:textAlignment w:val="center"/>
    </w:pPr>
  </w:style>
  <w:style w:type="paragraph" w:customStyle="1" w:styleId="xl103">
    <w:name w:val="xl103"/>
    <w:basedOn w:val="Normal"/>
    <w:rsid w:val="00210355"/>
    <w:pPr>
      <w:pBdr>
        <w:bottom w:val="single" w:sz="4" w:space="0" w:color="auto"/>
      </w:pBdr>
      <w:shd w:val="clear" w:color="auto" w:fill="CCFFFF"/>
      <w:spacing w:before="100" w:beforeAutospacing="1" w:after="100" w:afterAutospacing="1"/>
      <w:textAlignment w:val="center"/>
    </w:pPr>
    <w:rPr>
      <w:rFonts w:ascii="Arial Narrow" w:hAnsi="Arial Narrow"/>
      <w:b/>
      <w:bCs/>
      <w:i/>
      <w:iCs/>
    </w:rPr>
  </w:style>
  <w:style w:type="paragraph" w:customStyle="1" w:styleId="xl104">
    <w:name w:val="xl104"/>
    <w:basedOn w:val="Normal"/>
    <w:rsid w:val="00210355"/>
    <w:pPr>
      <w:pBdr>
        <w:top w:val="single" w:sz="4" w:space="0" w:color="auto"/>
      </w:pBdr>
      <w:shd w:val="clear" w:color="auto" w:fill="CCFFCC"/>
      <w:spacing w:before="100" w:beforeAutospacing="1" w:after="100" w:afterAutospacing="1"/>
      <w:jc w:val="both"/>
      <w:textAlignment w:val="center"/>
    </w:pPr>
  </w:style>
  <w:style w:type="paragraph" w:customStyle="1" w:styleId="xl105">
    <w:name w:val="xl105"/>
    <w:basedOn w:val="Normal"/>
    <w:rsid w:val="00210355"/>
    <w:pPr>
      <w:pBdr>
        <w:top w:val="single" w:sz="4" w:space="0" w:color="auto"/>
        <w:bottom w:val="single" w:sz="8" w:space="0" w:color="auto"/>
      </w:pBdr>
      <w:shd w:val="clear" w:color="auto" w:fill="FFFF99"/>
      <w:spacing w:before="100" w:beforeAutospacing="1" w:after="100" w:afterAutospacing="1"/>
      <w:jc w:val="both"/>
      <w:textAlignment w:val="center"/>
    </w:pPr>
  </w:style>
  <w:style w:type="paragraph" w:customStyle="1" w:styleId="xl106">
    <w:name w:val="xl106"/>
    <w:basedOn w:val="Normal"/>
    <w:rsid w:val="00210355"/>
    <w:pPr>
      <w:pBdr>
        <w:bottom w:val="single" w:sz="4" w:space="0" w:color="auto"/>
      </w:pBdr>
      <w:shd w:val="clear" w:color="auto" w:fill="FFFFFF"/>
      <w:spacing w:before="100" w:beforeAutospacing="1" w:after="100" w:afterAutospacing="1"/>
      <w:jc w:val="both"/>
      <w:textAlignment w:val="center"/>
    </w:pPr>
    <w:rPr>
      <w:b/>
      <w:bCs/>
    </w:rPr>
  </w:style>
  <w:style w:type="paragraph" w:customStyle="1" w:styleId="xl107">
    <w:name w:val="xl107"/>
    <w:basedOn w:val="Normal"/>
    <w:rsid w:val="00210355"/>
    <w:pPr>
      <w:pBdr>
        <w:bottom w:val="single" w:sz="8" w:space="0" w:color="auto"/>
      </w:pBdr>
      <w:shd w:val="clear" w:color="auto" w:fill="FFFF99"/>
      <w:spacing w:before="100" w:beforeAutospacing="1" w:after="100" w:afterAutospacing="1"/>
      <w:jc w:val="both"/>
      <w:textAlignment w:val="center"/>
    </w:pPr>
  </w:style>
  <w:style w:type="paragraph" w:customStyle="1" w:styleId="xl108">
    <w:name w:val="xl108"/>
    <w:basedOn w:val="Normal"/>
    <w:rsid w:val="00210355"/>
    <w:pPr>
      <w:shd w:val="clear" w:color="auto" w:fill="FFFFFF"/>
      <w:spacing w:before="100" w:beforeAutospacing="1" w:after="100" w:afterAutospacing="1"/>
      <w:jc w:val="both"/>
      <w:textAlignment w:val="center"/>
    </w:pPr>
    <w:rPr>
      <w:b/>
      <w:bCs/>
    </w:rPr>
  </w:style>
  <w:style w:type="paragraph" w:customStyle="1" w:styleId="xl109">
    <w:name w:val="xl109"/>
    <w:basedOn w:val="Normal"/>
    <w:rsid w:val="00210355"/>
    <w:pPr>
      <w:pBdr>
        <w:bottom w:val="single" w:sz="4" w:space="0" w:color="auto"/>
      </w:pBdr>
      <w:shd w:val="clear" w:color="auto" w:fill="CCFFFF"/>
      <w:spacing w:before="100" w:beforeAutospacing="1" w:after="100" w:afterAutospacing="1"/>
      <w:jc w:val="both"/>
      <w:textAlignment w:val="center"/>
    </w:pPr>
    <w:rPr>
      <w:rFonts w:ascii="Arial Narrow" w:hAnsi="Arial Narrow"/>
      <w:b/>
      <w:bCs/>
      <w:i/>
      <w:iCs/>
    </w:rPr>
  </w:style>
  <w:style w:type="paragraph" w:customStyle="1" w:styleId="xl110">
    <w:name w:val="xl110"/>
    <w:basedOn w:val="Normal"/>
    <w:rsid w:val="00210355"/>
    <w:pPr>
      <w:shd w:val="clear" w:color="auto" w:fill="CCFFFF"/>
      <w:spacing w:before="100" w:beforeAutospacing="1" w:after="100" w:afterAutospacing="1"/>
      <w:jc w:val="both"/>
      <w:textAlignment w:val="center"/>
    </w:pPr>
    <w:rPr>
      <w:rFonts w:ascii="Arial Narrow" w:hAnsi="Arial Narrow"/>
      <w:b/>
      <w:bCs/>
      <w:i/>
      <w:iCs/>
    </w:rPr>
  </w:style>
  <w:style w:type="paragraph" w:customStyle="1" w:styleId="xl111">
    <w:name w:val="xl111"/>
    <w:basedOn w:val="Normal"/>
    <w:rsid w:val="00210355"/>
    <w:pPr>
      <w:pBdr>
        <w:bottom w:val="single" w:sz="4" w:space="0" w:color="auto"/>
      </w:pBdr>
      <w:shd w:val="clear" w:color="auto" w:fill="FFFFFF"/>
      <w:spacing w:before="100" w:beforeAutospacing="1" w:after="100" w:afterAutospacing="1"/>
      <w:jc w:val="both"/>
      <w:textAlignment w:val="center"/>
    </w:pPr>
    <w:rPr>
      <w:b/>
      <w:bCs/>
    </w:rPr>
  </w:style>
  <w:style w:type="paragraph" w:customStyle="1" w:styleId="xl112">
    <w:name w:val="xl112"/>
    <w:basedOn w:val="Normal"/>
    <w:rsid w:val="00210355"/>
    <w:pPr>
      <w:shd w:val="clear" w:color="auto" w:fill="FFFF99"/>
      <w:spacing w:before="100" w:beforeAutospacing="1" w:after="100" w:afterAutospacing="1"/>
      <w:textAlignment w:val="center"/>
    </w:pPr>
  </w:style>
  <w:style w:type="paragraph" w:customStyle="1" w:styleId="xl113">
    <w:name w:val="xl113"/>
    <w:basedOn w:val="Normal"/>
    <w:rsid w:val="00210355"/>
    <w:pPr>
      <w:shd w:val="clear" w:color="auto" w:fill="FFFFFF"/>
      <w:spacing w:before="100" w:beforeAutospacing="1" w:after="100" w:afterAutospacing="1"/>
      <w:jc w:val="both"/>
      <w:textAlignment w:val="center"/>
    </w:pPr>
    <w:rPr>
      <w:b/>
      <w:bCs/>
    </w:rPr>
  </w:style>
  <w:style w:type="paragraph" w:customStyle="1" w:styleId="xl114">
    <w:name w:val="xl114"/>
    <w:basedOn w:val="Normal"/>
    <w:rsid w:val="00210355"/>
    <w:pPr>
      <w:pBdr>
        <w:bottom w:val="single" w:sz="4" w:space="0" w:color="auto"/>
      </w:pBdr>
      <w:shd w:val="clear" w:color="auto" w:fill="CCFFFF"/>
      <w:spacing w:before="100" w:beforeAutospacing="1" w:after="100" w:afterAutospacing="1"/>
      <w:textAlignment w:val="center"/>
    </w:pPr>
    <w:rPr>
      <w:rFonts w:ascii="Arial Narrow" w:hAnsi="Arial Narrow"/>
      <w:b/>
      <w:bCs/>
      <w:i/>
      <w:iCs/>
    </w:rPr>
  </w:style>
  <w:style w:type="paragraph" w:customStyle="1" w:styleId="xl115">
    <w:name w:val="xl115"/>
    <w:basedOn w:val="Normal"/>
    <w:rsid w:val="00210355"/>
    <w:pPr>
      <w:pBdr>
        <w:top w:val="single" w:sz="4" w:space="0" w:color="auto"/>
      </w:pBdr>
      <w:shd w:val="clear" w:color="auto" w:fill="FFFFFF"/>
      <w:spacing w:before="100" w:beforeAutospacing="1" w:after="100" w:afterAutospacing="1"/>
      <w:jc w:val="center"/>
      <w:textAlignment w:val="center"/>
    </w:pPr>
  </w:style>
  <w:style w:type="paragraph" w:customStyle="1" w:styleId="xl116">
    <w:name w:val="xl116"/>
    <w:basedOn w:val="Normal"/>
    <w:rsid w:val="00210355"/>
    <w:pPr>
      <w:pBdr>
        <w:bottom w:val="single" w:sz="4" w:space="0" w:color="auto"/>
      </w:pBdr>
      <w:shd w:val="clear" w:color="auto" w:fill="FFFFFF"/>
      <w:spacing w:before="100" w:beforeAutospacing="1" w:after="100" w:afterAutospacing="1"/>
      <w:jc w:val="center"/>
      <w:textAlignment w:val="center"/>
    </w:pPr>
  </w:style>
  <w:style w:type="paragraph" w:customStyle="1" w:styleId="xl117">
    <w:name w:val="xl117"/>
    <w:basedOn w:val="Normal"/>
    <w:rsid w:val="00210355"/>
    <w:pPr>
      <w:pBdr>
        <w:top w:val="single" w:sz="4" w:space="0" w:color="auto"/>
      </w:pBdr>
      <w:shd w:val="clear" w:color="auto" w:fill="FFFFFF"/>
      <w:spacing w:before="100" w:beforeAutospacing="1" w:after="100" w:afterAutospacing="1"/>
      <w:textAlignment w:val="center"/>
    </w:pPr>
    <w:rPr>
      <w:b/>
      <w:bCs/>
    </w:rPr>
  </w:style>
  <w:style w:type="paragraph" w:customStyle="1" w:styleId="xl118">
    <w:name w:val="xl118"/>
    <w:basedOn w:val="Normal"/>
    <w:rsid w:val="00210355"/>
    <w:pPr>
      <w:shd w:val="clear" w:color="auto" w:fill="FFFFFF"/>
      <w:spacing w:before="100" w:beforeAutospacing="1" w:after="100" w:afterAutospacing="1"/>
      <w:textAlignment w:val="center"/>
    </w:pPr>
    <w:rPr>
      <w:rFonts w:ascii="Arial Narrow" w:hAnsi="Arial Narrow"/>
      <w:b/>
      <w:bCs/>
    </w:rPr>
  </w:style>
  <w:style w:type="paragraph" w:customStyle="1" w:styleId="Titulo4">
    <w:name w:val="Titulo 4"/>
    <w:basedOn w:val="Normal"/>
    <w:autoRedefine/>
    <w:rsid w:val="00210355"/>
    <w:pPr>
      <w:spacing w:before="120" w:after="120"/>
    </w:pPr>
    <w:rPr>
      <w:b/>
      <w:sz w:val="27"/>
      <w:szCs w:val="28"/>
    </w:rPr>
  </w:style>
  <w:style w:type="character" w:customStyle="1" w:styleId="NormalWebCar">
    <w:name w:val="Normal (Web) Car"/>
    <w:link w:val="NormalWeb"/>
    <w:uiPriority w:val="99"/>
    <w:locked/>
    <w:rsid w:val="00210355"/>
    <w:rPr>
      <w:rFonts w:ascii="Arial Unicode MS" w:eastAsia="Arial Unicode MS" w:hAnsi="Arial Unicode MS" w:cs="Arial"/>
      <w:color w:val="003366"/>
      <w:sz w:val="20"/>
      <w:szCs w:val="20"/>
      <w:lang w:eastAsia="es-MX"/>
    </w:rPr>
  </w:style>
  <w:style w:type="character" w:styleId="Nmerodelnea">
    <w:name w:val="line number"/>
    <w:basedOn w:val="Fuentedeprrafopredeter"/>
    <w:uiPriority w:val="99"/>
    <w:semiHidden/>
    <w:unhideWhenUsed/>
    <w:rsid w:val="00210355"/>
  </w:style>
  <w:style w:type="character" w:customStyle="1" w:styleId="A11">
    <w:name w:val="A1+1"/>
    <w:uiPriority w:val="99"/>
    <w:rsid w:val="00210355"/>
    <w:rPr>
      <w:rFonts w:cs="Myriad Roman"/>
      <w:color w:val="211D1E"/>
      <w:sz w:val="22"/>
      <w:szCs w:val="22"/>
    </w:rPr>
  </w:style>
  <w:style w:type="paragraph" w:customStyle="1" w:styleId="Pa11">
    <w:name w:val="Pa1+1"/>
    <w:basedOn w:val="Normal"/>
    <w:next w:val="Normal"/>
    <w:uiPriority w:val="99"/>
    <w:rsid w:val="00210355"/>
    <w:pPr>
      <w:autoSpaceDE w:val="0"/>
      <w:autoSpaceDN w:val="0"/>
      <w:adjustRightInd w:val="0"/>
      <w:spacing w:line="241" w:lineRule="atLeast"/>
    </w:pPr>
    <w:rPr>
      <w:rFonts w:ascii="Myriad Roman" w:eastAsia="Calibri" w:hAnsi="Myriad Roman"/>
      <w:lang w:eastAsia="en-U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Car3,C"/>
    <w:basedOn w:val="Normal"/>
    <w:link w:val="TextonotapieCar"/>
    <w:uiPriority w:val="99"/>
    <w:unhideWhenUsed/>
    <w:qFormat/>
    <w:rsid w:val="00210355"/>
    <w:rPr>
      <w:lang w:val="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C Car"/>
    <w:basedOn w:val="Fuentedeprrafopredeter"/>
    <w:link w:val="Textonotapie"/>
    <w:uiPriority w:val="99"/>
    <w:rsid w:val="00210355"/>
    <w:rPr>
      <w:rFonts w:ascii="Arial" w:eastAsia="Times New Roman" w:hAnsi="Arial" w:cs="Arial"/>
      <w:sz w:val="24"/>
      <w:szCs w:val="24"/>
      <w:lang w:val="es-ES" w:eastAsia="es-MX"/>
    </w:rPr>
  </w:style>
  <w:style w:type="character" w:styleId="Refdenotaalpie">
    <w:name w:val="footnote reference"/>
    <w:uiPriority w:val="99"/>
    <w:semiHidden/>
    <w:unhideWhenUsed/>
    <w:rsid w:val="00210355"/>
    <w:rPr>
      <w:vertAlign w:val="superscript"/>
    </w:rPr>
  </w:style>
  <w:style w:type="character" w:customStyle="1" w:styleId="texto1">
    <w:name w:val="texto1"/>
    <w:rsid w:val="00210355"/>
    <w:rPr>
      <w:rFonts w:ascii="Arial" w:hAnsi="Arial" w:cs="Arial" w:hint="default"/>
      <w:sz w:val="18"/>
      <w:szCs w:val="18"/>
    </w:rPr>
  </w:style>
  <w:style w:type="paragraph" w:customStyle="1" w:styleId="TxBrc2">
    <w:name w:val="TxBr_c2"/>
    <w:basedOn w:val="Normal"/>
    <w:rsid w:val="00210355"/>
    <w:pPr>
      <w:spacing w:line="240" w:lineRule="atLeast"/>
      <w:jc w:val="center"/>
    </w:pPr>
    <w:rPr>
      <w:lang w:val="en-US"/>
    </w:rPr>
  </w:style>
  <w:style w:type="character" w:customStyle="1" w:styleId="ANOTACIONCar">
    <w:name w:val="ANOTACION Car"/>
    <w:link w:val="ANOTACION"/>
    <w:locked/>
    <w:rsid w:val="00210355"/>
    <w:rPr>
      <w:rFonts w:ascii="Arial" w:eastAsia="Times New Roman" w:hAnsi="Arial" w:cs="Arial"/>
      <w:b/>
      <w:sz w:val="18"/>
      <w:szCs w:val="24"/>
      <w:lang w:val="es-ES_tradnl" w:eastAsia="es-MX"/>
    </w:rPr>
  </w:style>
  <w:style w:type="paragraph" w:customStyle="1" w:styleId="Titulo1">
    <w:name w:val="Titulo 1"/>
    <w:basedOn w:val="Texto0"/>
    <w:rsid w:val="00210355"/>
    <w:pPr>
      <w:pBdr>
        <w:bottom w:val="single" w:sz="12" w:space="1" w:color="auto"/>
      </w:pBdr>
      <w:spacing w:before="120" w:after="0" w:line="240" w:lineRule="auto"/>
      <w:ind w:firstLine="0"/>
      <w:outlineLvl w:val="0"/>
    </w:pPr>
    <w:rPr>
      <w:rFonts w:ascii="Times New Roman" w:hAnsi="Times New Roman"/>
      <w:b/>
      <w:szCs w:val="18"/>
    </w:rPr>
  </w:style>
  <w:style w:type="paragraph" w:customStyle="1" w:styleId="xl63">
    <w:name w:val="xl63"/>
    <w:basedOn w:val="Normal"/>
    <w:rsid w:val="00210355"/>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b/>
      <w:bCs/>
      <w:sz w:val="16"/>
      <w:szCs w:val="16"/>
    </w:rPr>
  </w:style>
  <w:style w:type="paragraph" w:customStyle="1" w:styleId="xl64">
    <w:name w:val="xl64"/>
    <w:basedOn w:val="Normal"/>
    <w:rsid w:val="00210355"/>
    <w:pPr>
      <w:pBdr>
        <w:bottom w:val="single" w:sz="4" w:space="0" w:color="auto"/>
      </w:pBdr>
      <w:spacing w:before="100" w:beforeAutospacing="1" w:after="100" w:afterAutospacing="1"/>
    </w:pPr>
    <w:rPr>
      <w:sz w:val="16"/>
      <w:szCs w:val="16"/>
    </w:rPr>
  </w:style>
  <w:style w:type="paragraph" w:customStyle="1" w:styleId="msonormal0">
    <w:name w:val="msonormal"/>
    <w:basedOn w:val="Normal"/>
    <w:uiPriority w:val="99"/>
    <w:rsid w:val="00210355"/>
    <w:pPr>
      <w:spacing w:before="100" w:beforeAutospacing="1" w:after="100" w:afterAutospacing="1"/>
    </w:pPr>
  </w:style>
  <w:style w:type="paragraph" w:customStyle="1" w:styleId="Textoindependiente31">
    <w:name w:val="Texto independiente 31"/>
    <w:basedOn w:val="Normal"/>
    <w:uiPriority w:val="99"/>
    <w:rsid w:val="00210355"/>
    <w:rPr>
      <w:sz w:val="18"/>
      <w:szCs w:val="18"/>
    </w:rPr>
  </w:style>
  <w:style w:type="table" w:customStyle="1" w:styleId="TableNormal">
    <w:name w:val="Table Normal"/>
    <w:uiPriority w:val="2"/>
    <w:semiHidden/>
    <w:unhideWhenUsed/>
    <w:qFormat/>
    <w:rsid w:val="00210355"/>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0355"/>
    <w:pPr>
      <w:widowControl w:val="0"/>
      <w:autoSpaceDE w:val="0"/>
      <w:autoSpaceDN w:val="0"/>
    </w:pPr>
    <w:rPr>
      <w:rFonts w:eastAsia="Arial"/>
      <w:sz w:val="22"/>
      <w:szCs w:val="22"/>
      <w:lang w:eastAsia="en-US"/>
    </w:rPr>
  </w:style>
  <w:style w:type="table" w:customStyle="1" w:styleId="Tablaconcuadrcula1">
    <w:name w:val="Tabla con cuadrícula1"/>
    <w:basedOn w:val="Tablanormal"/>
    <w:next w:val="Tablaconcuadrcula"/>
    <w:rsid w:val="00210355"/>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rsid w:val="00210355"/>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210355"/>
    <w:pPr>
      <w:spacing w:after="0" w:line="240" w:lineRule="auto"/>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210355"/>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210355"/>
    <w:pPr>
      <w:spacing w:after="0" w:line="240" w:lineRule="auto"/>
      <w:jc w:val="both"/>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210355"/>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uiPriority w:val="59"/>
    <w:rsid w:val="002103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basedOn w:val="Fuentedeprrafopredeter"/>
    <w:link w:val="Estilo"/>
    <w:locked/>
    <w:rsid w:val="00210355"/>
    <w:rPr>
      <w:rFonts w:eastAsiaTheme="minorEastAsia"/>
      <w:sz w:val="24"/>
    </w:rPr>
  </w:style>
  <w:style w:type="paragraph" w:customStyle="1" w:styleId="Estilo">
    <w:name w:val="Estilo"/>
    <w:basedOn w:val="Sinespaciado"/>
    <w:link w:val="EstiloCar"/>
    <w:qFormat/>
    <w:rsid w:val="00210355"/>
    <w:pPr>
      <w:jc w:val="both"/>
    </w:pPr>
    <w:rPr>
      <w:rFonts w:asciiTheme="minorHAnsi" w:eastAsiaTheme="minorEastAsia" w:hAnsiTheme="minorHAnsi" w:cstheme="minorBidi"/>
      <w:sz w:val="24"/>
      <w:lang w:val="es-MX"/>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Car Car1,Ca Car1"/>
    <w:basedOn w:val="Fuentedeprrafopredeter"/>
    <w:uiPriority w:val="99"/>
    <w:semiHidden/>
    <w:rsid w:val="00210355"/>
    <w:rPr>
      <w:rFonts w:asciiTheme="minorHAnsi" w:eastAsiaTheme="minorHAnsi" w:hAnsiTheme="minorHAnsi" w:cstheme="minorBidi"/>
      <w:lang w:eastAsia="en-US"/>
    </w:rPr>
  </w:style>
  <w:style w:type="paragraph" w:styleId="Continuarlista">
    <w:name w:val="List Continue"/>
    <w:basedOn w:val="Normal"/>
    <w:uiPriority w:val="99"/>
    <w:semiHidden/>
    <w:unhideWhenUsed/>
    <w:qFormat/>
    <w:rsid w:val="00210355"/>
    <w:pPr>
      <w:suppressAutoHyphens/>
      <w:spacing w:after="120"/>
      <w:ind w:left="283"/>
      <w:contextualSpacing/>
    </w:pPr>
    <w:rPr>
      <w:rFonts w:ascii="Liberation Serif" w:eastAsia="NSimSun" w:hAnsi="Liberation Serif" w:cs="Lucida Sans"/>
      <w:kern w:val="2"/>
      <w:lang w:eastAsia="zh-CN" w:bidi="hi-IN"/>
    </w:rPr>
  </w:style>
  <w:style w:type="character" w:customStyle="1" w:styleId="PrrafodelistaCar">
    <w:name w:val="Párrafo de lista Car"/>
    <w:aliases w:val="Cita texto Car,Footnote Car,Lista multicolor - Énfasis 11 Car,Trascripción Car,Lista media 2 - Énfasis 41 Car,TEXTO GENERAL SENTENCIAS Car,List Paragraph1 Car,Colorful List - Accent 11 Car,Párrafo de lista1 Car"/>
    <w:link w:val="Prrafodelista"/>
    <w:uiPriority w:val="34"/>
    <w:locked/>
    <w:rsid w:val="00210355"/>
    <w:rPr>
      <w:rFonts w:ascii="Arial" w:eastAsia="Times New Roman" w:hAnsi="Arial" w:cs="Arial"/>
      <w:sz w:val="20"/>
      <w:szCs w:val="20"/>
      <w:lang w:val="es-ES_tradnl" w:eastAsia="es-MX"/>
    </w:rPr>
  </w:style>
  <w:style w:type="paragraph" w:styleId="Citadestacada">
    <w:name w:val="Intense Quote"/>
    <w:basedOn w:val="Normal"/>
    <w:next w:val="Normal"/>
    <w:link w:val="CitadestacadaCar"/>
    <w:uiPriority w:val="30"/>
    <w:qFormat/>
    <w:rsid w:val="00210355"/>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rPr>
  </w:style>
  <w:style w:type="character" w:customStyle="1" w:styleId="CitadestacadaCar">
    <w:name w:val="Cita destacada Car"/>
    <w:basedOn w:val="Fuentedeprrafopredeter"/>
    <w:link w:val="Citadestacada"/>
    <w:uiPriority w:val="30"/>
    <w:rsid w:val="00210355"/>
    <w:rPr>
      <w:rFonts w:eastAsiaTheme="minorEastAsia"/>
      <w:b/>
      <w:bCs/>
      <w:i/>
      <w:iCs/>
      <w:color w:val="4472C4" w:themeColor="accent1"/>
      <w:lang w:eastAsia="es-MX"/>
    </w:rPr>
  </w:style>
  <w:style w:type="paragraph" w:customStyle="1" w:styleId="Normal1">
    <w:name w:val="Normal1"/>
    <w:uiPriority w:val="99"/>
    <w:rsid w:val="00210355"/>
    <w:pPr>
      <w:spacing w:after="200" w:line="276" w:lineRule="auto"/>
      <w:contextualSpacing/>
    </w:pPr>
    <w:rPr>
      <w:rFonts w:ascii="Calibri" w:eastAsia="Times New Roman" w:hAnsi="Calibri" w:cs="Calibri"/>
      <w:color w:val="000000"/>
      <w:lang w:eastAsia="es-MX"/>
    </w:rPr>
  </w:style>
  <w:style w:type="paragraph" w:customStyle="1" w:styleId="align-justify">
    <w:name w:val="align-justify"/>
    <w:basedOn w:val="Normal"/>
    <w:uiPriority w:val="99"/>
    <w:rsid w:val="00210355"/>
    <w:pPr>
      <w:spacing w:before="100" w:beforeAutospacing="1" w:after="100" w:afterAutospacing="1"/>
    </w:pPr>
    <w:rPr>
      <w:rFonts w:ascii="Times New Roman" w:hAnsi="Times New Roman" w:cs="Times New Roman"/>
    </w:rPr>
  </w:style>
  <w:style w:type="character" w:customStyle="1" w:styleId="Estilo2Car">
    <w:name w:val="Estilo2 Car"/>
    <w:basedOn w:val="EstiloCar"/>
    <w:link w:val="Estilo2"/>
    <w:locked/>
    <w:rsid w:val="00210355"/>
    <w:rPr>
      <w:rFonts w:eastAsiaTheme="minorEastAsia"/>
      <w:sz w:val="24"/>
    </w:rPr>
  </w:style>
  <w:style w:type="paragraph" w:customStyle="1" w:styleId="Estilo2">
    <w:name w:val="Estilo2"/>
    <w:basedOn w:val="Estilo"/>
    <w:link w:val="Estilo2Car"/>
    <w:rsid w:val="00210355"/>
    <w:pPr>
      <w:spacing w:line="360" w:lineRule="auto"/>
    </w:pPr>
  </w:style>
  <w:style w:type="paragraph" w:customStyle="1" w:styleId="Sinespaciado1">
    <w:name w:val="Sin espaciado1"/>
    <w:uiPriority w:val="1"/>
    <w:qFormat/>
    <w:rsid w:val="00210355"/>
    <w:pPr>
      <w:spacing w:after="0" w:line="240" w:lineRule="auto"/>
    </w:pPr>
    <w:rPr>
      <w:rFonts w:ascii="Calibri" w:eastAsia="Calibri" w:hAnsi="Calibri" w:cs="Times New Roman"/>
    </w:rPr>
  </w:style>
  <w:style w:type="character" w:customStyle="1" w:styleId="corte4fondoCar1">
    <w:name w:val="corte4 fondo Car1"/>
    <w:link w:val="corte4fondo"/>
    <w:locked/>
    <w:rsid w:val="00210355"/>
    <w:rPr>
      <w:rFonts w:cs="Times New Roman"/>
      <w:sz w:val="30"/>
    </w:rPr>
  </w:style>
  <w:style w:type="paragraph" w:customStyle="1" w:styleId="corte4fondo">
    <w:name w:val="corte4 fondo"/>
    <w:basedOn w:val="Normal"/>
    <w:link w:val="corte4fondoCar1"/>
    <w:qFormat/>
    <w:rsid w:val="00210355"/>
    <w:pPr>
      <w:spacing w:line="360" w:lineRule="auto"/>
      <w:ind w:firstLine="709"/>
      <w:jc w:val="both"/>
    </w:pPr>
    <w:rPr>
      <w:rFonts w:asciiTheme="minorHAnsi" w:eastAsiaTheme="minorHAnsi" w:hAnsiTheme="minorHAnsi" w:cs="Times New Roman"/>
      <w:sz w:val="30"/>
      <w:szCs w:val="22"/>
      <w:lang w:eastAsia="en-US"/>
    </w:rPr>
  </w:style>
  <w:style w:type="character" w:customStyle="1" w:styleId="TEXTONORMALCar">
    <w:name w:val="TEXTO NORMAL Car"/>
    <w:link w:val="TEXTONORMAL0"/>
    <w:locked/>
    <w:rsid w:val="00210355"/>
    <w:rPr>
      <w:sz w:val="28"/>
      <w:szCs w:val="28"/>
      <w:lang w:val="es-ES_tradnl"/>
    </w:rPr>
  </w:style>
  <w:style w:type="paragraph" w:customStyle="1" w:styleId="TEXTONORMAL0">
    <w:name w:val="TEXTO NORMAL"/>
    <w:basedOn w:val="Normal"/>
    <w:link w:val="TEXTONORMALCar"/>
    <w:rsid w:val="00210355"/>
    <w:pPr>
      <w:spacing w:line="360" w:lineRule="auto"/>
      <w:ind w:firstLine="709"/>
      <w:jc w:val="both"/>
    </w:pPr>
    <w:rPr>
      <w:rFonts w:asciiTheme="minorHAnsi" w:eastAsiaTheme="minorHAnsi" w:hAnsiTheme="minorHAnsi" w:cstheme="minorBidi"/>
      <w:sz w:val="28"/>
      <w:szCs w:val="28"/>
      <w:lang w:val="es-ES_tradnl" w:eastAsia="en-US"/>
    </w:rPr>
  </w:style>
  <w:style w:type="character" w:styleId="Referenciasutil">
    <w:name w:val="Subtle Reference"/>
    <w:basedOn w:val="Fuentedeprrafopredeter"/>
    <w:uiPriority w:val="31"/>
    <w:qFormat/>
    <w:rsid w:val="00210355"/>
    <w:rPr>
      <w:smallCaps/>
      <w:color w:val="ED7D31" w:themeColor="accent2"/>
      <w:u w:val="single"/>
    </w:rPr>
  </w:style>
  <w:style w:type="character" w:styleId="Ttulodellibro">
    <w:name w:val="Book Title"/>
    <w:basedOn w:val="Fuentedeprrafopredeter"/>
    <w:uiPriority w:val="33"/>
    <w:qFormat/>
    <w:rsid w:val="00210355"/>
    <w:rPr>
      <w:b/>
      <w:bCs/>
      <w:smallCaps/>
      <w:spacing w:val="5"/>
    </w:rPr>
  </w:style>
  <w:style w:type="character" w:customStyle="1" w:styleId="fontstyle01">
    <w:name w:val="fontstyle01"/>
    <w:basedOn w:val="Fuentedeprrafopredeter"/>
    <w:rsid w:val="00210355"/>
    <w:rPr>
      <w:rFonts w:ascii="ArialMT" w:hAnsi="ArialMT" w:hint="default"/>
      <w:b w:val="0"/>
      <w:bCs w:val="0"/>
      <w:i w:val="0"/>
      <w:iCs w:val="0"/>
      <w:color w:val="000000"/>
      <w:sz w:val="24"/>
      <w:szCs w:val="24"/>
    </w:rPr>
  </w:style>
  <w:style w:type="character" w:customStyle="1" w:styleId="fontstyle21">
    <w:name w:val="fontstyle21"/>
    <w:basedOn w:val="Fuentedeprrafopredeter"/>
    <w:rsid w:val="00210355"/>
    <w:rPr>
      <w:rFonts w:ascii="ArialMT" w:hAnsi="ArialMT" w:hint="default"/>
      <w:b w:val="0"/>
      <w:bCs w:val="0"/>
      <w:i w:val="0"/>
      <w:iCs w:val="0"/>
      <w:color w:val="000000"/>
      <w:sz w:val="24"/>
      <w:szCs w:val="24"/>
    </w:rPr>
  </w:style>
  <w:style w:type="character" w:customStyle="1" w:styleId="TextodegloboCar1">
    <w:name w:val="Texto de globo Car1"/>
    <w:basedOn w:val="Fuentedeprrafopredeter"/>
    <w:uiPriority w:val="99"/>
    <w:semiHidden/>
    <w:rsid w:val="00210355"/>
    <w:rPr>
      <w:rFonts w:ascii="Segoe UI" w:eastAsiaTheme="minorEastAsia" w:hAnsi="Segoe UI" w:cs="Segoe UI" w:hint="default"/>
      <w:kern w:val="0"/>
      <w:sz w:val="18"/>
      <w:szCs w:val="18"/>
      <w:lang w:eastAsia="es-MX"/>
      <w14:ligatures w14:val="none"/>
    </w:rPr>
  </w:style>
  <w:style w:type="character" w:customStyle="1" w:styleId="fontstyle31">
    <w:name w:val="fontstyle31"/>
    <w:basedOn w:val="Fuentedeprrafopredeter"/>
    <w:rsid w:val="00210355"/>
    <w:rPr>
      <w:rFonts w:ascii="Arial-Black" w:hAnsi="Arial-Black" w:hint="default"/>
      <w:b w:val="0"/>
      <w:bCs w:val="0"/>
      <w:i w:val="0"/>
      <w:iCs w:val="0"/>
      <w:color w:val="000000"/>
      <w:sz w:val="14"/>
      <w:szCs w:val="14"/>
    </w:rPr>
  </w:style>
  <w:style w:type="character" w:customStyle="1" w:styleId="TextocomentarioCar1">
    <w:name w:val="Texto comentario Car1"/>
    <w:basedOn w:val="Fuentedeprrafopredeter"/>
    <w:uiPriority w:val="99"/>
    <w:semiHidden/>
    <w:rsid w:val="00210355"/>
    <w:rPr>
      <w:rFonts w:ascii="Times New Roman" w:eastAsiaTheme="minorEastAsia" w:hAnsi="Times New Roman" w:cs="Times New Roman" w:hint="default"/>
      <w:kern w:val="0"/>
      <w:sz w:val="20"/>
      <w:szCs w:val="20"/>
      <w:lang w:eastAsia="es-MX"/>
      <w14:ligatures w14:val="none"/>
    </w:rPr>
  </w:style>
  <w:style w:type="character" w:customStyle="1" w:styleId="AsuntodelcomentarioCar1">
    <w:name w:val="Asunto del comentario Car1"/>
    <w:basedOn w:val="TextocomentarioCar1"/>
    <w:uiPriority w:val="99"/>
    <w:semiHidden/>
    <w:rsid w:val="00210355"/>
    <w:rPr>
      <w:rFonts w:ascii="Times New Roman" w:eastAsiaTheme="minorEastAsia" w:hAnsi="Times New Roman" w:cs="Times New Roman" w:hint="default"/>
      <w:b/>
      <w:bCs/>
      <w:kern w:val="0"/>
      <w:sz w:val="20"/>
      <w:szCs w:val="20"/>
      <w:lang w:eastAsia="es-MX"/>
      <w14:ligatures w14:val="none"/>
    </w:rPr>
  </w:style>
  <w:style w:type="character" w:styleId="Mencinsinresolver">
    <w:name w:val="Unresolved Mention"/>
    <w:basedOn w:val="Fuentedeprrafopredeter"/>
    <w:uiPriority w:val="99"/>
    <w:semiHidden/>
    <w:unhideWhenUsed/>
    <w:rsid w:val="00496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76DA8-9E28-49F9-BE41-253C533D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99</Pages>
  <Words>35822</Words>
  <Characters>197021</Characters>
  <Application>Microsoft Office Word</Application>
  <DocSecurity>0</DocSecurity>
  <Lines>1641</Lines>
  <Paragraphs>464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Nubia Azucena Cruz Medrano</cp:lastModifiedBy>
  <cp:revision>6</cp:revision>
  <cp:lastPrinted>2024-02-08T21:41:00Z</cp:lastPrinted>
  <dcterms:created xsi:type="dcterms:W3CDTF">2024-02-08T21:01:00Z</dcterms:created>
  <dcterms:modified xsi:type="dcterms:W3CDTF">2024-04-11T18:27:00Z</dcterms:modified>
</cp:coreProperties>
</file>