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86B20" w14:textId="466E7586" w:rsidR="00A93B56" w:rsidRPr="00A63577" w:rsidRDefault="00A93B56" w:rsidP="00256C77">
      <w:pPr>
        <w:spacing w:line="264" w:lineRule="auto"/>
        <w:ind w:right="-376"/>
        <w:jc w:val="both"/>
        <w:rPr>
          <w:rFonts w:ascii="Arial" w:hAnsi="Arial" w:cs="Arial"/>
          <w:bCs/>
          <w:sz w:val="24"/>
          <w:szCs w:val="24"/>
        </w:rPr>
      </w:pPr>
      <w:r w:rsidRPr="00A63577">
        <w:rPr>
          <w:rFonts w:ascii="Arial" w:hAnsi="Arial" w:cs="Arial"/>
          <w:bCs/>
          <w:sz w:val="24"/>
          <w:szCs w:val="24"/>
        </w:rPr>
        <w:t xml:space="preserve">ÚLTIMA </w:t>
      </w:r>
      <w:r w:rsidR="00DE51DD" w:rsidRPr="00A63577">
        <w:rPr>
          <w:rFonts w:ascii="Arial" w:hAnsi="Arial" w:cs="Arial"/>
          <w:bCs/>
          <w:sz w:val="24"/>
          <w:szCs w:val="24"/>
        </w:rPr>
        <w:t>ENMIENDA</w:t>
      </w:r>
      <w:r w:rsidRPr="00A63577">
        <w:rPr>
          <w:rFonts w:ascii="Arial" w:hAnsi="Arial" w:cs="Arial"/>
          <w:bCs/>
          <w:sz w:val="24"/>
          <w:szCs w:val="24"/>
        </w:rPr>
        <w:t xml:space="preserve"> PUBLICADA EN EL PERIÓDICO OFICIAL: </w:t>
      </w:r>
      <w:r w:rsidR="00F60238" w:rsidRPr="00A63577">
        <w:rPr>
          <w:rFonts w:ascii="Arial" w:hAnsi="Arial" w:cs="Arial"/>
          <w:bCs/>
          <w:sz w:val="24"/>
          <w:szCs w:val="24"/>
        </w:rPr>
        <w:t>14</w:t>
      </w:r>
      <w:r w:rsidR="00870709" w:rsidRPr="00A63577">
        <w:rPr>
          <w:rFonts w:ascii="Arial" w:hAnsi="Arial" w:cs="Arial"/>
          <w:bCs/>
          <w:sz w:val="24"/>
          <w:szCs w:val="24"/>
        </w:rPr>
        <w:t xml:space="preserve"> DE </w:t>
      </w:r>
      <w:r w:rsidR="00182880" w:rsidRPr="00A63577">
        <w:rPr>
          <w:rFonts w:ascii="Arial" w:hAnsi="Arial" w:cs="Arial"/>
          <w:bCs/>
          <w:sz w:val="24"/>
          <w:szCs w:val="24"/>
        </w:rPr>
        <w:t>DICIEMBRE</w:t>
      </w:r>
      <w:r w:rsidR="00870709" w:rsidRPr="00A63577">
        <w:rPr>
          <w:rFonts w:ascii="Arial" w:hAnsi="Arial" w:cs="Arial"/>
          <w:bCs/>
          <w:sz w:val="24"/>
          <w:szCs w:val="24"/>
        </w:rPr>
        <w:t xml:space="preserve"> DE 2023</w:t>
      </w:r>
    </w:p>
    <w:p w14:paraId="75C6D954" w14:textId="1C6F57CF" w:rsidR="00DE5647" w:rsidRPr="00A63577" w:rsidRDefault="00DE5647" w:rsidP="00256C77">
      <w:pPr>
        <w:spacing w:line="264" w:lineRule="auto"/>
        <w:ind w:right="-376"/>
        <w:jc w:val="both"/>
        <w:rPr>
          <w:rFonts w:ascii="Arial" w:hAnsi="Arial" w:cs="Arial"/>
          <w:sz w:val="24"/>
          <w:szCs w:val="24"/>
        </w:rPr>
      </w:pPr>
      <w:r w:rsidRPr="00A63577">
        <w:rPr>
          <w:rFonts w:ascii="Arial" w:hAnsi="Arial" w:cs="Arial"/>
          <w:sz w:val="24"/>
          <w:szCs w:val="24"/>
        </w:rPr>
        <w:t>Ley publicada en la Sección Segunda del Periódico Oficial, Órgano del Gobierno del Estado de Nayarit, el martes 3 de mayo de 2016</w:t>
      </w:r>
    </w:p>
    <w:p w14:paraId="40BDE068" w14:textId="6B41696B" w:rsidR="00DE5647" w:rsidRPr="00A63577" w:rsidRDefault="00DE5647" w:rsidP="00256C77">
      <w:pPr>
        <w:spacing w:line="264" w:lineRule="auto"/>
        <w:ind w:right="-376"/>
        <w:jc w:val="both"/>
        <w:rPr>
          <w:rFonts w:ascii="Arial" w:hAnsi="Arial" w:cs="Arial"/>
          <w:sz w:val="24"/>
          <w:szCs w:val="24"/>
        </w:rPr>
      </w:pPr>
      <w:r w:rsidRPr="00A63577">
        <w:rPr>
          <w:rFonts w:ascii="Arial" w:hAnsi="Arial" w:cs="Arial"/>
          <w:sz w:val="24"/>
          <w:szCs w:val="24"/>
        </w:rPr>
        <w:t xml:space="preserve">Al margen un Sello con el Escudo Nacional que dice: Estados Unidos </w:t>
      </w:r>
      <w:proofErr w:type="gramStart"/>
      <w:r w:rsidRPr="00A63577">
        <w:rPr>
          <w:rFonts w:ascii="Arial" w:hAnsi="Arial" w:cs="Arial"/>
          <w:sz w:val="24"/>
          <w:szCs w:val="24"/>
        </w:rPr>
        <w:t>Mexicanos.-</w:t>
      </w:r>
      <w:proofErr w:type="gramEnd"/>
      <w:r w:rsidRPr="00A63577">
        <w:rPr>
          <w:rFonts w:ascii="Arial" w:hAnsi="Arial" w:cs="Arial"/>
          <w:sz w:val="24"/>
          <w:szCs w:val="24"/>
        </w:rPr>
        <w:t xml:space="preserve"> Poder Legislativo.- Nayarit</w:t>
      </w:r>
    </w:p>
    <w:p w14:paraId="585F2950" w14:textId="77777777" w:rsidR="00DE5647" w:rsidRPr="00A63577" w:rsidRDefault="00DE5647" w:rsidP="00256C77">
      <w:pPr>
        <w:spacing w:line="264" w:lineRule="auto"/>
        <w:ind w:right="-376"/>
        <w:jc w:val="both"/>
        <w:rPr>
          <w:rFonts w:ascii="Arial" w:hAnsi="Arial" w:cs="Arial"/>
          <w:sz w:val="24"/>
          <w:szCs w:val="24"/>
        </w:rPr>
      </w:pPr>
      <w:r w:rsidRPr="00A63577">
        <w:rPr>
          <w:rFonts w:ascii="Arial" w:hAnsi="Arial" w:cs="Arial"/>
          <w:b/>
          <w:sz w:val="24"/>
          <w:szCs w:val="24"/>
        </w:rPr>
        <w:t>ROBERTO SANDOVAL CASTAÑEDA</w:t>
      </w:r>
      <w:r w:rsidRPr="00A63577">
        <w:rPr>
          <w:rFonts w:ascii="Arial" w:hAnsi="Arial" w:cs="Arial"/>
          <w:sz w:val="24"/>
          <w:szCs w:val="24"/>
        </w:rPr>
        <w:t>, Gobernador Constitucional del Estado Libre y Soberano de Nayarit, a los habitantes del mismo, sabed:</w:t>
      </w:r>
    </w:p>
    <w:p w14:paraId="163CE5B9" w14:textId="408A3CA8" w:rsidR="00924F51" w:rsidRPr="00A63577" w:rsidRDefault="00DE5647" w:rsidP="00256C77">
      <w:pPr>
        <w:spacing w:line="264" w:lineRule="auto"/>
        <w:ind w:right="-376"/>
        <w:jc w:val="both"/>
        <w:rPr>
          <w:rFonts w:ascii="Arial" w:hAnsi="Arial" w:cs="Arial"/>
          <w:sz w:val="24"/>
          <w:szCs w:val="24"/>
        </w:rPr>
      </w:pPr>
      <w:r w:rsidRPr="00A63577">
        <w:rPr>
          <w:rFonts w:ascii="Arial" w:hAnsi="Arial" w:cs="Arial"/>
          <w:sz w:val="24"/>
          <w:szCs w:val="24"/>
        </w:rPr>
        <w:t>Que el H. Congreso Local, se ha servido dirigirme para su promulgaci</w:t>
      </w:r>
      <w:r w:rsidR="00924F51" w:rsidRPr="00A63577">
        <w:rPr>
          <w:rFonts w:ascii="Arial" w:hAnsi="Arial" w:cs="Arial"/>
          <w:sz w:val="24"/>
          <w:szCs w:val="24"/>
        </w:rPr>
        <w:t>ón, el siguiente:</w:t>
      </w:r>
    </w:p>
    <w:p w14:paraId="56D52A0B" w14:textId="77777777" w:rsidR="003C58D0" w:rsidRPr="00A63577" w:rsidRDefault="003C58D0" w:rsidP="00DE5647">
      <w:pPr>
        <w:spacing w:line="264" w:lineRule="auto"/>
        <w:ind w:right="-376"/>
        <w:jc w:val="center"/>
        <w:rPr>
          <w:rFonts w:ascii="Arial" w:hAnsi="Arial" w:cs="Arial"/>
          <w:b/>
          <w:sz w:val="24"/>
          <w:szCs w:val="24"/>
        </w:rPr>
      </w:pPr>
    </w:p>
    <w:p w14:paraId="0FE4D8D2" w14:textId="7EA3392B" w:rsidR="00DE5647" w:rsidRPr="00A63577" w:rsidRDefault="00DE5647" w:rsidP="00DE5647">
      <w:pPr>
        <w:spacing w:line="264" w:lineRule="auto"/>
        <w:ind w:right="-376"/>
        <w:jc w:val="center"/>
        <w:rPr>
          <w:rFonts w:ascii="Univers Condensed" w:hAnsi="Univers Condensed"/>
          <w:b/>
          <w:sz w:val="36"/>
          <w:szCs w:val="36"/>
        </w:rPr>
      </w:pPr>
      <w:r w:rsidRPr="00A63577">
        <w:rPr>
          <w:rFonts w:ascii="Arial" w:hAnsi="Arial" w:cs="Arial"/>
          <w:b/>
          <w:sz w:val="24"/>
          <w:szCs w:val="24"/>
        </w:rPr>
        <w:t>DECRETO</w:t>
      </w:r>
    </w:p>
    <w:p w14:paraId="111E2A3F" w14:textId="679D12BD" w:rsidR="001D0C96" w:rsidRPr="00A63577" w:rsidRDefault="001D0C96" w:rsidP="00E1247C">
      <w:pPr>
        <w:spacing w:line="264" w:lineRule="auto"/>
        <w:ind w:left="1416" w:right="-376"/>
        <w:rPr>
          <w:rFonts w:ascii="Arial" w:hAnsi="Arial" w:cs="Arial"/>
          <w:b/>
          <w:sz w:val="24"/>
          <w:szCs w:val="24"/>
        </w:rPr>
      </w:pPr>
      <w:r w:rsidRPr="00A63577">
        <w:rPr>
          <w:rFonts w:ascii="Arial" w:hAnsi="Arial" w:cs="Arial"/>
          <w:b/>
          <w:sz w:val="24"/>
          <w:szCs w:val="24"/>
        </w:rPr>
        <w:t xml:space="preserve"> El Congreso del Estado Libre y Soberano de Nayarit</w:t>
      </w:r>
    </w:p>
    <w:p w14:paraId="4D477293" w14:textId="77777777" w:rsidR="001D0C96" w:rsidRPr="00A63577" w:rsidRDefault="001D0C96" w:rsidP="00E1247C">
      <w:pPr>
        <w:spacing w:line="264" w:lineRule="auto"/>
        <w:rPr>
          <w:rFonts w:ascii="Arial" w:hAnsi="Arial" w:cs="Arial"/>
          <w:b/>
          <w:bCs/>
          <w:sz w:val="24"/>
          <w:szCs w:val="24"/>
        </w:rPr>
      </w:pPr>
      <w:r w:rsidRPr="00A63577">
        <w:rPr>
          <w:rFonts w:ascii="Arial" w:hAnsi="Arial" w:cs="Arial"/>
          <w:b/>
          <w:sz w:val="24"/>
          <w:szCs w:val="24"/>
        </w:rPr>
        <w:t xml:space="preserve">                            representado por su XXXI Legislatura, decreta:</w:t>
      </w:r>
    </w:p>
    <w:p w14:paraId="20AF0113" w14:textId="77777777" w:rsidR="001D0C96" w:rsidRPr="00A63577" w:rsidRDefault="001D0C96" w:rsidP="00E1247C">
      <w:pPr>
        <w:autoSpaceDE w:val="0"/>
        <w:autoSpaceDN w:val="0"/>
        <w:adjustRightInd w:val="0"/>
        <w:spacing w:line="264" w:lineRule="auto"/>
        <w:jc w:val="center"/>
        <w:rPr>
          <w:rFonts w:ascii="Arial" w:hAnsi="Arial" w:cs="Arial"/>
          <w:b/>
          <w:bCs/>
          <w:sz w:val="24"/>
          <w:szCs w:val="24"/>
        </w:rPr>
      </w:pPr>
    </w:p>
    <w:p w14:paraId="0D522251" w14:textId="77777777" w:rsidR="001D0C96" w:rsidRPr="00A63577" w:rsidRDefault="001D0C96" w:rsidP="00E1247C">
      <w:pPr>
        <w:shd w:val="clear" w:color="auto" w:fill="FFFFFF"/>
        <w:spacing w:after="0" w:line="360" w:lineRule="auto"/>
        <w:jc w:val="center"/>
        <w:rPr>
          <w:rFonts w:ascii="Arial" w:eastAsia="Times New Roman" w:hAnsi="Arial" w:cs="Arial"/>
          <w:b/>
          <w:bCs/>
          <w:sz w:val="24"/>
          <w:szCs w:val="24"/>
        </w:rPr>
      </w:pPr>
      <w:r w:rsidRPr="00A63577">
        <w:rPr>
          <w:rFonts w:ascii="Arial" w:eastAsia="Times New Roman" w:hAnsi="Arial" w:cs="Arial"/>
          <w:b/>
          <w:bCs/>
          <w:sz w:val="24"/>
          <w:szCs w:val="24"/>
        </w:rPr>
        <w:t>LEY DE TRANSPARENCIA Y ACCESO</w:t>
      </w:r>
    </w:p>
    <w:p w14:paraId="458C5F04" w14:textId="151B7AC5" w:rsidR="001D0C96" w:rsidRPr="00A63577" w:rsidRDefault="001D0C96" w:rsidP="00E1247C">
      <w:pPr>
        <w:shd w:val="clear" w:color="auto" w:fill="FFFFFF"/>
        <w:spacing w:after="0" w:line="360" w:lineRule="auto"/>
        <w:jc w:val="center"/>
        <w:rPr>
          <w:rFonts w:ascii="Arial" w:eastAsia="Times New Roman" w:hAnsi="Arial" w:cs="Arial"/>
          <w:b/>
          <w:bCs/>
          <w:sz w:val="24"/>
          <w:szCs w:val="24"/>
        </w:rPr>
      </w:pPr>
      <w:r w:rsidRPr="00A63577">
        <w:rPr>
          <w:rFonts w:ascii="Arial" w:eastAsia="Times New Roman" w:hAnsi="Arial" w:cs="Arial"/>
          <w:b/>
          <w:bCs/>
          <w:sz w:val="24"/>
          <w:szCs w:val="24"/>
        </w:rPr>
        <w:t xml:space="preserve">A LA INFORMACIÓN PÚBLICA DEL </w:t>
      </w:r>
    </w:p>
    <w:p w14:paraId="54546E67" w14:textId="3525FC70" w:rsidR="00B7637E" w:rsidRPr="00A63577" w:rsidRDefault="001D0C96" w:rsidP="00E1247C">
      <w:pPr>
        <w:shd w:val="clear" w:color="auto" w:fill="FFFFFF"/>
        <w:spacing w:after="0" w:line="360" w:lineRule="auto"/>
        <w:jc w:val="center"/>
        <w:rPr>
          <w:rFonts w:ascii="Arial" w:eastAsia="Times New Roman" w:hAnsi="Arial" w:cs="Arial"/>
          <w:b/>
          <w:bCs/>
          <w:sz w:val="24"/>
          <w:szCs w:val="24"/>
        </w:rPr>
      </w:pPr>
      <w:r w:rsidRPr="00A63577">
        <w:rPr>
          <w:rFonts w:ascii="Arial" w:eastAsia="Times New Roman" w:hAnsi="Arial" w:cs="Arial"/>
          <w:b/>
          <w:bCs/>
          <w:sz w:val="24"/>
          <w:szCs w:val="24"/>
        </w:rPr>
        <w:t>ESTADO DE NAYARIT</w:t>
      </w:r>
    </w:p>
    <w:p w14:paraId="461C4BD8" w14:textId="436A34C8" w:rsidR="00B7637E" w:rsidRPr="00A63577" w:rsidRDefault="00B7637E" w:rsidP="00E1247C">
      <w:pPr>
        <w:shd w:val="clear" w:color="auto" w:fill="FFFFFF"/>
        <w:spacing w:after="0" w:line="360" w:lineRule="auto"/>
        <w:jc w:val="center"/>
        <w:rPr>
          <w:rFonts w:ascii="Arial" w:eastAsia="Times New Roman" w:hAnsi="Arial" w:cs="Arial"/>
          <w:b/>
          <w:bCs/>
          <w:sz w:val="24"/>
          <w:szCs w:val="24"/>
        </w:rPr>
      </w:pPr>
    </w:p>
    <w:p w14:paraId="469682EC" w14:textId="77777777" w:rsidR="00B7637E" w:rsidRPr="00A63577" w:rsidRDefault="00B7637E" w:rsidP="00ED7D2F">
      <w:pPr>
        <w:pStyle w:val="Ttulo1"/>
        <w:jc w:val="center"/>
        <w:rPr>
          <w:rFonts w:ascii="Arial" w:hAnsi="Arial" w:cs="Arial"/>
          <w:b/>
          <w:color w:val="auto"/>
          <w:sz w:val="24"/>
          <w:szCs w:val="24"/>
        </w:rPr>
      </w:pPr>
      <w:bookmarkStart w:id="0" w:name="_Toc130995353"/>
      <w:r w:rsidRPr="00A63577">
        <w:rPr>
          <w:rFonts w:ascii="Arial" w:hAnsi="Arial" w:cs="Arial"/>
          <w:b/>
          <w:color w:val="auto"/>
          <w:sz w:val="24"/>
          <w:szCs w:val="24"/>
        </w:rPr>
        <w:t>Título Primero</w:t>
      </w:r>
      <w:bookmarkEnd w:id="0"/>
    </w:p>
    <w:p w14:paraId="2BA0A9F5" w14:textId="33AA819F" w:rsidR="00B7637E" w:rsidRPr="00A63577" w:rsidRDefault="00B7637E" w:rsidP="00ED7D2F">
      <w:pPr>
        <w:pStyle w:val="Ttulo1"/>
        <w:jc w:val="center"/>
        <w:rPr>
          <w:rFonts w:ascii="Arial" w:hAnsi="Arial" w:cs="Arial"/>
          <w:b/>
          <w:color w:val="auto"/>
          <w:sz w:val="24"/>
          <w:szCs w:val="24"/>
        </w:rPr>
      </w:pPr>
      <w:bookmarkStart w:id="1" w:name="_Toc130995354"/>
      <w:r w:rsidRPr="00A63577">
        <w:rPr>
          <w:rFonts w:ascii="Arial" w:hAnsi="Arial" w:cs="Arial"/>
          <w:b/>
          <w:color w:val="auto"/>
          <w:sz w:val="24"/>
          <w:szCs w:val="24"/>
        </w:rPr>
        <w:t>Disposiciones Generales</w:t>
      </w:r>
      <w:bookmarkEnd w:id="1"/>
    </w:p>
    <w:p w14:paraId="2F3B8EA6" w14:textId="77777777" w:rsidR="00924F51" w:rsidRPr="00A63577" w:rsidRDefault="00924F51" w:rsidP="00924F51">
      <w:pPr>
        <w:shd w:val="clear" w:color="auto" w:fill="FFFFFF"/>
        <w:spacing w:after="0" w:line="360" w:lineRule="auto"/>
        <w:jc w:val="center"/>
        <w:rPr>
          <w:rFonts w:eastAsia="Times New Roman" w:cstheme="minorHAnsi"/>
          <w:sz w:val="28"/>
          <w:szCs w:val="28"/>
        </w:rPr>
      </w:pPr>
    </w:p>
    <w:p w14:paraId="4DA4D792" w14:textId="77777777" w:rsidR="00B7637E" w:rsidRPr="00A63577" w:rsidRDefault="00B7637E" w:rsidP="00B83E01">
      <w:pPr>
        <w:pStyle w:val="Ttulo2"/>
        <w:jc w:val="center"/>
        <w:rPr>
          <w:rFonts w:ascii="Arial" w:eastAsia="Times New Roman" w:hAnsi="Arial" w:cs="Arial"/>
          <w:b/>
          <w:color w:val="auto"/>
          <w:sz w:val="24"/>
          <w:szCs w:val="24"/>
        </w:rPr>
      </w:pPr>
      <w:bookmarkStart w:id="2" w:name="_Toc130995355"/>
      <w:r w:rsidRPr="00A63577">
        <w:rPr>
          <w:rFonts w:ascii="Arial" w:eastAsia="Times New Roman" w:hAnsi="Arial" w:cs="Arial"/>
          <w:b/>
          <w:color w:val="auto"/>
          <w:sz w:val="24"/>
          <w:szCs w:val="24"/>
        </w:rPr>
        <w:t>Capítulo I</w:t>
      </w:r>
      <w:bookmarkEnd w:id="2"/>
    </w:p>
    <w:p w14:paraId="47EEE563" w14:textId="77777777" w:rsidR="00B7637E" w:rsidRPr="00A63577" w:rsidRDefault="00B7637E" w:rsidP="00B83E01">
      <w:pPr>
        <w:pStyle w:val="Ttulo2"/>
        <w:jc w:val="center"/>
        <w:rPr>
          <w:rFonts w:ascii="Arial" w:eastAsia="Times New Roman" w:hAnsi="Arial" w:cs="Arial"/>
          <w:b/>
          <w:color w:val="auto"/>
          <w:sz w:val="24"/>
          <w:szCs w:val="24"/>
        </w:rPr>
      </w:pPr>
      <w:bookmarkStart w:id="3" w:name="_Toc130995356"/>
      <w:r w:rsidRPr="00A63577">
        <w:rPr>
          <w:rFonts w:ascii="Arial" w:eastAsia="Times New Roman" w:hAnsi="Arial" w:cs="Arial"/>
          <w:b/>
          <w:color w:val="auto"/>
          <w:sz w:val="24"/>
          <w:szCs w:val="24"/>
        </w:rPr>
        <w:t>Naturaleza y ámbito de aplicación</w:t>
      </w:r>
      <w:bookmarkEnd w:id="3"/>
    </w:p>
    <w:p w14:paraId="32E2EFA4" w14:textId="77777777" w:rsidR="00B7637E" w:rsidRPr="00A63577" w:rsidRDefault="00B7637E" w:rsidP="00E1247C">
      <w:pPr>
        <w:shd w:val="clear" w:color="auto" w:fill="FFFFFF"/>
        <w:spacing w:after="0" w:line="264" w:lineRule="auto"/>
        <w:jc w:val="center"/>
        <w:rPr>
          <w:rFonts w:eastAsia="Times New Roman" w:cstheme="minorHAnsi"/>
          <w:sz w:val="28"/>
          <w:szCs w:val="28"/>
        </w:rPr>
      </w:pPr>
    </w:p>
    <w:p w14:paraId="471036E7" w14:textId="15AE7D68"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Artículo 1. </w:t>
      </w:r>
      <w:r w:rsidRPr="00A63577">
        <w:rPr>
          <w:rFonts w:cstheme="minorHAnsi"/>
          <w:sz w:val="28"/>
          <w:szCs w:val="28"/>
        </w:rPr>
        <w:t xml:space="preserve">La presente ley es de orden público e interés general; es reglamentaria de la fracción XII del artículo 7 de la Constitución Política del Estado Libre y Soberano de Nayarit, en relación con el apartado A del artículo 6 de la Constitución Política de los Estados Unidos Mexicanos, </w:t>
      </w:r>
      <w:r w:rsidRPr="00A63577">
        <w:rPr>
          <w:rFonts w:cstheme="minorHAnsi"/>
          <w:sz w:val="28"/>
          <w:szCs w:val="28"/>
        </w:rPr>
        <w:lastRenderedPageBreak/>
        <w:t>obligatoria para el régimen interior del Estado; tiene por objeto establecer las bases generales y los mecanismos para garantizar a cualquier persona el efectivo acceso a la información, transparentar el ejercicio de la función pública</w:t>
      </w:r>
      <w:r w:rsidRPr="00A63577">
        <w:rPr>
          <w:rFonts w:eastAsia="Times New Roman" w:cstheme="minorHAnsi"/>
          <w:sz w:val="28"/>
          <w:szCs w:val="28"/>
        </w:rPr>
        <w:t xml:space="preserve"> y</w:t>
      </w:r>
      <w:r w:rsidRPr="00A63577">
        <w:rPr>
          <w:rFonts w:cstheme="minorHAnsi"/>
          <w:sz w:val="28"/>
          <w:szCs w:val="28"/>
        </w:rPr>
        <w:t xml:space="preserve"> la protección de los datos personales en posesión de cualquier autoridad, entidad, órgano y organismo de los poderes Legislativo, Ejecutivo y Judicial, órganos autónomos, municipios, partidos políticos, fideicomisos y fondos públicos, así como de cualquier persona física, moral o sindicato que reciba y ejerza recursos públicos o realice actos de autoridad.</w:t>
      </w:r>
    </w:p>
    <w:p w14:paraId="620DAA63" w14:textId="77777777" w:rsidR="00F86D97" w:rsidRPr="00A63577" w:rsidRDefault="00F86D97" w:rsidP="00E1247C">
      <w:pPr>
        <w:shd w:val="clear" w:color="auto" w:fill="FFFFFF"/>
        <w:spacing w:after="0" w:line="264" w:lineRule="auto"/>
        <w:jc w:val="both"/>
        <w:rPr>
          <w:rFonts w:eastAsia="Times New Roman" w:cstheme="minorHAnsi"/>
          <w:sz w:val="28"/>
          <w:szCs w:val="28"/>
        </w:rPr>
      </w:pPr>
    </w:p>
    <w:p w14:paraId="54170AF7" w14:textId="06C05555" w:rsidR="00B7637E" w:rsidRPr="00A63577" w:rsidRDefault="00F86D97" w:rsidP="00E1247C">
      <w:pPr>
        <w:shd w:val="clear" w:color="auto" w:fill="FFFFFF"/>
        <w:spacing w:after="0" w:line="264" w:lineRule="auto"/>
        <w:jc w:val="both"/>
        <w:rPr>
          <w:rFonts w:cstheme="minorHAnsi"/>
          <w:sz w:val="28"/>
          <w:szCs w:val="28"/>
        </w:rPr>
      </w:pPr>
      <w:r w:rsidRPr="00A63577">
        <w:rPr>
          <w:rFonts w:cstheme="minorHAnsi"/>
          <w:sz w:val="28"/>
          <w:szCs w:val="28"/>
        </w:rPr>
        <w:t xml:space="preserve">La Ley General de Transparencia y Acceso a la Información Pública, los lineamientos que determine el Sistema Nacional de Transparencia, la Constitución Política del Estado Libre y Soberano de Nayarit, </w:t>
      </w:r>
      <w:r w:rsidR="00822573" w:rsidRPr="00A63577">
        <w:rPr>
          <w:rFonts w:cstheme="minorHAnsi"/>
          <w:sz w:val="28"/>
          <w:szCs w:val="28"/>
        </w:rPr>
        <w:t xml:space="preserve">la Ley de Justicia y Procedimientos Administrativos del Estado de Nayarit, el Código de Procedimientos Civiles para el Estado de Nayarit, </w:t>
      </w:r>
      <w:r w:rsidRPr="00A63577">
        <w:rPr>
          <w:rFonts w:cstheme="minorHAnsi"/>
          <w:sz w:val="28"/>
          <w:szCs w:val="28"/>
        </w:rPr>
        <w:t>la Ley de Responsabilidades de los Servidores Públicos del Estado de Nayarit, y demás disposiciones relacionadas</w:t>
      </w:r>
      <w:r w:rsidR="00B67E42" w:rsidRPr="00A63577">
        <w:rPr>
          <w:rFonts w:cstheme="minorHAnsi"/>
          <w:sz w:val="28"/>
          <w:szCs w:val="28"/>
        </w:rPr>
        <w:t xml:space="preserve"> con</w:t>
      </w:r>
      <w:r w:rsidRPr="00A63577">
        <w:rPr>
          <w:rFonts w:cstheme="minorHAnsi"/>
          <w:sz w:val="28"/>
          <w:szCs w:val="28"/>
        </w:rPr>
        <w:t xml:space="preserve"> el derecho de acceso a la información y la protección de datos personales, se aplicarán de manera supletoria en lo no previsto por esta ley.</w:t>
      </w:r>
    </w:p>
    <w:p w14:paraId="1DCE619A" w14:textId="77777777" w:rsidR="00F86D97" w:rsidRPr="00A63577" w:rsidRDefault="00F86D97" w:rsidP="00E1247C">
      <w:pPr>
        <w:shd w:val="clear" w:color="auto" w:fill="FFFFFF"/>
        <w:spacing w:after="0" w:line="264" w:lineRule="auto"/>
        <w:jc w:val="both"/>
        <w:rPr>
          <w:rFonts w:cstheme="minorHAnsi"/>
          <w:sz w:val="28"/>
          <w:szCs w:val="28"/>
        </w:rPr>
      </w:pPr>
    </w:p>
    <w:p w14:paraId="130C97C6" w14:textId="77777777" w:rsidR="00B7637E" w:rsidRPr="00A63577" w:rsidRDefault="00B7637E" w:rsidP="00E1247C">
      <w:pPr>
        <w:shd w:val="clear" w:color="auto" w:fill="FFFFFF"/>
        <w:spacing w:after="0" w:line="264" w:lineRule="auto"/>
        <w:jc w:val="both"/>
        <w:rPr>
          <w:rFonts w:eastAsia="Times New Roman" w:cstheme="minorHAnsi"/>
          <w:sz w:val="28"/>
          <w:szCs w:val="28"/>
        </w:rPr>
      </w:pPr>
      <w:r w:rsidRPr="00A63577">
        <w:rPr>
          <w:rFonts w:eastAsia="Times New Roman" w:cstheme="minorHAnsi"/>
          <w:b/>
          <w:bCs/>
          <w:sz w:val="28"/>
          <w:szCs w:val="28"/>
        </w:rPr>
        <w:t>Artículo 2. </w:t>
      </w:r>
      <w:r w:rsidRPr="00A63577">
        <w:rPr>
          <w:rFonts w:eastAsia="Times New Roman" w:cstheme="minorHAnsi"/>
          <w:sz w:val="28"/>
          <w:szCs w:val="28"/>
        </w:rPr>
        <w:t>Para los efectos de la presente Ley se entenderá por:</w:t>
      </w:r>
    </w:p>
    <w:p w14:paraId="65274BF0" w14:textId="77777777" w:rsidR="00B7637E" w:rsidRPr="00A63577" w:rsidRDefault="00B7637E" w:rsidP="00E1247C">
      <w:pPr>
        <w:shd w:val="clear" w:color="auto" w:fill="FFFFFF"/>
        <w:spacing w:after="0" w:line="264" w:lineRule="auto"/>
        <w:jc w:val="both"/>
        <w:rPr>
          <w:rFonts w:eastAsia="Times New Roman" w:cstheme="minorHAnsi"/>
          <w:sz w:val="28"/>
          <w:szCs w:val="28"/>
        </w:rPr>
      </w:pPr>
    </w:p>
    <w:p w14:paraId="2F991B31" w14:textId="77777777" w:rsidR="00B7637E" w:rsidRPr="00A63577" w:rsidRDefault="00B7637E" w:rsidP="00EF0D1E">
      <w:pPr>
        <w:pStyle w:val="Prrafodelista"/>
        <w:numPr>
          <w:ilvl w:val="0"/>
          <w:numId w:val="5"/>
        </w:numPr>
        <w:shd w:val="clear" w:color="auto" w:fill="FFFFFF"/>
        <w:tabs>
          <w:tab w:val="left" w:pos="709"/>
        </w:tabs>
        <w:spacing w:after="0" w:line="264" w:lineRule="auto"/>
        <w:jc w:val="both"/>
        <w:rPr>
          <w:rFonts w:cstheme="minorHAnsi"/>
          <w:sz w:val="28"/>
          <w:szCs w:val="28"/>
        </w:rPr>
      </w:pPr>
      <w:r w:rsidRPr="00A63577">
        <w:rPr>
          <w:rFonts w:cstheme="minorHAnsi"/>
          <w:b/>
          <w:sz w:val="28"/>
          <w:szCs w:val="28"/>
        </w:rPr>
        <w:t xml:space="preserve">Ajustes Razonables: </w:t>
      </w:r>
      <w:r w:rsidRPr="00A63577">
        <w:rPr>
          <w:rFonts w:cstheme="minorHAnsi"/>
          <w:sz w:val="28"/>
          <w:szCs w:val="28"/>
        </w:rPr>
        <w:t>Modificaciones y adaptaciones necesarias y adecuadas que no impongan una carga desproporcionada o indebida, cuando se requieran en un caso particular, para garantizar a las personas con discapacidad el goce o ejercicio, en igualdad de condiciones, de los derechos humanos;</w:t>
      </w:r>
    </w:p>
    <w:p w14:paraId="1FB4FAF3" w14:textId="77777777" w:rsidR="00B7637E" w:rsidRPr="00A63577" w:rsidRDefault="00B7637E" w:rsidP="00EF0D1E">
      <w:pPr>
        <w:pStyle w:val="Prrafodelista"/>
        <w:numPr>
          <w:ilvl w:val="0"/>
          <w:numId w:val="5"/>
        </w:numPr>
        <w:shd w:val="clear" w:color="auto" w:fill="FFFFFF"/>
        <w:tabs>
          <w:tab w:val="left" w:pos="709"/>
        </w:tabs>
        <w:spacing w:after="0" w:line="264" w:lineRule="auto"/>
        <w:jc w:val="both"/>
        <w:rPr>
          <w:rFonts w:cstheme="minorHAnsi"/>
          <w:sz w:val="28"/>
          <w:szCs w:val="28"/>
        </w:rPr>
      </w:pPr>
      <w:r w:rsidRPr="00A63577">
        <w:rPr>
          <w:rFonts w:cstheme="minorHAnsi"/>
          <w:b/>
          <w:sz w:val="28"/>
          <w:szCs w:val="28"/>
        </w:rPr>
        <w:t>Áreas:</w:t>
      </w:r>
      <w:r w:rsidRPr="00A63577">
        <w:rPr>
          <w:rFonts w:cstheme="minorHAnsi"/>
          <w:sz w:val="28"/>
          <w:szCs w:val="28"/>
        </w:rPr>
        <w:t xml:space="preserve"> Instancias que cuentan o puedan contar con la información. Tratándose del sector público, serán aquellas que estén previstas en el reglamento interior, estatuto orgánico respectivo o equivalentes;</w:t>
      </w:r>
    </w:p>
    <w:p w14:paraId="7D0BEF13" w14:textId="6FB912DF" w:rsidR="00B7637E" w:rsidRPr="00A63577" w:rsidRDefault="00B7637E" w:rsidP="00EF0D1E">
      <w:pPr>
        <w:pStyle w:val="Prrafodelista"/>
        <w:numPr>
          <w:ilvl w:val="0"/>
          <w:numId w:val="5"/>
        </w:numPr>
        <w:shd w:val="clear" w:color="auto" w:fill="FFFFFF"/>
        <w:tabs>
          <w:tab w:val="left" w:pos="709"/>
        </w:tabs>
        <w:spacing w:after="0" w:line="264" w:lineRule="auto"/>
        <w:jc w:val="both"/>
        <w:rPr>
          <w:rFonts w:cstheme="minorHAnsi"/>
          <w:sz w:val="28"/>
          <w:szCs w:val="28"/>
        </w:rPr>
      </w:pPr>
      <w:r w:rsidRPr="00A63577">
        <w:rPr>
          <w:rFonts w:cstheme="minorHAnsi"/>
          <w:b/>
          <w:sz w:val="28"/>
          <w:szCs w:val="28"/>
        </w:rPr>
        <w:t>Consejo Consultivo:</w:t>
      </w:r>
      <w:r w:rsidRPr="00A63577">
        <w:rPr>
          <w:rFonts w:cstheme="minorHAnsi"/>
          <w:sz w:val="28"/>
          <w:szCs w:val="28"/>
        </w:rPr>
        <w:t xml:space="preserve"> El Consejo del Instituto de Transparencia y Acceso a la Informació</w:t>
      </w:r>
      <w:r w:rsidR="006D3E77" w:rsidRPr="00A63577">
        <w:rPr>
          <w:rFonts w:cstheme="minorHAnsi"/>
          <w:sz w:val="28"/>
          <w:szCs w:val="28"/>
        </w:rPr>
        <w:t>n Pública del Estado de Nayarit;</w:t>
      </w:r>
    </w:p>
    <w:p w14:paraId="4DDFB1F3" w14:textId="77777777" w:rsidR="00B7637E" w:rsidRPr="00A63577" w:rsidRDefault="00B7637E" w:rsidP="00EF0D1E">
      <w:pPr>
        <w:pStyle w:val="Prrafodelista"/>
        <w:numPr>
          <w:ilvl w:val="0"/>
          <w:numId w:val="5"/>
        </w:numPr>
        <w:shd w:val="clear" w:color="auto" w:fill="FFFFFF"/>
        <w:tabs>
          <w:tab w:val="left" w:pos="709"/>
        </w:tabs>
        <w:spacing w:after="0" w:line="264" w:lineRule="auto"/>
        <w:jc w:val="both"/>
        <w:rPr>
          <w:rFonts w:cstheme="minorHAnsi"/>
          <w:sz w:val="28"/>
          <w:szCs w:val="28"/>
        </w:rPr>
      </w:pPr>
      <w:r w:rsidRPr="00A63577">
        <w:rPr>
          <w:rFonts w:cstheme="minorHAnsi"/>
          <w:b/>
          <w:sz w:val="28"/>
          <w:szCs w:val="28"/>
          <w:shd w:val="clear" w:color="auto" w:fill="FFFFFF"/>
        </w:rPr>
        <w:t>Comisionado:</w:t>
      </w:r>
      <w:r w:rsidRPr="00A63577">
        <w:rPr>
          <w:rStyle w:val="apple-converted-space"/>
          <w:rFonts w:cstheme="minorHAnsi"/>
          <w:sz w:val="28"/>
          <w:szCs w:val="28"/>
          <w:shd w:val="clear" w:color="auto" w:fill="FFFFFF"/>
        </w:rPr>
        <w:t> </w:t>
      </w:r>
      <w:r w:rsidRPr="00A63577">
        <w:rPr>
          <w:rFonts w:cstheme="minorHAnsi"/>
          <w:sz w:val="28"/>
          <w:szCs w:val="28"/>
          <w:shd w:val="clear" w:color="auto" w:fill="FFFFFF"/>
        </w:rPr>
        <w:t>Cada uno de los integrantes del Pleno del Instituto de Transparencia y Acceso a la Información Pública del Estado de Nayarit;</w:t>
      </w:r>
    </w:p>
    <w:p w14:paraId="19BA8F78" w14:textId="24E7A4BD" w:rsidR="00B7637E" w:rsidRPr="00A63577" w:rsidRDefault="00B7637E" w:rsidP="00EF0D1E">
      <w:pPr>
        <w:pStyle w:val="Prrafodelista"/>
        <w:numPr>
          <w:ilvl w:val="0"/>
          <w:numId w:val="5"/>
        </w:numPr>
        <w:shd w:val="clear" w:color="auto" w:fill="FFFFFF"/>
        <w:tabs>
          <w:tab w:val="left" w:pos="709"/>
        </w:tabs>
        <w:spacing w:after="0" w:line="264" w:lineRule="auto"/>
        <w:jc w:val="both"/>
        <w:rPr>
          <w:rStyle w:val="apple-converted-space"/>
          <w:rFonts w:cstheme="minorHAnsi"/>
          <w:sz w:val="28"/>
          <w:szCs w:val="28"/>
        </w:rPr>
      </w:pPr>
      <w:r w:rsidRPr="00A63577">
        <w:rPr>
          <w:rFonts w:cstheme="minorHAnsi"/>
          <w:b/>
          <w:sz w:val="28"/>
          <w:szCs w:val="28"/>
        </w:rPr>
        <w:lastRenderedPageBreak/>
        <w:t>Comité de Transparencia:</w:t>
      </w:r>
      <w:r w:rsidRPr="00A63577">
        <w:rPr>
          <w:rStyle w:val="apple-converted-space"/>
          <w:rFonts w:cstheme="minorHAnsi"/>
          <w:sz w:val="28"/>
          <w:szCs w:val="28"/>
          <w:shd w:val="clear" w:color="auto" w:fill="FFFFFF"/>
        </w:rPr>
        <w:t xml:space="preserve"> Órgano colegiado que se integra al interior de los sujetos obligados </w:t>
      </w:r>
      <w:r w:rsidRPr="00A63577">
        <w:rPr>
          <w:rFonts w:cstheme="minorHAnsi"/>
          <w:sz w:val="28"/>
          <w:szCs w:val="28"/>
        </w:rPr>
        <w:t xml:space="preserve">encargado del despacho de los asuntos en los términos del artículo </w:t>
      </w:r>
      <w:r w:rsidR="00B07CE3" w:rsidRPr="00A63577">
        <w:rPr>
          <w:rFonts w:cstheme="minorHAnsi"/>
          <w:sz w:val="28"/>
          <w:szCs w:val="28"/>
        </w:rPr>
        <w:t>120</w:t>
      </w:r>
      <w:r w:rsidRPr="00A63577">
        <w:rPr>
          <w:rFonts w:cstheme="minorHAnsi"/>
          <w:sz w:val="28"/>
          <w:szCs w:val="28"/>
        </w:rPr>
        <w:t xml:space="preserve"> de la presente Ley</w:t>
      </w:r>
      <w:r w:rsidRPr="00A63577">
        <w:rPr>
          <w:rStyle w:val="apple-converted-space"/>
          <w:rFonts w:cstheme="minorHAnsi"/>
          <w:sz w:val="28"/>
          <w:szCs w:val="28"/>
          <w:shd w:val="clear" w:color="auto" w:fill="FFFFFF"/>
        </w:rPr>
        <w:t>;</w:t>
      </w:r>
    </w:p>
    <w:p w14:paraId="251EC06B" w14:textId="77777777" w:rsidR="00B7637E" w:rsidRPr="00A63577" w:rsidRDefault="00B7637E" w:rsidP="00EF0D1E">
      <w:pPr>
        <w:pStyle w:val="Prrafodelista"/>
        <w:numPr>
          <w:ilvl w:val="0"/>
          <w:numId w:val="5"/>
        </w:numPr>
        <w:shd w:val="clear" w:color="auto" w:fill="FFFFFF"/>
        <w:tabs>
          <w:tab w:val="left" w:pos="709"/>
        </w:tabs>
        <w:spacing w:after="0" w:line="264" w:lineRule="auto"/>
        <w:jc w:val="both"/>
        <w:rPr>
          <w:rFonts w:cstheme="minorHAnsi"/>
          <w:sz w:val="28"/>
          <w:szCs w:val="28"/>
        </w:rPr>
      </w:pPr>
      <w:r w:rsidRPr="00A63577">
        <w:rPr>
          <w:rFonts w:cstheme="minorHAnsi"/>
          <w:b/>
          <w:sz w:val="28"/>
          <w:szCs w:val="28"/>
        </w:rPr>
        <w:t>Datos Abiertos:</w:t>
      </w:r>
      <w:r w:rsidRPr="00A63577">
        <w:rPr>
          <w:rFonts w:cstheme="minorHAnsi"/>
          <w:sz w:val="28"/>
          <w:szCs w:val="28"/>
        </w:rPr>
        <w:t xml:space="preserve"> Los datos digitales de carácter público que son accesibles en línea que pueden ser usados, reutilizados y redistribuidos por cualquier interesado y que tienen las siguientes características: </w:t>
      </w:r>
    </w:p>
    <w:p w14:paraId="27C889D6" w14:textId="46ED5F0D" w:rsidR="00B7637E" w:rsidRPr="00A63577" w:rsidRDefault="00B7637E" w:rsidP="00EF0D1E">
      <w:pPr>
        <w:pStyle w:val="Prrafodelista"/>
        <w:numPr>
          <w:ilvl w:val="0"/>
          <w:numId w:val="6"/>
        </w:numPr>
        <w:shd w:val="clear" w:color="auto" w:fill="FFFFFF"/>
        <w:spacing w:after="0" w:line="264" w:lineRule="auto"/>
        <w:jc w:val="both"/>
        <w:rPr>
          <w:rFonts w:cstheme="minorHAnsi"/>
          <w:sz w:val="28"/>
          <w:szCs w:val="28"/>
        </w:rPr>
      </w:pPr>
      <w:r w:rsidRPr="00A63577">
        <w:rPr>
          <w:rFonts w:cstheme="minorHAnsi"/>
          <w:sz w:val="28"/>
          <w:szCs w:val="28"/>
        </w:rPr>
        <w:t xml:space="preserve">Accesibles: Los datos están disponibles para la gama más amplia de usuarios, para cualquier propósito; </w:t>
      </w:r>
    </w:p>
    <w:p w14:paraId="535C9CB9" w14:textId="29EC5F24" w:rsidR="00B7637E" w:rsidRPr="00A63577" w:rsidRDefault="00B7637E" w:rsidP="00EF0D1E">
      <w:pPr>
        <w:pStyle w:val="Prrafodelista"/>
        <w:numPr>
          <w:ilvl w:val="0"/>
          <w:numId w:val="6"/>
        </w:numPr>
        <w:shd w:val="clear" w:color="auto" w:fill="FFFFFF"/>
        <w:spacing w:after="0" w:line="264" w:lineRule="auto"/>
        <w:jc w:val="both"/>
        <w:rPr>
          <w:rFonts w:cstheme="minorHAnsi"/>
          <w:sz w:val="28"/>
          <w:szCs w:val="28"/>
        </w:rPr>
      </w:pPr>
      <w:r w:rsidRPr="00A63577">
        <w:rPr>
          <w:rFonts w:cstheme="minorHAnsi"/>
          <w:sz w:val="28"/>
          <w:szCs w:val="28"/>
        </w:rPr>
        <w:t>Integrales: Contienen el tema que describen a detalle y con los metadatos necesarios;</w:t>
      </w:r>
    </w:p>
    <w:p w14:paraId="22F55813" w14:textId="430E2439" w:rsidR="00B7637E" w:rsidRPr="00A63577" w:rsidRDefault="00B7637E" w:rsidP="00EF0D1E">
      <w:pPr>
        <w:pStyle w:val="Prrafodelista"/>
        <w:numPr>
          <w:ilvl w:val="0"/>
          <w:numId w:val="6"/>
        </w:numPr>
        <w:shd w:val="clear" w:color="auto" w:fill="FFFFFF"/>
        <w:spacing w:after="0" w:line="264" w:lineRule="auto"/>
        <w:jc w:val="both"/>
        <w:rPr>
          <w:rFonts w:cstheme="minorHAnsi"/>
          <w:sz w:val="28"/>
          <w:szCs w:val="28"/>
        </w:rPr>
      </w:pPr>
      <w:r w:rsidRPr="00A63577">
        <w:rPr>
          <w:rFonts w:cstheme="minorHAnsi"/>
          <w:sz w:val="28"/>
          <w:szCs w:val="28"/>
        </w:rPr>
        <w:t xml:space="preserve">Gratuitos: Se obtienen sin entregar a cambio contraprestación </w:t>
      </w:r>
      <w:r w:rsidR="00E1247C" w:rsidRPr="00A63577">
        <w:rPr>
          <w:rFonts w:cstheme="minorHAnsi"/>
          <w:sz w:val="28"/>
          <w:szCs w:val="28"/>
        </w:rPr>
        <w:t xml:space="preserve">    </w:t>
      </w:r>
      <w:r w:rsidRPr="00A63577">
        <w:rPr>
          <w:rFonts w:cstheme="minorHAnsi"/>
          <w:sz w:val="28"/>
          <w:szCs w:val="28"/>
        </w:rPr>
        <w:t>alguna;</w:t>
      </w:r>
    </w:p>
    <w:p w14:paraId="394095D6" w14:textId="15539399" w:rsidR="00B7637E" w:rsidRPr="00A63577" w:rsidRDefault="00B7637E" w:rsidP="00EF0D1E">
      <w:pPr>
        <w:pStyle w:val="Prrafodelista"/>
        <w:numPr>
          <w:ilvl w:val="0"/>
          <w:numId w:val="6"/>
        </w:numPr>
        <w:shd w:val="clear" w:color="auto" w:fill="FFFFFF"/>
        <w:spacing w:after="0" w:line="264" w:lineRule="auto"/>
        <w:jc w:val="both"/>
        <w:rPr>
          <w:rFonts w:cstheme="minorHAnsi"/>
          <w:sz w:val="28"/>
          <w:szCs w:val="28"/>
        </w:rPr>
      </w:pPr>
      <w:r w:rsidRPr="00A63577">
        <w:rPr>
          <w:rFonts w:cstheme="minorHAnsi"/>
          <w:sz w:val="28"/>
          <w:szCs w:val="28"/>
        </w:rPr>
        <w:t>No Discriminatorios: Los datos están disponibles para cualquier persona, sin necesidad de registro;</w:t>
      </w:r>
    </w:p>
    <w:p w14:paraId="7DC110C6" w14:textId="61025A5D" w:rsidR="00B7637E" w:rsidRPr="00A63577" w:rsidRDefault="00B7637E" w:rsidP="00EF0D1E">
      <w:pPr>
        <w:pStyle w:val="Prrafodelista"/>
        <w:numPr>
          <w:ilvl w:val="0"/>
          <w:numId w:val="6"/>
        </w:numPr>
        <w:shd w:val="clear" w:color="auto" w:fill="FFFFFF"/>
        <w:spacing w:after="0" w:line="264" w:lineRule="auto"/>
        <w:jc w:val="both"/>
        <w:rPr>
          <w:rFonts w:cstheme="minorHAnsi"/>
          <w:sz w:val="28"/>
          <w:szCs w:val="28"/>
        </w:rPr>
      </w:pPr>
      <w:r w:rsidRPr="00A63577">
        <w:rPr>
          <w:rFonts w:cstheme="minorHAnsi"/>
          <w:sz w:val="28"/>
          <w:szCs w:val="28"/>
        </w:rPr>
        <w:t>Oportunos: Son actualizados, periódicamente, conforme se generen;</w:t>
      </w:r>
    </w:p>
    <w:p w14:paraId="72AD7A8E" w14:textId="3665F193" w:rsidR="00B7637E" w:rsidRPr="00A63577" w:rsidRDefault="00B7637E" w:rsidP="00EF0D1E">
      <w:pPr>
        <w:pStyle w:val="Prrafodelista"/>
        <w:numPr>
          <w:ilvl w:val="0"/>
          <w:numId w:val="6"/>
        </w:numPr>
        <w:shd w:val="clear" w:color="auto" w:fill="FFFFFF"/>
        <w:spacing w:after="0" w:line="264" w:lineRule="auto"/>
        <w:jc w:val="both"/>
        <w:rPr>
          <w:rFonts w:cstheme="minorHAnsi"/>
          <w:sz w:val="28"/>
          <w:szCs w:val="28"/>
        </w:rPr>
      </w:pPr>
      <w:r w:rsidRPr="00A63577">
        <w:rPr>
          <w:rFonts w:cstheme="minorHAnsi"/>
          <w:sz w:val="28"/>
          <w:szCs w:val="28"/>
        </w:rPr>
        <w:t xml:space="preserve">Permanentes: Se conservan en el tiempo, para lo cual, las versiones históricas relevantes para uso público se mantendrán disponibles con identificadores adecuados al efecto; </w:t>
      </w:r>
    </w:p>
    <w:p w14:paraId="044398E5" w14:textId="61BB5051" w:rsidR="00B7637E" w:rsidRPr="00A63577" w:rsidRDefault="00B7637E" w:rsidP="00EF0D1E">
      <w:pPr>
        <w:pStyle w:val="Prrafodelista"/>
        <w:numPr>
          <w:ilvl w:val="0"/>
          <w:numId w:val="6"/>
        </w:numPr>
        <w:shd w:val="clear" w:color="auto" w:fill="FFFFFF"/>
        <w:spacing w:after="0" w:line="264" w:lineRule="auto"/>
        <w:jc w:val="both"/>
        <w:rPr>
          <w:rFonts w:cstheme="minorHAnsi"/>
          <w:sz w:val="28"/>
          <w:szCs w:val="28"/>
        </w:rPr>
      </w:pPr>
      <w:r w:rsidRPr="00A63577">
        <w:rPr>
          <w:rFonts w:cstheme="minorHAnsi"/>
          <w:sz w:val="28"/>
          <w:szCs w:val="28"/>
        </w:rPr>
        <w:t xml:space="preserve">Primarios: Provienen de la fuente de origen con el máximo nivel de desagregación posible; </w:t>
      </w:r>
    </w:p>
    <w:p w14:paraId="304D2DAF" w14:textId="580F65A5" w:rsidR="00B7637E" w:rsidRPr="00A63577" w:rsidRDefault="00B7637E" w:rsidP="00EF0D1E">
      <w:pPr>
        <w:pStyle w:val="Prrafodelista"/>
        <w:numPr>
          <w:ilvl w:val="0"/>
          <w:numId w:val="6"/>
        </w:numPr>
        <w:shd w:val="clear" w:color="auto" w:fill="FFFFFF"/>
        <w:spacing w:after="0" w:line="264" w:lineRule="auto"/>
        <w:jc w:val="both"/>
        <w:rPr>
          <w:rFonts w:cstheme="minorHAnsi"/>
          <w:sz w:val="28"/>
          <w:szCs w:val="28"/>
        </w:rPr>
      </w:pPr>
      <w:r w:rsidRPr="00A63577">
        <w:rPr>
          <w:rFonts w:cstheme="minorHAnsi"/>
          <w:sz w:val="28"/>
          <w:szCs w:val="28"/>
        </w:rPr>
        <w:t>Legibles por Máquinas: Deberán estar estructurados, total o parcialmente, para ser procesados e interpretados por equipos electrónicos de manera automática;</w:t>
      </w:r>
    </w:p>
    <w:p w14:paraId="1BDE57A9" w14:textId="73B1C1C0" w:rsidR="00B7637E" w:rsidRPr="00A63577" w:rsidRDefault="00B7637E" w:rsidP="00EF0D1E">
      <w:pPr>
        <w:pStyle w:val="Prrafodelista"/>
        <w:numPr>
          <w:ilvl w:val="0"/>
          <w:numId w:val="6"/>
        </w:numPr>
        <w:shd w:val="clear" w:color="auto" w:fill="FFFFFF"/>
        <w:spacing w:after="0" w:line="264" w:lineRule="auto"/>
        <w:jc w:val="both"/>
        <w:rPr>
          <w:rFonts w:cstheme="minorHAnsi"/>
          <w:sz w:val="28"/>
          <w:szCs w:val="28"/>
        </w:rPr>
      </w:pPr>
      <w:r w:rsidRPr="00A63577">
        <w:rPr>
          <w:rFonts w:cstheme="minorHAnsi"/>
          <w:sz w:val="28"/>
          <w:szCs w:val="28"/>
        </w:rPr>
        <w:t xml:space="preserve">En Formatos Abiertos: Los datos estarán disponibles con el conjunto de características técnicas y de presentación que corresponden a la estructura lógica usada para almacenar datos en un archivo digital, cuyas especificaciones técnicas están disponibles públicamente, que no suponen una dificultad de acceso y que su aplicación y reproducción no estén condicionadas a contraprestación alguna, y </w:t>
      </w:r>
    </w:p>
    <w:p w14:paraId="3BD5B401" w14:textId="1BAC3405" w:rsidR="00B7637E" w:rsidRPr="00A63577" w:rsidRDefault="00B7637E" w:rsidP="00EF0D1E">
      <w:pPr>
        <w:pStyle w:val="Prrafodelista"/>
        <w:numPr>
          <w:ilvl w:val="0"/>
          <w:numId w:val="6"/>
        </w:numPr>
        <w:shd w:val="clear" w:color="auto" w:fill="FFFFFF"/>
        <w:spacing w:after="0" w:line="264" w:lineRule="auto"/>
        <w:jc w:val="both"/>
        <w:rPr>
          <w:rFonts w:cstheme="minorHAnsi"/>
          <w:sz w:val="28"/>
          <w:szCs w:val="28"/>
        </w:rPr>
      </w:pPr>
      <w:r w:rsidRPr="00A63577">
        <w:rPr>
          <w:rFonts w:cstheme="minorHAnsi"/>
          <w:sz w:val="28"/>
          <w:szCs w:val="28"/>
        </w:rPr>
        <w:t xml:space="preserve">De Libre Uso: Citan la fuente de origen como único requerimiento para ser utilizados libremente. </w:t>
      </w:r>
    </w:p>
    <w:p w14:paraId="10675A64" w14:textId="77777777" w:rsidR="00B7637E" w:rsidRPr="00A63577" w:rsidRDefault="00B7637E" w:rsidP="00EF0D1E">
      <w:pPr>
        <w:pStyle w:val="Prrafodelista"/>
        <w:numPr>
          <w:ilvl w:val="0"/>
          <w:numId w:val="5"/>
        </w:numPr>
        <w:shd w:val="clear" w:color="auto" w:fill="FFFFFF"/>
        <w:tabs>
          <w:tab w:val="left" w:pos="993"/>
        </w:tabs>
        <w:spacing w:after="0" w:line="264" w:lineRule="auto"/>
        <w:jc w:val="both"/>
        <w:rPr>
          <w:rFonts w:eastAsia="Times New Roman" w:cstheme="minorHAnsi"/>
          <w:sz w:val="28"/>
          <w:szCs w:val="28"/>
        </w:rPr>
      </w:pPr>
      <w:r w:rsidRPr="00A63577">
        <w:rPr>
          <w:rFonts w:cstheme="minorHAnsi"/>
          <w:b/>
          <w:sz w:val="28"/>
          <w:szCs w:val="28"/>
        </w:rPr>
        <w:lastRenderedPageBreak/>
        <w:t xml:space="preserve">Datos personales: </w:t>
      </w:r>
      <w:r w:rsidRPr="00A63577">
        <w:rPr>
          <w:rFonts w:cstheme="minorHAnsi"/>
          <w:sz w:val="28"/>
          <w:szCs w:val="28"/>
        </w:rPr>
        <w:t>La información concerniente a una persona física, identificada o identificable;</w:t>
      </w:r>
    </w:p>
    <w:p w14:paraId="68036181" w14:textId="66EEBC93" w:rsidR="00B7637E" w:rsidRPr="00A63577" w:rsidRDefault="00B7637E" w:rsidP="00EF0D1E">
      <w:pPr>
        <w:pStyle w:val="Prrafodelista"/>
        <w:numPr>
          <w:ilvl w:val="0"/>
          <w:numId w:val="5"/>
        </w:numPr>
        <w:shd w:val="clear" w:color="auto" w:fill="FFFFFF"/>
        <w:tabs>
          <w:tab w:val="left" w:pos="993"/>
        </w:tabs>
        <w:spacing w:after="0" w:line="264" w:lineRule="auto"/>
        <w:jc w:val="both"/>
        <w:rPr>
          <w:rFonts w:cstheme="minorHAnsi"/>
          <w:sz w:val="28"/>
          <w:szCs w:val="28"/>
        </w:rPr>
      </w:pPr>
      <w:r w:rsidRPr="00A63577">
        <w:rPr>
          <w:rFonts w:cstheme="minorHAnsi"/>
          <w:b/>
          <w:sz w:val="28"/>
          <w:szCs w:val="28"/>
        </w:rPr>
        <w:t>Derecho de Acceso a la Información Pública:</w:t>
      </w:r>
      <w:r w:rsidRPr="00A63577">
        <w:rPr>
          <w:rFonts w:cstheme="minorHAnsi"/>
          <w:sz w:val="28"/>
          <w:szCs w:val="28"/>
        </w:rPr>
        <w:t xml:space="preserve"> </w:t>
      </w:r>
      <w:r w:rsidR="00274903" w:rsidRPr="00A63577">
        <w:rPr>
          <w:rFonts w:cstheme="minorHAnsi"/>
          <w:sz w:val="28"/>
          <w:szCs w:val="28"/>
        </w:rPr>
        <w:t xml:space="preserve">Derecho humano </w:t>
      </w:r>
      <w:r w:rsidRPr="00A63577">
        <w:rPr>
          <w:rFonts w:cstheme="minorHAnsi"/>
          <w:sz w:val="28"/>
          <w:szCs w:val="28"/>
        </w:rPr>
        <w:t xml:space="preserve">que tiene toda persona para acceder a la información generada, </w:t>
      </w:r>
      <w:r w:rsidR="00DE1968" w:rsidRPr="00A63577">
        <w:rPr>
          <w:rFonts w:cstheme="minorHAnsi"/>
          <w:sz w:val="28"/>
          <w:szCs w:val="28"/>
        </w:rPr>
        <w:t xml:space="preserve">en posesión o </w:t>
      </w:r>
      <w:r w:rsidRPr="00A63577">
        <w:rPr>
          <w:rFonts w:cstheme="minorHAnsi"/>
          <w:sz w:val="28"/>
          <w:szCs w:val="28"/>
        </w:rPr>
        <w:t>poder de los sujetos obligados, en los términos de la presente Ley;</w:t>
      </w:r>
    </w:p>
    <w:p w14:paraId="64C06E06" w14:textId="77777777" w:rsidR="00B7637E" w:rsidRPr="00A63577" w:rsidRDefault="00B7637E" w:rsidP="00EF0D1E">
      <w:pPr>
        <w:pStyle w:val="Prrafodelista"/>
        <w:numPr>
          <w:ilvl w:val="0"/>
          <w:numId w:val="5"/>
        </w:numPr>
        <w:shd w:val="clear" w:color="auto" w:fill="FFFFFF"/>
        <w:spacing w:after="0" w:line="264" w:lineRule="auto"/>
        <w:jc w:val="both"/>
        <w:rPr>
          <w:rFonts w:cstheme="minorHAnsi"/>
          <w:sz w:val="28"/>
          <w:szCs w:val="28"/>
        </w:rPr>
      </w:pPr>
      <w:r w:rsidRPr="00A63577">
        <w:rPr>
          <w:rFonts w:cstheme="minorHAnsi"/>
          <w:b/>
          <w:sz w:val="28"/>
          <w:szCs w:val="28"/>
        </w:rPr>
        <w:t>Documentos:</w:t>
      </w:r>
      <w:r w:rsidRPr="00A63577">
        <w:rPr>
          <w:rFonts w:cstheme="minorHAnsi"/>
          <w:sz w:val="28"/>
          <w:szCs w:val="28"/>
        </w:rPr>
        <w:t xml:space="preserve"> Los expedientes, reportes, estudios, actas, resoluciones, oficios, correspondencia, acuerdos, directivas, directrices, circulares, contratos, convenios, instructivos, notas, memorandos, estadísticas o bien, cualquier otro registro que documente el ejercicio de las facultades o la actividad de los sujetos obligados y sus servidores públicos, sin importar su fuente o fecha de elaboración. Los documentos podrán estar en cualquier medio, entre otros escrito, impreso, sonoro, visual, electrónico, informático u holográfico;</w:t>
      </w:r>
    </w:p>
    <w:p w14:paraId="4549C60E" w14:textId="77777777" w:rsidR="00B7637E" w:rsidRPr="00A63577" w:rsidRDefault="00B7637E" w:rsidP="00EF0D1E">
      <w:pPr>
        <w:pStyle w:val="Prrafodelista"/>
        <w:numPr>
          <w:ilvl w:val="0"/>
          <w:numId w:val="5"/>
        </w:numPr>
        <w:shd w:val="clear" w:color="auto" w:fill="FFFFFF"/>
        <w:spacing w:after="0" w:line="264" w:lineRule="auto"/>
        <w:jc w:val="both"/>
        <w:rPr>
          <w:rFonts w:cstheme="minorHAnsi"/>
          <w:sz w:val="28"/>
          <w:szCs w:val="28"/>
        </w:rPr>
      </w:pPr>
      <w:r w:rsidRPr="00A63577">
        <w:rPr>
          <w:rFonts w:cstheme="minorHAnsi"/>
          <w:b/>
          <w:sz w:val="28"/>
          <w:szCs w:val="28"/>
        </w:rPr>
        <w:t xml:space="preserve">Expediente: </w:t>
      </w:r>
      <w:r w:rsidRPr="00A63577">
        <w:rPr>
          <w:rFonts w:cstheme="minorHAnsi"/>
          <w:sz w:val="28"/>
          <w:szCs w:val="28"/>
        </w:rPr>
        <w:t>Conjunto de documentos relacionados entre sí;</w:t>
      </w:r>
    </w:p>
    <w:p w14:paraId="3A3FD3D0" w14:textId="77777777" w:rsidR="00B7637E" w:rsidRPr="00A63577" w:rsidRDefault="00B7637E" w:rsidP="00EF0D1E">
      <w:pPr>
        <w:pStyle w:val="Prrafodelista"/>
        <w:numPr>
          <w:ilvl w:val="0"/>
          <w:numId w:val="5"/>
        </w:numPr>
        <w:shd w:val="clear" w:color="auto" w:fill="FFFFFF"/>
        <w:spacing w:after="0" w:line="264" w:lineRule="auto"/>
        <w:jc w:val="both"/>
        <w:rPr>
          <w:rFonts w:cstheme="minorHAnsi"/>
          <w:sz w:val="28"/>
          <w:szCs w:val="28"/>
        </w:rPr>
      </w:pPr>
      <w:r w:rsidRPr="00A63577">
        <w:rPr>
          <w:rFonts w:cstheme="minorHAnsi"/>
          <w:b/>
          <w:sz w:val="28"/>
          <w:szCs w:val="28"/>
        </w:rPr>
        <w:t xml:space="preserve">Formatos Abiertos: </w:t>
      </w:r>
      <w:r w:rsidRPr="00A63577">
        <w:rPr>
          <w:rFonts w:cstheme="minorHAnsi"/>
          <w:sz w:val="28"/>
          <w:szCs w:val="28"/>
        </w:rPr>
        <w:t xml:space="preserve">Conjunto de características técnicas y de presentación de la información que corresponden a la estructura lógica usada para almacenar datos de forma integral y facilitan su procesamiento digital, cuyas especificaciones están disponibles públicamente y que permiten el acceso sin restricción de uso por parte de los usuarios; </w:t>
      </w:r>
    </w:p>
    <w:p w14:paraId="3DADAC67" w14:textId="77777777" w:rsidR="00B7637E" w:rsidRPr="00A63577" w:rsidRDefault="00B7637E" w:rsidP="00EF0D1E">
      <w:pPr>
        <w:pStyle w:val="Prrafodelista"/>
        <w:numPr>
          <w:ilvl w:val="0"/>
          <w:numId w:val="5"/>
        </w:numPr>
        <w:shd w:val="clear" w:color="auto" w:fill="FFFFFF"/>
        <w:tabs>
          <w:tab w:val="left" w:pos="851"/>
        </w:tabs>
        <w:spacing w:after="0" w:line="264" w:lineRule="auto"/>
        <w:jc w:val="both"/>
        <w:rPr>
          <w:rFonts w:cstheme="minorHAnsi"/>
          <w:sz w:val="28"/>
          <w:szCs w:val="28"/>
        </w:rPr>
      </w:pPr>
      <w:r w:rsidRPr="00A63577">
        <w:rPr>
          <w:rFonts w:cstheme="minorHAnsi"/>
          <w:b/>
          <w:sz w:val="28"/>
          <w:szCs w:val="28"/>
        </w:rPr>
        <w:t>Formatos Accesibles:</w:t>
      </w:r>
      <w:r w:rsidRPr="00A63577">
        <w:rPr>
          <w:rFonts w:cstheme="minorHAnsi"/>
          <w:sz w:val="28"/>
          <w:szCs w:val="28"/>
        </w:rPr>
        <w:t xml:space="preserve"> Cualquier manera o forma alternativa que dé acceso a los solicitantes de información, en forma tan viable y cómoda para acceder a cualquier texto impreso y/o cualquier otro formato convencional en el que la información pueda encontrarse;</w:t>
      </w:r>
    </w:p>
    <w:p w14:paraId="4ABBBD17" w14:textId="77777777" w:rsidR="00B7637E" w:rsidRPr="00A63577" w:rsidRDefault="00B7637E" w:rsidP="00EF0D1E">
      <w:pPr>
        <w:pStyle w:val="Prrafodelista"/>
        <w:numPr>
          <w:ilvl w:val="0"/>
          <w:numId w:val="5"/>
        </w:numPr>
        <w:shd w:val="clear" w:color="auto" w:fill="FFFFFF"/>
        <w:tabs>
          <w:tab w:val="left" w:pos="993"/>
        </w:tabs>
        <w:spacing w:after="0" w:line="264" w:lineRule="auto"/>
        <w:jc w:val="both"/>
        <w:rPr>
          <w:rFonts w:cstheme="minorHAnsi"/>
          <w:sz w:val="28"/>
          <w:szCs w:val="28"/>
        </w:rPr>
      </w:pPr>
      <w:r w:rsidRPr="00A63577">
        <w:rPr>
          <w:rFonts w:cstheme="minorHAnsi"/>
          <w:b/>
          <w:sz w:val="28"/>
          <w:szCs w:val="28"/>
        </w:rPr>
        <w:t xml:space="preserve">Gobierno Abierto: </w:t>
      </w:r>
      <w:r w:rsidRPr="00A63577">
        <w:rPr>
          <w:rFonts w:cstheme="minorHAnsi"/>
          <w:sz w:val="28"/>
          <w:szCs w:val="28"/>
        </w:rPr>
        <w:t>Política pública que permite la transparencia, participación ciudadana y rendición de cuentas a través de la implementación de mecanismos y uso de tecnologías para garantizar el derecho de acceso a la información;</w:t>
      </w:r>
    </w:p>
    <w:p w14:paraId="1F51F4BF" w14:textId="77777777" w:rsidR="00B7637E" w:rsidRPr="00A63577" w:rsidRDefault="00B7637E" w:rsidP="00EF0D1E">
      <w:pPr>
        <w:pStyle w:val="Prrafodelista"/>
        <w:numPr>
          <w:ilvl w:val="0"/>
          <w:numId w:val="5"/>
        </w:numPr>
        <w:shd w:val="clear" w:color="auto" w:fill="FFFFFF"/>
        <w:tabs>
          <w:tab w:val="left" w:pos="993"/>
        </w:tabs>
        <w:spacing w:after="0" w:line="264" w:lineRule="auto"/>
        <w:jc w:val="both"/>
        <w:rPr>
          <w:rFonts w:cstheme="minorHAnsi"/>
          <w:sz w:val="28"/>
          <w:szCs w:val="28"/>
        </w:rPr>
      </w:pPr>
      <w:r w:rsidRPr="00A63577">
        <w:rPr>
          <w:rFonts w:cstheme="minorHAnsi"/>
          <w:b/>
          <w:sz w:val="28"/>
          <w:szCs w:val="28"/>
        </w:rPr>
        <w:t>Información:</w:t>
      </w:r>
      <w:r w:rsidRPr="00A63577">
        <w:rPr>
          <w:rFonts w:cstheme="minorHAnsi"/>
          <w:sz w:val="28"/>
          <w:szCs w:val="28"/>
        </w:rPr>
        <w:t xml:space="preserve"> La contenida en los documentos que los sujetos obligados deben generar, obtener, adquirir, transformar o conservar por cualquier título;</w:t>
      </w:r>
    </w:p>
    <w:p w14:paraId="2627119D" w14:textId="69EFEA5A" w:rsidR="00B7637E" w:rsidRPr="00A63577" w:rsidRDefault="00B7637E" w:rsidP="00EF0D1E">
      <w:pPr>
        <w:pStyle w:val="Prrafodelista"/>
        <w:numPr>
          <w:ilvl w:val="0"/>
          <w:numId w:val="5"/>
        </w:numPr>
        <w:shd w:val="clear" w:color="auto" w:fill="FFFFFF"/>
        <w:tabs>
          <w:tab w:val="left" w:pos="993"/>
        </w:tabs>
        <w:spacing w:after="0" w:line="264" w:lineRule="auto"/>
        <w:jc w:val="both"/>
        <w:rPr>
          <w:rFonts w:cstheme="minorHAnsi"/>
          <w:sz w:val="28"/>
          <w:szCs w:val="28"/>
        </w:rPr>
      </w:pPr>
      <w:r w:rsidRPr="00A63577">
        <w:rPr>
          <w:rFonts w:cstheme="minorHAnsi"/>
          <w:b/>
          <w:sz w:val="28"/>
          <w:szCs w:val="28"/>
        </w:rPr>
        <w:t>Información Clasificada:</w:t>
      </w:r>
      <w:r w:rsidRPr="00A63577">
        <w:rPr>
          <w:rFonts w:cstheme="minorHAnsi"/>
          <w:sz w:val="28"/>
          <w:szCs w:val="28"/>
        </w:rPr>
        <w:t xml:space="preserve"> La información reservada o confidencial;</w:t>
      </w:r>
    </w:p>
    <w:p w14:paraId="43DB7FCA" w14:textId="00964BA1" w:rsidR="00B7637E" w:rsidRPr="00A63577" w:rsidRDefault="00232B31" w:rsidP="00EF0D1E">
      <w:pPr>
        <w:pStyle w:val="Prrafodelista"/>
        <w:numPr>
          <w:ilvl w:val="0"/>
          <w:numId w:val="5"/>
        </w:numPr>
        <w:shd w:val="clear" w:color="auto" w:fill="FFFFFF"/>
        <w:tabs>
          <w:tab w:val="left" w:pos="993"/>
        </w:tabs>
        <w:spacing w:after="0" w:line="264" w:lineRule="auto"/>
        <w:jc w:val="both"/>
        <w:rPr>
          <w:rFonts w:cstheme="minorHAnsi"/>
          <w:sz w:val="28"/>
          <w:szCs w:val="28"/>
        </w:rPr>
      </w:pPr>
      <w:r w:rsidRPr="00A63577">
        <w:rPr>
          <w:rFonts w:cstheme="minorHAnsi"/>
          <w:b/>
          <w:sz w:val="28"/>
          <w:szCs w:val="28"/>
        </w:rPr>
        <w:lastRenderedPageBreak/>
        <w:t>Información Confidencial:</w:t>
      </w:r>
      <w:r w:rsidRPr="00A63577">
        <w:rPr>
          <w:rFonts w:cstheme="minorHAnsi"/>
          <w:sz w:val="28"/>
          <w:szCs w:val="28"/>
        </w:rPr>
        <w:t xml:space="preserve"> La que contiene datos relativos a las características físicas, morales o emocionales de las personas previstas en esta ley; información en posesión de los sujetos obligados que refiera a datos personales; a los secretos bancario, fiduciario, industrial, comercial, fiscal, bursátil y postal cuya titularidad corresponda a particulares, sujetos de derecho internacional o a sujetos obligados cuando no involucren el ejercicio de recursos públicos; así como aquella que presenten los particulares a los sujetos obligados siempre que tengan el derecho a entregarla con ese carácter; por lo que no puede ser difundida, publicada o dada a conocer, excepto en aquellos casos en que así lo contemple l</w:t>
      </w:r>
      <w:r w:rsidR="006D3E77" w:rsidRPr="00A63577">
        <w:rPr>
          <w:rFonts w:cstheme="minorHAnsi"/>
          <w:sz w:val="28"/>
          <w:szCs w:val="28"/>
        </w:rPr>
        <w:t>a Ley General y la presente Ley;</w:t>
      </w:r>
    </w:p>
    <w:p w14:paraId="56C2345C" w14:textId="77777777" w:rsidR="00B7637E" w:rsidRPr="00A63577" w:rsidRDefault="00B7637E" w:rsidP="00EF0D1E">
      <w:pPr>
        <w:pStyle w:val="Prrafodelista"/>
        <w:numPr>
          <w:ilvl w:val="0"/>
          <w:numId w:val="5"/>
        </w:numPr>
        <w:shd w:val="clear" w:color="auto" w:fill="FFFFFF"/>
        <w:tabs>
          <w:tab w:val="left" w:pos="993"/>
        </w:tabs>
        <w:spacing w:after="0" w:line="264" w:lineRule="auto"/>
        <w:jc w:val="both"/>
        <w:rPr>
          <w:rFonts w:cstheme="minorHAnsi"/>
          <w:sz w:val="28"/>
          <w:szCs w:val="28"/>
        </w:rPr>
      </w:pPr>
      <w:r w:rsidRPr="00A63577">
        <w:rPr>
          <w:rFonts w:cstheme="minorHAnsi"/>
          <w:b/>
          <w:sz w:val="28"/>
          <w:szCs w:val="28"/>
        </w:rPr>
        <w:t>Información de Interés Público:</w:t>
      </w:r>
      <w:r w:rsidRPr="00A63577">
        <w:rPr>
          <w:rFonts w:cstheme="minorHAnsi"/>
          <w:sz w:val="28"/>
          <w:szCs w:val="28"/>
        </w:rPr>
        <w:t xml:space="preserve"> Se refiere a la información que resulta relevante o beneficiosa para la sociedad y no simplemente de interés individual, cuya divulgación resulta útil para que el público comprenda las actividades que llevan a cabo los sujetos obligados;</w:t>
      </w:r>
    </w:p>
    <w:p w14:paraId="735F8E4D" w14:textId="21F6B8A0" w:rsidR="00B7637E" w:rsidRPr="00A63577" w:rsidRDefault="00F71D53" w:rsidP="00EF0D1E">
      <w:pPr>
        <w:pStyle w:val="Prrafodelista"/>
        <w:numPr>
          <w:ilvl w:val="0"/>
          <w:numId w:val="5"/>
        </w:numPr>
        <w:shd w:val="clear" w:color="auto" w:fill="FFFFFF"/>
        <w:tabs>
          <w:tab w:val="left" w:pos="1134"/>
        </w:tabs>
        <w:spacing w:after="0" w:line="264" w:lineRule="auto"/>
        <w:jc w:val="both"/>
        <w:rPr>
          <w:rFonts w:cstheme="minorHAnsi"/>
          <w:sz w:val="28"/>
          <w:szCs w:val="28"/>
        </w:rPr>
      </w:pPr>
      <w:r w:rsidRPr="00A63577">
        <w:rPr>
          <w:rFonts w:cstheme="minorHAnsi"/>
          <w:b/>
          <w:sz w:val="28"/>
          <w:szCs w:val="28"/>
        </w:rPr>
        <w:t>Obligaciones de Transparencia</w:t>
      </w:r>
      <w:r w:rsidR="00B7637E" w:rsidRPr="00A63577">
        <w:rPr>
          <w:rFonts w:cstheme="minorHAnsi"/>
          <w:b/>
          <w:sz w:val="28"/>
          <w:szCs w:val="28"/>
        </w:rPr>
        <w:t>:</w:t>
      </w:r>
      <w:r w:rsidR="00B7637E" w:rsidRPr="00A63577">
        <w:rPr>
          <w:rFonts w:cstheme="minorHAnsi"/>
          <w:sz w:val="28"/>
          <w:szCs w:val="28"/>
        </w:rPr>
        <w:t xml:space="preserve"> La información de oficio que debe tenerse obligatoriamente disponible por el sujeto obligado y proporcionarse a cualquier persona invariablemente por medios electrónicos o por cualquier otra forma, en los términos de la Ley;</w:t>
      </w:r>
    </w:p>
    <w:p w14:paraId="33E31ADB" w14:textId="77777777" w:rsidR="00B7637E" w:rsidRPr="00A63577" w:rsidRDefault="00B7637E" w:rsidP="00EF0D1E">
      <w:pPr>
        <w:pStyle w:val="Prrafodelista"/>
        <w:numPr>
          <w:ilvl w:val="0"/>
          <w:numId w:val="5"/>
        </w:numPr>
        <w:shd w:val="clear" w:color="auto" w:fill="FFFFFF"/>
        <w:tabs>
          <w:tab w:val="left" w:pos="993"/>
        </w:tabs>
        <w:spacing w:after="0" w:line="264" w:lineRule="auto"/>
        <w:jc w:val="both"/>
        <w:rPr>
          <w:rFonts w:cstheme="minorHAnsi"/>
          <w:sz w:val="28"/>
          <w:szCs w:val="28"/>
        </w:rPr>
      </w:pPr>
      <w:r w:rsidRPr="00A63577">
        <w:rPr>
          <w:rFonts w:cstheme="minorHAnsi"/>
          <w:b/>
          <w:sz w:val="28"/>
          <w:szCs w:val="28"/>
        </w:rPr>
        <w:t>Información Pública Gubernamental:</w:t>
      </w:r>
      <w:r w:rsidRPr="00A63577">
        <w:rPr>
          <w:rFonts w:cstheme="minorHAnsi"/>
          <w:sz w:val="28"/>
          <w:szCs w:val="28"/>
        </w:rPr>
        <w:t xml:space="preserve"> La contenida en documentos escritos, mapas, fotografías, grabaciones, soporte magnético o digital, o en cualquier otro elemento técnico que haya sido creado u obtenido, en el ejercicio de las funciones de los sujetos obligados, o se encuentre en disposición de éstas, así como cualquier tipo de documentación generada y elaborada, sea parcial o totalmente, con cargo al erario, que haya servido para discusiones y toma de decisiones en el ejercicio de la función pública;</w:t>
      </w:r>
    </w:p>
    <w:p w14:paraId="2A8A1934" w14:textId="77777777" w:rsidR="00B7637E" w:rsidRPr="00A63577" w:rsidRDefault="00B7637E" w:rsidP="00EF0D1E">
      <w:pPr>
        <w:pStyle w:val="Prrafodelista"/>
        <w:numPr>
          <w:ilvl w:val="0"/>
          <w:numId w:val="5"/>
        </w:numPr>
        <w:shd w:val="clear" w:color="auto" w:fill="FFFFFF"/>
        <w:tabs>
          <w:tab w:val="left" w:pos="851"/>
        </w:tabs>
        <w:spacing w:after="0" w:line="264" w:lineRule="auto"/>
        <w:jc w:val="both"/>
        <w:rPr>
          <w:rFonts w:cstheme="minorHAnsi"/>
          <w:sz w:val="28"/>
          <w:szCs w:val="28"/>
        </w:rPr>
      </w:pPr>
      <w:r w:rsidRPr="00A63577">
        <w:rPr>
          <w:rFonts w:cstheme="minorHAnsi"/>
          <w:b/>
          <w:sz w:val="28"/>
          <w:szCs w:val="28"/>
        </w:rPr>
        <w:t>Información Reservada:</w:t>
      </w:r>
      <w:r w:rsidRPr="00A63577">
        <w:rPr>
          <w:rFonts w:cstheme="minorHAnsi"/>
          <w:sz w:val="28"/>
          <w:szCs w:val="28"/>
        </w:rPr>
        <w:t xml:space="preserve"> La información que se encuentra temporalmente restringida al acceso público por encontrarse en los supuestos previstos en esta Ley;</w:t>
      </w:r>
    </w:p>
    <w:p w14:paraId="0EF5AAF9" w14:textId="77777777" w:rsidR="00B7637E" w:rsidRPr="00A63577" w:rsidRDefault="00B7637E" w:rsidP="00EF0D1E">
      <w:pPr>
        <w:pStyle w:val="Prrafodelista"/>
        <w:numPr>
          <w:ilvl w:val="0"/>
          <w:numId w:val="5"/>
        </w:numPr>
        <w:shd w:val="clear" w:color="auto" w:fill="FFFFFF"/>
        <w:tabs>
          <w:tab w:val="left" w:pos="993"/>
        </w:tabs>
        <w:spacing w:after="0" w:line="264" w:lineRule="auto"/>
        <w:jc w:val="both"/>
        <w:rPr>
          <w:rFonts w:cstheme="minorHAnsi"/>
          <w:sz w:val="28"/>
          <w:szCs w:val="28"/>
        </w:rPr>
      </w:pPr>
      <w:r w:rsidRPr="00A63577">
        <w:rPr>
          <w:rFonts w:cstheme="minorHAnsi"/>
          <w:b/>
          <w:sz w:val="28"/>
          <w:szCs w:val="28"/>
        </w:rPr>
        <w:t xml:space="preserve">Instituto: </w:t>
      </w:r>
      <w:r w:rsidRPr="00A63577">
        <w:rPr>
          <w:rFonts w:cstheme="minorHAnsi"/>
          <w:sz w:val="28"/>
          <w:szCs w:val="28"/>
        </w:rPr>
        <w:t>El Instituto de Transparencia y Acceso a la Información Pública del Estado de Nayarit;</w:t>
      </w:r>
    </w:p>
    <w:p w14:paraId="01ACC616" w14:textId="77777777" w:rsidR="00B7637E" w:rsidRPr="00A63577" w:rsidRDefault="00B7637E" w:rsidP="00EF0D1E">
      <w:pPr>
        <w:pStyle w:val="Prrafodelista"/>
        <w:numPr>
          <w:ilvl w:val="0"/>
          <w:numId w:val="5"/>
        </w:numPr>
        <w:shd w:val="clear" w:color="auto" w:fill="FFFFFF"/>
        <w:tabs>
          <w:tab w:val="left" w:pos="1134"/>
        </w:tabs>
        <w:spacing w:after="0" w:line="264" w:lineRule="auto"/>
        <w:jc w:val="both"/>
        <w:rPr>
          <w:rFonts w:cstheme="minorHAnsi"/>
          <w:sz w:val="28"/>
          <w:szCs w:val="28"/>
        </w:rPr>
      </w:pPr>
      <w:r w:rsidRPr="00A63577">
        <w:rPr>
          <w:rFonts w:cstheme="minorHAnsi"/>
          <w:b/>
          <w:sz w:val="28"/>
          <w:szCs w:val="28"/>
        </w:rPr>
        <w:lastRenderedPageBreak/>
        <w:t>Ley:</w:t>
      </w:r>
      <w:r w:rsidRPr="00A63577">
        <w:rPr>
          <w:rFonts w:cstheme="minorHAnsi"/>
          <w:sz w:val="28"/>
          <w:szCs w:val="28"/>
        </w:rPr>
        <w:t xml:space="preserve"> La Ley de Transparencia y Acceso a la Información Pública del Estado de Nayarit;</w:t>
      </w:r>
    </w:p>
    <w:p w14:paraId="5C37F33C" w14:textId="77777777" w:rsidR="00B7637E" w:rsidRPr="00A63577" w:rsidRDefault="00B7637E" w:rsidP="00EF0D1E">
      <w:pPr>
        <w:pStyle w:val="Prrafodelista"/>
        <w:numPr>
          <w:ilvl w:val="0"/>
          <w:numId w:val="5"/>
        </w:numPr>
        <w:shd w:val="clear" w:color="auto" w:fill="FFFFFF"/>
        <w:tabs>
          <w:tab w:val="left" w:pos="1134"/>
        </w:tabs>
        <w:spacing w:after="0" w:line="264" w:lineRule="auto"/>
        <w:jc w:val="both"/>
        <w:rPr>
          <w:rFonts w:cstheme="minorHAnsi"/>
          <w:sz w:val="28"/>
          <w:szCs w:val="28"/>
        </w:rPr>
      </w:pPr>
      <w:r w:rsidRPr="00A63577">
        <w:rPr>
          <w:rFonts w:cstheme="minorHAnsi"/>
          <w:b/>
          <w:sz w:val="28"/>
          <w:szCs w:val="28"/>
        </w:rPr>
        <w:t>Ley General:</w:t>
      </w:r>
      <w:r w:rsidRPr="00A63577">
        <w:rPr>
          <w:rFonts w:cstheme="minorHAnsi"/>
          <w:sz w:val="28"/>
          <w:szCs w:val="28"/>
        </w:rPr>
        <w:t xml:space="preserve"> La Ley General de Transparencia y Acceso a la Información Pública; </w:t>
      </w:r>
    </w:p>
    <w:p w14:paraId="697B3C4F" w14:textId="77777777" w:rsidR="00B7637E" w:rsidRPr="00A63577" w:rsidRDefault="00B7637E" w:rsidP="00EF0D1E">
      <w:pPr>
        <w:pStyle w:val="Prrafodelista"/>
        <w:numPr>
          <w:ilvl w:val="0"/>
          <w:numId w:val="5"/>
        </w:numPr>
        <w:shd w:val="clear" w:color="auto" w:fill="FFFFFF"/>
        <w:tabs>
          <w:tab w:val="left" w:pos="1134"/>
        </w:tabs>
        <w:spacing w:after="0" w:line="264" w:lineRule="auto"/>
        <w:jc w:val="both"/>
        <w:rPr>
          <w:rFonts w:eastAsia="Times New Roman" w:cstheme="minorHAnsi"/>
          <w:sz w:val="28"/>
          <w:szCs w:val="28"/>
        </w:rPr>
      </w:pPr>
      <w:r w:rsidRPr="00A63577">
        <w:rPr>
          <w:rFonts w:cstheme="minorHAnsi"/>
          <w:b/>
          <w:sz w:val="28"/>
          <w:szCs w:val="28"/>
        </w:rPr>
        <w:t xml:space="preserve">Órgano Garante Nacional: </w:t>
      </w:r>
      <w:r w:rsidRPr="00A63577">
        <w:rPr>
          <w:rFonts w:cstheme="minorHAnsi"/>
          <w:sz w:val="28"/>
          <w:szCs w:val="28"/>
        </w:rPr>
        <w:t>El</w:t>
      </w:r>
      <w:r w:rsidRPr="00A63577">
        <w:rPr>
          <w:rFonts w:cstheme="minorHAnsi"/>
          <w:b/>
          <w:sz w:val="28"/>
          <w:szCs w:val="28"/>
        </w:rPr>
        <w:t xml:space="preserve"> </w:t>
      </w:r>
      <w:r w:rsidRPr="00A63577">
        <w:rPr>
          <w:rFonts w:cstheme="minorHAnsi"/>
          <w:sz w:val="28"/>
          <w:szCs w:val="28"/>
        </w:rPr>
        <w:t>Instituto Nacional de Transparencia, Acceso a la Información y Protección de Datos Personales;</w:t>
      </w:r>
    </w:p>
    <w:p w14:paraId="37C588AD" w14:textId="77777777" w:rsidR="00B7637E" w:rsidRPr="00A63577" w:rsidRDefault="00B7637E" w:rsidP="00EF0D1E">
      <w:pPr>
        <w:pStyle w:val="Prrafodelista"/>
        <w:numPr>
          <w:ilvl w:val="0"/>
          <w:numId w:val="5"/>
        </w:numPr>
        <w:shd w:val="clear" w:color="auto" w:fill="FFFFFF"/>
        <w:tabs>
          <w:tab w:val="left" w:pos="1134"/>
        </w:tabs>
        <w:spacing w:after="0" w:line="264" w:lineRule="auto"/>
        <w:jc w:val="both"/>
        <w:rPr>
          <w:rFonts w:eastAsia="Times New Roman" w:cstheme="minorHAnsi"/>
          <w:sz w:val="28"/>
          <w:szCs w:val="28"/>
        </w:rPr>
      </w:pPr>
      <w:r w:rsidRPr="00A63577">
        <w:rPr>
          <w:rFonts w:cstheme="minorHAnsi"/>
          <w:b/>
          <w:sz w:val="28"/>
          <w:szCs w:val="28"/>
        </w:rPr>
        <w:t xml:space="preserve">Plataforma Nacional de Transparencia: </w:t>
      </w:r>
      <w:r w:rsidRPr="00A63577">
        <w:rPr>
          <w:rFonts w:cstheme="minorHAnsi"/>
          <w:sz w:val="28"/>
          <w:szCs w:val="28"/>
        </w:rPr>
        <w:t>La plataforma electrónica que permita cumplir con los procedimientos, obligaciones y disposiciones señaladas en materia de transparencia;</w:t>
      </w:r>
    </w:p>
    <w:p w14:paraId="301936DB" w14:textId="38EADDEA" w:rsidR="00B7637E" w:rsidRPr="00A63577" w:rsidRDefault="00B7637E" w:rsidP="00EF0D1E">
      <w:pPr>
        <w:pStyle w:val="Prrafodelista"/>
        <w:numPr>
          <w:ilvl w:val="0"/>
          <w:numId w:val="5"/>
        </w:numPr>
        <w:shd w:val="clear" w:color="auto" w:fill="FFFFFF"/>
        <w:tabs>
          <w:tab w:val="left" w:pos="1134"/>
        </w:tabs>
        <w:spacing w:after="0" w:line="264" w:lineRule="auto"/>
        <w:jc w:val="both"/>
        <w:rPr>
          <w:rFonts w:eastAsia="Times New Roman" w:cstheme="minorHAnsi"/>
          <w:sz w:val="28"/>
          <w:szCs w:val="28"/>
        </w:rPr>
      </w:pPr>
      <w:r w:rsidRPr="00A63577">
        <w:rPr>
          <w:rFonts w:cstheme="minorHAnsi"/>
          <w:b/>
          <w:sz w:val="28"/>
          <w:szCs w:val="28"/>
        </w:rPr>
        <w:t xml:space="preserve">Pleno: </w:t>
      </w:r>
      <w:r w:rsidR="00A151E3" w:rsidRPr="00A63577">
        <w:rPr>
          <w:rFonts w:cstheme="minorHAnsi"/>
          <w:sz w:val="28"/>
          <w:szCs w:val="28"/>
        </w:rPr>
        <w:t>Órgano máximo de decisión del Instituto de Transparencia y Acceso a la Información Pública del Estado de Nayarit</w:t>
      </w:r>
      <w:r w:rsidRPr="00A63577">
        <w:rPr>
          <w:rFonts w:cstheme="minorHAnsi"/>
          <w:sz w:val="28"/>
          <w:szCs w:val="28"/>
        </w:rPr>
        <w:t>;</w:t>
      </w:r>
    </w:p>
    <w:p w14:paraId="525A3983" w14:textId="77777777" w:rsidR="00B7637E" w:rsidRPr="00A63577" w:rsidRDefault="00B7637E" w:rsidP="00EF0D1E">
      <w:pPr>
        <w:pStyle w:val="Prrafodelista"/>
        <w:numPr>
          <w:ilvl w:val="0"/>
          <w:numId w:val="5"/>
        </w:numPr>
        <w:shd w:val="clear" w:color="auto" w:fill="FFFFFF"/>
        <w:tabs>
          <w:tab w:val="left" w:pos="1134"/>
        </w:tabs>
        <w:spacing w:after="0" w:line="264" w:lineRule="auto"/>
        <w:jc w:val="both"/>
        <w:rPr>
          <w:rFonts w:cstheme="minorHAnsi"/>
          <w:sz w:val="28"/>
          <w:szCs w:val="28"/>
        </w:rPr>
      </w:pPr>
      <w:r w:rsidRPr="00A63577">
        <w:rPr>
          <w:rFonts w:cstheme="minorHAnsi"/>
          <w:b/>
          <w:sz w:val="28"/>
          <w:szCs w:val="28"/>
        </w:rPr>
        <w:t xml:space="preserve">Prueba del Daño: </w:t>
      </w:r>
      <w:r w:rsidRPr="00A63577">
        <w:rPr>
          <w:rFonts w:cstheme="minorHAnsi"/>
          <w:sz w:val="28"/>
          <w:szCs w:val="28"/>
        </w:rPr>
        <w:t>Carga de los sujetos obligados de demostrar que la divulgación de información lesiona el interés jurídicamente protegido por la Ley, y que el daño que puede producirse con la publicidad de la información es mayor que el interés de conocerla;</w:t>
      </w:r>
    </w:p>
    <w:p w14:paraId="6A5D3B24" w14:textId="77777777" w:rsidR="00B7637E" w:rsidRPr="00A63577" w:rsidRDefault="00B7637E" w:rsidP="00EF0D1E">
      <w:pPr>
        <w:pStyle w:val="Prrafodelista"/>
        <w:numPr>
          <w:ilvl w:val="0"/>
          <w:numId w:val="5"/>
        </w:numPr>
        <w:shd w:val="clear" w:color="auto" w:fill="FFFFFF"/>
        <w:tabs>
          <w:tab w:val="left" w:pos="1276"/>
        </w:tabs>
        <w:spacing w:after="0" w:line="264" w:lineRule="auto"/>
        <w:jc w:val="both"/>
        <w:rPr>
          <w:rFonts w:cstheme="minorHAnsi"/>
          <w:sz w:val="28"/>
          <w:szCs w:val="28"/>
        </w:rPr>
      </w:pPr>
      <w:r w:rsidRPr="00A63577">
        <w:rPr>
          <w:rFonts w:cstheme="minorHAnsi"/>
          <w:b/>
          <w:sz w:val="28"/>
          <w:szCs w:val="28"/>
        </w:rPr>
        <w:t xml:space="preserve">Reglamento: </w:t>
      </w:r>
      <w:r w:rsidRPr="00A63577">
        <w:rPr>
          <w:rFonts w:cstheme="minorHAnsi"/>
          <w:sz w:val="28"/>
          <w:szCs w:val="28"/>
        </w:rPr>
        <w:t>El Reglamento de la Ley de Transparencia y Acceso a la Información Pública del Estado de Nayarit;</w:t>
      </w:r>
    </w:p>
    <w:p w14:paraId="15B2CB24" w14:textId="77777777" w:rsidR="00B7637E" w:rsidRPr="00A63577" w:rsidRDefault="00B7637E" w:rsidP="00EF0D1E">
      <w:pPr>
        <w:pStyle w:val="Prrafodelista"/>
        <w:numPr>
          <w:ilvl w:val="0"/>
          <w:numId w:val="5"/>
        </w:numPr>
        <w:shd w:val="clear" w:color="auto" w:fill="FFFFFF"/>
        <w:tabs>
          <w:tab w:val="left" w:pos="1134"/>
        </w:tabs>
        <w:spacing w:after="0" w:line="264" w:lineRule="auto"/>
        <w:jc w:val="both"/>
        <w:rPr>
          <w:rFonts w:cstheme="minorHAnsi"/>
          <w:sz w:val="28"/>
          <w:szCs w:val="28"/>
        </w:rPr>
      </w:pPr>
      <w:r w:rsidRPr="00A63577">
        <w:rPr>
          <w:rFonts w:cstheme="minorHAnsi"/>
          <w:b/>
          <w:sz w:val="28"/>
          <w:szCs w:val="28"/>
        </w:rPr>
        <w:t>Servidores Públicos:</w:t>
      </w:r>
      <w:r w:rsidRPr="00A63577">
        <w:rPr>
          <w:rFonts w:cstheme="minorHAnsi"/>
          <w:sz w:val="28"/>
          <w:szCs w:val="28"/>
        </w:rPr>
        <w:t xml:space="preserve"> Los representantes de elección popular, los miembros del Poder Judicial, los </w:t>
      </w:r>
      <w:proofErr w:type="gramStart"/>
      <w:r w:rsidRPr="00A63577">
        <w:rPr>
          <w:rFonts w:cstheme="minorHAnsi"/>
          <w:sz w:val="28"/>
          <w:szCs w:val="28"/>
        </w:rPr>
        <w:t>Consejeros</w:t>
      </w:r>
      <w:proofErr w:type="gramEnd"/>
      <w:r w:rsidRPr="00A63577">
        <w:rPr>
          <w:rFonts w:cstheme="minorHAnsi"/>
          <w:sz w:val="28"/>
          <w:szCs w:val="28"/>
        </w:rPr>
        <w:t xml:space="preserve"> de la Judicatura, los funcionarios, empleados y en general, toda persona que desempeñe un empleo, cargo o comisión de cualquier naturaleza en la administración pública del Estado, quienes serán responsables por los actos u omisiones en que incurran en el desempeño de sus respectivas funciones. También se reputarán como servidores públicos a quienes desempeñen cargo de representación popular, empleo, cargo o comisión en los ayuntamientos de la entidad, en términos del artículo 122 de la Constitución Política del Estado Libre y Soberano de Nayarit;</w:t>
      </w:r>
    </w:p>
    <w:p w14:paraId="0727EF9C" w14:textId="77777777" w:rsidR="00B7637E" w:rsidRPr="00A63577" w:rsidRDefault="00B7637E" w:rsidP="00EF0D1E">
      <w:pPr>
        <w:pStyle w:val="Prrafodelista"/>
        <w:numPr>
          <w:ilvl w:val="0"/>
          <w:numId w:val="5"/>
        </w:numPr>
        <w:shd w:val="clear" w:color="auto" w:fill="FFFFFF"/>
        <w:tabs>
          <w:tab w:val="left" w:pos="993"/>
        </w:tabs>
        <w:spacing w:after="0" w:line="264" w:lineRule="auto"/>
        <w:jc w:val="both"/>
        <w:rPr>
          <w:rFonts w:cstheme="minorHAnsi"/>
          <w:sz w:val="28"/>
          <w:szCs w:val="28"/>
        </w:rPr>
      </w:pPr>
      <w:r w:rsidRPr="00A63577">
        <w:rPr>
          <w:rFonts w:cstheme="minorHAnsi"/>
          <w:b/>
          <w:sz w:val="28"/>
          <w:szCs w:val="28"/>
        </w:rPr>
        <w:t xml:space="preserve">Sistema de Datos Personales: </w:t>
      </w:r>
      <w:r w:rsidRPr="00A63577">
        <w:rPr>
          <w:rFonts w:cstheme="minorHAnsi"/>
          <w:sz w:val="28"/>
          <w:szCs w:val="28"/>
        </w:rPr>
        <w:t>El conjunto ordenado de datos personales que estén en posesión de un sujeto obligado;</w:t>
      </w:r>
    </w:p>
    <w:p w14:paraId="221FEABF" w14:textId="77777777" w:rsidR="00B7637E" w:rsidRPr="00A63577" w:rsidRDefault="00B7637E" w:rsidP="00EF0D1E">
      <w:pPr>
        <w:pStyle w:val="Prrafodelista"/>
        <w:numPr>
          <w:ilvl w:val="0"/>
          <w:numId w:val="5"/>
        </w:numPr>
        <w:shd w:val="clear" w:color="auto" w:fill="FFFFFF"/>
        <w:spacing w:after="0" w:line="264" w:lineRule="auto"/>
        <w:jc w:val="both"/>
        <w:rPr>
          <w:rFonts w:cstheme="minorHAnsi"/>
          <w:sz w:val="28"/>
          <w:szCs w:val="28"/>
        </w:rPr>
      </w:pPr>
      <w:r w:rsidRPr="00A63577">
        <w:rPr>
          <w:rFonts w:cstheme="minorHAnsi"/>
          <w:b/>
          <w:sz w:val="28"/>
          <w:szCs w:val="28"/>
        </w:rPr>
        <w:t xml:space="preserve">Sistema de Información: </w:t>
      </w:r>
      <w:r w:rsidRPr="00A63577">
        <w:rPr>
          <w:rFonts w:cstheme="minorHAnsi"/>
          <w:sz w:val="28"/>
          <w:szCs w:val="28"/>
        </w:rPr>
        <w:t xml:space="preserve">Información contenida en medios electrónicos y demás recursos de acceso remoto; </w:t>
      </w:r>
    </w:p>
    <w:p w14:paraId="3D7D6845" w14:textId="77777777" w:rsidR="00B7637E" w:rsidRPr="00A63577" w:rsidRDefault="00B7637E" w:rsidP="00EF0D1E">
      <w:pPr>
        <w:pStyle w:val="Prrafodelista"/>
        <w:numPr>
          <w:ilvl w:val="0"/>
          <w:numId w:val="5"/>
        </w:numPr>
        <w:shd w:val="clear" w:color="auto" w:fill="FFFFFF"/>
        <w:spacing w:after="0" w:line="264" w:lineRule="auto"/>
        <w:jc w:val="both"/>
        <w:rPr>
          <w:rFonts w:cstheme="minorHAnsi"/>
          <w:sz w:val="28"/>
          <w:szCs w:val="28"/>
        </w:rPr>
      </w:pPr>
      <w:r w:rsidRPr="00A63577">
        <w:rPr>
          <w:rFonts w:cstheme="minorHAnsi"/>
          <w:b/>
          <w:sz w:val="28"/>
          <w:szCs w:val="28"/>
        </w:rPr>
        <w:t>Sistema Nacional:</w:t>
      </w:r>
      <w:r w:rsidRPr="00A63577">
        <w:rPr>
          <w:rFonts w:cstheme="minorHAnsi"/>
          <w:sz w:val="28"/>
          <w:szCs w:val="28"/>
        </w:rPr>
        <w:t xml:space="preserve"> Sistema Nacional de Transparencia, Acceso a la Información Pública y Protección de Datos Personales;</w:t>
      </w:r>
    </w:p>
    <w:p w14:paraId="0F15F277" w14:textId="15FF0884" w:rsidR="00B7637E" w:rsidRPr="00A63577" w:rsidRDefault="00B7637E" w:rsidP="00EF0D1E">
      <w:pPr>
        <w:pStyle w:val="Prrafodelista"/>
        <w:numPr>
          <w:ilvl w:val="0"/>
          <w:numId w:val="5"/>
        </w:numPr>
        <w:shd w:val="clear" w:color="auto" w:fill="FFFFFF"/>
        <w:spacing w:after="0" w:line="264" w:lineRule="auto"/>
        <w:jc w:val="both"/>
        <w:rPr>
          <w:rFonts w:eastAsia="Times New Roman" w:cstheme="minorHAnsi"/>
          <w:sz w:val="28"/>
          <w:szCs w:val="28"/>
        </w:rPr>
      </w:pPr>
      <w:r w:rsidRPr="00A63577">
        <w:rPr>
          <w:rFonts w:cstheme="minorHAnsi"/>
          <w:b/>
          <w:sz w:val="28"/>
          <w:szCs w:val="28"/>
        </w:rPr>
        <w:lastRenderedPageBreak/>
        <w:t>Sujetos Obligados:</w:t>
      </w:r>
      <w:r w:rsidRPr="00A63577">
        <w:rPr>
          <w:rFonts w:cstheme="minorHAnsi"/>
          <w:sz w:val="28"/>
          <w:szCs w:val="28"/>
        </w:rPr>
        <w:t xml:space="preserve"> Los previstos en el </w:t>
      </w:r>
      <w:r w:rsidRPr="00A63577">
        <w:rPr>
          <w:rFonts w:eastAsia="Times New Roman" w:cstheme="minorHAnsi"/>
          <w:sz w:val="28"/>
          <w:szCs w:val="28"/>
        </w:rPr>
        <w:t>artículo</w:t>
      </w:r>
      <w:r w:rsidR="00B07CE3" w:rsidRPr="00A63577">
        <w:rPr>
          <w:rFonts w:cstheme="minorHAnsi"/>
          <w:sz w:val="28"/>
          <w:szCs w:val="28"/>
        </w:rPr>
        <w:t xml:space="preserve"> 22</w:t>
      </w:r>
      <w:r w:rsidRPr="00A63577">
        <w:rPr>
          <w:rFonts w:cstheme="minorHAnsi"/>
          <w:sz w:val="28"/>
          <w:szCs w:val="28"/>
        </w:rPr>
        <w:t xml:space="preserve"> de esta Ley;</w:t>
      </w:r>
    </w:p>
    <w:p w14:paraId="58037913" w14:textId="239C3BDD" w:rsidR="00B7637E" w:rsidRPr="00A63577" w:rsidRDefault="00B7637E" w:rsidP="00EF0D1E">
      <w:pPr>
        <w:pStyle w:val="Prrafodelista"/>
        <w:numPr>
          <w:ilvl w:val="0"/>
          <w:numId w:val="5"/>
        </w:numPr>
        <w:shd w:val="clear" w:color="auto" w:fill="FFFFFF"/>
        <w:spacing w:after="0" w:line="264" w:lineRule="auto"/>
        <w:jc w:val="both"/>
        <w:rPr>
          <w:rFonts w:eastAsia="Times New Roman" w:cstheme="minorHAnsi"/>
          <w:sz w:val="28"/>
          <w:szCs w:val="28"/>
        </w:rPr>
      </w:pPr>
      <w:r w:rsidRPr="00A63577">
        <w:rPr>
          <w:rFonts w:cstheme="minorHAnsi"/>
          <w:b/>
          <w:sz w:val="28"/>
          <w:szCs w:val="28"/>
        </w:rPr>
        <w:t>Transparencia:</w:t>
      </w:r>
      <w:r w:rsidRPr="00A63577">
        <w:rPr>
          <w:rFonts w:cstheme="minorHAnsi"/>
          <w:sz w:val="28"/>
          <w:szCs w:val="28"/>
        </w:rPr>
        <w:t xml:space="preserve"> Obligación de los sujetos obligados de poner a disposición de cualquier persona la información pública que poseen, así como dar a conocer el motivo y justificación de sus decisiones de acuerdo a sus facultades y obligaciones en el ejercicio de sus funciones;</w:t>
      </w:r>
    </w:p>
    <w:p w14:paraId="1848B070" w14:textId="77777777" w:rsidR="00B7637E" w:rsidRPr="00A63577" w:rsidRDefault="00B7637E" w:rsidP="00EF0D1E">
      <w:pPr>
        <w:pStyle w:val="Prrafodelista"/>
        <w:numPr>
          <w:ilvl w:val="0"/>
          <w:numId w:val="5"/>
        </w:numPr>
        <w:shd w:val="clear" w:color="auto" w:fill="FFFFFF"/>
        <w:spacing w:after="0" w:line="264" w:lineRule="auto"/>
        <w:jc w:val="both"/>
        <w:rPr>
          <w:rFonts w:cstheme="minorHAnsi"/>
          <w:sz w:val="28"/>
          <w:szCs w:val="28"/>
        </w:rPr>
      </w:pPr>
      <w:r w:rsidRPr="00A63577">
        <w:rPr>
          <w:rFonts w:cstheme="minorHAnsi"/>
          <w:b/>
          <w:sz w:val="28"/>
          <w:szCs w:val="28"/>
        </w:rPr>
        <w:t xml:space="preserve">Transparencia Proactiva: </w:t>
      </w:r>
      <w:r w:rsidRPr="00A63577">
        <w:rPr>
          <w:rFonts w:cstheme="minorHAnsi"/>
          <w:sz w:val="28"/>
          <w:szCs w:val="28"/>
          <w:shd w:val="clear" w:color="auto" w:fill="FFFFFF"/>
        </w:rPr>
        <w:t>Conjunto de actividades e iniciativas que promueven la reutilización de la información relevante por parte de la sociedad, publicada por los sujetos obligados, en un esfuerzo que va más allá de las obligaciones establecidas en la Ley;</w:t>
      </w:r>
      <w:r w:rsidRPr="00A63577">
        <w:rPr>
          <w:rFonts w:eastAsia="Times New Roman" w:cstheme="minorHAnsi"/>
          <w:b/>
          <w:sz w:val="28"/>
          <w:szCs w:val="28"/>
        </w:rPr>
        <w:t xml:space="preserve"> </w:t>
      </w:r>
    </w:p>
    <w:p w14:paraId="37A566B2" w14:textId="2A6D5864" w:rsidR="00B7637E" w:rsidRPr="00A63577" w:rsidRDefault="00B7637E" w:rsidP="00EF0D1E">
      <w:pPr>
        <w:pStyle w:val="Prrafodelista"/>
        <w:numPr>
          <w:ilvl w:val="0"/>
          <w:numId w:val="5"/>
        </w:numPr>
        <w:shd w:val="clear" w:color="auto" w:fill="FFFFFF"/>
        <w:spacing w:after="0" w:line="264" w:lineRule="auto"/>
        <w:jc w:val="both"/>
        <w:rPr>
          <w:rFonts w:eastAsia="Times New Roman" w:cstheme="minorHAnsi"/>
          <w:sz w:val="28"/>
          <w:szCs w:val="28"/>
        </w:rPr>
      </w:pPr>
      <w:r w:rsidRPr="00A63577">
        <w:rPr>
          <w:rFonts w:cstheme="minorHAnsi"/>
          <w:b/>
          <w:sz w:val="28"/>
          <w:szCs w:val="28"/>
        </w:rPr>
        <w:t>Unidad de Transparencia:</w:t>
      </w:r>
      <w:r w:rsidRPr="00A63577">
        <w:rPr>
          <w:rFonts w:cstheme="minorHAnsi"/>
          <w:sz w:val="28"/>
          <w:szCs w:val="28"/>
        </w:rPr>
        <w:t xml:space="preserve"> </w:t>
      </w:r>
      <w:r w:rsidR="00D35084" w:rsidRPr="00A63577">
        <w:rPr>
          <w:rFonts w:cstheme="minorHAnsi"/>
          <w:sz w:val="28"/>
          <w:szCs w:val="28"/>
        </w:rPr>
        <w:t>Área</w:t>
      </w:r>
      <w:r w:rsidRPr="00A63577">
        <w:rPr>
          <w:rFonts w:cstheme="minorHAnsi"/>
          <w:sz w:val="28"/>
          <w:szCs w:val="28"/>
        </w:rPr>
        <w:t xml:space="preserve"> de los sujetos obligados, responsable del despacho de los asuntos relacionados con la presente Ley, y</w:t>
      </w:r>
    </w:p>
    <w:p w14:paraId="5F61825E" w14:textId="77777777" w:rsidR="00B7637E" w:rsidRPr="00A63577" w:rsidRDefault="00B7637E" w:rsidP="00EF0D1E">
      <w:pPr>
        <w:pStyle w:val="Prrafodelista"/>
        <w:numPr>
          <w:ilvl w:val="0"/>
          <w:numId w:val="5"/>
        </w:numPr>
        <w:shd w:val="clear" w:color="auto" w:fill="FFFFFF"/>
        <w:spacing w:after="0" w:line="264" w:lineRule="auto"/>
        <w:jc w:val="both"/>
        <w:rPr>
          <w:rFonts w:cstheme="minorHAnsi"/>
          <w:sz w:val="28"/>
          <w:szCs w:val="28"/>
        </w:rPr>
      </w:pPr>
      <w:r w:rsidRPr="00A63577">
        <w:rPr>
          <w:rFonts w:cstheme="minorHAnsi"/>
          <w:b/>
          <w:sz w:val="28"/>
          <w:szCs w:val="28"/>
        </w:rPr>
        <w:t>Versión Pública:</w:t>
      </w:r>
      <w:r w:rsidRPr="00A63577">
        <w:rPr>
          <w:rFonts w:cstheme="minorHAnsi"/>
          <w:sz w:val="28"/>
          <w:szCs w:val="28"/>
        </w:rPr>
        <w:t xml:space="preserve"> Documento o Expediente en el que se da acceso a información eliminando u omitiendo mediante el tildado de las partes o secciones clasificadas.</w:t>
      </w:r>
    </w:p>
    <w:p w14:paraId="3AD349D5" w14:textId="77777777" w:rsidR="00B7637E" w:rsidRPr="00A63577" w:rsidRDefault="00B7637E" w:rsidP="00E1247C">
      <w:pPr>
        <w:shd w:val="clear" w:color="auto" w:fill="FFFFFF"/>
        <w:spacing w:after="0" w:line="264" w:lineRule="auto"/>
        <w:jc w:val="both"/>
        <w:rPr>
          <w:rFonts w:eastAsia="Times New Roman" w:cstheme="minorHAnsi"/>
          <w:sz w:val="28"/>
          <w:szCs w:val="28"/>
        </w:rPr>
      </w:pPr>
    </w:p>
    <w:p w14:paraId="56C4499E" w14:textId="77777777"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Artículo 3. </w:t>
      </w:r>
      <w:r w:rsidRPr="00A63577">
        <w:rPr>
          <w:rFonts w:cstheme="minorHAnsi"/>
          <w:sz w:val="28"/>
          <w:szCs w:val="28"/>
        </w:rPr>
        <w:t xml:space="preserve">Son objetivos de la presente ley: </w:t>
      </w:r>
    </w:p>
    <w:p w14:paraId="4349190D" w14:textId="17EA5D38" w:rsidR="00B7637E" w:rsidRPr="00A63577" w:rsidRDefault="00B7637E" w:rsidP="00EF0D1E">
      <w:pPr>
        <w:pStyle w:val="Prrafodelista"/>
        <w:numPr>
          <w:ilvl w:val="0"/>
          <w:numId w:val="7"/>
        </w:numPr>
        <w:shd w:val="clear" w:color="auto" w:fill="FFFFFF"/>
        <w:spacing w:after="0" w:line="264" w:lineRule="auto"/>
        <w:jc w:val="both"/>
        <w:rPr>
          <w:rFonts w:cstheme="minorHAnsi"/>
          <w:sz w:val="28"/>
          <w:szCs w:val="28"/>
        </w:rPr>
      </w:pPr>
      <w:r w:rsidRPr="00A63577">
        <w:rPr>
          <w:rFonts w:cstheme="minorHAnsi"/>
          <w:sz w:val="28"/>
          <w:szCs w:val="28"/>
        </w:rPr>
        <w:t xml:space="preserve">Proveer las bases y mecanismos necesarios para que toda persona, pueda tener acceso a la información pública gubernamental y a sus datos personales mediante procedimientos sencillos, gratuitos y expeditos; </w:t>
      </w:r>
    </w:p>
    <w:p w14:paraId="6652DBB7" w14:textId="0EEF0425" w:rsidR="00B7637E" w:rsidRPr="00A63577" w:rsidRDefault="00B7637E" w:rsidP="00EF0D1E">
      <w:pPr>
        <w:pStyle w:val="Prrafodelista"/>
        <w:numPr>
          <w:ilvl w:val="0"/>
          <w:numId w:val="7"/>
        </w:numPr>
        <w:shd w:val="clear" w:color="auto" w:fill="FFFFFF"/>
        <w:spacing w:after="0" w:line="264" w:lineRule="auto"/>
        <w:jc w:val="both"/>
        <w:rPr>
          <w:rFonts w:cstheme="minorHAnsi"/>
          <w:sz w:val="28"/>
          <w:szCs w:val="28"/>
        </w:rPr>
      </w:pPr>
      <w:r w:rsidRPr="00A63577">
        <w:rPr>
          <w:rFonts w:cstheme="minorHAnsi"/>
          <w:sz w:val="28"/>
          <w:szCs w:val="28"/>
        </w:rPr>
        <w:t>Transparentar el ejercicio de la función pública con la publicación y presentación de la información de manera veraz, oportuna, verificable, inteligible, relevante e integral de los sujetos obligados;</w:t>
      </w:r>
    </w:p>
    <w:p w14:paraId="13C3ED13" w14:textId="20A23919" w:rsidR="00B7637E" w:rsidRPr="00A63577" w:rsidRDefault="00B7637E" w:rsidP="00EF0D1E">
      <w:pPr>
        <w:pStyle w:val="Prrafodelista"/>
        <w:numPr>
          <w:ilvl w:val="0"/>
          <w:numId w:val="7"/>
        </w:numPr>
        <w:shd w:val="clear" w:color="auto" w:fill="FFFFFF"/>
        <w:spacing w:after="0" w:line="264" w:lineRule="auto"/>
        <w:jc w:val="both"/>
        <w:rPr>
          <w:rFonts w:cstheme="minorHAnsi"/>
          <w:sz w:val="28"/>
          <w:szCs w:val="28"/>
        </w:rPr>
      </w:pPr>
      <w:r w:rsidRPr="00A63577">
        <w:rPr>
          <w:rFonts w:cstheme="minorHAnsi"/>
          <w:sz w:val="28"/>
          <w:szCs w:val="28"/>
        </w:rPr>
        <w:t>Garantizar una adecuada y oportuna rendición de cuentas de los sujetos obligados a través de la generación y publicación de información de manera completa, veraz, oportuna</w:t>
      </w:r>
      <w:r w:rsidR="00C904EF" w:rsidRPr="00A63577">
        <w:rPr>
          <w:rFonts w:cstheme="minorHAnsi"/>
          <w:sz w:val="28"/>
          <w:szCs w:val="28"/>
        </w:rPr>
        <w:t>, accesible, verificable</w:t>
      </w:r>
      <w:r w:rsidRPr="00A63577">
        <w:rPr>
          <w:rFonts w:cstheme="minorHAnsi"/>
          <w:sz w:val="28"/>
          <w:szCs w:val="28"/>
        </w:rPr>
        <w:t xml:space="preserve"> y comprensible;</w:t>
      </w:r>
    </w:p>
    <w:p w14:paraId="5E6AB377" w14:textId="76B2A0A3" w:rsidR="00B7637E" w:rsidRPr="00A63577" w:rsidRDefault="00B7637E" w:rsidP="00EF0D1E">
      <w:pPr>
        <w:pStyle w:val="Prrafodelista"/>
        <w:numPr>
          <w:ilvl w:val="0"/>
          <w:numId w:val="7"/>
        </w:numPr>
        <w:shd w:val="clear" w:color="auto" w:fill="FFFFFF"/>
        <w:spacing w:after="0" w:line="264" w:lineRule="auto"/>
        <w:jc w:val="both"/>
        <w:rPr>
          <w:rFonts w:cstheme="minorHAnsi"/>
          <w:sz w:val="28"/>
          <w:szCs w:val="28"/>
        </w:rPr>
      </w:pPr>
      <w:r w:rsidRPr="00A63577">
        <w:rPr>
          <w:rFonts w:cstheme="minorHAnsi"/>
          <w:sz w:val="28"/>
          <w:szCs w:val="28"/>
        </w:rPr>
        <w:t>Garantizar la protección de los datos personales en posesión de los sujetos obligados;</w:t>
      </w:r>
    </w:p>
    <w:p w14:paraId="3E73B399" w14:textId="3BF899B8" w:rsidR="00B7637E" w:rsidRPr="00A63577" w:rsidRDefault="00B7637E" w:rsidP="00EF0D1E">
      <w:pPr>
        <w:pStyle w:val="Prrafodelista"/>
        <w:numPr>
          <w:ilvl w:val="0"/>
          <w:numId w:val="7"/>
        </w:numPr>
        <w:shd w:val="clear" w:color="auto" w:fill="FFFFFF"/>
        <w:spacing w:after="0" w:line="264" w:lineRule="auto"/>
        <w:jc w:val="both"/>
        <w:rPr>
          <w:rFonts w:cstheme="minorHAnsi"/>
          <w:sz w:val="28"/>
          <w:szCs w:val="28"/>
        </w:rPr>
      </w:pPr>
      <w:r w:rsidRPr="00A63577">
        <w:rPr>
          <w:rFonts w:cstheme="minorHAnsi"/>
          <w:sz w:val="28"/>
          <w:szCs w:val="28"/>
        </w:rPr>
        <w:t>Mejorar la organización, clasificación, archivo y uso de la información pública gubernamental;</w:t>
      </w:r>
    </w:p>
    <w:p w14:paraId="77BDC67A" w14:textId="3F420392" w:rsidR="00B7637E" w:rsidRPr="00A63577" w:rsidRDefault="00B7637E" w:rsidP="00EF0D1E">
      <w:pPr>
        <w:pStyle w:val="Prrafodelista"/>
        <w:numPr>
          <w:ilvl w:val="0"/>
          <w:numId w:val="7"/>
        </w:numPr>
        <w:shd w:val="clear" w:color="auto" w:fill="FFFFFF"/>
        <w:spacing w:after="0" w:line="264" w:lineRule="auto"/>
        <w:jc w:val="both"/>
        <w:rPr>
          <w:rFonts w:cstheme="minorHAnsi"/>
          <w:sz w:val="28"/>
          <w:szCs w:val="28"/>
        </w:rPr>
      </w:pPr>
      <w:r w:rsidRPr="00A63577">
        <w:rPr>
          <w:rFonts w:cstheme="minorHAnsi"/>
          <w:sz w:val="28"/>
          <w:szCs w:val="28"/>
        </w:rPr>
        <w:lastRenderedPageBreak/>
        <w:t xml:space="preserve">Asegurar que los sujetos obligados preserven los documentos que obran en sus archivos administrativos y mantengan de ellos un registro actualizado; </w:t>
      </w:r>
    </w:p>
    <w:p w14:paraId="4674249D" w14:textId="39C01DA6" w:rsidR="00B7637E" w:rsidRPr="00A63577" w:rsidRDefault="00B7637E" w:rsidP="00EF0D1E">
      <w:pPr>
        <w:pStyle w:val="Prrafodelista"/>
        <w:numPr>
          <w:ilvl w:val="0"/>
          <w:numId w:val="7"/>
        </w:numPr>
        <w:shd w:val="clear" w:color="auto" w:fill="FFFFFF"/>
        <w:tabs>
          <w:tab w:val="left" w:pos="851"/>
        </w:tabs>
        <w:spacing w:after="0" w:line="264" w:lineRule="auto"/>
        <w:jc w:val="both"/>
        <w:rPr>
          <w:rFonts w:cstheme="minorHAnsi"/>
          <w:sz w:val="28"/>
          <w:szCs w:val="28"/>
        </w:rPr>
      </w:pPr>
      <w:r w:rsidRPr="00A63577">
        <w:rPr>
          <w:rFonts w:cstheme="minorHAnsi"/>
          <w:sz w:val="28"/>
          <w:szCs w:val="28"/>
        </w:rPr>
        <w:t>Mejorar la participación ciudadana en la toma de decisiones y en la evaluación de las políticas públicas;</w:t>
      </w:r>
    </w:p>
    <w:p w14:paraId="70AD8342" w14:textId="2AE9BC21" w:rsidR="00B7637E" w:rsidRPr="00A63577" w:rsidRDefault="00B7637E" w:rsidP="00EF0D1E">
      <w:pPr>
        <w:pStyle w:val="Prrafodelista"/>
        <w:numPr>
          <w:ilvl w:val="0"/>
          <w:numId w:val="7"/>
        </w:numPr>
        <w:shd w:val="clear" w:color="auto" w:fill="FFFFFF"/>
        <w:tabs>
          <w:tab w:val="left" w:pos="993"/>
        </w:tabs>
        <w:spacing w:after="0" w:line="264" w:lineRule="auto"/>
        <w:jc w:val="both"/>
        <w:rPr>
          <w:rFonts w:cstheme="minorHAnsi"/>
          <w:sz w:val="28"/>
          <w:szCs w:val="28"/>
        </w:rPr>
      </w:pPr>
      <w:r w:rsidRPr="00A63577">
        <w:rPr>
          <w:rFonts w:cstheme="minorHAnsi"/>
          <w:sz w:val="28"/>
          <w:szCs w:val="28"/>
        </w:rPr>
        <w:t>Contribuir a mejorar la rendición de cuentas, la consolidación de la democracia, y la plena vigencia del Estado de derecho, y</w:t>
      </w:r>
    </w:p>
    <w:p w14:paraId="4B916E37" w14:textId="68BF16B2" w:rsidR="00B7637E" w:rsidRPr="00A63577" w:rsidRDefault="00B7637E" w:rsidP="00EF0D1E">
      <w:pPr>
        <w:pStyle w:val="Prrafodelista"/>
        <w:numPr>
          <w:ilvl w:val="0"/>
          <w:numId w:val="7"/>
        </w:numPr>
        <w:shd w:val="clear" w:color="auto" w:fill="FFFFFF"/>
        <w:spacing w:after="0" w:line="264" w:lineRule="auto"/>
        <w:jc w:val="both"/>
        <w:rPr>
          <w:rFonts w:eastAsia="Times New Roman" w:cstheme="minorHAnsi"/>
          <w:sz w:val="28"/>
          <w:szCs w:val="28"/>
        </w:rPr>
      </w:pPr>
      <w:r w:rsidRPr="00A63577">
        <w:rPr>
          <w:rFonts w:cstheme="minorHAnsi"/>
          <w:sz w:val="28"/>
          <w:szCs w:val="28"/>
        </w:rPr>
        <w:t>Los demás que resulten aplicables.</w:t>
      </w:r>
    </w:p>
    <w:p w14:paraId="253E1BE8" w14:textId="77777777" w:rsidR="00B7637E" w:rsidRPr="00A63577" w:rsidRDefault="00B7637E" w:rsidP="00E1247C">
      <w:pPr>
        <w:shd w:val="clear" w:color="auto" w:fill="FFFFFF"/>
        <w:spacing w:after="0" w:line="264" w:lineRule="auto"/>
        <w:ind w:firstLine="288"/>
        <w:jc w:val="both"/>
        <w:rPr>
          <w:rFonts w:eastAsia="Times New Roman" w:cstheme="minorHAnsi"/>
          <w:b/>
          <w:bCs/>
          <w:sz w:val="28"/>
          <w:szCs w:val="28"/>
        </w:rPr>
      </w:pPr>
    </w:p>
    <w:p w14:paraId="5AC16AA5" w14:textId="734638BD"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Artículo 4. </w:t>
      </w:r>
      <w:r w:rsidR="00EA044B" w:rsidRPr="00A63577">
        <w:rPr>
          <w:rFonts w:cstheme="minorHAnsi"/>
          <w:sz w:val="28"/>
          <w:szCs w:val="28"/>
        </w:rPr>
        <w:t>Toda la información pública gubernamental creada, administrada, obtenida, adquirida, transformada o en posesión de los sujetos obligados tiene carácter público y cualquier persona tendrá acceso a ella en los términos y condiciones que establece esta ley. Sólo podrá ser clasificada por las razones y términos dispuestos por la presente Ley.</w:t>
      </w:r>
    </w:p>
    <w:p w14:paraId="49253433" w14:textId="77777777" w:rsidR="00B7637E" w:rsidRPr="00A63577" w:rsidRDefault="00B7637E" w:rsidP="00E1247C">
      <w:pPr>
        <w:shd w:val="clear" w:color="auto" w:fill="FFFFFF"/>
        <w:spacing w:after="0" w:line="264" w:lineRule="auto"/>
        <w:jc w:val="both"/>
        <w:rPr>
          <w:rFonts w:cstheme="minorHAnsi"/>
          <w:sz w:val="28"/>
          <w:szCs w:val="28"/>
        </w:rPr>
      </w:pPr>
    </w:p>
    <w:p w14:paraId="4BCA1AD4" w14:textId="126EAA14" w:rsidR="00B7637E" w:rsidRPr="00A63577" w:rsidRDefault="00B7637E" w:rsidP="00E1247C">
      <w:pPr>
        <w:shd w:val="clear" w:color="auto" w:fill="FFFFFF"/>
        <w:spacing w:after="0" w:line="264" w:lineRule="auto"/>
        <w:jc w:val="both"/>
        <w:rPr>
          <w:rFonts w:eastAsia="Times New Roman" w:cstheme="minorHAnsi"/>
          <w:sz w:val="28"/>
          <w:szCs w:val="28"/>
        </w:rPr>
      </w:pPr>
      <w:r w:rsidRPr="00A63577">
        <w:rPr>
          <w:rFonts w:cstheme="minorHAnsi"/>
          <w:b/>
          <w:sz w:val="28"/>
          <w:szCs w:val="28"/>
        </w:rPr>
        <w:t>Artículo 5. </w:t>
      </w:r>
      <w:r w:rsidRPr="00A63577">
        <w:rPr>
          <w:rFonts w:cstheme="minorHAnsi"/>
          <w:sz w:val="28"/>
          <w:szCs w:val="28"/>
        </w:rPr>
        <w:t>En la aplicación e interpretación de esta Ley, el Instituto en su carácter de Órgano Garante de la transparencia y el acceso a la información pública, así como las autoridades en su calidad de sujetos obligados, atenderán lo dispuesto en la Constitución Federal,</w:t>
      </w:r>
      <w:r w:rsidR="00194DBA" w:rsidRPr="00A63577">
        <w:rPr>
          <w:rFonts w:cstheme="minorHAnsi"/>
          <w:sz w:val="28"/>
          <w:szCs w:val="28"/>
        </w:rPr>
        <w:t xml:space="preserve"> la Ley General,</w:t>
      </w:r>
      <w:r w:rsidRPr="00A63577">
        <w:rPr>
          <w:rFonts w:cstheme="minorHAnsi"/>
          <w:sz w:val="28"/>
          <w:szCs w:val="28"/>
        </w:rPr>
        <w:t xml:space="preserve"> la Constitución Local, la Declaración Universal de los Derechos Humanos, la Convención Interamericana de Derechos Humanos y en los Instrumentos Internacionales suscritos y ratificados por el Estado mexicano.</w:t>
      </w:r>
    </w:p>
    <w:p w14:paraId="23741ECB" w14:textId="77777777" w:rsidR="00B7637E" w:rsidRPr="00A63577" w:rsidRDefault="00B7637E" w:rsidP="00E1247C">
      <w:pPr>
        <w:shd w:val="clear" w:color="auto" w:fill="FFFFFF"/>
        <w:spacing w:after="0" w:line="264" w:lineRule="auto"/>
        <w:jc w:val="both"/>
        <w:rPr>
          <w:rFonts w:cstheme="minorHAnsi"/>
          <w:sz w:val="28"/>
          <w:szCs w:val="28"/>
        </w:rPr>
      </w:pPr>
    </w:p>
    <w:p w14:paraId="428FED98" w14:textId="77777777"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sz w:val="28"/>
          <w:szCs w:val="28"/>
        </w:rPr>
        <w:t xml:space="preserve">En caso de duda o insuficiencia normativa, se observarán los principios pro persona y de máxima publicidad, los que se abordarán con transparencia, certeza, eficacia, imparcialidad, objetividad, profesionalismo, razonabilidad en el costo del material en que se consigna la información y de la interpretación que proteja con mejor eficacia el derecho a la información pública sin afectar los datos personales. </w:t>
      </w:r>
    </w:p>
    <w:p w14:paraId="269AA920" w14:textId="77777777" w:rsidR="00B7637E" w:rsidRPr="00A63577" w:rsidRDefault="00B7637E" w:rsidP="00E1247C">
      <w:pPr>
        <w:shd w:val="clear" w:color="auto" w:fill="FFFFFF"/>
        <w:spacing w:after="0" w:line="264" w:lineRule="auto"/>
        <w:jc w:val="both"/>
        <w:rPr>
          <w:rFonts w:cstheme="minorHAnsi"/>
          <w:sz w:val="28"/>
          <w:szCs w:val="28"/>
        </w:rPr>
      </w:pPr>
    </w:p>
    <w:p w14:paraId="1657005A" w14:textId="77777777" w:rsidR="00B7637E" w:rsidRPr="00A63577" w:rsidRDefault="00B7637E" w:rsidP="00E1247C">
      <w:pPr>
        <w:shd w:val="clear" w:color="auto" w:fill="FFFFFF"/>
        <w:spacing w:after="0" w:line="264" w:lineRule="auto"/>
        <w:jc w:val="both"/>
        <w:rPr>
          <w:rFonts w:eastAsia="Times New Roman" w:cstheme="minorHAnsi"/>
          <w:sz w:val="28"/>
          <w:szCs w:val="28"/>
        </w:rPr>
      </w:pPr>
      <w:r w:rsidRPr="00A63577">
        <w:rPr>
          <w:rFonts w:cstheme="minorHAnsi"/>
          <w:sz w:val="28"/>
          <w:szCs w:val="28"/>
        </w:rPr>
        <w:t>Para el caso de la interpretación, se podrá tomar en cuenta los criterios, determinaciones y opiniones del Órgano Garante Nacional en materia de transparencia.</w:t>
      </w:r>
    </w:p>
    <w:p w14:paraId="22B53A5D" w14:textId="77777777" w:rsidR="00B7637E" w:rsidRPr="00A63577" w:rsidRDefault="00B7637E" w:rsidP="00E1247C">
      <w:pPr>
        <w:shd w:val="clear" w:color="auto" w:fill="FFFFFF"/>
        <w:spacing w:after="0" w:line="264" w:lineRule="auto"/>
        <w:jc w:val="both"/>
        <w:rPr>
          <w:rFonts w:eastAsia="Times New Roman" w:cstheme="minorHAnsi"/>
          <w:b/>
          <w:bCs/>
          <w:sz w:val="28"/>
          <w:szCs w:val="28"/>
        </w:rPr>
      </w:pPr>
    </w:p>
    <w:p w14:paraId="1D8CC812" w14:textId="77777777" w:rsidR="00B7637E" w:rsidRPr="00A63577" w:rsidRDefault="00B7637E" w:rsidP="00E1247C">
      <w:pPr>
        <w:shd w:val="clear" w:color="auto" w:fill="FFFFFF"/>
        <w:spacing w:after="0" w:line="264" w:lineRule="auto"/>
        <w:jc w:val="both"/>
        <w:rPr>
          <w:rFonts w:eastAsia="Times New Roman" w:cstheme="minorHAnsi"/>
          <w:sz w:val="28"/>
          <w:szCs w:val="28"/>
        </w:rPr>
      </w:pPr>
      <w:r w:rsidRPr="00A63577">
        <w:rPr>
          <w:rFonts w:cstheme="minorHAnsi"/>
          <w:sz w:val="28"/>
          <w:szCs w:val="28"/>
        </w:rPr>
        <w:t>Cuando los plazos y términos fijados por esta Ley sean en días, éstos se entenderán como hábiles, salvo que se establezcan expresamente como naturales.</w:t>
      </w:r>
    </w:p>
    <w:p w14:paraId="3CE41C8D" w14:textId="77777777" w:rsidR="00B7637E" w:rsidRPr="00A63577" w:rsidRDefault="00B7637E" w:rsidP="00E1247C">
      <w:pPr>
        <w:shd w:val="clear" w:color="auto" w:fill="FFFFFF"/>
        <w:spacing w:after="0" w:line="264" w:lineRule="auto"/>
        <w:ind w:firstLine="288"/>
        <w:jc w:val="both"/>
        <w:rPr>
          <w:rFonts w:eastAsia="Times New Roman" w:cstheme="minorHAnsi"/>
          <w:b/>
          <w:bCs/>
          <w:sz w:val="28"/>
          <w:szCs w:val="28"/>
        </w:rPr>
      </w:pPr>
    </w:p>
    <w:p w14:paraId="1628280A" w14:textId="77777777"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Artículo 6. </w:t>
      </w:r>
      <w:r w:rsidRPr="00A63577">
        <w:rPr>
          <w:rFonts w:cstheme="minorHAnsi"/>
          <w:sz w:val="28"/>
          <w:szCs w:val="28"/>
        </w:rPr>
        <w:t xml:space="preserve">Para ejercer el derecho de acceso a la información pública no es necesario acreditar derechos subjetivos, interés legítimo o las razones que motiven el pedimento, salvo en los casos de los derechos de datos personales y conflicto de personalidad. </w:t>
      </w:r>
    </w:p>
    <w:p w14:paraId="1D94C0CE" w14:textId="77777777" w:rsidR="00B7637E" w:rsidRPr="00A63577" w:rsidRDefault="00B7637E" w:rsidP="00E1247C">
      <w:pPr>
        <w:shd w:val="clear" w:color="auto" w:fill="FFFFFF"/>
        <w:spacing w:after="0" w:line="264" w:lineRule="auto"/>
        <w:jc w:val="both"/>
        <w:rPr>
          <w:rFonts w:cstheme="minorHAnsi"/>
          <w:sz w:val="28"/>
          <w:szCs w:val="28"/>
        </w:rPr>
      </w:pPr>
    </w:p>
    <w:p w14:paraId="1EFE92A2" w14:textId="77777777" w:rsidR="00B7637E" w:rsidRPr="00A63577" w:rsidRDefault="00B7637E" w:rsidP="00E1247C">
      <w:pPr>
        <w:shd w:val="clear" w:color="auto" w:fill="FFFFFF"/>
        <w:spacing w:after="0" w:line="264" w:lineRule="auto"/>
        <w:jc w:val="both"/>
        <w:rPr>
          <w:rFonts w:eastAsia="Times New Roman" w:cstheme="minorHAnsi"/>
          <w:sz w:val="28"/>
          <w:szCs w:val="28"/>
        </w:rPr>
      </w:pPr>
      <w:r w:rsidRPr="00A63577">
        <w:rPr>
          <w:rFonts w:cstheme="minorHAnsi"/>
          <w:b/>
          <w:sz w:val="28"/>
          <w:szCs w:val="28"/>
        </w:rPr>
        <w:t xml:space="preserve">Artículo 7. </w:t>
      </w:r>
      <w:r w:rsidRPr="00A63577">
        <w:rPr>
          <w:rFonts w:cstheme="minorHAnsi"/>
          <w:sz w:val="28"/>
          <w:szCs w:val="28"/>
        </w:rPr>
        <w:t>Todo procedimiento en materia de derecho de acceso a la información deberá sustanciarse de manera sencilla y expedita, observando los términos establecidos en esta Ley.</w:t>
      </w:r>
    </w:p>
    <w:p w14:paraId="274C2479" w14:textId="1A21FF93" w:rsidR="00B7637E" w:rsidRPr="00A63577" w:rsidRDefault="00B7637E" w:rsidP="00E1247C">
      <w:pPr>
        <w:shd w:val="clear" w:color="auto" w:fill="FFFFFF"/>
        <w:spacing w:after="0" w:line="264" w:lineRule="auto"/>
        <w:ind w:firstLine="288"/>
        <w:jc w:val="both"/>
        <w:rPr>
          <w:rFonts w:eastAsia="Times New Roman" w:cstheme="minorHAnsi"/>
          <w:sz w:val="28"/>
          <w:szCs w:val="28"/>
        </w:rPr>
      </w:pPr>
    </w:p>
    <w:p w14:paraId="25565CE8" w14:textId="77777777" w:rsidR="0046246C" w:rsidRPr="00A63577" w:rsidRDefault="0046246C" w:rsidP="00E1247C">
      <w:pPr>
        <w:shd w:val="clear" w:color="auto" w:fill="FFFFFF"/>
        <w:spacing w:after="0" w:line="264" w:lineRule="auto"/>
        <w:ind w:firstLine="288"/>
        <w:jc w:val="both"/>
        <w:rPr>
          <w:rFonts w:eastAsia="Times New Roman" w:cstheme="minorHAnsi"/>
          <w:sz w:val="28"/>
          <w:szCs w:val="28"/>
        </w:rPr>
      </w:pPr>
    </w:p>
    <w:p w14:paraId="49E55E62" w14:textId="39902EEC" w:rsidR="0046246C" w:rsidRPr="00A63577" w:rsidRDefault="0046246C" w:rsidP="0065703A">
      <w:pPr>
        <w:pStyle w:val="Ttulo2"/>
        <w:jc w:val="center"/>
        <w:rPr>
          <w:rFonts w:ascii="Arial" w:eastAsia="Times New Roman" w:hAnsi="Arial" w:cs="Arial"/>
          <w:b/>
          <w:color w:val="auto"/>
          <w:sz w:val="24"/>
          <w:szCs w:val="24"/>
        </w:rPr>
      </w:pPr>
      <w:bookmarkStart w:id="4" w:name="_Toc130995357"/>
      <w:r w:rsidRPr="00A63577">
        <w:rPr>
          <w:rFonts w:ascii="Arial" w:eastAsia="Times New Roman" w:hAnsi="Arial" w:cs="Arial"/>
          <w:b/>
          <w:color w:val="auto"/>
          <w:sz w:val="24"/>
          <w:szCs w:val="24"/>
        </w:rPr>
        <w:t>Capítulo II</w:t>
      </w:r>
      <w:bookmarkEnd w:id="4"/>
    </w:p>
    <w:p w14:paraId="5AE4E495" w14:textId="62EA0B2A" w:rsidR="0046246C" w:rsidRPr="00A63577" w:rsidRDefault="0046246C" w:rsidP="0065703A">
      <w:pPr>
        <w:pStyle w:val="Ttulo2"/>
        <w:jc w:val="center"/>
        <w:rPr>
          <w:rFonts w:ascii="Arial" w:eastAsia="Times New Roman" w:hAnsi="Arial" w:cs="Arial"/>
          <w:b/>
          <w:color w:val="auto"/>
          <w:sz w:val="24"/>
          <w:szCs w:val="24"/>
        </w:rPr>
      </w:pPr>
      <w:bookmarkStart w:id="5" w:name="_Toc130995358"/>
      <w:r w:rsidRPr="00A63577">
        <w:rPr>
          <w:rFonts w:ascii="Arial" w:eastAsia="Times New Roman" w:hAnsi="Arial" w:cs="Arial"/>
          <w:b/>
          <w:color w:val="auto"/>
          <w:sz w:val="24"/>
          <w:szCs w:val="24"/>
        </w:rPr>
        <w:t>Principios en materia de transparencia y</w:t>
      </w:r>
      <w:bookmarkEnd w:id="5"/>
    </w:p>
    <w:p w14:paraId="0079F60C" w14:textId="734FE3D9" w:rsidR="0046246C" w:rsidRPr="00A63577" w:rsidRDefault="0046246C" w:rsidP="0065703A">
      <w:pPr>
        <w:pStyle w:val="Ttulo2"/>
        <w:jc w:val="center"/>
        <w:rPr>
          <w:rFonts w:ascii="Arial" w:eastAsia="Times New Roman" w:hAnsi="Arial" w:cs="Arial"/>
          <w:b/>
          <w:color w:val="auto"/>
          <w:sz w:val="24"/>
          <w:szCs w:val="24"/>
        </w:rPr>
      </w:pPr>
      <w:bookmarkStart w:id="6" w:name="_Toc130995359"/>
      <w:r w:rsidRPr="00A63577">
        <w:rPr>
          <w:rFonts w:ascii="Arial" w:eastAsia="Times New Roman" w:hAnsi="Arial" w:cs="Arial"/>
          <w:b/>
          <w:color w:val="auto"/>
          <w:sz w:val="24"/>
          <w:szCs w:val="24"/>
        </w:rPr>
        <w:t>acceso a la información pública</w:t>
      </w:r>
      <w:bookmarkEnd w:id="6"/>
    </w:p>
    <w:p w14:paraId="2C195112" w14:textId="77777777" w:rsidR="0046246C" w:rsidRPr="00A63577" w:rsidRDefault="0046246C" w:rsidP="00E1247C">
      <w:pPr>
        <w:shd w:val="clear" w:color="auto" w:fill="FFFFFF"/>
        <w:spacing w:after="0" w:line="264" w:lineRule="auto"/>
        <w:jc w:val="center"/>
        <w:rPr>
          <w:rFonts w:eastAsia="Times New Roman" w:cstheme="minorHAnsi"/>
          <w:sz w:val="28"/>
          <w:szCs w:val="28"/>
        </w:rPr>
      </w:pPr>
    </w:p>
    <w:p w14:paraId="7E9B6B61" w14:textId="380BE453" w:rsidR="0046246C" w:rsidRPr="00A63577" w:rsidRDefault="00FF172D" w:rsidP="00E1247C">
      <w:pPr>
        <w:shd w:val="clear" w:color="auto" w:fill="FFFFFF"/>
        <w:spacing w:after="0" w:line="264" w:lineRule="auto"/>
        <w:jc w:val="both"/>
        <w:rPr>
          <w:rFonts w:cstheme="minorHAnsi"/>
          <w:sz w:val="28"/>
          <w:szCs w:val="28"/>
        </w:rPr>
      </w:pPr>
      <w:r w:rsidRPr="00A63577">
        <w:rPr>
          <w:rFonts w:cstheme="minorHAnsi"/>
          <w:b/>
          <w:sz w:val="28"/>
          <w:szCs w:val="28"/>
        </w:rPr>
        <w:t>Artículo 8</w:t>
      </w:r>
      <w:r w:rsidR="0046246C" w:rsidRPr="00A63577">
        <w:rPr>
          <w:rFonts w:cstheme="minorHAnsi"/>
          <w:b/>
          <w:sz w:val="28"/>
          <w:szCs w:val="28"/>
        </w:rPr>
        <w:t>.</w:t>
      </w:r>
      <w:r w:rsidR="0046246C" w:rsidRPr="00A63577">
        <w:rPr>
          <w:rFonts w:cstheme="minorHAnsi"/>
          <w:sz w:val="28"/>
          <w:szCs w:val="28"/>
        </w:rPr>
        <w:t xml:space="preserve"> En el ejercicio, tramitación e interpretación de la presente Ley</w:t>
      </w:r>
      <w:r w:rsidR="002214AD" w:rsidRPr="00A63577">
        <w:rPr>
          <w:rFonts w:cstheme="minorHAnsi"/>
          <w:sz w:val="28"/>
          <w:szCs w:val="28"/>
        </w:rPr>
        <w:t xml:space="preserve">, la Ley General </w:t>
      </w:r>
      <w:r w:rsidR="0046246C" w:rsidRPr="00A63577">
        <w:rPr>
          <w:rFonts w:cstheme="minorHAnsi"/>
          <w:sz w:val="28"/>
          <w:szCs w:val="28"/>
        </w:rPr>
        <w:t>y demás normatividad aplicable, los sujetos obligados y el Instituto deberán atender a los principios señalados en el presente capítulo.</w:t>
      </w:r>
    </w:p>
    <w:p w14:paraId="3B431C58" w14:textId="77777777" w:rsidR="00FF172D" w:rsidRPr="00A63577" w:rsidRDefault="00FF172D" w:rsidP="00E1247C">
      <w:pPr>
        <w:shd w:val="clear" w:color="auto" w:fill="FFFFFF"/>
        <w:spacing w:after="0" w:line="264" w:lineRule="auto"/>
        <w:jc w:val="both"/>
        <w:rPr>
          <w:rFonts w:cstheme="minorHAnsi"/>
          <w:sz w:val="28"/>
          <w:szCs w:val="28"/>
        </w:rPr>
      </w:pPr>
    </w:p>
    <w:p w14:paraId="06CAD998" w14:textId="001E7AF4" w:rsidR="0046246C" w:rsidRPr="00A63577" w:rsidRDefault="00FF172D" w:rsidP="00E1247C">
      <w:pPr>
        <w:shd w:val="clear" w:color="auto" w:fill="FFFFFF"/>
        <w:spacing w:after="0" w:line="264" w:lineRule="auto"/>
        <w:jc w:val="both"/>
        <w:rPr>
          <w:rFonts w:cstheme="minorHAnsi"/>
          <w:sz w:val="28"/>
          <w:szCs w:val="28"/>
        </w:rPr>
      </w:pPr>
      <w:r w:rsidRPr="00A63577">
        <w:rPr>
          <w:rFonts w:cstheme="minorHAnsi"/>
          <w:b/>
          <w:sz w:val="28"/>
          <w:szCs w:val="28"/>
        </w:rPr>
        <w:t>Artículo 9</w:t>
      </w:r>
      <w:r w:rsidR="0046246C" w:rsidRPr="00A63577">
        <w:rPr>
          <w:rFonts w:cstheme="minorHAnsi"/>
          <w:b/>
          <w:sz w:val="28"/>
          <w:szCs w:val="28"/>
        </w:rPr>
        <w:t>.</w:t>
      </w:r>
      <w:r w:rsidR="0046246C" w:rsidRPr="00A63577">
        <w:rPr>
          <w:rFonts w:cstheme="minorHAnsi"/>
          <w:sz w:val="28"/>
          <w:szCs w:val="28"/>
        </w:rPr>
        <w:t xml:space="preserve"> Es obligación del Instituto otorgar las medidas pertinentes para asegurar el acceso a la información de todas las personas en igualdad de condiciones con las demás. Está prohibida toda discriminación que menoscabe o anule la transparencia o acceso a la información pública en posesión de los sujetos obligados. </w:t>
      </w:r>
    </w:p>
    <w:p w14:paraId="32933188" w14:textId="77777777" w:rsidR="0046246C" w:rsidRPr="00A63577" w:rsidRDefault="0046246C" w:rsidP="00E1247C">
      <w:pPr>
        <w:shd w:val="clear" w:color="auto" w:fill="FFFFFF"/>
        <w:spacing w:after="0" w:line="264" w:lineRule="auto"/>
        <w:jc w:val="both"/>
        <w:rPr>
          <w:rFonts w:cstheme="minorHAnsi"/>
          <w:sz w:val="28"/>
          <w:szCs w:val="28"/>
        </w:rPr>
      </w:pPr>
    </w:p>
    <w:p w14:paraId="3C0A3588" w14:textId="265A3752" w:rsidR="0046246C" w:rsidRPr="00A63577" w:rsidRDefault="00FF172D" w:rsidP="00E1247C">
      <w:pPr>
        <w:shd w:val="clear" w:color="auto" w:fill="FFFFFF"/>
        <w:spacing w:after="0" w:line="264" w:lineRule="auto"/>
        <w:jc w:val="both"/>
        <w:rPr>
          <w:rFonts w:cstheme="minorHAnsi"/>
          <w:sz w:val="28"/>
          <w:szCs w:val="28"/>
        </w:rPr>
      </w:pPr>
      <w:r w:rsidRPr="00A63577">
        <w:rPr>
          <w:rFonts w:cstheme="minorHAnsi"/>
          <w:b/>
          <w:sz w:val="28"/>
          <w:szCs w:val="28"/>
        </w:rPr>
        <w:t>Artículo 10</w:t>
      </w:r>
      <w:r w:rsidR="0046246C" w:rsidRPr="00A63577">
        <w:rPr>
          <w:rFonts w:cstheme="minorHAnsi"/>
          <w:b/>
          <w:sz w:val="28"/>
          <w:szCs w:val="28"/>
        </w:rPr>
        <w:t>.</w:t>
      </w:r>
      <w:r w:rsidR="0046246C" w:rsidRPr="00A63577">
        <w:rPr>
          <w:rFonts w:cstheme="minorHAnsi"/>
          <w:sz w:val="28"/>
          <w:szCs w:val="28"/>
        </w:rPr>
        <w:t xml:space="preserve"> Toda la información en posesión de los sujetos obligados será pública, completa, oportuna y accesible, sujeta a un claro régimen de excepciones que deberán estar definidas y ser además legítimas y estrictamente necesarias en una sociedad democrática.</w:t>
      </w:r>
    </w:p>
    <w:p w14:paraId="434AAEBD" w14:textId="77777777" w:rsidR="0046246C" w:rsidRPr="00A63577" w:rsidRDefault="0046246C" w:rsidP="00E1247C">
      <w:pPr>
        <w:shd w:val="clear" w:color="auto" w:fill="FFFFFF"/>
        <w:spacing w:after="0" w:line="264" w:lineRule="auto"/>
        <w:jc w:val="both"/>
        <w:rPr>
          <w:rFonts w:cstheme="minorHAnsi"/>
          <w:sz w:val="28"/>
          <w:szCs w:val="28"/>
        </w:rPr>
      </w:pPr>
    </w:p>
    <w:p w14:paraId="1C7135AD" w14:textId="6E08A23F" w:rsidR="0046246C" w:rsidRPr="00A63577" w:rsidRDefault="0046246C" w:rsidP="00E1247C">
      <w:pPr>
        <w:shd w:val="clear" w:color="auto" w:fill="FFFFFF"/>
        <w:spacing w:after="0" w:line="264" w:lineRule="auto"/>
        <w:jc w:val="both"/>
        <w:rPr>
          <w:rFonts w:cstheme="minorHAnsi"/>
          <w:sz w:val="28"/>
          <w:szCs w:val="28"/>
        </w:rPr>
      </w:pPr>
      <w:r w:rsidRPr="00A63577">
        <w:rPr>
          <w:rFonts w:cstheme="minorHAnsi"/>
          <w:b/>
          <w:sz w:val="28"/>
          <w:szCs w:val="28"/>
        </w:rPr>
        <w:t>Artículo 1</w:t>
      </w:r>
      <w:r w:rsidR="00FF172D" w:rsidRPr="00A63577">
        <w:rPr>
          <w:rFonts w:cstheme="minorHAnsi"/>
          <w:b/>
          <w:sz w:val="28"/>
          <w:szCs w:val="28"/>
        </w:rPr>
        <w:t>1</w:t>
      </w:r>
      <w:r w:rsidRPr="00A63577">
        <w:rPr>
          <w:rFonts w:cstheme="minorHAnsi"/>
          <w:b/>
          <w:sz w:val="28"/>
          <w:szCs w:val="28"/>
        </w:rPr>
        <w:t>.</w:t>
      </w:r>
      <w:r w:rsidRPr="00A63577">
        <w:rPr>
          <w:rFonts w:cstheme="minorHAnsi"/>
          <w:sz w:val="28"/>
          <w:szCs w:val="28"/>
        </w:rPr>
        <w:t xml:space="preserve"> Toda la información pública generada, obtenida, adquirida, transformada o en posesión de los sujetos obligados es pública y será accesible a cualquier persona, para lo que se deberán habilitar todos los medios, acciones y esfuerzos disponibles en los términos y </w:t>
      </w:r>
      <w:r w:rsidR="002214AD" w:rsidRPr="00A63577">
        <w:rPr>
          <w:rFonts w:cstheme="minorHAnsi"/>
          <w:sz w:val="28"/>
          <w:szCs w:val="28"/>
        </w:rPr>
        <w:t xml:space="preserve">condiciones que establezca la </w:t>
      </w:r>
      <w:r w:rsidRPr="00A63577">
        <w:rPr>
          <w:rFonts w:cstheme="minorHAnsi"/>
          <w:sz w:val="28"/>
          <w:szCs w:val="28"/>
        </w:rPr>
        <w:t>Ley</w:t>
      </w:r>
      <w:r w:rsidR="002214AD" w:rsidRPr="00A63577">
        <w:rPr>
          <w:rFonts w:cstheme="minorHAnsi"/>
          <w:sz w:val="28"/>
          <w:szCs w:val="28"/>
        </w:rPr>
        <w:t xml:space="preserve"> General y esta Ley</w:t>
      </w:r>
      <w:r w:rsidRPr="00A63577">
        <w:rPr>
          <w:rFonts w:cstheme="minorHAnsi"/>
          <w:sz w:val="28"/>
          <w:szCs w:val="28"/>
        </w:rPr>
        <w:t xml:space="preserve">, así como demás normas aplicables. </w:t>
      </w:r>
    </w:p>
    <w:p w14:paraId="4659BE69" w14:textId="77777777" w:rsidR="002214AD" w:rsidRPr="00A63577" w:rsidRDefault="002214AD" w:rsidP="00E1247C">
      <w:pPr>
        <w:shd w:val="clear" w:color="auto" w:fill="FFFFFF"/>
        <w:spacing w:after="0" w:line="264" w:lineRule="auto"/>
        <w:jc w:val="both"/>
        <w:rPr>
          <w:rFonts w:cstheme="minorHAnsi"/>
          <w:sz w:val="28"/>
          <w:szCs w:val="28"/>
        </w:rPr>
      </w:pPr>
    </w:p>
    <w:p w14:paraId="274F858D" w14:textId="58BA583A" w:rsidR="0046246C" w:rsidRPr="00A63577" w:rsidRDefault="0046246C" w:rsidP="00E1247C">
      <w:pPr>
        <w:shd w:val="clear" w:color="auto" w:fill="FFFFFF"/>
        <w:spacing w:after="0" w:line="264" w:lineRule="auto"/>
        <w:jc w:val="both"/>
        <w:rPr>
          <w:rFonts w:cstheme="minorHAnsi"/>
          <w:sz w:val="28"/>
          <w:szCs w:val="28"/>
        </w:rPr>
      </w:pPr>
      <w:r w:rsidRPr="00A63577">
        <w:rPr>
          <w:rFonts w:cstheme="minorHAnsi"/>
          <w:b/>
          <w:sz w:val="28"/>
          <w:szCs w:val="28"/>
        </w:rPr>
        <w:t>Artícu</w:t>
      </w:r>
      <w:r w:rsidR="00FF172D" w:rsidRPr="00A63577">
        <w:rPr>
          <w:rFonts w:cstheme="minorHAnsi"/>
          <w:b/>
          <w:sz w:val="28"/>
          <w:szCs w:val="28"/>
        </w:rPr>
        <w:t>lo 12</w:t>
      </w:r>
      <w:r w:rsidRPr="00A63577">
        <w:rPr>
          <w:rFonts w:cstheme="minorHAnsi"/>
          <w:b/>
          <w:sz w:val="28"/>
          <w:szCs w:val="28"/>
        </w:rPr>
        <w:t>.</w:t>
      </w:r>
      <w:r w:rsidRPr="00A63577">
        <w:rPr>
          <w:rFonts w:cstheme="minorHAnsi"/>
          <w:sz w:val="28"/>
          <w:szCs w:val="28"/>
        </w:rPr>
        <w:t xml:space="preserve"> En la generación, publicación y entrega de información se deberá garantizar que ésta sea accesible, confiable, verificable, veraz, oportuna y atenderá las necesidades del derecho de acceso a la información de toda persona. Los sujetos obligados buscarán, en todo momento, que la información generada tenga un lenguaje sencillo para cualquier persona y se procurará, en la medida de lo posible, su accesibilidad y </w:t>
      </w:r>
      <w:r w:rsidR="002214AD" w:rsidRPr="00A63577">
        <w:rPr>
          <w:rFonts w:cstheme="minorHAnsi"/>
          <w:sz w:val="28"/>
          <w:szCs w:val="28"/>
        </w:rPr>
        <w:t>traducción a lenguas indígenas.</w:t>
      </w:r>
    </w:p>
    <w:p w14:paraId="3971ABF3" w14:textId="77777777" w:rsidR="002214AD" w:rsidRPr="00A63577" w:rsidRDefault="002214AD" w:rsidP="00E1247C">
      <w:pPr>
        <w:shd w:val="clear" w:color="auto" w:fill="FFFFFF"/>
        <w:spacing w:after="0" w:line="264" w:lineRule="auto"/>
        <w:jc w:val="both"/>
        <w:rPr>
          <w:rFonts w:cstheme="minorHAnsi"/>
          <w:sz w:val="28"/>
          <w:szCs w:val="28"/>
        </w:rPr>
      </w:pPr>
    </w:p>
    <w:p w14:paraId="4CD72FAD" w14:textId="727D86FA" w:rsidR="0046246C" w:rsidRPr="00A63577" w:rsidRDefault="00FF172D" w:rsidP="00E1247C">
      <w:pPr>
        <w:shd w:val="clear" w:color="auto" w:fill="FFFFFF"/>
        <w:spacing w:after="0" w:line="264" w:lineRule="auto"/>
        <w:jc w:val="both"/>
        <w:rPr>
          <w:rFonts w:cstheme="minorHAnsi"/>
          <w:sz w:val="28"/>
          <w:szCs w:val="28"/>
        </w:rPr>
      </w:pPr>
      <w:r w:rsidRPr="00A63577">
        <w:rPr>
          <w:rFonts w:cstheme="minorHAnsi"/>
          <w:b/>
          <w:sz w:val="28"/>
          <w:szCs w:val="28"/>
        </w:rPr>
        <w:t>Artículo 13</w:t>
      </w:r>
      <w:r w:rsidR="0046246C" w:rsidRPr="00A63577">
        <w:rPr>
          <w:rFonts w:cstheme="minorHAnsi"/>
          <w:b/>
          <w:sz w:val="28"/>
          <w:szCs w:val="28"/>
        </w:rPr>
        <w:t>.</w:t>
      </w:r>
      <w:r w:rsidR="0046246C" w:rsidRPr="00A63577">
        <w:rPr>
          <w:rFonts w:cstheme="minorHAnsi"/>
          <w:sz w:val="28"/>
          <w:szCs w:val="28"/>
        </w:rPr>
        <w:t xml:space="preserve"> </w:t>
      </w:r>
      <w:r w:rsidR="002214AD" w:rsidRPr="00A63577">
        <w:rPr>
          <w:rFonts w:cstheme="minorHAnsi"/>
          <w:sz w:val="28"/>
          <w:szCs w:val="28"/>
        </w:rPr>
        <w:t>El Instituto</w:t>
      </w:r>
      <w:r w:rsidR="0046246C" w:rsidRPr="00A63577">
        <w:rPr>
          <w:rFonts w:cstheme="minorHAnsi"/>
          <w:sz w:val="28"/>
          <w:szCs w:val="28"/>
        </w:rPr>
        <w:t>, en el ámbito de sus atribuciones, deberán suplir cualquier deficiencia para garantizar el ejercicio del dere</w:t>
      </w:r>
      <w:r w:rsidR="002214AD" w:rsidRPr="00A63577">
        <w:rPr>
          <w:rFonts w:cstheme="minorHAnsi"/>
          <w:sz w:val="28"/>
          <w:szCs w:val="28"/>
        </w:rPr>
        <w:t>cho de acceso a la información.</w:t>
      </w:r>
    </w:p>
    <w:p w14:paraId="30881096" w14:textId="77777777" w:rsidR="002214AD" w:rsidRPr="00A63577" w:rsidRDefault="002214AD" w:rsidP="00E1247C">
      <w:pPr>
        <w:shd w:val="clear" w:color="auto" w:fill="FFFFFF"/>
        <w:spacing w:after="0" w:line="264" w:lineRule="auto"/>
        <w:jc w:val="both"/>
        <w:rPr>
          <w:rFonts w:cstheme="minorHAnsi"/>
          <w:sz w:val="28"/>
          <w:szCs w:val="28"/>
        </w:rPr>
      </w:pPr>
    </w:p>
    <w:p w14:paraId="7F9DEBB5" w14:textId="467BFC0F" w:rsidR="0046246C" w:rsidRPr="00A63577" w:rsidRDefault="00FF172D" w:rsidP="00E1247C">
      <w:pPr>
        <w:shd w:val="clear" w:color="auto" w:fill="FFFFFF"/>
        <w:spacing w:after="0" w:line="264" w:lineRule="auto"/>
        <w:jc w:val="both"/>
        <w:rPr>
          <w:rFonts w:cstheme="minorHAnsi"/>
          <w:sz w:val="28"/>
          <w:szCs w:val="28"/>
        </w:rPr>
      </w:pPr>
      <w:r w:rsidRPr="00A63577">
        <w:rPr>
          <w:rFonts w:cstheme="minorHAnsi"/>
          <w:b/>
          <w:sz w:val="28"/>
          <w:szCs w:val="28"/>
        </w:rPr>
        <w:t>Artículo 14</w:t>
      </w:r>
      <w:r w:rsidR="0046246C" w:rsidRPr="00A63577">
        <w:rPr>
          <w:rFonts w:cstheme="minorHAnsi"/>
          <w:b/>
          <w:sz w:val="28"/>
          <w:szCs w:val="28"/>
        </w:rPr>
        <w:t>.</w:t>
      </w:r>
      <w:r w:rsidR="0046246C" w:rsidRPr="00A63577">
        <w:rPr>
          <w:rFonts w:cstheme="minorHAnsi"/>
          <w:sz w:val="28"/>
          <w:szCs w:val="28"/>
        </w:rPr>
        <w:t xml:space="preserve"> Toda persona tiene derecho de acceso a la información, sin discriminación, por motivo alguno. </w:t>
      </w:r>
    </w:p>
    <w:p w14:paraId="43EF76B8" w14:textId="77777777" w:rsidR="002214AD" w:rsidRPr="00A63577" w:rsidRDefault="002214AD" w:rsidP="00E1247C">
      <w:pPr>
        <w:shd w:val="clear" w:color="auto" w:fill="FFFFFF"/>
        <w:spacing w:after="0" w:line="264" w:lineRule="auto"/>
        <w:jc w:val="both"/>
        <w:rPr>
          <w:rFonts w:cstheme="minorHAnsi"/>
          <w:sz w:val="28"/>
          <w:szCs w:val="28"/>
        </w:rPr>
      </w:pPr>
    </w:p>
    <w:p w14:paraId="09D5E608" w14:textId="31670FA0" w:rsidR="0046246C" w:rsidRPr="00A63577" w:rsidRDefault="00FF172D" w:rsidP="00E1247C">
      <w:pPr>
        <w:shd w:val="clear" w:color="auto" w:fill="FFFFFF"/>
        <w:spacing w:after="0" w:line="264" w:lineRule="auto"/>
        <w:jc w:val="both"/>
        <w:rPr>
          <w:rFonts w:cstheme="minorHAnsi"/>
          <w:sz w:val="28"/>
          <w:szCs w:val="28"/>
        </w:rPr>
      </w:pPr>
      <w:r w:rsidRPr="00A63577">
        <w:rPr>
          <w:rFonts w:cstheme="minorHAnsi"/>
          <w:b/>
          <w:sz w:val="28"/>
          <w:szCs w:val="28"/>
        </w:rPr>
        <w:t>Artículo 15</w:t>
      </w:r>
      <w:r w:rsidR="0046246C" w:rsidRPr="00A63577">
        <w:rPr>
          <w:rFonts w:cstheme="minorHAnsi"/>
          <w:b/>
          <w:sz w:val="28"/>
          <w:szCs w:val="28"/>
        </w:rPr>
        <w:t>.</w:t>
      </w:r>
      <w:r w:rsidR="0046246C" w:rsidRPr="00A63577">
        <w:rPr>
          <w:rFonts w:cstheme="minorHAnsi"/>
          <w:sz w:val="28"/>
          <w:szCs w:val="28"/>
        </w:rPr>
        <w:t xml:space="preserve"> El ejercicio del derecho de acceso a la información no estará condicionado a que el solicitante acredite interés alguno o justifique su utilización, ni podrá condicionarse el mis</w:t>
      </w:r>
      <w:r w:rsidR="002214AD" w:rsidRPr="00A63577">
        <w:rPr>
          <w:rFonts w:cstheme="minorHAnsi"/>
          <w:sz w:val="28"/>
          <w:szCs w:val="28"/>
        </w:rPr>
        <w:t>mo por motivos de discapacidad.</w:t>
      </w:r>
    </w:p>
    <w:p w14:paraId="0AB0B870" w14:textId="77777777" w:rsidR="00063497" w:rsidRPr="00A63577" w:rsidRDefault="00063497" w:rsidP="00E1247C">
      <w:pPr>
        <w:shd w:val="clear" w:color="auto" w:fill="FFFFFF"/>
        <w:spacing w:after="0" w:line="264" w:lineRule="auto"/>
        <w:jc w:val="both"/>
        <w:rPr>
          <w:rFonts w:cstheme="minorHAnsi"/>
          <w:sz w:val="28"/>
          <w:szCs w:val="28"/>
        </w:rPr>
      </w:pPr>
    </w:p>
    <w:p w14:paraId="3FF423C7" w14:textId="06F8930A" w:rsidR="0046246C" w:rsidRPr="00A63577" w:rsidRDefault="00FF172D" w:rsidP="00E1247C">
      <w:pPr>
        <w:shd w:val="clear" w:color="auto" w:fill="FFFFFF"/>
        <w:spacing w:after="0" w:line="264" w:lineRule="auto"/>
        <w:jc w:val="both"/>
        <w:rPr>
          <w:rFonts w:cstheme="minorHAnsi"/>
          <w:sz w:val="28"/>
          <w:szCs w:val="28"/>
        </w:rPr>
      </w:pPr>
      <w:r w:rsidRPr="00A63577">
        <w:rPr>
          <w:rFonts w:cstheme="minorHAnsi"/>
          <w:b/>
          <w:sz w:val="28"/>
          <w:szCs w:val="28"/>
        </w:rPr>
        <w:t>Artículo 16</w:t>
      </w:r>
      <w:r w:rsidR="0046246C" w:rsidRPr="00A63577">
        <w:rPr>
          <w:rFonts w:cstheme="minorHAnsi"/>
          <w:b/>
          <w:sz w:val="28"/>
          <w:szCs w:val="28"/>
        </w:rPr>
        <w:t>.</w:t>
      </w:r>
      <w:r w:rsidR="0046246C" w:rsidRPr="00A63577">
        <w:rPr>
          <w:rFonts w:cstheme="minorHAnsi"/>
          <w:sz w:val="28"/>
          <w:szCs w:val="28"/>
        </w:rPr>
        <w:t xml:space="preserve"> El ejercicio del derecho de acceso a la información es gratuito y sólo podrá requerirse el cobro correspondiente a la modalidad de reproducción y entrega solicitada. En ningún caso los Ajustes Razonables que se realicen para el acceso de la información de solicitantes con discapacidad, será con costo a los</w:t>
      </w:r>
      <w:r w:rsidR="002214AD" w:rsidRPr="00A63577">
        <w:rPr>
          <w:rFonts w:cstheme="minorHAnsi"/>
          <w:sz w:val="28"/>
          <w:szCs w:val="28"/>
        </w:rPr>
        <w:t xml:space="preserve"> mismos.</w:t>
      </w:r>
    </w:p>
    <w:p w14:paraId="63B8C231" w14:textId="77777777" w:rsidR="002214AD" w:rsidRPr="00A63577" w:rsidRDefault="002214AD" w:rsidP="00E1247C">
      <w:pPr>
        <w:shd w:val="clear" w:color="auto" w:fill="FFFFFF"/>
        <w:spacing w:after="0" w:line="264" w:lineRule="auto"/>
        <w:jc w:val="both"/>
        <w:rPr>
          <w:rFonts w:cstheme="minorHAnsi"/>
          <w:sz w:val="28"/>
          <w:szCs w:val="28"/>
        </w:rPr>
      </w:pPr>
    </w:p>
    <w:p w14:paraId="3E4C9351" w14:textId="74EA6BFE" w:rsidR="0046246C" w:rsidRPr="00A63577" w:rsidRDefault="00FF172D" w:rsidP="00E1247C">
      <w:pPr>
        <w:shd w:val="clear" w:color="auto" w:fill="FFFFFF"/>
        <w:spacing w:after="0" w:line="264" w:lineRule="auto"/>
        <w:jc w:val="both"/>
        <w:rPr>
          <w:rFonts w:cstheme="minorHAnsi"/>
          <w:sz w:val="28"/>
          <w:szCs w:val="28"/>
        </w:rPr>
      </w:pPr>
      <w:r w:rsidRPr="00A63577">
        <w:rPr>
          <w:rFonts w:cstheme="minorHAnsi"/>
          <w:b/>
          <w:sz w:val="28"/>
          <w:szCs w:val="28"/>
        </w:rPr>
        <w:lastRenderedPageBreak/>
        <w:t>Artículo 17</w:t>
      </w:r>
      <w:r w:rsidR="0046246C" w:rsidRPr="00A63577">
        <w:rPr>
          <w:rFonts w:cstheme="minorHAnsi"/>
          <w:b/>
          <w:sz w:val="28"/>
          <w:szCs w:val="28"/>
        </w:rPr>
        <w:t>.</w:t>
      </w:r>
      <w:r w:rsidR="0046246C" w:rsidRPr="00A63577">
        <w:rPr>
          <w:rFonts w:cstheme="minorHAnsi"/>
          <w:sz w:val="28"/>
          <w:szCs w:val="28"/>
        </w:rPr>
        <w:t xml:space="preserve"> Los sujetos obligados deberán documentar todo acto que derive del ejercicio de sus facultades, competencias o funciones.</w:t>
      </w:r>
    </w:p>
    <w:p w14:paraId="676F462C" w14:textId="77777777" w:rsidR="002214AD" w:rsidRPr="00A63577" w:rsidRDefault="002214AD" w:rsidP="00E1247C">
      <w:pPr>
        <w:shd w:val="clear" w:color="auto" w:fill="FFFFFF"/>
        <w:spacing w:after="0" w:line="264" w:lineRule="auto"/>
        <w:jc w:val="both"/>
        <w:rPr>
          <w:rFonts w:cstheme="minorHAnsi"/>
          <w:sz w:val="28"/>
          <w:szCs w:val="28"/>
        </w:rPr>
      </w:pPr>
    </w:p>
    <w:p w14:paraId="619815E6" w14:textId="5E3D303A" w:rsidR="0046246C" w:rsidRPr="00A63577" w:rsidRDefault="00FF172D" w:rsidP="00E1247C">
      <w:pPr>
        <w:shd w:val="clear" w:color="auto" w:fill="FFFFFF"/>
        <w:spacing w:after="0" w:line="264" w:lineRule="auto"/>
        <w:jc w:val="both"/>
        <w:rPr>
          <w:rFonts w:cstheme="minorHAnsi"/>
          <w:sz w:val="28"/>
          <w:szCs w:val="28"/>
        </w:rPr>
      </w:pPr>
      <w:r w:rsidRPr="00A63577">
        <w:rPr>
          <w:rFonts w:cstheme="minorHAnsi"/>
          <w:b/>
          <w:sz w:val="28"/>
          <w:szCs w:val="28"/>
        </w:rPr>
        <w:t>Artículo 18</w:t>
      </w:r>
      <w:r w:rsidR="0046246C" w:rsidRPr="00A63577">
        <w:rPr>
          <w:rFonts w:cstheme="minorHAnsi"/>
          <w:b/>
          <w:sz w:val="28"/>
          <w:szCs w:val="28"/>
        </w:rPr>
        <w:t>.</w:t>
      </w:r>
      <w:r w:rsidR="0046246C" w:rsidRPr="00A63577">
        <w:rPr>
          <w:rFonts w:cstheme="minorHAnsi"/>
          <w:sz w:val="28"/>
          <w:szCs w:val="28"/>
        </w:rPr>
        <w:t xml:space="preserve"> Se presume que la información debe existir si se refiere a las facultades, competencias y funciones que los ordenamientos jurídicos aplicables otorgan a los sujetos obligados. En los casos en que ciertas facultades, competencias o funciones no se hayan ejercido, se debe motivar la respuesta en función de las caus</w:t>
      </w:r>
      <w:r w:rsidR="00AB05E1" w:rsidRPr="00A63577">
        <w:rPr>
          <w:rFonts w:cstheme="minorHAnsi"/>
          <w:sz w:val="28"/>
          <w:szCs w:val="28"/>
        </w:rPr>
        <w:t>as que motiven la inexistencia.</w:t>
      </w:r>
    </w:p>
    <w:p w14:paraId="1F38F481" w14:textId="77777777" w:rsidR="00FB7E51" w:rsidRPr="00A63577" w:rsidRDefault="00FB7E51" w:rsidP="00E1247C">
      <w:pPr>
        <w:shd w:val="clear" w:color="auto" w:fill="FFFFFF"/>
        <w:spacing w:after="0" w:line="264" w:lineRule="auto"/>
        <w:jc w:val="both"/>
        <w:rPr>
          <w:rFonts w:cstheme="minorHAnsi"/>
          <w:b/>
          <w:sz w:val="28"/>
          <w:szCs w:val="28"/>
        </w:rPr>
      </w:pPr>
    </w:p>
    <w:p w14:paraId="188BACB4" w14:textId="40A1EE1F" w:rsidR="0046246C" w:rsidRPr="00A63577" w:rsidRDefault="0046246C" w:rsidP="00E1247C">
      <w:pPr>
        <w:shd w:val="clear" w:color="auto" w:fill="FFFFFF"/>
        <w:spacing w:after="0" w:line="264" w:lineRule="auto"/>
        <w:jc w:val="both"/>
        <w:rPr>
          <w:rFonts w:cstheme="minorHAnsi"/>
          <w:sz w:val="28"/>
          <w:szCs w:val="28"/>
        </w:rPr>
      </w:pPr>
      <w:r w:rsidRPr="00A63577">
        <w:rPr>
          <w:rFonts w:cstheme="minorHAnsi"/>
          <w:b/>
          <w:sz w:val="28"/>
          <w:szCs w:val="28"/>
        </w:rPr>
        <w:t>Artículo</w:t>
      </w:r>
      <w:r w:rsidR="00FF172D" w:rsidRPr="00A63577">
        <w:rPr>
          <w:rFonts w:cstheme="minorHAnsi"/>
          <w:b/>
          <w:sz w:val="28"/>
          <w:szCs w:val="28"/>
        </w:rPr>
        <w:t xml:space="preserve"> 19</w:t>
      </w:r>
      <w:r w:rsidRPr="00A63577">
        <w:rPr>
          <w:rFonts w:cstheme="minorHAnsi"/>
          <w:b/>
          <w:sz w:val="28"/>
          <w:szCs w:val="28"/>
        </w:rPr>
        <w:t>.</w:t>
      </w:r>
      <w:r w:rsidRPr="00A63577">
        <w:rPr>
          <w:rFonts w:cstheme="minorHAnsi"/>
          <w:sz w:val="28"/>
          <w:szCs w:val="28"/>
        </w:rPr>
        <w:t xml:space="preserve"> Ante la negativa del acceso a la información o su inexistencia, el sujeto obligado deberá demostrar que la información solicitada está prevista en alguna de las excepciones contenidas en esta Ley o, en su caso, demostrar que la información no se refiere a alguna de sus facult</w:t>
      </w:r>
      <w:r w:rsidR="00AB05E1" w:rsidRPr="00A63577">
        <w:rPr>
          <w:rFonts w:cstheme="minorHAnsi"/>
          <w:sz w:val="28"/>
          <w:szCs w:val="28"/>
        </w:rPr>
        <w:t>ades, competencias o funciones.</w:t>
      </w:r>
    </w:p>
    <w:p w14:paraId="42C229D3" w14:textId="77777777" w:rsidR="00AB05E1" w:rsidRPr="00A63577" w:rsidRDefault="00AB05E1" w:rsidP="00E1247C">
      <w:pPr>
        <w:shd w:val="clear" w:color="auto" w:fill="FFFFFF"/>
        <w:spacing w:after="0" w:line="264" w:lineRule="auto"/>
        <w:jc w:val="both"/>
        <w:rPr>
          <w:rFonts w:cstheme="minorHAnsi"/>
          <w:sz w:val="28"/>
          <w:szCs w:val="28"/>
        </w:rPr>
      </w:pPr>
    </w:p>
    <w:p w14:paraId="18042D70" w14:textId="376154AC" w:rsidR="0046246C" w:rsidRPr="00A63577" w:rsidRDefault="00FF172D" w:rsidP="00E1247C">
      <w:pPr>
        <w:shd w:val="clear" w:color="auto" w:fill="FFFFFF"/>
        <w:spacing w:after="0" w:line="264" w:lineRule="auto"/>
        <w:jc w:val="both"/>
        <w:rPr>
          <w:rFonts w:cstheme="minorHAnsi"/>
          <w:sz w:val="28"/>
          <w:szCs w:val="28"/>
        </w:rPr>
      </w:pPr>
      <w:r w:rsidRPr="00A63577">
        <w:rPr>
          <w:rFonts w:cstheme="minorHAnsi"/>
          <w:b/>
          <w:sz w:val="28"/>
          <w:szCs w:val="28"/>
        </w:rPr>
        <w:t>Artículo 20</w:t>
      </w:r>
      <w:r w:rsidR="0046246C" w:rsidRPr="00A63577">
        <w:rPr>
          <w:rFonts w:cstheme="minorHAnsi"/>
          <w:b/>
          <w:sz w:val="28"/>
          <w:szCs w:val="28"/>
        </w:rPr>
        <w:t>.</w:t>
      </w:r>
      <w:r w:rsidR="0046246C" w:rsidRPr="00A63577">
        <w:rPr>
          <w:rFonts w:cstheme="minorHAnsi"/>
          <w:sz w:val="28"/>
          <w:szCs w:val="28"/>
        </w:rPr>
        <w:t xml:space="preserve"> Todo procedimiento en materia de derecho de acceso a la información deberá sustanciarse de manera sencilla y expedita, de conform</w:t>
      </w:r>
      <w:r w:rsidR="00AB05E1" w:rsidRPr="00A63577">
        <w:rPr>
          <w:rFonts w:cstheme="minorHAnsi"/>
          <w:sz w:val="28"/>
          <w:szCs w:val="28"/>
        </w:rPr>
        <w:t>idad con las bases de esta Ley.</w:t>
      </w:r>
    </w:p>
    <w:p w14:paraId="7F409DEA" w14:textId="77777777" w:rsidR="00AB05E1" w:rsidRPr="00A63577" w:rsidRDefault="00AB05E1" w:rsidP="00E1247C">
      <w:pPr>
        <w:shd w:val="clear" w:color="auto" w:fill="FFFFFF"/>
        <w:spacing w:after="0" w:line="264" w:lineRule="auto"/>
        <w:jc w:val="both"/>
        <w:rPr>
          <w:rFonts w:cstheme="minorHAnsi"/>
          <w:sz w:val="28"/>
          <w:szCs w:val="28"/>
        </w:rPr>
      </w:pPr>
    </w:p>
    <w:p w14:paraId="1CFE6B1C" w14:textId="7FFFE5D6" w:rsidR="0046246C" w:rsidRPr="00A63577" w:rsidRDefault="00FF172D" w:rsidP="00E1247C">
      <w:pPr>
        <w:shd w:val="clear" w:color="auto" w:fill="FFFFFF"/>
        <w:spacing w:after="0" w:line="264" w:lineRule="auto"/>
        <w:jc w:val="both"/>
        <w:rPr>
          <w:rFonts w:cstheme="minorHAnsi"/>
          <w:sz w:val="28"/>
          <w:szCs w:val="28"/>
        </w:rPr>
      </w:pPr>
      <w:r w:rsidRPr="00A63577">
        <w:rPr>
          <w:rFonts w:cstheme="minorHAnsi"/>
          <w:b/>
          <w:sz w:val="28"/>
          <w:szCs w:val="28"/>
        </w:rPr>
        <w:t>Artículo 21</w:t>
      </w:r>
      <w:r w:rsidR="0046246C" w:rsidRPr="00A63577">
        <w:rPr>
          <w:rFonts w:cstheme="minorHAnsi"/>
          <w:b/>
          <w:sz w:val="28"/>
          <w:szCs w:val="28"/>
        </w:rPr>
        <w:t>.</w:t>
      </w:r>
      <w:r w:rsidR="0046246C" w:rsidRPr="00A63577">
        <w:rPr>
          <w:rFonts w:cstheme="minorHAnsi"/>
          <w:sz w:val="28"/>
          <w:szCs w:val="28"/>
        </w:rPr>
        <w:t xml:space="preserve"> En el procedimiento de acceso, entrega y publicación de la información se propiciarán las condiciones necesarias para que ésta sea accesible a cualquier persona, de conformidad con el artículo 1o. de la Constitución Política de los Estados Unidos Mexicanos.</w:t>
      </w:r>
    </w:p>
    <w:p w14:paraId="464E6E2C" w14:textId="77777777" w:rsidR="0046246C" w:rsidRPr="00A63577" w:rsidRDefault="0046246C" w:rsidP="00E1247C">
      <w:pPr>
        <w:shd w:val="clear" w:color="auto" w:fill="FFFFFF"/>
        <w:spacing w:after="0" w:line="264" w:lineRule="auto"/>
        <w:ind w:firstLine="288"/>
        <w:jc w:val="both"/>
        <w:rPr>
          <w:rFonts w:eastAsia="Times New Roman" w:cstheme="minorHAnsi"/>
          <w:sz w:val="28"/>
          <w:szCs w:val="28"/>
        </w:rPr>
      </w:pPr>
    </w:p>
    <w:p w14:paraId="2F2004B5" w14:textId="77777777" w:rsidR="00B7637E" w:rsidRPr="00A63577" w:rsidRDefault="00B7637E" w:rsidP="0065703A">
      <w:pPr>
        <w:pStyle w:val="Ttulo1"/>
        <w:jc w:val="center"/>
        <w:rPr>
          <w:rFonts w:ascii="Arial" w:eastAsia="Times New Roman" w:hAnsi="Arial" w:cs="Arial"/>
          <w:b/>
          <w:color w:val="auto"/>
          <w:sz w:val="24"/>
          <w:szCs w:val="24"/>
        </w:rPr>
      </w:pPr>
      <w:bookmarkStart w:id="7" w:name="_Toc130995360"/>
      <w:r w:rsidRPr="00A63577">
        <w:rPr>
          <w:rFonts w:ascii="Arial" w:eastAsia="Times New Roman" w:hAnsi="Arial" w:cs="Arial"/>
          <w:b/>
          <w:color w:val="auto"/>
          <w:sz w:val="24"/>
          <w:szCs w:val="24"/>
        </w:rPr>
        <w:t>Titulo Segundo</w:t>
      </w:r>
      <w:bookmarkEnd w:id="7"/>
    </w:p>
    <w:p w14:paraId="7A6169EB" w14:textId="77777777" w:rsidR="00B7637E" w:rsidRPr="00A63577" w:rsidRDefault="00B7637E" w:rsidP="0065703A">
      <w:pPr>
        <w:pStyle w:val="Ttulo1"/>
        <w:jc w:val="center"/>
        <w:rPr>
          <w:rFonts w:ascii="Arial" w:eastAsia="Times New Roman" w:hAnsi="Arial" w:cs="Arial"/>
          <w:b/>
          <w:color w:val="auto"/>
          <w:sz w:val="24"/>
          <w:szCs w:val="24"/>
        </w:rPr>
      </w:pPr>
      <w:bookmarkStart w:id="8" w:name="_Toc130995361"/>
      <w:r w:rsidRPr="00A63577">
        <w:rPr>
          <w:rFonts w:ascii="Arial" w:eastAsia="Times New Roman" w:hAnsi="Arial" w:cs="Arial"/>
          <w:b/>
          <w:color w:val="auto"/>
          <w:sz w:val="24"/>
          <w:szCs w:val="24"/>
        </w:rPr>
        <w:t>Sujetos obligados y garantía de la información</w:t>
      </w:r>
      <w:bookmarkEnd w:id="8"/>
    </w:p>
    <w:p w14:paraId="0629583B" w14:textId="77777777" w:rsidR="00B7637E" w:rsidRPr="00A63577" w:rsidRDefault="00B7637E" w:rsidP="00E1247C">
      <w:pPr>
        <w:shd w:val="clear" w:color="auto" w:fill="FFFFFF"/>
        <w:spacing w:after="0" w:line="264" w:lineRule="auto"/>
        <w:jc w:val="center"/>
        <w:rPr>
          <w:rFonts w:eastAsia="Times New Roman" w:cstheme="minorHAnsi"/>
          <w:b/>
          <w:bCs/>
          <w:sz w:val="28"/>
          <w:szCs w:val="28"/>
        </w:rPr>
      </w:pPr>
    </w:p>
    <w:p w14:paraId="7B2A8CA6" w14:textId="77777777" w:rsidR="00B7637E" w:rsidRPr="00A63577" w:rsidRDefault="00B7637E" w:rsidP="0065703A">
      <w:pPr>
        <w:pStyle w:val="Ttulo2"/>
        <w:jc w:val="center"/>
        <w:rPr>
          <w:rFonts w:ascii="Arial" w:eastAsia="Times New Roman" w:hAnsi="Arial" w:cs="Arial"/>
          <w:b/>
          <w:color w:val="auto"/>
          <w:sz w:val="24"/>
          <w:szCs w:val="24"/>
        </w:rPr>
      </w:pPr>
      <w:bookmarkStart w:id="9" w:name="_Toc130995362"/>
      <w:r w:rsidRPr="00A63577">
        <w:rPr>
          <w:rFonts w:ascii="Arial" w:eastAsia="Times New Roman" w:hAnsi="Arial" w:cs="Arial"/>
          <w:b/>
          <w:color w:val="auto"/>
          <w:sz w:val="24"/>
          <w:szCs w:val="24"/>
        </w:rPr>
        <w:t>Capítulo I</w:t>
      </w:r>
      <w:bookmarkEnd w:id="9"/>
    </w:p>
    <w:p w14:paraId="1BDDF5CA" w14:textId="77777777" w:rsidR="0093327D" w:rsidRPr="00A63577" w:rsidRDefault="00B7637E" w:rsidP="0065703A">
      <w:pPr>
        <w:pStyle w:val="Ttulo2"/>
        <w:jc w:val="center"/>
        <w:rPr>
          <w:rFonts w:ascii="Arial" w:eastAsia="Times New Roman" w:hAnsi="Arial" w:cs="Arial"/>
          <w:b/>
          <w:color w:val="auto"/>
          <w:sz w:val="24"/>
          <w:szCs w:val="24"/>
        </w:rPr>
      </w:pPr>
      <w:bookmarkStart w:id="10" w:name="_Toc130995363"/>
      <w:r w:rsidRPr="00A63577">
        <w:rPr>
          <w:rFonts w:ascii="Arial" w:eastAsia="Times New Roman" w:hAnsi="Arial" w:cs="Arial"/>
          <w:b/>
          <w:color w:val="auto"/>
          <w:sz w:val="24"/>
          <w:szCs w:val="24"/>
        </w:rPr>
        <w:t>Sujetos obligados</w:t>
      </w:r>
      <w:bookmarkEnd w:id="10"/>
    </w:p>
    <w:p w14:paraId="366CBA34" w14:textId="3009D14C" w:rsidR="0093327D" w:rsidRPr="00A63577" w:rsidRDefault="0093327D">
      <w:pPr>
        <w:pStyle w:val="TDC3"/>
        <w:ind w:left="446"/>
      </w:pPr>
    </w:p>
    <w:p w14:paraId="73138C82" w14:textId="7F75E578" w:rsidR="00B7637E" w:rsidRPr="00A63577" w:rsidRDefault="00FF172D" w:rsidP="00E1247C">
      <w:pPr>
        <w:shd w:val="clear" w:color="auto" w:fill="FFFFFF"/>
        <w:spacing w:after="0" w:line="264" w:lineRule="auto"/>
        <w:jc w:val="both"/>
        <w:rPr>
          <w:rFonts w:cstheme="minorHAnsi"/>
          <w:sz w:val="28"/>
          <w:szCs w:val="28"/>
        </w:rPr>
      </w:pPr>
      <w:r w:rsidRPr="00A63577">
        <w:rPr>
          <w:rFonts w:cstheme="minorHAnsi"/>
          <w:b/>
          <w:sz w:val="28"/>
          <w:szCs w:val="28"/>
        </w:rPr>
        <w:t>Artículo 22</w:t>
      </w:r>
      <w:r w:rsidR="00B7637E" w:rsidRPr="00A63577">
        <w:rPr>
          <w:rFonts w:cstheme="minorHAnsi"/>
          <w:b/>
          <w:sz w:val="28"/>
          <w:szCs w:val="28"/>
        </w:rPr>
        <w:t>. </w:t>
      </w:r>
      <w:r w:rsidR="00B7637E" w:rsidRPr="00A63577">
        <w:rPr>
          <w:rFonts w:cstheme="minorHAnsi"/>
          <w:sz w:val="28"/>
          <w:szCs w:val="28"/>
        </w:rPr>
        <w:t xml:space="preserve">Para efectos de esta ley son sujetos obligados: </w:t>
      </w:r>
    </w:p>
    <w:p w14:paraId="50024BE4" w14:textId="0CBD3D10" w:rsidR="00B7637E" w:rsidRPr="00A63577" w:rsidRDefault="009B29A2" w:rsidP="00EF0D1E">
      <w:pPr>
        <w:pStyle w:val="Prrafodelista"/>
        <w:numPr>
          <w:ilvl w:val="0"/>
          <w:numId w:val="8"/>
        </w:numPr>
        <w:shd w:val="clear" w:color="auto" w:fill="FFFFFF"/>
        <w:spacing w:after="0" w:line="264" w:lineRule="auto"/>
        <w:jc w:val="both"/>
        <w:rPr>
          <w:rFonts w:cstheme="minorHAnsi"/>
          <w:sz w:val="28"/>
          <w:szCs w:val="28"/>
        </w:rPr>
      </w:pPr>
      <w:r w:rsidRPr="00A63577">
        <w:rPr>
          <w:rFonts w:cstheme="minorHAnsi"/>
          <w:sz w:val="28"/>
          <w:szCs w:val="28"/>
        </w:rPr>
        <w:lastRenderedPageBreak/>
        <w:t>Cualquier autoridad, entidad, órgano y organismo de</w:t>
      </w:r>
      <w:r w:rsidR="00B7637E" w:rsidRPr="00A63577">
        <w:rPr>
          <w:rFonts w:cstheme="minorHAnsi"/>
          <w:sz w:val="28"/>
          <w:szCs w:val="28"/>
        </w:rPr>
        <w:t>l Poder Legislativo;</w:t>
      </w:r>
    </w:p>
    <w:p w14:paraId="03263CA1" w14:textId="5F34C940" w:rsidR="00B7637E" w:rsidRPr="00A63577" w:rsidRDefault="009B29A2" w:rsidP="00EF0D1E">
      <w:pPr>
        <w:pStyle w:val="Prrafodelista"/>
        <w:numPr>
          <w:ilvl w:val="0"/>
          <w:numId w:val="8"/>
        </w:numPr>
        <w:shd w:val="clear" w:color="auto" w:fill="FFFFFF"/>
        <w:spacing w:after="0" w:line="264" w:lineRule="auto"/>
        <w:jc w:val="both"/>
        <w:rPr>
          <w:rFonts w:cstheme="minorHAnsi"/>
          <w:sz w:val="28"/>
          <w:szCs w:val="28"/>
        </w:rPr>
      </w:pPr>
      <w:r w:rsidRPr="00A63577">
        <w:rPr>
          <w:rFonts w:cstheme="minorHAnsi"/>
          <w:sz w:val="28"/>
          <w:szCs w:val="28"/>
        </w:rPr>
        <w:t xml:space="preserve">Cualquier autoridad, entidad, órgano y organismo del </w:t>
      </w:r>
      <w:r w:rsidR="00B7637E" w:rsidRPr="00A63577">
        <w:rPr>
          <w:rFonts w:cstheme="minorHAnsi"/>
          <w:sz w:val="28"/>
          <w:szCs w:val="28"/>
        </w:rPr>
        <w:t xml:space="preserve">Poder Ejecutivo; </w:t>
      </w:r>
    </w:p>
    <w:p w14:paraId="6CF094F2" w14:textId="046D9704" w:rsidR="00B7637E" w:rsidRPr="00A63577" w:rsidRDefault="009B29A2" w:rsidP="00EF0D1E">
      <w:pPr>
        <w:pStyle w:val="Prrafodelista"/>
        <w:numPr>
          <w:ilvl w:val="0"/>
          <w:numId w:val="8"/>
        </w:numPr>
        <w:shd w:val="clear" w:color="auto" w:fill="FFFFFF"/>
        <w:spacing w:after="0" w:line="264" w:lineRule="auto"/>
        <w:jc w:val="both"/>
        <w:rPr>
          <w:rFonts w:cstheme="minorHAnsi"/>
          <w:sz w:val="28"/>
          <w:szCs w:val="28"/>
        </w:rPr>
      </w:pPr>
      <w:r w:rsidRPr="00A63577">
        <w:rPr>
          <w:rFonts w:cstheme="minorHAnsi"/>
          <w:sz w:val="28"/>
          <w:szCs w:val="28"/>
        </w:rPr>
        <w:t>Cualquier autoridad, entidad, órgano y organismo del</w:t>
      </w:r>
      <w:r w:rsidR="00B7637E" w:rsidRPr="00A63577">
        <w:rPr>
          <w:rFonts w:cstheme="minorHAnsi"/>
          <w:sz w:val="28"/>
          <w:szCs w:val="28"/>
        </w:rPr>
        <w:t xml:space="preserve"> Poder Judicial; </w:t>
      </w:r>
    </w:p>
    <w:p w14:paraId="648F0B6A" w14:textId="0A9A036E" w:rsidR="00B7637E" w:rsidRPr="00A63577" w:rsidRDefault="009B29A2" w:rsidP="00EF0D1E">
      <w:pPr>
        <w:pStyle w:val="Prrafodelista"/>
        <w:numPr>
          <w:ilvl w:val="0"/>
          <w:numId w:val="8"/>
        </w:numPr>
        <w:shd w:val="clear" w:color="auto" w:fill="FFFFFF"/>
        <w:spacing w:after="0" w:line="264" w:lineRule="auto"/>
        <w:jc w:val="both"/>
        <w:rPr>
          <w:rFonts w:cstheme="minorHAnsi"/>
          <w:sz w:val="28"/>
          <w:szCs w:val="28"/>
        </w:rPr>
      </w:pPr>
      <w:r w:rsidRPr="00A63577">
        <w:rPr>
          <w:rFonts w:cstheme="minorHAnsi"/>
          <w:sz w:val="28"/>
          <w:szCs w:val="28"/>
        </w:rPr>
        <w:t>Cualquier autoridad, entidad, órgano y organismo de l</w:t>
      </w:r>
      <w:r w:rsidR="00B7637E" w:rsidRPr="00A63577">
        <w:rPr>
          <w:rFonts w:cstheme="minorHAnsi"/>
          <w:sz w:val="28"/>
          <w:szCs w:val="28"/>
        </w:rPr>
        <w:t xml:space="preserve">os Ayuntamientos o Consejos Municipales; </w:t>
      </w:r>
    </w:p>
    <w:p w14:paraId="5EB5C9E2" w14:textId="267AE941" w:rsidR="00B7637E" w:rsidRPr="00A63577" w:rsidRDefault="009B29A2" w:rsidP="00EF0D1E">
      <w:pPr>
        <w:pStyle w:val="Prrafodelista"/>
        <w:numPr>
          <w:ilvl w:val="0"/>
          <w:numId w:val="8"/>
        </w:numPr>
        <w:shd w:val="clear" w:color="auto" w:fill="FFFFFF"/>
        <w:spacing w:after="0" w:line="264" w:lineRule="auto"/>
        <w:jc w:val="both"/>
        <w:rPr>
          <w:rFonts w:cstheme="minorHAnsi"/>
          <w:sz w:val="28"/>
          <w:szCs w:val="28"/>
        </w:rPr>
      </w:pPr>
      <w:r w:rsidRPr="00A63577">
        <w:rPr>
          <w:rFonts w:cstheme="minorHAnsi"/>
          <w:sz w:val="28"/>
          <w:szCs w:val="28"/>
        </w:rPr>
        <w:t>L</w:t>
      </w:r>
      <w:r w:rsidR="00B7637E" w:rsidRPr="00A63577">
        <w:rPr>
          <w:rFonts w:cstheme="minorHAnsi"/>
          <w:sz w:val="28"/>
          <w:szCs w:val="28"/>
        </w:rPr>
        <w:t xml:space="preserve">os fondos y fideicomisos públicos, quienes deberán dar cumplimiento a las obligaciones establecidas en la Ley por sí mismos, a través de sus propias áreas, Unidades de Transparencia y Comités de Transparencia; </w:t>
      </w:r>
    </w:p>
    <w:p w14:paraId="7F0EBDE9" w14:textId="24671F31" w:rsidR="00B7637E" w:rsidRPr="00A63577" w:rsidRDefault="00B7637E" w:rsidP="00EF0D1E">
      <w:pPr>
        <w:pStyle w:val="Prrafodelista"/>
        <w:numPr>
          <w:ilvl w:val="0"/>
          <w:numId w:val="8"/>
        </w:numPr>
        <w:shd w:val="clear" w:color="auto" w:fill="FFFFFF"/>
        <w:spacing w:after="0" w:line="264" w:lineRule="auto"/>
        <w:jc w:val="both"/>
        <w:rPr>
          <w:rFonts w:cstheme="minorHAnsi"/>
          <w:sz w:val="28"/>
          <w:szCs w:val="28"/>
        </w:rPr>
      </w:pPr>
      <w:r w:rsidRPr="00A63577">
        <w:rPr>
          <w:rFonts w:cstheme="minorHAnsi"/>
          <w:sz w:val="28"/>
          <w:szCs w:val="28"/>
        </w:rPr>
        <w:t xml:space="preserve">Los organismos autónomos del Estado, incluyendo a las universidades públicas; </w:t>
      </w:r>
    </w:p>
    <w:p w14:paraId="7398998A" w14:textId="29E6ACEA" w:rsidR="00B7637E" w:rsidRPr="00A63577" w:rsidRDefault="00B7637E" w:rsidP="00EF0D1E">
      <w:pPr>
        <w:pStyle w:val="Prrafodelista"/>
        <w:numPr>
          <w:ilvl w:val="0"/>
          <w:numId w:val="8"/>
        </w:numPr>
        <w:shd w:val="clear" w:color="auto" w:fill="FFFFFF"/>
        <w:spacing w:after="0" w:line="264" w:lineRule="auto"/>
        <w:jc w:val="both"/>
        <w:rPr>
          <w:rFonts w:cstheme="minorHAnsi"/>
          <w:sz w:val="28"/>
          <w:szCs w:val="28"/>
        </w:rPr>
      </w:pPr>
      <w:r w:rsidRPr="00A63577">
        <w:rPr>
          <w:rFonts w:cstheme="minorHAnsi"/>
          <w:sz w:val="28"/>
          <w:szCs w:val="28"/>
        </w:rPr>
        <w:t>Los partidos y agrupaciones políticas;</w:t>
      </w:r>
    </w:p>
    <w:p w14:paraId="404733C0" w14:textId="2AA888A5" w:rsidR="00B7637E" w:rsidRPr="00A63577" w:rsidRDefault="00B7637E" w:rsidP="00EF0D1E">
      <w:pPr>
        <w:pStyle w:val="Prrafodelista"/>
        <w:numPr>
          <w:ilvl w:val="0"/>
          <w:numId w:val="8"/>
        </w:numPr>
        <w:shd w:val="clear" w:color="auto" w:fill="FFFFFF"/>
        <w:spacing w:after="0" w:line="264" w:lineRule="auto"/>
        <w:jc w:val="both"/>
        <w:rPr>
          <w:rFonts w:cstheme="minorHAnsi"/>
          <w:sz w:val="28"/>
          <w:szCs w:val="28"/>
        </w:rPr>
      </w:pPr>
      <w:r w:rsidRPr="00A63577">
        <w:rPr>
          <w:rFonts w:cstheme="minorHAnsi"/>
          <w:sz w:val="28"/>
          <w:szCs w:val="28"/>
        </w:rPr>
        <w:t>Los candidatos independientes;</w:t>
      </w:r>
    </w:p>
    <w:p w14:paraId="069926E4" w14:textId="67655118" w:rsidR="00B7637E" w:rsidRPr="00A63577" w:rsidRDefault="00B7637E" w:rsidP="00EF0D1E">
      <w:pPr>
        <w:pStyle w:val="Prrafodelista"/>
        <w:numPr>
          <w:ilvl w:val="0"/>
          <w:numId w:val="8"/>
        </w:numPr>
        <w:shd w:val="clear" w:color="auto" w:fill="FFFFFF"/>
        <w:spacing w:after="0" w:line="264" w:lineRule="auto"/>
        <w:jc w:val="both"/>
        <w:rPr>
          <w:rFonts w:cstheme="minorHAnsi"/>
          <w:sz w:val="28"/>
          <w:szCs w:val="28"/>
        </w:rPr>
      </w:pPr>
      <w:r w:rsidRPr="00A63577">
        <w:rPr>
          <w:rFonts w:cstheme="minorHAnsi"/>
          <w:sz w:val="28"/>
          <w:szCs w:val="28"/>
        </w:rPr>
        <w:t>Las personas físicas o jurídico-colectivas cuando, en el ejercicio de sus actividades, actúen en auxilio o colaboración de los entes públicos o ejerzan gasto público, reciban subsidio o subvención. En este caso, la información será proporcionada por el ente público que realizó la transferencia de recursos, quienes deberán hacer pública toda aquella información relativa a los montos y las personas a quienes entreguen, por cualquier motivo, recursos públicos, así como los informes que dichas personas les entreguen sobre el uso y destino de dichos recursos, y</w:t>
      </w:r>
    </w:p>
    <w:p w14:paraId="3C75C003" w14:textId="3748C9E4" w:rsidR="00B7637E" w:rsidRPr="00A63577" w:rsidRDefault="00B7637E" w:rsidP="00EF0D1E">
      <w:pPr>
        <w:pStyle w:val="Prrafodelista"/>
        <w:numPr>
          <w:ilvl w:val="0"/>
          <w:numId w:val="8"/>
        </w:numPr>
        <w:shd w:val="clear" w:color="auto" w:fill="FFFFFF"/>
        <w:spacing w:after="0" w:line="264" w:lineRule="auto"/>
        <w:jc w:val="both"/>
        <w:rPr>
          <w:rFonts w:cstheme="minorHAnsi"/>
          <w:sz w:val="28"/>
          <w:szCs w:val="28"/>
        </w:rPr>
      </w:pPr>
      <w:r w:rsidRPr="00A63577">
        <w:rPr>
          <w:rFonts w:cstheme="minorHAnsi"/>
          <w:sz w:val="28"/>
          <w:szCs w:val="28"/>
        </w:rPr>
        <w:t>Los sindicatos o particulares que ejerzan recursos públicos o realicen actos de autoridad.</w:t>
      </w:r>
    </w:p>
    <w:p w14:paraId="0C53FC00" w14:textId="77777777" w:rsidR="00B7637E" w:rsidRPr="00A63577" w:rsidRDefault="00B7637E" w:rsidP="00E1247C">
      <w:pPr>
        <w:shd w:val="clear" w:color="auto" w:fill="FFFFFF"/>
        <w:spacing w:after="0" w:line="264" w:lineRule="auto"/>
        <w:ind w:firstLine="289"/>
        <w:jc w:val="both"/>
        <w:rPr>
          <w:rFonts w:eastAsia="Times New Roman" w:cstheme="minorHAnsi"/>
          <w:b/>
          <w:bCs/>
          <w:sz w:val="28"/>
          <w:szCs w:val="28"/>
        </w:rPr>
      </w:pPr>
    </w:p>
    <w:p w14:paraId="0CF7355D" w14:textId="51170F9F" w:rsidR="00B7637E" w:rsidRPr="00A63577" w:rsidRDefault="00FF172D" w:rsidP="00E1247C">
      <w:pPr>
        <w:shd w:val="clear" w:color="auto" w:fill="FFFFFF"/>
        <w:spacing w:after="0" w:line="264" w:lineRule="auto"/>
        <w:jc w:val="both"/>
        <w:rPr>
          <w:rFonts w:cstheme="minorHAnsi"/>
          <w:sz w:val="28"/>
          <w:szCs w:val="28"/>
        </w:rPr>
      </w:pPr>
      <w:r w:rsidRPr="00A63577">
        <w:rPr>
          <w:rFonts w:cstheme="minorHAnsi"/>
          <w:b/>
          <w:sz w:val="28"/>
          <w:szCs w:val="28"/>
        </w:rPr>
        <w:t>Artículo 23</w:t>
      </w:r>
      <w:r w:rsidR="00B7637E" w:rsidRPr="00A63577">
        <w:rPr>
          <w:rFonts w:cstheme="minorHAnsi"/>
          <w:b/>
          <w:sz w:val="28"/>
          <w:szCs w:val="28"/>
        </w:rPr>
        <w:t>. </w:t>
      </w:r>
      <w:r w:rsidR="00B7637E" w:rsidRPr="00A63577">
        <w:rPr>
          <w:rFonts w:cstheme="minorHAnsi"/>
          <w:sz w:val="28"/>
          <w:szCs w:val="28"/>
        </w:rPr>
        <w:t xml:space="preserve">Los sujetos obligados en materia de transparencia y acceso a la información tienen las siguientes obligaciones: </w:t>
      </w:r>
    </w:p>
    <w:p w14:paraId="02C6EE75" w14:textId="01A2F512" w:rsidR="00B7637E" w:rsidRPr="00A63577" w:rsidRDefault="00B7637E" w:rsidP="00EF0D1E">
      <w:pPr>
        <w:pStyle w:val="Prrafodelista"/>
        <w:numPr>
          <w:ilvl w:val="0"/>
          <w:numId w:val="9"/>
        </w:numPr>
        <w:shd w:val="clear" w:color="auto" w:fill="FFFFFF"/>
        <w:spacing w:after="0" w:line="264" w:lineRule="auto"/>
        <w:jc w:val="both"/>
        <w:rPr>
          <w:rFonts w:cstheme="minorHAnsi"/>
          <w:b/>
          <w:sz w:val="28"/>
          <w:szCs w:val="28"/>
        </w:rPr>
      </w:pPr>
      <w:r w:rsidRPr="00A63577">
        <w:rPr>
          <w:rFonts w:cstheme="minorHAnsi"/>
          <w:sz w:val="28"/>
          <w:szCs w:val="28"/>
        </w:rPr>
        <w:t>Documentar todo acto que derive del ejercicio de sus facultades, competencias o funciones;</w:t>
      </w:r>
    </w:p>
    <w:p w14:paraId="24B69E6D" w14:textId="727BED82" w:rsidR="00B7637E" w:rsidRPr="00A63577" w:rsidRDefault="00B7637E" w:rsidP="00EF0D1E">
      <w:pPr>
        <w:pStyle w:val="Prrafodelista"/>
        <w:numPr>
          <w:ilvl w:val="0"/>
          <w:numId w:val="9"/>
        </w:numPr>
        <w:shd w:val="clear" w:color="auto" w:fill="FFFFFF"/>
        <w:spacing w:after="0" w:line="264" w:lineRule="auto"/>
        <w:jc w:val="both"/>
        <w:rPr>
          <w:rFonts w:cstheme="minorHAnsi"/>
          <w:sz w:val="28"/>
          <w:szCs w:val="28"/>
        </w:rPr>
      </w:pPr>
      <w:r w:rsidRPr="00A63577">
        <w:rPr>
          <w:rFonts w:cstheme="minorHAnsi"/>
          <w:sz w:val="28"/>
          <w:szCs w:val="28"/>
        </w:rPr>
        <w:t xml:space="preserve">Constituir, conservar y mantener actualizados el sistema de archivo y gestión documental, conforme a la normatividad aplicable; </w:t>
      </w:r>
    </w:p>
    <w:p w14:paraId="0CE87D9E" w14:textId="179E5BCB" w:rsidR="00B7637E" w:rsidRPr="00A63577" w:rsidRDefault="00B7637E" w:rsidP="00EF0D1E">
      <w:pPr>
        <w:pStyle w:val="Prrafodelista"/>
        <w:numPr>
          <w:ilvl w:val="0"/>
          <w:numId w:val="9"/>
        </w:numPr>
        <w:shd w:val="clear" w:color="auto" w:fill="FFFFFF"/>
        <w:spacing w:after="0" w:line="264" w:lineRule="auto"/>
        <w:jc w:val="both"/>
        <w:rPr>
          <w:rFonts w:cstheme="minorHAnsi"/>
          <w:sz w:val="28"/>
          <w:szCs w:val="28"/>
        </w:rPr>
      </w:pPr>
      <w:r w:rsidRPr="00A63577">
        <w:rPr>
          <w:rFonts w:cstheme="minorHAnsi"/>
          <w:sz w:val="28"/>
          <w:szCs w:val="28"/>
        </w:rPr>
        <w:lastRenderedPageBreak/>
        <w:t xml:space="preserve">Publicar y mantener disponible en Internet </w:t>
      </w:r>
      <w:r w:rsidR="00F71D53" w:rsidRPr="00A63577">
        <w:rPr>
          <w:rFonts w:cstheme="minorHAnsi"/>
          <w:sz w:val="28"/>
          <w:szCs w:val="28"/>
        </w:rPr>
        <w:t xml:space="preserve">las obligaciones de transparencia </w:t>
      </w:r>
      <w:r w:rsidRPr="00A63577">
        <w:rPr>
          <w:rFonts w:cstheme="minorHAnsi"/>
          <w:sz w:val="28"/>
          <w:szCs w:val="28"/>
        </w:rPr>
        <w:t xml:space="preserve">a que se refiere esta Ley y su Reglamento; </w:t>
      </w:r>
    </w:p>
    <w:p w14:paraId="4E27BB7D" w14:textId="117C9A01" w:rsidR="00B7637E" w:rsidRPr="00A63577" w:rsidRDefault="00B7637E" w:rsidP="00EF0D1E">
      <w:pPr>
        <w:pStyle w:val="Prrafodelista"/>
        <w:numPr>
          <w:ilvl w:val="0"/>
          <w:numId w:val="9"/>
        </w:numPr>
        <w:shd w:val="clear" w:color="auto" w:fill="FFFFFF"/>
        <w:spacing w:after="0" w:line="264" w:lineRule="auto"/>
        <w:jc w:val="both"/>
        <w:rPr>
          <w:rFonts w:cstheme="minorHAnsi"/>
          <w:sz w:val="28"/>
          <w:szCs w:val="28"/>
        </w:rPr>
      </w:pPr>
      <w:r w:rsidRPr="00A63577">
        <w:rPr>
          <w:rFonts w:cstheme="minorHAnsi"/>
          <w:sz w:val="28"/>
          <w:szCs w:val="28"/>
        </w:rPr>
        <w:t>Promover la cultura de la transparencia y rendición de cuentas, así como colaborar con el Instituto para capacitar a los servidores públicos en materia de transparencia, acceso a la información, archivos y datos personales;</w:t>
      </w:r>
    </w:p>
    <w:p w14:paraId="655080E0" w14:textId="2FDC9D3B" w:rsidR="00B7637E" w:rsidRPr="00A63577" w:rsidRDefault="00B7637E" w:rsidP="00EF0D1E">
      <w:pPr>
        <w:pStyle w:val="Prrafodelista"/>
        <w:numPr>
          <w:ilvl w:val="0"/>
          <w:numId w:val="9"/>
        </w:numPr>
        <w:shd w:val="clear" w:color="auto" w:fill="FFFFFF"/>
        <w:spacing w:after="0" w:line="264" w:lineRule="auto"/>
        <w:jc w:val="both"/>
        <w:rPr>
          <w:rFonts w:cstheme="minorHAnsi"/>
          <w:sz w:val="28"/>
          <w:szCs w:val="28"/>
        </w:rPr>
      </w:pPr>
      <w:r w:rsidRPr="00A63577">
        <w:rPr>
          <w:rFonts w:cstheme="minorHAnsi"/>
          <w:sz w:val="28"/>
          <w:szCs w:val="28"/>
        </w:rPr>
        <w:t>Permitir al Instituto acceder a la información gubernamental y a los archivos administrativos para verificar el cumplimiento de esta ley;</w:t>
      </w:r>
    </w:p>
    <w:p w14:paraId="5C6D02BD" w14:textId="39A0C033" w:rsidR="00B7637E" w:rsidRPr="00A63577" w:rsidRDefault="00B7637E" w:rsidP="00EF0D1E">
      <w:pPr>
        <w:pStyle w:val="Prrafodelista"/>
        <w:numPr>
          <w:ilvl w:val="0"/>
          <w:numId w:val="9"/>
        </w:numPr>
        <w:shd w:val="clear" w:color="auto" w:fill="FFFFFF"/>
        <w:spacing w:after="0" w:line="264" w:lineRule="auto"/>
        <w:jc w:val="both"/>
        <w:rPr>
          <w:rFonts w:cstheme="minorHAnsi"/>
          <w:sz w:val="28"/>
          <w:szCs w:val="28"/>
        </w:rPr>
      </w:pPr>
      <w:r w:rsidRPr="00A63577">
        <w:rPr>
          <w:rFonts w:cstheme="minorHAnsi"/>
          <w:sz w:val="28"/>
          <w:szCs w:val="28"/>
        </w:rPr>
        <w:t xml:space="preserve">Cumplir las resoluciones, lineamientos y directrices que dicte el Instituto; </w:t>
      </w:r>
    </w:p>
    <w:p w14:paraId="5D0F060B" w14:textId="4119337B" w:rsidR="00B7637E" w:rsidRPr="00A63577" w:rsidRDefault="00B7637E" w:rsidP="00EF0D1E">
      <w:pPr>
        <w:pStyle w:val="Prrafodelista"/>
        <w:numPr>
          <w:ilvl w:val="0"/>
          <w:numId w:val="9"/>
        </w:numPr>
        <w:shd w:val="clear" w:color="auto" w:fill="FFFFFF"/>
        <w:spacing w:after="0" w:line="264" w:lineRule="auto"/>
        <w:jc w:val="both"/>
        <w:rPr>
          <w:rFonts w:cstheme="minorHAnsi"/>
          <w:sz w:val="28"/>
          <w:szCs w:val="28"/>
        </w:rPr>
      </w:pPr>
      <w:r w:rsidRPr="00A63577">
        <w:rPr>
          <w:rFonts w:cstheme="minorHAnsi"/>
          <w:sz w:val="28"/>
          <w:szCs w:val="28"/>
        </w:rPr>
        <w:t xml:space="preserve">Sistematizar la información; </w:t>
      </w:r>
    </w:p>
    <w:p w14:paraId="2467B7BA" w14:textId="4FD1C5F3" w:rsidR="00B7637E" w:rsidRPr="00A63577" w:rsidRDefault="00B7637E" w:rsidP="00EF0D1E">
      <w:pPr>
        <w:pStyle w:val="Prrafodelista"/>
        <w:numPr>
          <w:ilvl w:val="0"/>
          <w:numId w:val="9"/>
        </w:numPr>
        <w:shd w:val="clear" w:color="auto" w:fill="FFFFFF"/>
        <w:spacing w:after="0" w:line="264" w:lineRule="auto"/>
        <w:jc w:val="both"/>
        <w:rPr>
          <w:rFonts w:cstheme="minorHAnsi"/>
          <w:sz w:val="28"/>
          <w:szCs w:val="28"/>
        </w:rPr>
      </w:pPr>
      <w:r w:rsidRPr="00A63577">
        <w:rPr>
          <w:rFonts w:cstheme="minorHAnsi"/>
          <w:sz w:val="28"/>
          <w:szCs w:val="28"/>
        </w:rPr>
        <w:t>Emplear el Sistema de Información que establezca el Instituto;</w:t>
      </w:r>
    </w:p>
    <w:p w14:paraId="3A002B58" w14:textId="51B376DD" w:rsidR="00B7637E" w:rsidRPr="00A63577" w:rsidRDefault="00B7637E" w:rsidP="00EF0D1E">
      <w:pPr>
        <w:pStyle w:val="Prrafodelista"/>
        <w:numPr>
          <w:ilvl w:val="0"/>
          <w:numId w:val="9"/>
        </w:numPr>
        <w:shd w:val="clear" w:color="auto" w:fill="FFFFFF"/>
        <w:spacing w:after="0" w:line="264" w:lineRule="auto"/>
        <w:jc w:val="both"/>
        <w:rPr>
          <w:rFonts w:cstheme="minorHAnsi"/>
          <w:sz w:val="28"/>
          <w:szCs w:val="28"/>
        </w:rPr>
      </w:pPr>
      <w:r w:rsidRPr="00A63577">
        <w:rPr>
          <w:rFonts w:cstheme="minorHAnsi"/>
          <w:sz w:val="28"/>
          <w:szCs w:val="28"/>
        </w:rPr>
        <w:t>Contar con la Unidad de Transparencia, designando a su titular dentro del plazo de diez días contados a partir del día siguiente del relevo institucional o cuando se suscite vacantes; plazo dentro del cual, deberá constituirse igualmente el Comité de Transparencia;</w:t>
      </w:r>
    </w:p>
    <w:p w14:paraId="338BA177" w14:textId="2EB9DDB0" w:rsidR="00B7637E" w:rsidRPr="00A63577" w:rsidRDefault="00B7637E" w:rsidP="00EF0D1E">
      <w:pPr>
        <w:pStyle w:val="Prrafodelista"/>
        <w:numPr>
          <w:ilvl w:val="0"/>
          <w:numId w:val="9"/>
        </w:numPr>
        <w:shd w:val="clear" w:color="auto" w:fill="FFFFFF"/>
        <w:spacing w:after="0" w:line="264" w:lineRule="auto"/>
        <w:jc w:val="both"/>
        <w:rPr>
          <w:rFonts w:cstheme="minorHAnsi"/>
          <w:sz w:val="28"/>
          <w:szCs w:val="28"/>
        </w:rPr>
      </w:pPr>
      <w:r w:rsidRPr="00A63577">
        <w:rPr>
          <w:rFonts w:cstheme="minorHAnsi"/>
          <w:sz w:val="28"/>
          <w:szCs w:val="28"/>
        </w:rPr>
        <w:t>Proporcionar a los solicitantes información pública, clara, veraz, oportuna, suficiente, pertinente, desagregada por género, en la forma y términos previstos por esta Ley;</w:t>
      </w:r>
    </w:p>
    <w:p w14:paraId="0EBE2B8C" w14:textId="02AB2102" w:rsidR="00B7637E" w:rsidRPr="00A63577" w:rsidRDefault="00B7637E" w:rsidP="00EF0D1E">
      <w:pPr>
        <w:pStyle w:val="Prrafodelista"/>
        <w:numPr>
          <w:ilvl w:val="0"/>
          <w:numId w:val="9"/>
        </w:numPr>
        <w:shd w:val="clear" w:color="auto" w:fill="FFFFFF"/>
        <w:spacing w:after="0" w:line="264" w:lineRule="auto"/>
        <w:jc w:val="both"/>
        <w:rPr>
          <w:rFonts w:cstheme="minorHAnsi"/>
          <w:sz w:val="28"/>
          <w:szCs w:val="28"/>
        </w:rPr>
      </w:pPr>
      <w:r w:rsidRPr="00A63577">
        <w:rPr>
          <w:rFonts w:cstheme="minorHAnsi"/>
          <w:sz w:val="28"/>
          <w:szCs w:val="28"/>
        </w:rPr>
        <w:t>Informar, en términos claros y sencillos, sobre los trámites, costos y procedimientos que deben efectuarse para el debido ejercicio del derecho de acceso a la información;</w:t>
      </w:r>
    </w:p>
    <w:p w14:paraId="3099611E" w14:textId="1C8D8656" w:rsidR="00B7637E" w:rsidRPr="00A63577" w:rsidRDefault="00B7637E" w:rsidP="00EF0D1E">
      <w:pPr>
        <w:pStyle w:val="Prrafodelista"/>
        <w:numPr>
          <w:ilvl w:val="0"/>
          <w:numId w:val="9"/>
        </w:numPr>
        <w:shd w:val="clear" w:color="auto" w:fill="FFFFFF"/>
        <w:spacing w:after="0" w:line="264" w:lineRule="auto"/>
        <w:jc w:val="both"/>
        <w:rPr>
          <w:rFonts w:cstheme="minorHAnsi"/>
          <w:sz w:val="28"/>
          <w:szCs w:val="28"/>
        </w:rPr>
      </w:pPr>
      <w:r w:rsidRPr="00A63577">
        <w:rPr>
          <w:rFonts w:cstheme="minorHAnsi"/>
          <w:sz w:val="28"/>
          <w:szCs w:val="28"/>
        </w:rPr>
        <w:t>Establecer las medidas necesarias para la protección de archivos y sistemas de archivos, a fin de evitar su alteración, pérdida, tratamiento, modificación, afectación o acceso no autorizado, ya sea que los riesgos provengan de la acción humana, de hechos de la naturaleza o de medios técnicos utilizados;</w:t>
      </w:r>
    </w:p>
    <w:p w14:paraId="072F8BC7" w14:textId="72D286DA" w:rsidR="00B7637E" w:rsidRPr="00A63577" w:rsidRDefault="00B7637E" w:rsidP="00EF0D1E">
      <w:pPr>
        <w:pStyle w:val="Prrafodelista"/>
        <w:numPr>
          <w:ilvl w:val="0"/>
          <w:numId w:val="9"/>
        </w:numPr>
        <w:shd w:val="clear" w:color="auto" w:fill="FFFFFF"/>
        <w:spacing w:after="0" w:line="264" w:lineRule="auto"/>
        <w:jc w:val="both"/>
        <w:rPr>
          <w:rFonts w:cstheme="minorHAnsi"/>
          <w:sz w:val="28"/>
          <w:szCs w:val="28"/>
        </w:rPr>
      </w:pPr>
      <w:r w:rsidRPr="00A63577">
        <w:rPr>
          <w:rFonts w:cstheme="minorHAnsi"/>
          <w:sz w:val="28"/>
          <w:szCs w:val="28"/>
        </w:rPr>
        <w:t xml:space="preserve">Restringir el acceso a la información confidencial y reservada; </w:t>
      </w:r>
    </w:p>
    <w:p w14:paraId="4611F688" w14:textId="0C7F57D6" w:rsidR="00B7637E" w:rsidRPr="00A63577" w:rsidRDefault="00B7637E" w:rsidP="00EF0D1E">
      <w:pPr>
        <w:pStyle w:val="Prrafodelista"/>
        <w:numPr>
          <w:ilvl w:val="0"/>
          <w:numId w:val="9"/>
        </w:numPr>
        <w:shd w:val="clear" w:color="auto" w:fill="FFFFFF"/>
        <w:spacing w:after="0" w:line="264" w:lineRule="auto"/>
        <w:jc w:val="both"/>
        <w:rPr>
          <w:rFonts w:eastAsia="Times New Roman" w:cstheme="minorHAnsi"/>
          <w:sz w:val="28"/>
          <w:szCs w:val="28"/>
        </w:rPr>
      </w:pPr>
      <w:r w:rsidRPr="00A63577">
        <w:rPr>
          <w:rFonts w:cstheme="minorHAnsi"/>
          <w:sz w:val="28"/>
          <w:szCs w:val="28"/>
        </w:rPr>
        <w:t xml:space="preserve">Promover acuerdos con instituciones públicas especializadas que pudieran auxiliarles a entregar las </w:t>
      </w:r>
      <w:r w:rsidRPr="00A63577">
        <w:rPr>
          <w:rFonts w:eastAsia="Times New Roman" w:cstheme="minorHAnsi"/>
          <w:sz w:val="28"/>
          <w:szCs w:val="28"/>
        </w:rPr>
        <w:t xml:space="preserve">respuestas </w:t>
      </w:r>
      <w:r w:rsidRPr="00A63577">
        <w:rPr>
          <w:rFonts w:cstheme="minorHAnsi"/>
          <w:sz w:val="28"/>
          <w:szCs w:val="28"/>
        </w:rPr>
        <w:t>a solicitudes de información, en la lengua indígena, braille o cualquier formato accesible correspondiente, en forma más eficiente, y</w:t>
      </w:r>
    </w:p>
    <w:p w14:paraId="3A2BA3D0" w14:textId="343424E9" w:rsidR="00B7637E" w:rsidRPr="00A63577" w:rsidRDefault="00B7637E" w:rsidP="00EF0D1E">
      <w:pPr>
        <w:pStyle w:val="Prrafodelista"/>
        <w:numPr>
          <w:ilvl w:val="0"/>
          <w:numId w:val="9"/>
        </w:numPr>
        <w:shd w:val="clear" w:color="auto" w:fill="FFFFFF"/>
        <w:spacing w:after="0" w:line="264" w:lineRule="auto"/>
        <w:jc w:val="both"/>
        <w:rPr>
          <w:rFonts w:cstheme="minorHAnsi"/>
          <w:sz w:val="28"/>
          <w:szCs w:val="28"/>
        </w:rPr>
      </w:pPr>
      <w:r w:rsidRPr="00A63577">
        <w:rPr>
          <w:rFonts w:cstheme="minorHAnsi"/>
          <w:sz w:val="28"/>
          <w:szCs w:val="28"/>
        </w:rPr>
        <w:t>Las demás que resulten aplicables.</w:t>
      </w:r>
    </w:p>
    <w:p w14:paraId="37382553" w14:textId="77777777" w:rsidR="00B7637E" w:rsidRPr="00A63577" w:rsidRDefault="00B7637E" w:rsidP="00E1247C">
      <w:pPr>
        <w:shd w:val="clear" w:color="auto" w:fill="FFFFFF"/>
        <w:spacing w:after="0" w:line="264" w:lineRule="auto"/>
        <w:ind w:firstLine="288"/>
        <w:jc w:val="both"/>
        <w:rPr>
          <w:rFonts w:eastAsia="Times New Roman" w:cstheme="minorHAnsi"/>
          <w:b/>
          <w:bCs/>
          <w:sz w:val="28"/>
          <w:szCs w:val="28"/>
        </w:rPr>
      </w:pPr>
    </w:p>
    <w:p w14:paraId="7FFCB4EB" w14:textId="77777777" w:rsidR="00B7637E" w:rsidRPr="00A63577" w:rsidRDefault="00B7637E" w:rsidP="0018591A">
      <w:pPr>
        <w:pStyle w:val="Ttulo2"/>
        <w:jc w:val="center"/>
        <w:rPr>
          <w:rFonts w:ascii="Arial" w:hAnsi="Arial" w:cs="Arial"/>
          <w:b/>
          <w:color w:val="auto"/>
          <w:sz w:val="24"/>
          <w:szCs w:val="24"/>
        </w:rPr>
      </w:pPr>
      <w:bookmarkStart w:id="11" w:name="_Toc130995364"/>
      <w:r w:rsidRPr="00A63577">
        <w:rPr>
          <w:rFonts w:ascii="Arial" w:hAnsi="Arial" w:cs="Arial"/>
          <w:b/>
          <w:color w:val="auto"/>
          <w:sz w:val="24"/>
          <w:szCs w:val="24"/>
        </w:rPr>
        <w:t>Capítulo II</w:t>
      </w:r>
      <w:bookmarkEnd w:id="11"/>
    </w:p>
    <w:p w14:paraId="1CB59E6C" w14:textId="07089931" w:rsidR="00B7637E" w:rsidRPr="00A63577" w:rsidRDefault="00B7637E" w:rsidP="0018591A">
      <w:pPr>
        <w:pStyle w:val="Ttulo2"/>
        <w:jc w:val="center"/>
        <w:rPr>
          <w:rFonts w:ascii="Arial" w:eastAsia="Times New Roman" w:hAnsi="Arial" w:cs="Arial"/>
          <w:b/>
          <w:color w:val="auto"/>
          <w:sz w:val="24"/>
          <w:szCs w:val="24"/>
        </w:rPr>
      </w:pPr>
      <w:bookmarkStart w:id="12" w:name="_Toc130995365"/>
      <w:r w:rsidRPr="00A63577">
        <w:rPr>
          <w:rFonts w:ascii="Arial" w:hAnsi="Arial" w:cs="Arial"/>
          <w:b/>
          <w:color w:val="auto"/>
          <w:sz w:val="24"/>
          <w:szCs w:val="24"/>
        </w:rPr>
        <w:t xml:space="preserve">Garantía de </w:t>
      </w:r>
      <w:r w:rsidR="006F3A08" w:rsidRPr="00A63577">
        <w:rPr>
          <w:rFonts w:ascii="Arial" w:hAnsi="Arial" w:cs="Arial"/>
          <w:b/>
          <w:color w:val="auto"/>
          <w:sz w:val="24"/>
          <w:szCs w:val="24"/>
        </w:rPr>
        <w:t>las obligaciones de transparencia</w:t>
      </w:r>
      <w:bookmarkEnd w:id="12"/>
    </w:p>
    <w:p w14:paraId="7E8B633B" w14:textId="77777777" w:rsidR="00B7637E" w:rsidRPr="00A63577" w:rsidRDefault="00B7637E" w:rsidP="00E1247C">
      <w:pPr>
        <w:shd w:val="clear" w:color="auto" w:fill="FFFFFF"/>
        <w:spacing w:after="0" w:line="264" w:lineRule="auto"/>
        <w:ind w:firstLine="288"/>
        <w:jc w:val="both"/>
        <w:rPr>
          <w:rFonts w:eastAsia="Times New Roman" w:cstheme="minorHAnsi"/>
          <w:sz w:val="28"/>
          <w:szCs w:val="28"/>
        </w:rPr>
      </w:pPr>
    </w:p>
    <w:p w14:paraId="446AD202" w14:textId="77777777" w:rsidR="00B7637E" w:rsidRPr="00A63577" w:rsidRDefault="00B7637E" w:rsidP="0018591A">
      <w:pPr>
        <w:pStyle w:val="Ttulo3"/>
        <w:jc w:val="center"/>
        <w:rPr>
          <w:rFonts w:ascii="Arial" w:eastAsia="Times New Roman" w:hAnsi="Arial" w:cs="Arial"/>
          <w:b/>
          <w:color w:val="auto"/>
        </w:rPr>
      </w:pPr>
      <w:bookmarkStart w:id="13" w:name="_Toc130995366"/>
      <w:r w:rsidRPr="00A63577">
        <w:rPr>
          <w:rFonts w:ascii="Arial" w:eastAsia="Times New Roman" w:hAnsi="Arial" w:cs="Arial"/>
          <w:b/>
          <w:color w:val="auto"/>
        </w:rPr>
        <w:t>Sección I</w:t>
      </w:r>
      <w:bookmarkEnd w:id="13"/>
    </w:p>
    <w:p w14:paraId="51076F11" w14:textId="77777777" w:rsidR="00B7637E" w:rsidRPr="00A63577" w:rsidRDefault="00B7637E" w:rsidP="0018591A">
      <w:pPr>
        <w:pStyle w:val="Ttulo3"/>
        <w:jc w:val="center"/>
        <w:rPr>
          <w:rFonts w:ascii="Arial" w:eastAsia="Times New Roman" w:hAnsi="Arial" w:cs="Arial"/>
          <w:b/>
          <w:color w:val="auto"/>
        </w:rPr>
      </w:pPr>
      <w:bookmarkStart w:id="14" w:name="_Toc130995367"/>
      <w:r w:rsidRPr="00A63577">
        <w:rPr>
          <w:rFonts w:ascii="Arial" w:eastAsia="Times New Roman" w:hAnsi="Arial" w:cs="Arial"/>
          <w:b/>
          <w:color w:val="auto"/>
        </w:rPr>
        <w:t>Disposiciones Generales</w:t>
      </w:r>
      <w:bookmarkEnd w:id="14"/>
    </w:p>
    <w:p w14:paraId="253CBEF0" w14:textId="77777777" w:rsidR="00B7637E" w:rsidRPr="00A63577" w:rsidRDefault="00B7637E" w:rsidP="00E1247C">
      <w:pPr>
        <w:shd w:val="clear" w:color="auto" w:fill="FFFFFF"/>
        <w:spacing w:after="0" w:line="264" w:lineRule="auto"/>
        <w:jc w:val="center"/>
        <w:rPr>
          <w:rFonts w:eastAsia="Times New Roman" w:cstheme="minorHAnsi"/>
          <w:sz w:val="28"/>
          <w:szCs w:val="28"/>
        </w:rPr>
      </w:pPr>
    </w:p>
    <w:p w14:paraId="2675B5E9" w14:textId="3504DA67" w:rsidR="00B7637E" w:rsidRPr="00A63577" w:rsidRDefault="00FF172D" w:rsidP="00E1247C">
      <w:pPr>
        <w:shd w:val="clear" w:color="auto" w:fill="FFFFFF"/>
        <w:spacing w:after="0" w:line="264" w:lineRule="auto"/>
        <w:jc w:val="both"/>
        <w:rPr>
          <w:rFonts w:cstheme="minorHAnsi"/>
          <w:b/>
          <w:sz w:val="28"/>
          <w:szCs w:val="28"/>
        </w:rPr>
      </w:pPr>
      <w:r w:rsidRPr="00A63577">
        <w:rPr>
          <w:rFonts w:cstheme="minorHAnsi"/>
          <w:b/>
          <w:sz w:val="28"/>
          <w:szCs w:val="28"/>
        </w:rPr>
        <w:t>Artículo 24</w:t>
      </w:r>
      <w:r w:rsidR="00B7637E" w:rsidRPr="00A63577">
        <w:rPr>
          <w:rFonts w:cstheme="minorHAnsi"/>
          <w:b/>
          <w:sz w:val="28"/>
          <w:szCs w:val="28"/>
        </w:rPr>
        <w:t xml:space="preserve">. </w:t>
      </w:r>
      <w:r w:rsidR="00B7637E" w:rsidRPr="00A63577">
        <w:rPr>
          <w:rFonts w:cstheme="minorHAnsi"/>
          <w:sz w:val="28"/>
          <w:szCs w:val="28"/>
        </w:rPr>
        <w:t xml:space="preserve">Los sujetos obligados, sin que sea necesario que lo solicite persona alguna deberán publicar, difundir y mantener actualizada de manera permanente, según su naturaleza, </w:t>
      </w:r>
      <w:r w:rsidR="006F3A08" w:rsidRPr="00A63577">
        <w:rPr>
          <w:rFonts w:cstheme="minorHAnsi"/>
          <w:sz w:val="28"/>
          <w:szCs w:val="28"/>
        </w:rPr>
        <w:t xml:space="preserve">las obligaciones de transparencia </w:t>
      </w:r>
      <w:r w:rsidR="00B7637E" w:rsidRPr="00A63577">
        <w:rPr>
          <w:rFonts w:cstheme="minorHAnsi"/>
          <w:sz w:val="28"/>
          <w:szCs w:val="28"/>
        </w:rPr>
        <w:t>por medios de fácil acceso y comprensión en los sitios de Internet correspondientes y a través de la Plataforma Nacional.</w:t>
      </w:r>
      <w:r w:rsidR="00B7637E" w:rsidRPr="00A63577">
        <w:rPr>
          <w:rFonts w:cstheme="minorHAnsi"/>
          <w:b/>
          <w:sz w:val="28"/>
          <w:szCs w:val="28"/>
        </w:rPr>
        <w:t xml:space="preserve"> </w:t>
      </w:r>
    </w:p>
    <w:p w14:paraId="0CD07261" w14:textId="77777777" w:rsidR="00B7637E" w:rsidRPr="00A63577" w:rsidRDefault="00B7637E" w:rsidP="00E1247C">
      <w:pPr>
        <w:shd w:val="clear" w:color="auto" w:fill="FFFFFF"/>
        <w:spacing w:after="0" w:line="264" w:lineRule="auto"/>
        <w:jc w:val="both"/>
        <w:rPr>
          <w:rFonts w:eastAsia="Times New Roman" w:cstheme="minorHAnsi"/>
          <w:bCs/>
          <w:sz w:val="28"/>
          <w:szCs w:val="28"/>
        </w:rPr>
      </w:pPr>
    </w:p>
    <w:p w14:paraId="33C0B8B3" w14:textId="77777777" w:rsidR="00B7637E" w:rsidRPr="00A63577" w:rsidRDefault="00B7637E" w:rsidP="00E1247C">
      <w:pPr>
        <w:shd w:val="clear" w:color="auto" w:fill="FFFFFF"/>
        <w:spacing w:after="0" w:line="264" w:lineRule="auto"/>
        <w:jc w:val="both"/>
        <w:rPr>
          <w:rFonts w:eastAsia="Times New Roman" w:cstheme="minorHAnsi"/>
          <w:bCs/>
          <w:sz w:val="28"/>
          <w:szCs w:val="28"/>
        </w:rPr>
      </w:pPr>
      <w:r w:rsidRPr="00A63577">
        <w:rPr>
          <w:rFonts w:cstheme="minorHAnsi"/>
          <w:sz w:val="28"/>
          <w:szCs w:val="28"/>
        </w:rPr>
        <w:t>Para tal efecto, se harán las previsiones presupuestales que se requieran para la integración y publicación en línea.</w:t>
      </w:r>
      <w:r w:rsidRPr="00A63577">
        <w:rPr>
          <w:rFonts w:cstheme="minorHAnsi"/>
          <w:b/>
          <w:sz w:val="28"/>
          <w:szCs w:val="28"/>
        </w:rPr>
        <w:t xml:space="preserve"> </w:t>
      </w:r>
      <w:r w:rsidRPr="00A63577">
        <w:rPr>
          <w:rFonts w:cstheme="minorHAnsi"/>
          <w:sz w:val="28"/>
          <w:szCs w:val="28"/>
        </w:rPr>
        <w:t>A través de sus órganos internos se preverá la adquisición e instalación de equipos de cómputo que faciliten el acceso a la información.</w:t>
      </w:r>
    </w:p>
    <w:p w14:paraId="037A6D1E" w14:textId="77777777" w:rsidR="00B7637E" w:rsidRPr="00A63577" w:rsidRDefault="00B7637E" w:rsidP="00E1247C">
      <w:pPr>
        <w:shd w:val="clear" w:color="auto" w:fill="FFFFFF"/>
        <w:spacing w:after="0" w:line="264" w:lineRule="auto"/>
        <w:jc w:val="both"/>
        <w:rPr>
          <w:rFonts w:cstheme="minorHAnsi"/>
          <w:sz w:val="28"/>
          <w:szCs w:val="28"/>
        </w:rPr>
      </w:pPr>
    </w:p>
    <w:p w14:paraId="0AB8D352" w14:textId="77777777"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sz w:val="28"/>
          <w:szCs w:val="28"/>
        </w:rPr>
        <w:t>La información deberá publicarse y difundirse de tal forma que facilite su uso y comprensión por las personas, y que permita asegurar su calidad, veracidad, oportunidad, y confiabilidad. Deberán de contener buscadores temáticos y disponer de un respaldo con todos los registros electrónicos para cualquier persona que los solicite. Esta publicación deberá ser expedita y procurará la creación de bases de datos explotables para la generación de conocimiento por parte de la sociedad.</w:t>
      </w:r>
    </w:p>
    <w:p w14:paraId="6F8FA5D6" w14:textId="77777777" w:rsidR="00B7637E" w:rsidRPr="00A63577" w:rsidRDefault="00B7637E" w:rsidP="00E1247C">
      <w:pPr>
        <w:shd w:val="clear" w:color="auto" w:fill="FFFFFF"/>
        <w:spacing w:after="0" w:line="264" w:lineRule="auto"/>
        <w:jc w:val="both"/>
        <w:rPr>
          <w:rFonts w:eastAsia="Times New Roman" w:cstheme="minorHAnsi"/>
          <w:bCs/>
          <w:sz w:val="28"/>
          <w:szCs w:val="28"/>
        </w:rPr>
      </w:pPr>
    </w:p>
    <w:p w14:paraId="74D9F3A8" w14:textId="6BDEE23F" w:rsidR="00B7637E" w:rsidRPr="00A63577" w:rsidRDefault="00B7637E" w:rsidP="00E1247C">
      <w:pPr>
        <w:shd w:val="clear" w:color="auto" w:fill="FFFFFF"/>
        <w:spacing w:after="0" w:line="264" w:lineRule="auto"/>
        <w:jc w:val="both"/>
        <w:rPr>
          <w:rFonts w:eastAsia="Times New Roman" w:cstheme="minorHAnsi"/>
          <w:bCs/>
          <w:sz w:val="28"/>
          <w:szCs w:val="28"/>
        </w:rPr>
      </w:pPr>
      <w:r w:rsidRPr="00A63577">
        <w:rPr>
          <w:rFonts w:cstheme="minorHAnsi"/>
          <w:sz w:val="28"/>
          <w:szCs w:val="28"/>
        </w:rPr>
        <w:t xml:space="preserve">En caso de que los sujetos obligados carezcan de recursos electrónicos para divulgar </w:t>
      </w:r>
      <w:r w:rsidR="006F3A08" w:rsidRPr="00A63577">
        <w:rPr>
          <w:rFonts w:cstheme="minorHAnsi"/>
          <w:sz w:val="28"/>
          <w:szCs w:val="28"/>
        </w:rPr>
        <w:t xml:space="preserve">las obligaciones de transparencia </w:t>
      </w:r>
      <w:r w:rsidRPr="00A63577">
        <w:rPr>
          <w:rFonts w:cstheme="minorHAnsi"/>
          <w:sz w:val="28"/>
          <w:szCs w:val="28"/>
        </w:rPr>
        <w:t>por Internet, no exime del cumplimiento y tendrán la obligación de hacerlo por cualquier otro medio.</w:t>
      </w:r>
    </w:p>
    <w:p w14:paraId="68656A0B" w14:textId="77777777" w:rsidR="00B7637E" w:rsidRPr="00A63577" w:rsidRDefault="00B7637E" w:rsidP="00E1247C">
      <w:pPr>
        <w:shd w:val="clear" w:color="auto" w:fill="FFFFFF"/>
        <w:spacing w:after="0" w:line="264" w:lineRule="auto"/>
        <w:jc w:val="both"/>
        <w:rPr>
          <w:rFonts w:cstheme="minorHAnsi"/>
          <w:b/>
          <w:sz w:val="28"/>
          <w:szCs w:val="28"/>
        </w:rPr>
      </w:pPr>
    </w:p>
    <w:p w14:paraId="15A20523" w14:textId="1AF327E6" w:rsidR="00B7637E" w:rsidRPr="00A63577" w:rsidRDefault="00FF172D" w:rsidP="00E1247C">
      <w:pPr>
        <w:shd w:val="clear" w:color="auto" w:fill="FFFFFF"/>
        <w:spacing w:after="0" w:line="264" w:lineRule="auto"/>
        <w:jc w:val="both"/>
        <w:rPr>
          <w:rFonts w:cstheme="minorHAnsi"/>
          <w:sz w:val="28"/>
          <w:szCs w:val="28"/>
        </w:rPr>
      </w:pPr>
      <w:r w:rsidRPr="00A63577">
        <w:rPr>
          <w:rFonts w:cstheme="minorHAnsi"/>
          <w:b/>
          <w:sz w:val="28"/>
          <w:szCs w:val="28"/>
        </w:rPr>
        <w:t>Artículo 25</w:t>
      </w:r>
      <w:r w:rsidR="00B7637E" w:rsidRPr="00A63577">
        <w:rPr>
          <w:rFonts w:cstheme="minorHAnsi"/>
          <w:b/>
          <w:sz w:val="28"/>
          <w:szCs w:val="28"/>
        </w:rPr>
        <w:t>.</w:t>
      </w:r>
      <w:r w:rsidR="00B7637E" w:rsidRPr="00A63577">
        <w:rPr>
          <w:rFonts w:cstheme="minorHAnsi"/>
          <w:sz w:val="28"/>
          <w:szCs w:val="28"/>
        </w:rPr>
        <w:t xml:space="preserve"> Los sujetos obligados sistematizarán la información a través de medios magnéticos, digitales, Internet y demás recursos de acceso remoto </w:t>
      </w:r>
      <w:r w:rsidR="00B7637E" w:rsidRPr="00A63577">
        <w:rPr>
          <w:rFonts w:cstheme="minorHAnsi"/>
          <w:sz w:val="28"/>
          <w:szCs w:val="28"/>
        </w:rPr>
        <w:lastRenderedPageBreak/>
        <w:t>para facilitar el acceso de las personas a la misma, o bien, con la publicación a través de los medios escritos o electrónicos disponibles.</w:t>
      </w:r>
    </w:p>
    <w:p w14:paraId="03ABBABA" w14:textId="77777777" w:rsidR="00B7637E" w:rsidRPr="00A63577" w:rsidRDefault="00B7637E" w:rsidP="00E1247C">
      <w:pPr>
        <w:shd w:val="clear" w:color="auto" w:fill="FFFFFF"/>
        <w:spacing w:after="0" w:line="264" w:lineRule="auto"/>
        <w:jc w:val="both"/>
        <w:rPr>
          <w:rFonts w:cstheme="minorHAnsi"/>
          <w:sz w:val="28"/>
          <w:szCs w:val="28"/>
        </w:rPr>
      </w:pPr>
    </w:p>
    <w:p w14:paraId="6E272F15" w14:textId="77777777"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sz w:val="28"/>
          <w:szCs w:val="28"/>
        </w:rPr>
        <w:t xml:space="preserve">Asimismo, proporcionarán a los usuarios el apoyo y orientación que requieran, incluyendo todo tipo de asistencia en los trámites y servicios que presten. </w:t>
      </w:r>
    </w:p>
    <w:p w14:paraId="70463DB3" w14:textId="77777777" w:rsidR="00B7637E" w:rsidRPr="00A63577" w:rsidRDefault="00B7637E" w:rsidP="00E1247C">
      <w:pPr>
        <w:shd w:val="clear" w:color="auto" w:fill="FFFFFF"/>
        <w:spacing w:after="0" w:line="264" w:lineRule="auto"/>
        <w:jc w:val="both"/>
        <w:rPr>
          <w:rFonts w:eastAsia="Times New Roman" w:cstheme="minorHAnsi"/>
          <w:b/>
          <w:bCs/>
          <w:sz w:val="28"/>
          <w:szCs w:val="28"/>
        </w:rPr>
      </w:pPr>
    </w:p>
    <w:p w14:paraId="51B9ECA5" w14:textId="1BDD29AC" w:rsidR="00B7637E" w:rsidRPr="00A63577" w:rsidRDefault="00FF172D" w:rsidP="00E1247C">
      <w:pPr>
        <w:shd w:val="clear" w:color="auto" w:fill="FFFFFF"/>
        <w:spacing w:after="0" w:line="264" w:lineRule="auto"/>
        <w:jc w:val="both"/>
        <w:rPr>
          <w:rFonts w:eastAsia="Times New Roman" w:cstheme="minorHAnsi"/>
          <w:sz w:val="28"/>
          <w:szCs w:val="28"/>
        </w:rPr>
      </w:pPr>
      <w:r w:rsidRPr="00A63577">
        <w:rPr>
          <w:rFonts w:cstheme="minorHAnsi"/>
          <w:b/>
          <w:sz w:val="28"/>
          <w:szCs w:val="28"/>
        </w:rPr>
        <w:t>Artículo 26</w:t>
      </w:r>
      <w:r w:rsidR="00B7637E" w:rsidRPr="00A63577">
        <w:rPr>
          <w:rFonts w:cstheme="minorHAnsi"/>
          <w:b/>
          <w:sz w:val="28"/>
          <w:szCs w:val="28"/>
        </w:rPr>
        <w:t>. </w:t>
      </w:r>
      <w:r w:rsidR="00B7637E" w:rsidRPr="00A63577">
        <w:rPr>
          <w:rFonts w:cstheme="minorHAnsi"/>
          <w:sz w:val="28"/>
          <w:szCs w:val="28"/>
        </w:rPr>
        <w:t xml:space="preserve">Para la publicación de </w:t>
      </w:r>
      <w:r w:rsidR="006F3A08" w:rsidRPr="00A63577">
        <w:rPr>
          <w:rFonts w:cstheme="minorHAnsi"/>
          <w:sz w:val="28"/>
          <w:szCs w:val="28"/>
        </w:rPr>
        <w:t>las obligaciones de transparencia</w:t>
      </w:r>
      <w:r w:rsidR="00B7637E" w:rsidRPr="00A63577">
        <w:rPr>
          <w:rFonts w:eastAsia="Times New Roman" w:cstheme="minorHAnsi"/>
          <w:bCs/>
          <w:sz w:val="28"/>
          <w:szCs w:val="28"/>
        </w:rPr>
        <w:t>,</w:t>
      </w:r>
      <w:r w:rsidR="00B7637E" w:rsidRPr="00A63577">
        <w:rPr>
          <w:rFonts w:cstheme="minorHAnsi"/>
          <w:sz w:val="28"/>
          <w:szCs w:val="28"/>
        </w:rPr>
        <w:t xml:space="preserve"> deberán ser aplicados los lineamientos técnicos que emita el </w:t>
      </w:r>
      <w:r w:rsidR="00B32D8F" w:rsidRPr="00A63577">
        <w:rPr>
          <w:rFonts w:cstheme="minorHAnsi"/>
          <w:sz w:val="28"/>
          <w:szCs w:val="28"/>
        </w:rPr>
        <w:t>Sistema Nacional</w:t>
      </w:r>
      <w:r w:rsidR="00B7637E" w:rsidRPr="00A63577">
        <w:rPr>
          <w:rFonts w:cstheme="minorHAnsi"/>
          <w:sz w:val="28"/>
          <w:szCs w:val="28"/>
        </w:rPr>
        <w:t xml:space="preserve"> y los formatos de</w:t>
      </w:r>
      <w:r w:rsidR="00B7637E" w:rsidRPr="00A63577">
        <w:rPr>
          <w:rFonts w:eastAsia="Times New Roman" w:cstheme="minorHAnsi"/>
          <w:bCs/>
          <w:sz w:val="28"/>
          <w:szCs w:val="28"/>
        </w:rPr>
        <w:t xml:space="preserve"> </w:t>
      </w:r>
      <w:r w:rsidR="00B7637E" w:rsidRPr="00A63577">
        <w:rPr>
          <w:rFonts w:cstheme="minorHAnsi"/>
          <w:sz w:val="28"/>
          <w:szCs w:val="28"/>
        </w:rPr>
        <w:t>publicación de la información para asegurar que sea veraz, confiable, oportuna, congruente, integral, actualizada, accesible, comprensible y verificable</w:t>
      </w:r>
      <w:r w:rsidR="00B7637E" w:rsidRPr="00A63577">
        <w:rPr>
          <w:rFonts w:eastAsia="Times New Roman" w:cstheme="minorHAnsi"/>
          <w:bCs/>
          <w:sz w:val="28"/>
          <w:szCs w:val="28"/>
        </w:rPr>
        <w:t>.</w:t>
      </w:r>
    </w:p>
    <w:p w14:paraId="64B85014" w14:textId="77777777" w:rsidR="00B7637E" w:rsidRPr="00A63577" w:rsidRDefault="00B7637E" w:rsidP="00E1247C">
      <w:pPr>
        <w:shd w:val="clear" w:color="auto" w:fill="FFFFFF"/>
        <w:spacing w:after="0" w:line="264" w:lineRule="auto"/>
        <w:ind w:firstLine="288"/>
        <w:jc w:val="both"/>
        <w:rPr>
          <w:rFonts w:eastAsia="Times New Roman" w:cstheme="minorHAnsi"/>
          <w:b/>
          <w:bCs/>
          <w:sz w:val="28"/>
          <w:szCs w:val="28"/>
        </w:rPr>
      </w:pPr>
    </w:p>
    <w:p w14:paraId="0DE4FCD0" w14:textId="77777777" w:rsidR="00B7637E" w:rsidRPr="00A63577" w:rsidRDefault="00B7637E" w:rsidP="00E1247C">
      <w:pPr>
        <w:shd w:val="clear" w:color="auto" w:fill="FFFFFF"/>
        <w:spacing w:after="0" w:line="264" w:lineRule="auto"/>
        <w:jc w:val="both"/>
        <w:rPr>
          <w:rFonts w:eastAsia="Times New Roman" w:cstheme="minorHAnsi"/>
          <w:sz w:val="28"/>
          <w:szCs w:val="28"/>
        </w:rPr>
      </w:pPr>
      <w:r w:rsidRPr="00A63577">
        <w:rPr>
          <w:rFonts w:cstheme="minorHAnsi"/>
          <w:sz w:val="28"/>
          <w:szCs w:val="28"/>
        </w:rPr>
        <w:t>El Instituto promoverá la homogeneidad y la estandarización de la información.</w:t>
      </w:r>
    </w:p>
    <w:p w14:paraId="24C38078" w14:textId="77777777" w:rsidR="00B7637E" w:rsidRPr="00A63577" w:rsidRDefault="00B7637E" w:rsidP="00E1247C">
      <w:pPr>
        <w:shd w:val="clear" w:color="auto" w:fill="FFFFFF"/>
        <w:spacing w:after="0" w:line="264" w:lineRule="auto"/>
        <w:jc w:val="both"/>
        <w:rPr>
          <w:rFonts w:eastAsia="Times New Roman" w:cstheme="minorHAnsi"/>
          <w:b/>
          <w:bCs/>
          <w:sz w:val="28"/>
          <w:szCs w:val="28"/>
        </w:rPr>
      </w:pPr>
    </w:p>
    <w:p w14:paraId="7B244B50" w14:textId="69FCF5F6" w:rsidR="00B7637E" w:rsidRPr="00A63577" w:rsidRDefault="00FF172D" w:rsidP="00E1247C">
      <w:pPr>
        <w:shd w:val="clear" w:color="auto" w:fill="FFFFFF"/>
        <w:spacing w:after="0" w:line="264" w:lineRule="auto"/>
        <w:jc w:val="both"/>
        <w:rPr>
          <w:rFonts w:eastAsia="Times New Roman" w:cstheme="minorHAnsi"/>
          <w:sz w:val="28"/>
          <w:szCs w:val="28"/>
        </w:rPr>
      </w:pPr>
      <w:r w:rsidRPr="00A63577">
        <w:rPr>
          <w:rFonts w:cstheme="minorHAnsi"/>
          <w:b/>
          <w:sz w:val="28"/>
          <w:szCs w:val="28"/>
        </w:rPr>
        <w:t>Artículo 27</w:t>
      </w:r>
      <w:r w:rsidR="00B7637E" w:rsidRPr="00A63577">
        <w:rPr>
          <w:rFonts w:cstheme="minorHAnsi"/>
          <w:b/>
          <w:sz w:val="28"/>
          <w:szCs w:val="28"/>
        </w:rPr>
        <w:t>.</w:t>
      </w:r>
      <w:r w:rsidR="00B7637E" w:rsidRPr="00A63577">
        <w:rPr>
          <w:rFonts w:cstheme="minorHAnsi"/>
          <w:sz w:val="28"/>
          <w:szCs w:val="28"/>
        </w:rPr>
        <w:t> </w:t>
      </w:r>
      <w:proofErr w:type="gramStart"/>
      <w:r w:rsidR="00B7637E" w:rsidRPr="00A63577">
        <w:rPr>
          <w:rFonts w:cstheme="minorHAnsi"/>
          <w:sz w:val="28"/>
          <w:szCs w:val="28"/>
        </w:rPr>
        <w:t>L</w:t>
      </w:r>
      <w:r w:rsidR="00FD51A1" w:rsidRPr="00A63577">
        <w:rPr>
          <w:rFonts w:cstheme="minorHAnsi"/>
          <w:sz w:val="28"/>
          <w:szCs w:val="28"/>
        </w:rPr>
        <w:t xml:space="preserve">a publicación correspondiente a </w:t>
      </w:r>
      <w:r w:rsidR="006F3A08" w:rsidRPr="00A63577">
        <w:rPr>
          <w:rFonts w:cstheme="minorHAnsi"/>
          <w:sz w:val="28"/>
          <w:szCs w:val="28"/>
        </w:rPr>
        <w:t xml:space="preserve">las obligaciones de transparencia </w:t>
      </w:r>
      <w:r w:rsidR="00B7637E" w:rsidRPr="00A63577">
        <w:rPr>
          <w:rFonts w:cstheme="minorHAnsi"/>
          <w:sz w:val="28"/>
          <w:szCs w:val="28"/>
        </w:rPr>
        <w:t>deberá</w:t>
      </w:r>
      <w:r w:rsidR="00FD51A1" w:rsidRPr="00A63577">
        <w:rPr>
          <w:rFonts w:cstheme="minorHAnsi"/>
          <w:sz w:val="28"/>
          <w:szCs w:val="28"/>
        </w:rPr>
        <w:t>n</w:t>
      </w:r>
      <w:proofErr w:type="gramEnd"/>
      <w:r w:rsidR="00B7637E" w:rsidRPr="00A63577">
        <w:rPr>
          <w:rFonts w:cstheme="minorHAnsi"/>
          <w:sz w:val="28"/>
          <w:szCs w:val="28"/>
        </w:rPr>
        <w:t xml:space="preserve"> actualiz</w:t>
      </w:r>
      <w:r w:rsidR="00950BAC" w:rsidRPr="00A63577">
        <w:rPr>
          <w:rFonts w:cstheme="minorHAnsi"/>
          <w:sz w:val="28"/>
          <w:szCs w:val="28"/>
        </w:rPr>
        <w:t>arse por lo menos cada tres meses</w:t>
      </w:r>
      <w:r w:rsidR="00B7637E" w:rsidRPr="00A63577">
        <w:rPr>
          <w:rFonts w:cstheme="minorHAnsi"/>
          <w:sz w:val="28"/>
          <w:szCs w:val="28"/>
        </w:rPr>
        <w:t>, atendiendo a las cualidades de la misma, salvo que en la presente Ley o en otra disposición normativa se establezca un plazo diverso.</w:t>
      </w:r>
      <w:r w:rsidR="00B7637E" w:rsidRPr="00A63577">
        <w:rPr>
          <w:rFonts w:eastAsia="Times New Roman" w:cstheme="minorHAnsi"/>
          <w:sz w:val="28"/>
          <w:szCs w:val="28"/>
        </w:rPr>
        <w:t xml:space="preserve"> </w:t>
      </w:r>
    </w:p>
    <w:p w14:paraId="3A6A4675" w14:textId="77777777" w:rsidR="00B7637E" w:rsidRPr="00A63577" w:rsidRDefault="00B7637E" w:rsidP="00E1247C">
      <w:pPr>
        <w:shd w:val="clear" w:color="auto" w:fill="FFFFFF"/>
        <w:spacing w:after="0" w:line="264" w:lineRule="auto"/>
        <w:jc w:val="both"/>
        <w:rPr>
          <w:rFonts w:eastAsia="Times New Roman" w:cstheme="minorHAnsi"/>
          <w:sz w:val="28"/>
          <w:szCs w:val="28"/>
        </w:rPr>
      </w:pPr>
    </w:p>
    <w:p w14:paraId="1A1DBCDD" w14:textId="28B9BE80" w:rsidR="00B7637E" w:rsidRPr="00A63577" w:rsidRDefault="00B7637E" w:rsidP="00E1247C">
      <w:pPr>
        <w:shd w:val="clear" w:color="auto" w:fill="FFFFFF"/>
        <w:spacing w:after="0" w:line="264" w:lineRule="auto"/>
        <w:jc w:val="both"/>
        <w:rPr>
          <w:rFonts w:eastAsia="Times New Roman" w:cstheme="minorHAnsi"/>
          <w:sz w:val="28"/>
          <w:szCs w:val="28"/>
        </w:rPr>
      </w:pPr>
      <w:r w:rsidRPr="00A63577">
        <w:rPr>
          <w:rFonts w:cstheme="minorHAnsi"/>
          <w:sz w:val="28"/>
          <w:szCs w:val="28"/>
        </w:rPr>
        <w:t xml:space="preserve">La publicación de la información deberá indicar </w:t>
      </w:r>
      <w:r w:rsidR="00950BAC" w:rsidRPr="00A63577">
        <w:rPr>
          <w:rFonts w:cstheme="minorHAnsi"/>
          <w:sz w:val="28"/>
          <w:szCs w:val="28"/>
        </w:rPr>
        <w:t xml:space="preserve">el nombre del sujeto obligado encargado de su publicación y </w:t>
      </w:r>
      <w:r w:rsidRPr="00A63577">
        <w:rPr>
          <w:rFonts w:cstheme="minorHAnsi"/>
          <w:sz w:val="28"/>
          <w:szCs w:val="28"/>
        </w:rPr>
        <w:t>la f</w:t>
      </w:r>
      <w:r w:rsidR="00950BAC" w:rsidRPr="00A63577">
        <w:rPr>
          <w:rFonts w:cstheme="minorHAnsi"/>
          <w:sz w:val="28"/>
          <w:szCs w:val="28"/>
        </w:rPr>
        <w:t>echa de su última actualización.</w:t>
      </w:r>
    </w:p>
    <w:p w14:paraId="01E33345" w14:textId="77777777" w:rsidR="00B7637E" w:rsidRPr="00A63577" w:rsidRDefault="00B7637E" w:rsidP="00E1247C">
      <w:pPr>
        <w:shd w:val="clear" w:color="auto" w:fill="FFFFFF"/>
        <w:spacing w:after="0" w:line="264" w:lineRule="auto"/>
        <w:ind w:firstLine="288"/>
        <w:jc w:val="both"/>
        <w:rPr>
          <w:rFonts w:eastAsia="Times New Roman" w:cstheme="minorHAnsi"/>
          <w:b/>
          <w:bCs/>
          <w:sz w:val="28"/>
          <w:szCs w:val="28"/>
        </w:rPr>
      </w:pPr>
      <w:r w:rsidRPr="00A63577">
        <w:rPr>
          <w:rFonts w:eastAsia="Times New Roman" w:cstheme="minorHAnsi"/>
          <w:b/>
          <w:bCs/>
          <w:sz w:val="28"/>
          <w:szCs w:val="28"/>
        </w:rPr>
        <w:t xml:space="preserve"> </w:t>
      </w:r>
    </w:p>
    <w:p w14:paraId="04328E66" w14:textId="57B3636E" w:rsidR="00B7637E" w:rsidRPr="00A63577" w:rsidRDefault="00FF172D" w:rsidP="00E1247C">
      <w:pPr>
        <w:shd w:val="clear" w:color="auto" w:fill="FFFFFF"/>
        <w:spacing w:after="0" w:line="264" w:lineRule="auto"/>
        <w:jc w:val="both"/>
        <w:rPr>
          <w:rFonts w:cstheme="minorHAnsi"/>
          <w:sz w:val="28"/>
          <w:szCs w:val="28"/>
        </w:rPr>
      </w:pPr>
      <w:r w:rsidRPr="00A63577">
        <w:rPr>
          <w:rFonts w:cstheme="minorHAnsi"/>
          <w:b/>
          <w:sz w:val="28"/>
          <w:szCs w:val="28"/>
        </w:rPr>
        <w:t>Artículo 28</w:t>
      </w:r>
      <w:r w:rsidR="00B7637E" w:rsidRPr="00A63577">
        <w:rPr>
          <w:rFonts w:cstheme="minorHAnsi"/>
          <w:b/>
          <w:sz w:val="28"/>
          <w:szCs w:val="28"/>
        </w:rPr>
        <w:t>. </w:t>
      </w:r>
      <w:r w:rsidR="00B7637E" w:rsidRPr="00A63577">
        <w:rPr>
          <w:rFonts w:cstheme="minorHAnsi"/>
          <w:sz w:val="28"/>
          <w:szCs w:val="28"/>
        </w:rPr>
        <w:t>La página de inicio de los portales de Internet de los sujetos obligados tendrá un vínculo de acceso directo al sitio donde se encuentra la información pública a la que se refiere este Título.</w:t>
      </w:r>
    </w:p>
    <w:p w14:paraId="228D989B" w14:textId="77777777" w:rsidR="00B7637E" w:rsidRPr="00A63577" w:rsidRDefault="00B7637E" w:rsidP="00E1247C">
      <w:pPr>
        <w:shd w:val="clear" w:color="auto" w:fill="FFFFFF"/>
        <w:spacing w:after="0" w:line="264" w:lineRule="auto"/>
        <w:jc w:val="both"/>
        <w:rPr>
          <w:rFonts w:cstheme="minorHAnsi"/>
          <w:sz w:val="28"/>
          <w:szCs w:val="28"/>
        </w:rPr>
      </w:pPr>
    </w:p>
    <w:p w14:paraId="2D242999" w14:textId="3395535F" w:rsidR="00B7637E" w:rsidRPr="00A63577" w:rsidRDefault="00FD51A1" w:rsidP="00E1247C">
      <w:pPr>
        <w:shd w:val="clear" w:color="auto" w:fill="FFFFFF"/>
        <w:spacing w:after="0" w:line="264" w:lineRule="auto"/>
        <w:jc w:val="both"/>
        <w:rPr>
          <w:rFonts w:eastAsia="Times New Roman" w:cstheme="minorHAnsi"/>
          <w:sz w:val="28"/>
          <w:szCs w:val="28"/>
        </w:rPr>
      </w:pPr>
      <w:r w:rsidRPr="00A63577">
        <w:rPr>
          <w:rFonts w:cstheme="minorHAnsi"/>
          <w:sz w:val="28"/>
          <w:szCs w:val="28"/>
        </w:rPr>
        <w:t>Las obligaciones de transparencia</w:t>
      </w:r>
      <w:r w:rsidR="00B7637E" w:rsidRPr="00A63577">
        <w:rPr>
          <w:rFonts w:cstheme="minorHAnsi"/>
          <w:sz w:val="28"/>
          <w:szCs w:val="28"/>
        </w:rPr>
        <w:t xml:space="preserve"> deberá</w:t>
      </w:r>
      <w:r w:rsidRPr="00A63577">
        <w:rPr>
          <w:rFonts w:cstheme="minorHAnsi"/>
          <w:sz w:val="28"/>
          <w:szCs w:val="28"/>
        </w:rPr>
        <w:t>n</w:t>
      </w:r>
      <w:r w:rsidR="00B7637E" w:rsidRPr="00A63577">
        <w:rPr>
          <w:rFonts w:cstheme="minorHAnsi"/>
          <w:sz w:val="28"/>
          <w:szCs w:val="28"/>
        </w:rPr>
        <w:t xml:space="preserve"> publicarse con perspectiva de género y discapacidad, cuando así corresponda a su naturaleza</w:t>
      </w:r>
      <w:r w:rsidR="00B7637E" w:rsidRPr="00A63577">
        <w:rPr>
          <w:rFonts w:eastAsia="Times New Roman" w:cstheme="minorHAnsi"/>
          <w:sz w:val="28"/>
          <w:szCs w:val="28"/>
        </w:rPr>
        <w:t>.</w:t>
      </w:r>
    </w:p>
    <w:p w14:paraId="5F5C9F1F" w14:textId="77777777" w:rsidR="00B7637E" w:rsidRPr="00A63577" w:rsidRDefault="00B7637E" w:rsidP="00E1247C">
      <w:pPr>
        <w:shd w:val="clear" w:color="auto" w:fill="FFFFFF"/>
        <w:spacing w:after="0" w:line="264" w:lineRule="auto"/>
        <w:ind w:firstLine="288"/>
        <w:jc w:val="both"/>
        <w:rPr>
          <w:rFonts w:eastAsia="Times New Roman" w:cstheme="minorHAnsi"/>
          <w:b/>
          <w:bCs/>
          <w:sz w:val="28"/>
          <w:szCs w:val="28"/>
        </w:rPr>
      </w:pPr>
    </w:p>
    <w:p w14:paraId="335A4AAC" w14:textId="77777777" w:rsidR="00182880" w:rsidRPr="00A63577" w:rsidRDefault="00182880" w:rsidP="00E1247C">
      <w:pPr>
        <w:shd w:val="clear" w:color="auto" w:fill="FFFFFF"/>
        <w:spacing w:after="0" w:line="264" w:lineRule="auto"/>
        <w:jc w:val="both"/>
        <w:rPr>
          <w:rFonts w:cstheme="minorHAnsi"/>
          <w:b/>
          <w:sz w:val="28"/>
          <w:szCs w:val="28"/>
        </w:rPr>
      </w:pPr>
    </w:p>
    <w:p w14:paraId="29EF6E52" w14:textId="77777777" w:rsidR="00182880" w:rsidRPr="00A63577" w:rsidRDefault="00182880" w:rsidP="00E1247C">
      <w:pPr>
        <w:shd w:val="clear" w:color="auto" w:fill="FFFFFF"/>
        <w:spacing w:after="0" w:line="264" w:lineRule="auto"/>
        <w:jc w:val="both"/>
        <w:rPr>
          <w:rFonts w:cstheme="minorHAnsi"/>
          <w:b/>
          <w:sz w:val="28"/>
          <w:szCs w:val="28"/>
        </w:rPr>
      </w:pPr>
    </w:p>
    <w:p w14:paraId="264A025E" w14:textId="7ED383FC" w:rsidR="00182880" w:rsidRPr="00A63577" w:rsidRDefault="00182880" w:rsidP="00E1247C">
      <w:pPr>
        <w:shd w:val="clear" w:color="auto" w:fill="FFFFFF"/>
        <w:spacing w:after="0" w:line="264" w:lineRule="auto"/>
        <w:jc w:val="both"/>
        <w:rPr>
          <w:rFonts w:cstheme="minorHAnsi"/>
          <w:bCs/>
          <w:sz w:val="28"/>
          <w:szCs w:val="28"/>
        </w:rPr>
      </w:pPr>
      <w:r w:rsidRPr="00A63577">
        <w:rPr>
          <w:rFonts w:cstheme="minorHAnsi"/>
          <w:bCs/>
          <w:sz w:val="28"/>
          <w:szCs w:val="28"/>
        </w:rPr>
        <w:lastRenderedPageBreak/>
        <w:t>(REFORM</w:t>
      </w:r>
      <w:r w:rsidR="00B33F45" w:rsidRPr="00A63577">
        <w:rPr>
          <w:rFonts w:cstheme="minorHAnsi"/>
          <w:bCs/>
          <w:sz w:val="28"/>
          <w:szCs w:val="28"/>
        </w:rPr>
        <w:t>ADO PRIMER PÁRRAFO</w:t>
      </w:r>
      <w:r w:rsidR="00F60238" w:rsidRPr="00A63577">
        <w:rPr>
          <w:rFonts w:cstheme="minorHAnsi"/>
          <w:bCs/>
          <w:sz w:val="28"/>
          <w:szCs w:val="28"/>
        </w:rPr>
        <w:t>, P.O. 14</w:t>
      </w:r>
      <w:r w:rsidRPr="00A63577">
        <w:rPr>
          <w:rFonts w:cstheme="minorHAnsi"/>
          <w:bCs/>
          <w:sz w:val="28"/>
          <w:szCs w:val="28"/>
        </w:rPr>
        <w:t xml:space="preserve"> DE DICIEMBRE DE 2023)</w:t>
      </w:r>
    </w:p>
    <w:p w14:paraId="7F5143DC" w14:textId="22D7295B" w:rsidR="00B7637E" w:rsidRPr="00A63577" w:rsidRDefault="00FF172D" w:rsidP="00E1247C">
      <w:pPr>
        <w:shd w:val="clear" w:color="auto" w:fill="FFFFFF"/>
        <w:spacing w:after="0" w:line="264" w:lineRule="auto"/>
        <w:jc w:val="both"/>
        <w:rPr>
          <w:rFonts w:cstheme="minorHAnsi"/>
          <w:bCs/>
          <w:sz w:val="28"/>
          <w:szCs w:val="28"/>
        </w:rPr>
      </w:pPr>
      <w:r w:rsidRPr="00A63577">
        <w:rPr>
          <w:rFonts w:cstheme="minorHAnsi"/>
          <w:b/>
          <w:sz w:val="28"/>
          <w:szCs w:val="28"/>
        </w:rPr>
        <w:t>Artículo 29</w:t>
      </w:r>
      <w:r w:rsidR="00B7637E" w:rsidRPr="00A63577">
        <w:rPr>
          <w:rFonts w:cstheme="minorHAnsi"/>
          <w:b/>
          <w:sz w:val="28"/>
          <w:szCs w:val="28"/>
        </w:rPr>
        <w:t>.</w:t>
      </w:r>
      <w:r w:rsidR="00B7637E" w:rsidRPr="00A63577">
        <w:rPr>
          <w:rFonts w:cstheme="minorHAnsi"/>
          <w:bCs/>
          <w:sz w:val="28"/>
          <w:szCs w:val="28"/>
        </w:rPr>
        <w:t> El Instituto y los sujetos obligados establecerán las medidas que faciliten el acceso y búsqueda de la información para</w:t>
      </w:r>
      <w:r w:rsidR="00182880" w:rsidRPr="00A63577">
        <w:rPr>
          <w:rFonts w:cstheme="minorHAnsi"/>
          <w:bCs/>
          <w:sz w:val="28"/>
          <w:szCs w:val="28"/>
        </w:rPr>
        <w:t xml:space="preserve"> grupos en situación de vulnerabilidad, </w:t>
      </w:r>
      <w:r w:rsidR="00B7637E" w:rsidRPr="00A63577">
        <w:rPr>
          <w:rFonts w:cstheme="minorHAnsi"/>
          <w:bCs/>
          <w:sz w:val="28"/>
          <w:szCs w:val="28"/>
        </w:rPr>
        <w:t xml:space="preserve">con </w:t>
      </w:r>
      <w:r w:rsidR="00182880" w:rsidRPr="00A63577">
        <w:rPr>
          <w:rFonts w:cstheme="minorHAnsi"/>
          <w:bCs/>
          <w:sz w:val="28"/>
          <w:szCs w:val="28"/>
        </w:rPr>
        <w:t xml:space="preserve">especial atención a las personas con </w:t>
      </w:r>
      <w:r w:rsidR="00B7637E" w:rsidRPr="00A63577">
        <w:rPr>
          <w:rFonts w:cstheme="minorHAnsi"/>
          <w:bCs/>
          <w:sz w:val="28"/>
          <w:szCs w:val="28"/>
        </w:rPr>
        <w:t>discapacidad y se procurará que la información publicada sea accesible de manera focalizada a personas que hablen alguna lengua indígena.</w:t>
      </w:r>
    </w:p>
    <w:p w14:paraId="6BA53E1D" w14:textId="77777777" w:rsidR="00B7637E" w:rsidRPr="00A63577" w:rsidRDefault="00B7637E" w:rsidP="00E1247C">
      <w:pPr>
        <w:shd w:val="clear" w:color="auto" w:fill="FFFFFF"/>
        <w:spacing w:after="0" w:line="264" w:lineRule="auto"/>
        <w:jc w:val="both"/>
        <w:rPr>
          <w:rFonts w:cstheme="minorHAnsi"/>
          <w:sz w:val="28"/>
          <w:szCs w:val="28"/>
        </w:rPr>
      </w:pPr>
    </w:p>
    <w:p w14:paraId="3D4CCDA8" w14:textId="77777777" w:rsidR="00B7637E" w:rsidRPr="00A63577" w:rsidRDefault="00B7637E" w:rsidP="00E1247C">
      <w:pPr>
        <w:shd w:val="clear" w:color="auto" w:fill="FFFFFF"/>
        <w:spacing w:after="0" w:line="264" w:lineRule="auto"/>
        <w:jc w:val="both"/>
        <w:rPr>
          <w:rFonts w:eastAsia="Times New Roman" w:cstheme="minorHAnsi"/>
          <w:sz w:val="28"/>
          <w:szCs w:val="28"/>
        </w:rPr>
      </w:pPr>
      <w:r w:rsidRPr="00A63577">
        <w:rPr>
          <w:rFonts w:cstheme="minorHAnsi"/>
          <w:sz w:val="28"/>
          <w:szCs w:val="28"/>
        </w:rPr>
        <w:t>Por lo que, por sí mismos o a través del Sistema Nacional, deberán promover y desarrollar de forma progresiva, políticas y programas tendientes a garantizar la accesibilidad de la información en la máxima medida posible.</w:t>
      </w:r>
    </w:p>
    <w:p w14:paraId="467A67E5" w14:textId="77777777" w:rsidR="00B7637E" w:rsidRPr="00A63577" w:rsidRDefault="00B7637E" w:rsidP="00E1247C">
      <w:pPr>
        <w:shd w:val="clear" w:color="auto" w:fill="FFFFFF"/>
        <w:spacing w:after="0" w:line="264" w:lineRule="auto"/>
        <w:jc w:val="both"/>
        <w:rPr>
          <w:rFonts w:eastAsia="Times New Roman" w:cstheme="minorHAnsi"/>
          <w:sz w:val="28"/>
          <w:szCs w:val="28"/>
        </w:rPr>
      </w:pPr>
    </w:p>
    <w:p w14:paraId="60F08911" w14:textId="0EF78967" w:rsidR="00B7637E" w:rsidRPr="00A63577" w:rsidRDefault="00FF172D" w:rsidP="00E1247C">
      <w:pPr>
        <w:shd w:val="clear" w:color="auto" w:fill="FFFFFF"/>
        <w:spacing w:after="0" w:line="264" w:lineRule="auto"/>
        <w:jc w:val="both"/>
        <w:rPr>
          <w:rFonts w:eastAsia="Times New Roman" w:cstheme="minorHAnsi"/>
          <w:sz w:val="28"/>
          <w:szCs w:val="28"/>
        </w:rPr>
      </w:pPr>
      <w:r w:rsidRPr="00A63577">
        <w:rPr>
          <w:rFonts w:cstheme="minorHAnsi"/>
          <w:b/>
          <w:sz w:val="28"/>
          <w:szCs w:val="28"/>
        </w:rPr>
        <w:t>Artículo 30</w:t>
      </w:r>
      <w:r w:rsidR="00B7637E" w:rsidRPr="00A63577">
        <w:rPr>
          <w:rFonts w:cstheme="minorHAnsi"/>
          <w:b/>
          <w:sz w:val="28"/>
          <w:szCs w:val="28"/>
        </w:rPr>
        <w:t>. </w:t>
      </w:r>
      <w:r w:rsidR="00B7637E" w:rsidRPr="00A63577">
        <w:rPr>
          <w:rFonts w:cstheme="minorHAnsi"/>
          <w:sz w:val="28"/>
          <w:szCs w:val="28"/>
        </w:rPr>
        <w:t>Los sujetos obligados pondrán a disposición de las personas interesadas equipos de cómputo con acceso a Internet, que permitan a los particulares consultar la información o utilizar el sistema de solicitudes de acceso a la información en las oficinas de las Unidades de Transparencia. Lo anterior, sin perjuicio de que adicionalmente se utilicen medios alternativos de difusión de la información, cuando en determinadas poblaciones éstos resulten de más fácil acceso y comprensión.</w:t>
      </w:r>
    </w:p>
    <w:p w14:paraId="06C738F5" w14:textId="77777777" w:rsidR="00B7637E" w:rsidRPr="00A63577" w:rsidRDefault="00B7637E" w:rsidP="00E1247C">
      <w:pPr>
        <w:shd w:val="clear" w:color="auto" w:fill="FFFFFF"/>
        <w:spacing w:after="0" w:line="264" w:lineRule="auto"/>
        <w:ind w:firstLine="288"/>
        <w:jc w:val="both"/>
        <w:rPr>
          <w:rFonts w:eastAsia="Times New Roman" w:cstheme="minorHAnsi"/>
          <w:b/>
          <w:bCs/>
          <w:sz w:val="28"/>
          <w:szCs w:val="28"/>
        </w:rPr>
      </w:pPr>
    </w:p>
    <w:p w14:paraId="23E0B213" w14:textId="759BAC75" w:rsidR="00B7637E" w:rsidRPr="00A63577" w:rsidRDefault="00FF172D" w:rsidP="00E1247C">
      <w:pPr>
        <w:shd w:val="clear" w:color="auto" w:fill="FFFFFF"/>
        <w:spacing w:after="0" w:line="264" w:lineRule="auto"/>
        <w:jc w:val="both"/>
        <w:rPr>
          <w:rFonts w:eastAsia="Times New Roman" w:cstheme="minorHAnsi"/>
          <w:sz w:val="28"/>
          <w:szCs w:val="28"/>
        </w:rPr>
      </w:pPr>
      <w:r w:rsidRPr="00A63577">
        <w:rPr>
          <w:rFonts w:cstheme="minorHAnsi"/>
          <w:b/>
          <w:sz w:val="28"/>
          <w:szCs w:val="28"/>
        </w:rPr>
        <w:t>Artículo 31</w:t>
      </w:r>
      <w:r w:rsidR="00B7637E" w:rsidRPr="00A63577">
        <w:rPr>
          <w:rFonts w:cstheme="minorHAnsi"/>
          <w:b/>
          <w:sz w:val="28"/>
          <w:szCs w:val="28"/>
        </w:rPr>
        <w:t>. </w:t>
      </w:r>
      <w:r w:rsidR="00B7637E" w:rsidRPr="00A63577">
        <w:rPr>
          <w:rFonts w:cstheme="minorHAnsi"/>
          <w:sz w:val="28"/>
          <w:szCs w:val="28"/>
        </w:rPr>
        <w:t xml:space="preserve">La información publicada por los sujetos obligados, en términos del presente Título, no constituye propaganda gubernamental. Los sujetos obligados, incluso dentro de los procesos electorales, a partir del inicio de las precampañas y hasta la conclusión del proceso electoral, deberán mantener accesible </w:t>
      </w:r>
      <w:r w:rsidR="00FD51A1" w:rsidRPr="00A63577">
        <w:rPr>
          <w:rFonts w:cstheme="minorHAnsi"/>
          <w:sz w:val="28"/>
          <w:szCs w:val="28"/>
        </w:rPr>
        <w:t>las obligaciones de transparencia</w:t>
      </w:r>
      <w:r w:rsidR="00B7637E" w:rsidRPr="00A63577">
        <w:rPr>
          <w:rFonts w:cstheme="minorHAnsi"/>
          <w:sz w:val="28"/>
          <w:szCs w:val="28"/>
        </w:rPr>
        <w:t xml:space="preserve"> en el portal de Internet correspondiente y a través de la Plataforma Nacional, salvo disposición expresa en contrario en la normatividad electoral.</w:t>
      </w:r>
    </w:p>
    <w:p w14:paraId="7E1C36AD" w14:textId="77777777" w:rsidR="00B7637E" w:rsidRPr="00A63577" w:rsidRDefault="00B7637E" w:rsidP="00E1247C">
      <w:pPr>
        <w:shd w:val="clear" w:color="auto" w:fill="FFFFFF"/>
        <w:spacing w:after="0" w:line="264" w:lineRule="auto"/>
        <w:ind w:firstLine="288"/>
        <w:jc w:val="both"/>
        <w:rPr>
          <w:rFonts w:eastAsia="Times New Roman" w:cstheme="minorHAnsi"/>
          <w:b/>
          <w:bCs/>
          <w:sz w:val="28"/>
          <w:szCs w:val="28"/>
        </w:rPr>
      </w:pPr>
    </w:p>
    <w:p w14:paraId="38A044CE" w14:textId="77777777" w:rsidR="00063497" w:rsidRPr="00A63577" w:rsidRDefault="00063497" w:rsidP="00E1247C">
      <w:pPr>
        <w:shd w:val="clear" w:color="auto" w:fill="FFFFFF"/>
        <w:spacing w:after="0" w:line="264" w:lineRule="auto"/>
        <w:jc w:val="center"/>
        <w:rPr>
          <w:rFonts w:eastAsia="Times New Roman" w:cstheme="minorHAnsi"/>
          <w:b/>
          <w:bCs/>
          <w:sz w:val="28"/>
          <w:szCs w:val="28"/>
        </w:rPr>
      </w:pPr>
    </w:p>
    <w:p w14:paraId="1B6A7865" w14:textId="77777777" w:rsidR="00B7637E" w:rsidRPr="00A63577" w:rsidRDefault="00B7637E" w:rsidP="0018591A">
      <w:pPr>
        <w:pStyle w:val="Ttulo3"/>
        <w:jc w:val="center"/>
        <w:rPr>
          <w:rFonts w:ascii="Arial" w:eastAsia="Times New Roman" w:hAnsi="Arial" w:cs="Arial"/>
          <w:b/>
          <w:color w:val="auto"/>
        </w:rPr>
      </w:pPr>
      <w:bookmarkStart w:id="15" w:name="_Toc130995368"/>
      <w:r w:rsidRPr="00A63577">
        <w:rPr>
          <w:rFonts w:ascii="Arial" w:eastAsia="Times New Roman" w:hAnsi="Arial" w:cs="Arial"/>
          <w:b/>
          <w:color w:val="auto"/>
        </w:rPr>
        <w:t>Sección II</w:t>
      </w:r>
      <w:bookmarkEnd w:id="15"/>
    </w:p>
    <w:p w14:paraId="5E9983BF" w14:textId="56DE60B8" w:rsidR="00B7637E" w:rsidRPr="00A63577" w:rsidRDefault="00FD51A1" w:rsidP="0018591A">
      <w:pPr>
        <w:pStyle w:val="Ttulo3"/>
        <w:jc w:val="center"/>
        <w:rPr>
          <w:rFonts w:ascii="Arial" w:eastAsia="Times New Roman" w:hAnsi="Arial" w:cs="Arial"/>
          <w:b/>
          <w:color w:val="auto"/>
        </w:rPr>
      </w:pPr>
      <w:bookmarkStart w:id="16" w:name="_Toc130995369"/>
      <w:r w:rsidRPr="00A63577">
        <w:rPr>
          <w:rFonts w:ascii="Arial" w:eastAsia="Times New Roman" w:hAnsi="Arial" w:cs="Arial"/>
          <w:b/>
          <w:color w:val="auto"/>
        </w:rPr>
        <w:t>Obligaciones de transparencia</w:t>
      </w:r>
      <w:bookmarkEnd w:id="16"/>
    </w:p>
    <w:p w14:paraId="4260140C" w14:textId="77777777" w:rsidR="00B7637E" w:rsidRPr="00A63577" w:rsidRDefault="00B7637E" w:rsidP="00E1247C">
      <w:pPr>
        <w:shd w:val="clear" w:color="auto" w:fill="FFFFFF"/>
        <w:spacing w:after="0" w:line="264" w:lineRule="auto"/>
        <w:jc w:val="center"/>
        <w:rPr>
          <w:rFonts w:eastAsia="Times New Roman" w:cstheme="minorHAnsi"/>
          <w:sz w:val="28"/>
          <w:szCs w:val="28"/>
        </w:rPr>
      </w:pPr>
    </w:p>
    <w:p w14:paraId="7AEDEC25" w14:textId="1D7645A3" w:rsidR="00B7637E" w:rsidRPr="00A63577" w:rsidRDefault="00FF172D" w:rsidP="00E1247C">
      <w:pPr>
        <w:shd w:val="clear" w:color="auto" w:fill="FFFFFF"/>
        <w:spacing w:after="0" w:line="264" w:lineRule="auto"/>
        <w:jc w:val="both"/>
        <w:rPr>
          <w:rFonts w:cstheme="minorHAnsi"/>
          <w:sz w:val="28"/>
          <w:szCs w:val="28"/>
        </w:rPr>
      </w:pPr>
      <w:r w:rsidRPr="00A63577">
        <w:rPr>
          <w:rFonts w:cstheme="minorHAnsi"/>
          <w:b/>
          <w:sz w:val="28"/>
          <w:szCs w:val="28"/>
        </w:rPr>
        <w:lastRenderedPageBreak/>
        <w:t>Artículo 32</w:t>
      </w:r>
      <w:r w:rsidR="00B7637E" w:rsidRPr="00A63577">
        <w:rPr>
          <w:rFonts w:cstheme="minorHAnsi"/>
          <w:b/>
          <w:sz w:val="28"/>
          <w:szCs w:val="28"/>
        </w:rPr>
        <w:t xml:space="preserve">. </w:t>
      </w:r>
      <w:r w:rsidR="00B7637E" w:rsidRPr="00A63577">
        <w:rPr>
          <w:rFonts w:cstheme="minorHAnsi"/>
          <w:sz w:val="28"/>
          <w:szCs w:val="28"/>
        </w:rPr>
        <w:t>Los sujetos obligados deberán difundir en los sitios de Internet correspondientes y a través de la Plataforma Nacional, la</w:t>
      </w:r>
      <w:r w:rsidR="00FD51A1" w:rsidRPr="00A63577">
        <w:rPr>
          <w:rFonts w:cstheme="minorHAnsi"/>
          <w:sz w:val="28"/>
          <w:szCs w:val="28"/>
        </w:rPr>
        <w:t>s</w:t>
      </w:r>
      <w:r w:rsidR="00B7637E" w:rsidRPr="00A63577">
        <w:rPr>
          <w:rFonts w:cstheme="minorHAnsi"/>
          <w:sz w:val="28"/>
          <w:szCs w:val="28"/>
        </w:rPr>
        <w:t xml:space="preserve"> siguiente</w:t>
      </w:r>
      <w:r w:rsidR="00FD51A1" w:rsidRPr="00A63577">
        <w:rPr>
          <w:rFonts w:cstheme="minorHAnsi"/>
          <w:sz w:val="28"/>
          <w:szCs w:val="28"/>
        </w:rPr>
        <w:t>s</w:t>
      </w:r>
      <w:r w:rsidR="00B7637E" w:rsidRPr="00A63577">
        <w:rPr>
          <w:rFonts w:cstheme="minorHAnsi"/>
          <w:sz w:val="28"/>
          <w:szCs w:val="28"/>
        </w:rPr>
        <w:t xml:space="preserve"> </w:t>
      </w:r>
      <w:r w:rsidR="00FD51A1" w:rsidRPr="00A63577">
        <w:rPr>
          <w:rFonts w:cstheme="minorHAnsi"/>
          <w:sz w:val="28"/>
          <w:szCs w:val="28"/>
        </w:rPr>
        <w:t>obligaciones de transparencia</w:t>
      </w:r>
      <w:r w:rsidR="00B7637E" w:rsidRPr="00A63577">
        <w:rPr>
          <w:rFonts w:cstheme="minorHAnsi"/>
          <w:sz w:val="28"/>
          <w:szCs w:val="28"/>
        </w:rPr>
        <w:t>:</w:t>
      </w:r>
    </w:p>
    <w:p w14:paraId="148934D7" w14:textId="50C363BD" w:rsidR="00B7637E" w:rsidRPr="00A63577" w:rsidRDefault="00B7637E" w:rsidP="00EF0D1E">
      <w:pPr>
        <w:pStyle w:val="Prrafodelista"/>
        <w:numPr>
          <w:ilvl w:val="0"/>
          <w:numId w:val="10"/>
        </w:numPr>
        <w:shd w:val="clear" w:color="auto" w:fill="FFFFFF"/>
        <w:spacing w:after="0" w:line="264" w:lineRule="auto"/>
        <w:jc w:val="both"/>
        <w:rPr>
          <w:rFonts w:cstheme="minorHAnsi"/>
          <w:sz w:val="28"/>
          <w:szCs w:val="28"/>
        </w:rPr>
      </w:pPr>
      <w:r w:rsidRPr="00A63577">
        <w:rPr>
          <w:rFonts w:cstheme="minorHAnsi"/>
          <w:sz w:val="28"/>
          <w:szCs w:val="28"/>
        </w:rPr>
        <w:t>Información Común;</w:t>
      </w:r>
    </w:p>
    <w:p w14:paraId="6EBCD712" w14:textId="66684D35" w:rsidR="00B7637E" w:rsidRPr="00A63577" w:rsidRDefault="00B7637E" w:rsidP="00EF0D1E">
      <w:pPr>
        <w:pStyle w:val="Prrafodelista"/>
        <w:numPr>
          <w:ilvl w:val="0"/>
          <w:numId w:val="10"/>
        </w:numPr>
        <w:shd w:val="clear" w:color="auto" w:fill="FFFFFF"/>
        <w:spacing w:after="0" w:line="264" w:lineRule="auto"/>
        <w:jc w:val="both"/>
        <w:rPr>
          <w:rFonts w:cstheme="minorHAnsi"/>
          <w:sz w:val="28"/>
          <w:szCs w:val="28"/>
        </w:rPr>
      </w:pPr>
      <w:r w:rsidRPr="00A63577">
        <w:rPr>
          <w:rFonts w:cstheme="minorHAnsi"/>
          <w:sz w:val="28"/>
          <w:szCs w:val="28"/>
        </w:rPr>
        <w:t>Información Específica, e</w:t>
      </w:r>
    </w:p>
    <w:p w14:paraId="5D93CBDE" w14:textId="104740E1" w:rsidR="00B7637E" w:rsidRPr="00A63577" w:rsidRDefault="00B7637E" w:rsidP="00EF0D1E">
      <w:pPr>
        <w:pStyle w:val="Prrafodelista"/>
        <w:numPr>
          <w:ilvl w:val="0"/>
          <w:numId w:val="10"/>
        </w:numPr>
        <w:shd w:val="clear" w:color="auto" w:fill="FFFFFF"/>
        <w:spacing w:after="0" w:line="264" w:lineRule="auto"/>
        <w:jc w:val="both"/>
        <w:rPr>
          <w:rFonts w:eastAsia="Times New Roman" w:cstheme="minorHAnsi"/>
          <w:sz w:val="28"/>
          <w:szCs w:val="28"/>
        </w:rPr>
      </w:pPr>
      <w:r w:rsidRPr="00A63577">
        <w:rPr>
          <w:rFonts w:cstheme="minorHAnsi"/>
          <w:sz w:val="28"/>
          <w:szCs w:val="28"/>
        </w:rPr>
        <w:t>Información adicional.</w:t>
      </w:r>
    </w:p>
    <w:p w14:paraId="0A00E715" w14:textId="77777777" w:rsidR="00B7637E" w:rsidRPr="00A63577" w:rsidRDefault="00B7637E" w:rsidP="00E1247C">
      <w:pPr>
        <w:shd w:val="clear" w:color="auto" w:fill="FFFFFF"/>
        <w:spacing w:after="0" w:line="264" w:lineRule="auto"/>
        <w:ind w:firstLine="288"/>
        <w:jc w:val="both"/>
        <w:rPr>
          <w:rFonts w:eastAsia="Times New Roman" w:cstheme="minorHAnsi"/>
          <w:sz w:val="28"/>
          <w:szCs w:val="28"/>
        </w:rPr>
      </w:pPr>
    </w:p>
    <w:p w14:paraId="5FADC587" w14:textId="35E68A1B" w:rsidR="00B7637E" w:rsidRPr="00A63577" w:rsidRDefault="00FF172D" w:rsidP="00E1247C">
      <w:pPr>
        <w:shd w:val="clear" w:color="auto" w:fill="FFFFFF"/>
        <w:spacing w:after="0" w:line="264" w:lineRule="auto"/>
        <w:jc w:val="both"/>
        <w:rPr>
          <w:rFonts w:cstheme="minorHAnsi"/>
          <w:sz w:val="28"/>
          <w:szCs w:val="28"/>
        </w:rPr>
      </w:pPr>
      <w:r w:rsidRPr="00A63577">
        <w:rPr>
          <w:rFonts w:cstheme="minorHAnsi"/>
          <w:b/>
          <w:sz w:val="28"/>
          <w:szCs w:val="28"/>
        </w:rPr>
        <w:t>Artículo 33</w:t>
      </w:r>
      <w:r w:rsidR="00B7637E" w:rsidRPr="00A63577">
        <w:rPr>
          <w:rFonts w:cstheme="minorHAnsi"/>
          <w:b/>
          <w:sz w:val="28"/>
          <w:szCs w:val="28"/>
        </w:rPr>
        <w:t xml:space="preserve">. </w:t>
      </w:r>
      <w:r w:rsidR="00B7637E" w:rsidRPr="00A63577">
        <w:rPr>
          <w:rFonts w:cstheme="minorHAnsi"/>
          <w:sz w:val="28"/>
          <w:szCs w:val="28"/>
        </w:rPr>
        <w:t>La información común que los sujetos obligados deberán publicar, es la siguiente:</w:t>
      </w:r>
    </w:p>
    <w:p w14:paraId="287FAF06" w14:textId="509F13E0" w:rsidR="00B7637E" w:rsidRPr="00A63577" w:rsidRDefault="00B7637E" w:rsidP="00EF0D1E">
      <w:pPr>
        <w:pStyle w:val="Prrafodelista"/>
        <w:numPr>
          <w:ilvl w:val="0"/>
          <w:numId w:val="11"/>
        </w:numPr>
        <w:shd w:val="clear" w:color="auto" w:fill="FFFFFF"/>
        <w:spacing w:after="0" w:line="264" w:lineRule="auto"/>
        <w:jc w:val="both"/>
        <w:rPr>
          <w:rFonts w:cstheme="minorHAnsi"/>
          <w:sz w:val="28"/>
          <w:szCs w:val="28"/>
        </w:rPr>
      </w:pPr>
      <w:r w:rsidRPr="00A63577">
        <w:rPr>
          <w:rFonts w:cstheme="minorHAnsi"/>
          <w:sz w:val="28"/>
          <w:szCs w:val="28"/>
        </w:rPr>
        <w:t>El marco normativo aplicable al sujeto obligado, en el que deberá incluirse normas constitucionales, leyes, códigos, reglamentos, decretos de creación, manuales administrativos, reglas de operación, acuerdos, criterios, circulares, políticas y demás ordenamientos o disposiciones de observancia general que fundamenten y den marco a la actuación y funciones de los sujetos obligados;</w:t>
      </w:r>
      <w:r w:rsidRPr="00A63577">
        <w:rPr>
          <w:rFonts w:cstheme="minorHAnsi"/>
          <w:sz w:val="28"/>
          <w:szCs w:val="28"/>
        </w:rPr>
        <w:softHyphen/>
      </w:r>
      <w:r w:rsidRPr="00A63577">
        <w:rPr>
          <w:rFonts w:cstheme="minorHAnsi"/>
          <w:sz w:val="28"/>
          <w:szCs w:val="28"/>
        </w:rPr>
        <w:softHyphen/>
      </w:r>
    </w:p>
    <w:p w14:paraId="456A50FF" w14:textId="3A109D8B" w:rsidR="00B7637E" w:rsidRPr="00A63577" w:rsidRDefault="00B7637E" w:rsidP="00EF0D1E">
      <w:pPr>
        <w:pStyle w:val="Prrafodelista"/>
        <w:numPr>
          <w:ilvl w:val="0"/>
          <w:numId w:val="11"/>
        </w:numPr>
        <w:shd w:val="clear" w:color="auto" w:fill="FFFFFF"/>
        <w:spacing w:after="0" w:line="264" w:lineRule="auto"/>
        <w:jc w:val="both"/>
        <w:rPr>
          <w:rFonts w:eastAsia="Times New Roman" w:cstheme="minorHAnsi"/>
          <w:sz w:val="28"/>
          <w:szCs w:val="28"/>
        </w:rPr>
      </w:pPr>
      <w:r w:rsidRPr="00A63577">
        <w:rPr>
          <w:rFonts w:cstheme="minorHAnsi"/>
          <w:sz w:val="28"/>
          <w:szCs w:val="28"/>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14:paraId="1AB21BFC" w14:textId="298F1434" w:rsidR="00B7637E" w:rsidRPr="00A63577" w:rsidRDefault="00B7637E" w:rsidP="00EF0D1E">
      <w:pPr>
        <w:pStyle w:val="Prrafodelista"/>
        <w:numPr>
          <w:ilvl w:val="0"/>
          <w:numId w:val="11"/>
        </w:numPr>
        <w:shd w:val="clear" w:color="auto" w:fill="FFFFFF"/>
        <w:spacing w:after="0" w:line="264" w:lineRule="auto"/>
        <w:jc w:val="both"/>
        <w:rPr>
          <w:rFonts w:cstheme="minorHAnsi"/>
          <w:sz w:val="28"/>
          <w:szCs w:val="28"/>
        </w:rPr>
      </w:pPr>
      <w:r w:rsidRPr="00A63577">
        <w:rPr>
          <w:rFonts w:cstheme="minorHAnsi"/>
          <w:sz w:val="28"/>
          <w:szCs w:val="28"/>
        </w:rPr>
        <w:t>Las facultades de cada Área;</w:t>
      </w:r>
    </w:p>
    <w:p w14:paraId="3DE841C1" w14:textId="5F66104E" w:rsidR="00B7637E" w:rsidRPr="00A63577" w:rsidRDefault="00B7637E" w:rsidP="00EF0D1E">
      <w:pPr>
        <w:pStyle w:val="Prrafodelista"/>
        <w:numPr>
          <w:ilvl w:val="0"/>
          <w:numId w:val="11"/>
        </w:numPr>
        <w:shd w:val="clear" w:color="auto" w:fill="FFFFFF"/>
        <w:spacing w:after="0" w:line="264" w:lineRule="auto"/>
        <w:jc w:val="both"/>
        <w:rPr>
          <w:rFonts w:cstheme="minorHAnsi"/>
          <w:sz w:val="28"/>
          <w:szCs w:val="28"/>
        </w:rPr>
      </w:pPr>
      <w:r w:rsidRPr="00A63577">
        <w:rPr>
          <w:rFonts w:cstheme="minorHAnsi"/>
          <w:sz w:val="28"/>
          <w:szCs w:val="28"/>
        </w:rPr>
        <w:t>Las metas y objetivos de las Áreas de conformidad con sus programas operativos;</w:t>
      </w:r>
    </w:p>
    <w:p w14:paraId="122F4D3A" w14:textId="5F87A03A" w:rsidR="00B7637E" w:rsidRPr="00A63577" w:rsidRDefault="00B7637E" w:rsidP="00EF0D1E">
      <w:pPr>
        <w:pStyle w:val="Prrafodelista"/>
        <w:numPr>
          <w:ilvl w:val="0"/>
          <w:numId w:val="11"/>
        </w:numPr>
        <w:shd w:val="clear" w:color="auto" w:fill="FFFFFF"/>
        <w:spacing w:after="0" w:line="264" w:lineRule="auto"/>
        <w:jc w:val="both"/>
        <w:rPr>
          <w:rFonts w:cstheme="minorHAnsi"/>
          <w:sz w:val="28"/>
          <w:szCs w:val="28"/>
        </w:rPr>
      </w:pPr>
      <w:r w:rsidRPr="00A63577">
        <w:rPr>
          <w:rFonts w:cstheme="minorHAnsi"/>
          <w:sz w:val="28"/>
          <w:szCs w:val="28"/>
        </w:rPr>
        <w:t xml:space="preserve">Los indicadores relacionados con temas de interés público o trascendencia social </w:t>
      </w:r>
      <w:proofErr w:type="gramStart"/>
      <w:r w:rsidRPr="00A63577">
        <w:rPr>
          <w:rFonts w:cstheme="minorHAnsi"/>
          <w:sz w:val="28"/>
          <w:szCs w:val="28"/>
        </w:rPr>
        <w:t>que</w:t>
      </w:r>
      <w:proofErr w:type="gramEnd"/>
      <w:r w:rsidRPr="00A63577">
        <w:rPr>
          <w:rFonts w:cstheme="minorHAnsi"/>
          <w:sz w:val="28"/>
          <w:szCs w:val="28"/>
        </w:rPr>
        <w:t xml:space="preserve"> conforme a sus funciones, deban establecer; el método de evaluación con una justificación de los resultados obtenidos y el monto de los recursos públicos asignados para su cumplimiento;</w:t>
      </w:r>
    </w:p>
    <w:p w14:paraId="3BB261D1" w14:textId="7ED2A1E8" w:rsidR="00B7637E" w:rsidRPr="00A63577" w:rsidRDefault="00B7637E" w:rsidP="00EF0D1E">
      <w:pPr>
        <w:pStyle w:val="Prrafodelista"/>
        <w:numPr>
          <w:ilvl w:val="0"/>
          <w:numId w:val="11"/>
        </w:numPr>
        <w:shd w:val="clear" w:color="auto" w:fill="FFFFFF"/>
        <w:spacing w:after="0" w:line="264" w:lineRule="auto"/>
        <w:jc w:val="both"/>
        <w:rPr>
          <w:rFonts w:eastAsia="Times New Roman" w:cstheme="minorHAnsi"/>
          <w:sz w:val="28"/>
          <w:szCs w:val="28"/>
        </w:rPr>
      </w:pPr>
      <w:r w:rsidRPr="00A63577">
        <w:rPr>
          <w:rFonts w:cstheme="minorHAnsi"/>
          <w:sz w:val="28"/>
          <w:szCs w:val="28"/>
        </w:rPr>
        <w:t>Los indicadores que permitan rendir cuenta de sus objetivos y resultados;</w:t>
      </w:r>
    </w:p>
    <w:p w14:paraId="455F6E29" w14:textId="0094320C" w:rsidR="00B7637E" w:rsidRPr="00A63577" w:rsidRDefault="00B7637E" w:rsidP="00EF0D1E">
      <w:pPr>
        <w:pStyle w:val="Prrafodelista"/>
        <w:numPr>
          <w:ilvl w:val="0"/>
          <w:numId w:val="11"/>
        </w:numPr>
        <w:shd w:val="clear" w:color="auto" w:fill="FFFFFF"/>
        <w:tabs>
          <w:tab w:val="left" w:pos="851"/>
        </w:tabs>
        <w:spacing w:after="0" w:line="264" w:lineRule="auto"/>
        <w:jc w:val="both"/>
        <w:rPr>
          <w:rFonts w:cstheme="minorHAnsi"/>
          <w:sz w:val="28"/>
          <w:szCs w:val="28"/>
        </w:rPr>
      </w:pPr>
      <w:r w:rsidRPr="00A63577">
        <w:rPr>
          <w:rFonts w:cstheme="minorHAnsi"/>
          <w:sz w:val="28"/>
          <w:szCs w:val="28"/>
        </w:rPr>
        <w:t xml:space="preserve">El directorio de todos los Servidores Públicos, desde el Titular del sujeto obligado hasta el nivel de jefe de departamento o su equivalente; o de menor nivel, cuando: se brinde atención al </w:t>
      </w:r>
      <w:r w:rsidRPr="00A63577">
        <w:rPr>
          <w:rFonts w:cstheme="minorHAnsi"/>
          <w:sz w:val="28"/>
          <w:szCs w:val="28"/>
        </w:rPr>
        <w:lastRenderedPageBreak/>
        <w:t>público, manejen o apliquen recursos públicos, realicen actos de autoridad o presten servicios profesionales bajo el régimen de confianza u honorarios y personal de base. El directorio deberá incluir, al menos el nombre, cargo o nombramiento asignado, fotografía, nivel del puesto en la estructura orgánica, perfil de los puestos, fecha de alta en el cargo, número telefónico, domicilio para recibir correspondencia y dirección de correo electrónico oficiales;</w:t>
      </w:r>
    </w:p>
    <w:p w14:paraId="7911EF8F" w14:textId="1B37D567" w:rsidR="00B7637E" w:rsidRPr="00A63577" w:rsidRDefault="00B7637E" w:rsidP="00EF0D1E">
      <w:pPr>
        <w:pStyle w:val="Prrafodelista"/>
        <w:numPr>
          <w:ilvl w:val="0"/>
          <w:numId w:val="11"/>
        </w:numPr>
        <w:shd w:val="clear" w:color="auto" w:fill="FFFFFF"/>
        <w:tabs>
          <w:tab w:val="left" w:pos="993"/>
        </w:tabs>
        <w:spacing w:after="0" w:line="264" w:lineRule="auto"/>
        <w:jc w:val="both"/>
        <w:rPr>
          <w:rFonts w:cstheme="minorHAnsi"/>
          <w:sz w:val="28"/>
          <w:szCs w:val="28"/>
        </w:rPr>
      </w:pPr>
      <w:r w:rsidRPr="00A63577">
        <w:rPr>
          <w:rFonts w:cstheme="minorHAnsi"/>
          <w:sz w:val="28"/>
          <w:szCs w:val="28"/>
        </w:rPr>
        <w:t>La remuneración bruta y neta de todos los Servidores Públicos de base o de confianza, de todas las percepciones, incluyendo sueldos, prestaciones,</w:t>
      </w:r>
      <w:r w:rsidRPr="00A63577">
        <w:rPr>
          <w:rFonts w:eastAsia="Times New Roman" w:cstheme="minorHAnsi"/>
          <w:sz w:val="28"/>
          <w:szCs w:val="28"/>
        </w:rPr>
        <w:t xml:space="preserve"> </w:t>
      </w:r>
      <w:r w:rsidRPr="00A63577">
        <w:rPr>
          <w:rFonts w:cstheme="minorHAnsi"/>
          <w:sz w:val="28"/>
          <w:szCs w:val="28"/>
        </w:rPr>
        <w:t>gratificaciones, primas, comisiones, dietas, bonos, estímulos, ingresos, sistemas de compensación y cualquier otra percepción en dinero o en especie con motivo de su empleo, cargo o comisión, señalando la periodicidad de dicha remuneración;</w:t>
      </w:r>
    </w:p>
    <w:p w14:paraId="40204AE4" w14:textId="15CBDB34" w:rsidR="00B7637E" w:rsidRPr="00A63577" w:rsidRDefault="00B7637E" w:rsidP="00EF0D1E">
      <w:pPr>
        <w:pStyle w:val="Prrafodelista"/>
        <w:numPr>
          <w:ilvl w:val="0"/>
          <w:numId w:val="11"/>
        </w:numPr>
        <w:shd w:val="clear" w:color="auto" w:fill="FFFFFF"/>
        <w:spacing w:after="0" w:line="264" w:lineRule="auto"/>
        <w:jc w:val="both"/>
        <w:rPr>
          <w:rFonts w:cstheme="minorHAnsi"/>
          <w:sz w:val="28"/>
          <w:szCs w:val="28"/>
        </w:rPr>
      </w:pPr>
      <w:r w:rsidRPr="00A63577">
        <w:rPr>
          <w:rFonts w:cstheme="minorHAnsi"/>
          <w:sz w:val="28"/>
          <w:szCs w:val="28"/>
        </w:rPr>
        <w:t>Los gastos de representación y viáticos con motivo de su empleo, cargo o comisión del servidor público, así como el objeto e informe de comisión dentro y fuera del territorio del estado o de las demarcaciones municipales, según corresponda;</w:t>
      </w:r>
    </w:p>
    <w:p w14:paraId="31E5F61B" w14:textId="62D40EAA" w:rsidR="00B7637E" w:rsidRPr="00A63577" w:rsidRDefault="00B7637E" w:rsidP="00EF0D1E">
      <w:pPr>
        <w:pStyle w:val="Prrafodelista"/>
        <w:numPr>
          <w:ilvl w:val="0"/>
          <w:numId w:val="11"/>
        </w:numPr>
        <w:shd w:val="clear" w:color="auto" w:fill="FFFFFF"/>
        <w:spacing w:after="0" w:line="264" w:lineRule="auto"/>
        <w:jc w:val="both"/>
        <w:rPr>
          <w:rFonts w:eastAsia="Times New Roman" w:cstheme="minorHAnsi"/>
          <w:sz w:val="28"/>
          <w:szCs w:val="28"/>
        </w:rPr>
      </w:pPr>
      <w:r w:rsidRPr="00A63577">
        <w:rPr>
          <w:rFonts w:cstheme="minorHAnsi"/>
          <w:sz w:val="28"/>
          <w:szCs w:val="28"/>
        </w:rPr>
        <w:t xml:space="preserve">El número total de las plazas y del personal de base y confianza, especificando el total de las vacantes, por nivel de puesto, para cada </w:t>
      </w:r>
      <w:r w:rsidRPr="00A63577">
        <w:rPr>
          <w:rFonts w:eastAsia="Times New Roman" w:cstheme="minorHAnsi"/>
          <w:sz w:val="28"/>
          <w:szCs w:val="28"/>
        </w:rPr>
        <w:t>Área</w:t>
      </w:r>
      <w:r w:rsidRPr="00A63577">
        <w:rPr>
          <w:rFonts w:cstheme="minorHAnsi"/>
          <w:sz w:val="28"/>
          <w:szCs w:val="28"/>
        </w:rPr>
        <w:t>;</w:t>
      </w:r>
    </w:p>
    <w:p w14:paraId="5E1F2526" w14:textId="6CC35FDB" w:rsidR="00B7637E" w:rsidRPr="00A63577" w:rsidRDefault="00B7637E" w:rsidP="00EF0D1E">
      <w:pPr>
        <w:pStyle w:val="Prrafodelista"/>
        <w:numPr>
          <w:ilvl w:val="0"/>
          <w:numId w:val="11"/>
        </w:numPr>
        <w:shd w:val="clear" w:color="auto" w:fill="FFFFFF"/>
        <w:spacing w:after="0" w:line="264" w:lineRule="auto"/>
        <w:jc w:val="both"/>
        <w:rPr>
          <w:rFonts w:cstheme="minorHAnsi"/>
          <w:sz w:val="28"/>
          <w:szCs w:val="28"/>
        </w:rPr>
      </w:pPr>
      <w:r w:rsidRPr="00A63577">
        <w:rPr>
          <w:rFonts w:cstheme="minorHAnsi"/>
          <w:sz w:val="28"/>
          <w:szCs w:val="28"/>
        </w:rPr>
        <w:t>Las contrataciones de servicios profesionales por honorarios, señalando los nombres de los prestadores de servicios, los servicios contratados, el monto de los honorarios y el periodo de contratación;</w:t>
      </w:r>
    </w:p>
    <w:p w14:paraId="6BE11D9C" w14:textId="11CC1EFA" w:rsidR="00B7637E" w:rsidRPr="00A63577" w:rsidRDefault="00B7637E" w:rsidP="00EF0D1E">
      <w:pPr>
        <w:pStyle w:val="Prrafodelista"/>
        <w:numPr>
          <w:ilvl w:val="0"/>
          <w:numId w:val="11"/>
        </w:numPr>
        <w:shd w:val="clear" w:color="auto" w:fill="FFFFFF"/>
        <w:tabs>
          <w:tab w:val="left" w:pos="851"/>
        </w:tabs>
        <w:spacing w:after="0" w:line="264" w:lineRule="auto"/>
        <w:jc w:val="both"/>
        <w:rPr>
          <w:rFonts w:cstheme="minorHAnsi"/>
          <w:sz w:val="28"/>
          <w:szCs w:val="28"/>
        </w:rPr>
      </w:pPr>
      <w:r w:rsidRPr="00A63577">
        <w:rPr>
          <w:rFonts w:cstheme="minorHAnsi"/>
          <w:sz w:val="28"/>
          <w:szCs w:val="28"/>
        </w:rPr>
        <w:t>La información en Versión Pública de las declaraciones patrimoniales de los Servidores Públicos que así lo determinen, en los sistemas habilitados para ello, de acuerdo a la normatividad aplicable;</w:t>
      </w:r>
    </w:p>
    <w:p w14:paraId="3639DEB6" w14:textId="17621939" w:rsidR="00B7637E" w:rsidRPr="00A63577" w:rsidRDefault="00B7637E" w:rsidP="00EF0D1E">
      <w:pPr>
        <w:pStyle w:val="Prrafodelista"/>
        <w:numPr>
          <w:ilvl w:val="0"/>
          <w:numId w:val="11"/>
        </w:numPr>
        <w:shd w:val="clear" w:color="auto" w:fill="FFFFFF"/>
        <w:tabs>
          <w:tab w:val="left" w:pos="993"/>
        </w:tabs>
        <w:spacing w:after="0" w:line="264" w:lineRule="auto"/>
        <w:jc w:val="both"/>
        <w:rPr>
          <w:rFonts w:cstheme="minorHAnsi"/>
          <w:sz w:val="28"/>
          <w:szCs w:val="28"/>
        </w:rPr>
      </w:pPr>
      <w:r w:rsidRPr="00A63577">
        <w:rPr>
          <w:rFonts w:cstheme="minorHAnsi"/>
          <w:sz w:val="28"/>
          <w:szCs w:val="28"/>
        </w:rPr>
        <w:t>El nombre, domicilio de la Unidad de Transparencia y de los servidores públicos encargados del Comité de Transparencia, además de la dirección electrónica donde podrán recibirse las solicitudes para obtener la información;</w:t>
      </w:r>
    </w:p>
    <w:p w14:paraId="6521BB77" w14:textId="18FADBBE" w:rsidR="00B7637E" w:rsidRPr="00A63577" w:rsidRDefault="00B7637E" w:rsidP="00EF0D1E">
      <w:pPr>
        <w:pStyle w:val="Prrafodelista"/>
        <w:numPr>
          <w:ilvl w:val="0"/>
          <w:numId w:val="11"/>
        </w:numPr>
        <w:shd w:val="clear" w:color="auto" w:fill="FFFFFF"/>
        <w:tabs>
          <w:tab w:val="left" w:pos="993"/>
        </w:tabs>
        <w:spacing w:after="0" w:line="264" w:lineRule="auto"/>
        <w:jc w:val="both"/>
        <w:rPr>
          <w:rFonts w:cstheme="minorHAnsi"/>
          <w:sz w:val="28"/>
          <w:szCs w:val="28"/>
        </w:rPr>
      </w:pPr>
      <w:r w:rsidRPr="00A63577">
        <w:rPr>
          <w:rFonts w:cstheme="minorHAnsi"/>
          <w:sz w:val="28"/>
          <w:szCs w:val="28"/>
        </w:rPr>
        <w:t>Las convocatorias a concursos para ocupar cargos públicos y los resultados de los mismos;</w:t>
      </w:r>
    </w:p>
    <w:p w14:paraId="5A21ABC8" w14:textId="40B79053" w:rsidR="00B7637E" w:rsidRPr="00A63577" w:rsidRDefault="00B7637E" w:rsidP="00EF0D1E">
      <w:pPr>
        <w:pStyle w:val="Prrafodelista"/>
        <w:numPr>
          <w:ilvl w:val="0"/>
          <w:numId w:val="11"/>
        </w:numPr>
        <w:shd w:val="clear" w:color="auto" w:fill="FFFFFF"/>
        <w:tabs>
          <w:tab w:val="left" w:pos="993"/>
        </w:tabs>
        <w:spacing w:after="0" w:line="264" w:lineRule="auto"/>
        <w:jc w:val="both"/>
        <w:rPr>
          <w:rFonts w:eastAsia="Times New Roman" w:cstheme="minorHAnsi"/>
          <w:sz w:val="28"/>
          <w:szCs w:val="28"/>
        </w:rPr>
      </w:pPr>
      <w:r w:rsidRPr="00A63577">
        <w:rPr>
          <w:rFonts w:cstheme="minorHAnsi"/>
          <w:sz w:val="28"/>
          <w:szCs w:val="28"/>
        </w:rPr>
        <w:lastRenderedPageBreak/>
        <w:t>La información de los programas de subsidios, estímulos, aportaciones y apoyos, en el que se deberá informar respecto de los programas de transferencia, de servicios, de infraestructura social y de subsidio, en los que se deberá contener lo siguiente:</w:t>
      </w:r>
    </w:p>
    <w:p w14:paraId="58C7F28B" w14:textId="4E938BB5" w:rsidR="00B7637E" w:rsidRPr="00A63577" w:rsidRDefault="00B7637E" w:rsidP="00EF0D1E">
      <w:pPr>
        <w:pStyle w:val="Prrafodelista"/>
        <w:numPr>
          <w:ilvl w:val="0"/>
          <w:numId w:val="12"/>
        </w:numPr>
        <w:shd w:val="clear" w:color="auto" w:fill="FFFFFF"/>
        <w:spacing w:after="0" w:line="264" w:lineRule="auto"/>
        <w:jc w:val="both"/>
        <w:rPr>
          <w:rFonts w:cstheme="minorHAnsi"/>
          <w:sz w:val="28"/>
          <w:szCs w:val="28"/>
        </w:rPr>
      </w:pPr>
      <w:r w:rsidRPr="00A63577">
        <w:rPr>
          <w:rFonts w:cstheme="minorHAnsi"/>
          <w:sz w:val="28"/>
          <w:szCs w:val="28"/>
        </w:rPr>
        <w:t>Área;</w:t>
      </w:r>
    </w:p>
    <w:p w14:paraId="09B0A500" w14:textId="1C3AC9E5" w:rsidR="00B7637E" w:rsidRPr="00A63577" w:rsidRDefault="00B7637E" w:rsidP="00EF0D1E">
      <w:pPr>
        <w:pStyle w:val="Prrafodelista"/>
        <w:numPr>
          <w:ilvl w:val="0"/>
          <w:numId w:val="12"/>
        </w:numPr>
        <w:shd w:val="clear" w:color="auto" w:fill="FFFFFF"/>
        <w:spacing w:after="0" w:line="264" w:lineRule="auto"/>
        <w:jc w:val="both"/>
        <w:rPr>
          <w:rFonts w:cstheme="minorHAnsi"/>
          <w:sz w:val="28"/>
          <w:szCs w:val="28"/>
        </w:rPr>
      </w:pPr>
      <w:r w:rsidRPr="00A63577">
        <w:rPr>
          <w:rFonts w:cstheme="minorHAnsi"/>
          <w:sz w:val="28"/>
          <w:szCs w:val="28"/>
        </w:rPr>
        <w:t>Denominación del programa;</w:t>
      </w:r>
    </w:p>
    <w:p w14:paraId="58B6B70F" w14:textId="3DF6976E" w:rsidR="00B7637E" w:rsidRPr="00A63577" w:rsidRDefault="00B7637E" w:rsidP="00EF0D1E">
      <w:pPr>
        <w:pStyle w:val="Prrafodelista"/>
        <w:numPr>
          <w:ilvl w:val="0"/>
          <w:numId w:val="12"/>
        </w:numPr>
        <w:shd w:val="clear" w:color="auto" w:fill="FFFFFF"/>
        <w:spacing w:after="0" w:line="264" w:lineRule="auto"/>
        <w:jc w:val="both"/>
        <w:rPr>
          <w:rFonts w:cstheme="minorHAnsi"/>
          <w:sz w:val="28"/>
          <w:szCs w:val="28"/>
        </w:rPr>
      </w:pPr>
      <w:r w:rsidRPr="00A63577">
        <w:rPr>
          <w:rFonts w:cstheme="minorHAnsi"/>
          <w:sz w:val="28"/>
          <w:szCs w:val="28"/>
        </w:rPr>
        <w:t>Periodo de vigencia;</w:t>
      </w:r>
    </w:p>
    <w:p w14:paraId="74998DEB" w14:textId="396FD12D" w:rsidR="00B7637E" w:rsidRPr="00A63577" w:rsidRDefault="00B7637E" w:rsidP="00EF0D1E">
      <w:pPr>
        <w:pStyle w:val="Prrafodelista"/>
        <w:numPr>
          <w:ilvl w:val="0"/>
          <w:numId w:val="12"/>
        </w:numPr>
        <w:shd w:val="clear" w:color="auto" w:fill="FFFFFF"/>
        <w:spacing w:after="0" w:line="264" w:lineRule="auto"/>
        <w:jc w:val="both"/>
        <w:rPr>
          <w:rFonts w:cstheme="minorHAnsi"/>
          <w:sz w:val="28"/>
          <w:szCs w:val="28"/>
        </w:rPr>
      </w:pPr>
      <w:r w:rsidRPr="00A63577">
        <w:rPr>
          <w:rFonts w:cstheme="minorHAnsi"/>
          <w:sz w:val="28"/>
          <w:szCs w:val="28"/>
        </w:rPr>
        <w:t>Diseño, objetivos y alcances;</w:t>
      </w:r>
    </w:p>
    <w:p w14:paraId="41E6578C" w14:textId="0BC2F635" w:rsidR="00B7637E" w:rsidRPr="00A63577" w:rsidRDefault="00B7637E" w:rsidP="00EF0D1E">
      <w:pPr>
        <w:pStyle w:val="Prrafodelista"/>
        <w:numPr>
          <w:ilvl w:val="0"/>
          <w:numId w:val="12"/>
        </w:numPr>
        <w:shd w:val="clear" w:color="auto" w:fill="FFFFFF"/>
        <w:spacing w:after="0" w:line="264" w:lineRule="auto"/>
        <w:jc w:val="both"/>
        <w:rPr>
          <w:rFonts w:cstheme="minorHAnsi"/>
          <w:sz w:val="28"/>
          <w:szCs w:val="28"/>
        </w:rPr>
      </w:pPr>
      <w:r w:rsidRPr="00A63577">
        <w:rPr>
          <w:rFonts w:cstheme="minorHAnsi"/>
          <w:sz w:val="28"/>
          <w:szCs w:val="28"/>
        </w:rPr>
        <w:t>Metas físicas;</w:t>
      </w:r>
    </w:p>
    <w:p w14:paraId="3CB97458" w14:textId="645FEB41" w:rsidR="00B7637E" w:rsidRPr="00A63577" w:rsidRDefault="00B7637E" w:rsidP="00EF0D1E">
      <w:pPr>
        <w:pStyle w:val="Prrafodelista"/>
        <w:numPr>
          <w:ilvl w:val="0"/>
          <w:numId w:val="12"/>
        </w:numPr>
        <w:shd w:val="clear" w:color="auto" w:fill="FFFFFF"/>
        <w:spacing w:after="0" w:line="264" w:lineRule="auto"/>
        <w:jc w:val="both"/>
        <w:rPr>
          <w:rFonts w:cstheme="minorHAnsi"/>
          <w:sz w:val="28"/>
          <w:szCs w:val="28"/>
        </w:rPr>
      </w:pPr>
      <w:r w:rsidRPr="00A63577">
        <w:rPr>
          <w:rFonts w:cstheme="minorHAnsi"/>
          <w:sz w:val="28"/>
          <w:szCs w:val="28"/>
        </w:rPr>
        <w:t>Población beneficiada estimada;</w:t>
      </w:r>
    </w:p>
    <w:p w14:paraId="31B12FAF" w14:textId="24D4C373" w:rsidR="00B7637E" w:rsidRPr="00A63577" w:rsidRDefault="0011485E" w:rsidP="00EF0D1E">
      <w:pPr>
        <w:pStyle w:val="Prrafodelista"/>
        <w:numPr>
          <w:ilvl w:val="0"/>
          <w:numId w:val="12"/>
        </w:numPr>
        <w:shd w:val="clear" w:color="auto" w:fill="FFFFFF"/>
        <w:spacing w:after="0" w:line="264" w:lineRule="auto"/>
        <w:ind w:hanging="436"/>
        <w:jc w:val="both"/>
        <w:rPr>
          <w:rFonts w:cstheme="minorHAnsi"/>
          <w:sz w:val="28"/>
          <w:szCs w:val="28"/>
        </w:rPr>
      </w:pPr>
      <w:r w:rsidRPr="00A63577">
        <w:rPr>
          <w:rFonts w:cstheme="minorHAnsi"/>
          <w:sz w:val="28"/>
          <w:szCs w:val="28"/>
        </w:rPr>
        <w:t xml:space="preserve">Monto aprobado, </w:t>
      </w:r>
      <w:r w:rsidR="00B7637E" w:rsidRPr="00A63577">
        <w:rPr>
          <w:rFonts w:cstheme="minorHAnsi"/>
          <w:sz w:val="28"/>
          <w:szCs w:val="28"/>
        </w:rPr>
        <w:t>modificado y ejercido, así como los calendarios de su programación presupuestal;</w:t>
      </w:r>
    </w:p>
    <w:p w14:paraId="757F0CA3" w14:textId="026B8D81" w:rsidR="00B7637E" w:rsidRPr="00A63577" w:rsidRDefault="00B7637E" w:rsidP="00EF0D1E">
      <w:pPr>
        <w:pStyle w:val="Prrafodelista"/>
        <w:numPr>
          <w:ilvl w:val="0"/>
          <w:numId w:val="12"/>
        </w:numPr>
        <w:shd w:val="clear" w:color="auto" w:fill="FFFFFF"/>
        <w:spacing w:after="0" w:line="264" w:lineRule="auto"/>
        <w:jc w:val="both"/>
        <w:rPr>
          <w:rFonts w:cstheme="minorHAnsi"/>
          <w:sz w:val="28"/>
          <w:szCs w:val="28"/>
        </w:rPr>
      </w:pPr>
      <w:r w:rsidRPr="00A63577">
        <w:rPr>
          <w:rFonts w:cstheme="minorHAnsi"/>
          <w:sz w:val="28"/>
          <w:szCs w:val="28"/>
        </w:rPr>
        <w:t>Requisitos y procedimientos de acceso;</w:t>
      </w:r>
    </w:p>
    <w:p w14:paraId="2614AEAB" w14:textId="363A2AB7" w:rsidR="00B7637E" w:rsidRPr="00A63577" w:rsidRDefault="00B7637E" w:rsidP="00EF0D1E">
      <w:pPr>
        <w:pStyle w:val="Prrafodelista"/>
        <w:numPr>
          <w:ilvl w:val="0"/>
          <w:numId w:val="12"/>
        </w:numPr>
        <w:shd w:val="clear" w:color="auto" w:fill="FFFFFF"/>
        <w:spacing w:after="0" w:line="264" w:lineRule="auto"/>
        <w:jc w:val="both"/>
        <w:rPr>
          <w:rFonts w:eastAsia="Times New Roman" w:cstheme="minorHAnsi"/>
          <w:sz w:val="28"/>
          <w:szCs w:val="28"/>
        </w:rPr>
      </w:pPr>
      <w:r w:rsidRPr="00A63577">
        <w:rPr>
          <w:rFonts w:cstheme="minorHAnsi"/>
          <w:sz w:val="28"/>
          <w:szCs w:val="28"/>
        </w:rPr>
        <w:t>Procedimiento de queja o inconformidad ciudadana</w:t>
      </w:r>
      <w:r w:rsidRPr="00A63577">
        <w:rPr>
          <w:rFonts w:eastAsia="Times New Roman" w:cstheme="minorHAnsi"/>
          <w:sz w:val="28"/>
          <w:szCs w:val="28"/>
        </w:rPr>
        <w:t>;</w:t>
      </w:r>
    </w:p>
    <w:p w14:paraId="027DADDE" w14:textId="628563C8" w:rsidR="00B7637E" w:rsidRPr="00A63577" w:rsidRDefault="00B7637E" w:rsidP="00EF0D1E">
      <w:pPr>
        <w:pStyle w:val="Prrafodelista"/>
        <w:numPr>
          <w:ilvl w:val="0"/>
          <w:numId w:val="12"/>
        </w:numPr>
        <w:shd w:val="clear" w:color="auto" w:fill="FFFFFF"/>
        <w:spacing w:after="0" w:line="264" w:lineRule="auto"/>
        <w:jc w:val="both"/>
        <w:rPr>
          <w:rFonts w:cstheme="minorHAnsi"/>
          <w:sz w:val="28"/>
          <w:szCs w:val="28"/>
        </w:rPr>
      </w:pPr>
      <w:r w:rsidRPr="00A63577">
        <w:rPr>
          <w:rFonts w:cstheme="minorHAnsi"/>
          <w:sz w:val="28"/>
          <w:szCs w:val="28"/>
        </w:rPr>
        <w:t>Mecanismos de exigibilidad;</w:t>
      </w:r>
    </w:p>
    <w:p w14:paraId="2A83C5A9" w14:textId="5C895A4B" w:rsidR="00B7637E" w:rsidRPr="00A63577" w:rsidRDefault="00B7637E" w:rsidP="00EF0D1E">
      <w:pPr>
        <w:pStyle w:val="Prrafodelista"/>
        <w:numPr>
          <w:ilvl w:val="0"/>
          <w:numId w:val="12"/>
        </w:numPr>
        <w:shd w:val="clear" w:color="auto" w:fill="FFFFFF"/>
        <w:spacing w:after="0" w:line="264" w:lineRule="auto"/>
        <w:jc w:val="both"/>
        <w:rPr>
          <w:rFonts w:cstheme="minorHAnsi"/>
          <w:sz w:val="28"/>
          <w:szCs w:val="28"/>
        </w:rPr>
      </w:pPr>
      <w:r w:rsidRPr="00A63577">
        <w:rPr>
          <w:rFonts w:cstheme="minorHAnsi"/>
          <w:sz w:val="28"/>
          <w:szCs w:val="28"/>
        </w:rPr>
        <w:t>Mecanismos de evaluación, informes de evaluación y seguimiento de recomendaciones;</w:t>
      </w:r>
    </w:p>
    <w:p w14:paraId="1C42BE17" w14:textId="45731454" w:rsidR="00B7637E" w:rsidRPr="00A63577" w:rsidRDefault="00B7637E" w:rsidP="00EF0D1E">
      <w:pPr>
        <w:pStyle w:val="Prrafodelista"/>
        <w:numPr>
          <w:ilvl w:val="0"/>
          <w:numId w:val="12"/>
        </w:numPr>
        <w:shd w:val="clear" w:color="auto" w:fill="FFFFFF"/>
        <w:spacing w:after="0" w:line="264" w:lineRule="auto"/>
        <w:jc w:val="both"/>
        <w:rPr>
          <w:rFonts w:cstheme="minorHAnsi"/>
          <w:sz w:val="28"/>
          <w:szCs w:val="28"/>
        </w:rPr>
      </w:pPr>
      <w:r w:rsidRPr="00A63577">
        <w:rPr>
          <w:rFonts w:cstheme="minorHAnsi"/>
          <w:sz w:val="28"/>
          <w:szCs w:val="28"/>
        </w:rPr>
        <w:t>Indicadores con nombre, definición, método de cálculo, unidad de medida, dimensión, frecuencia de medición, nombre de las bases de datos utilizadas para su cálculo;</w:t>
      </w:r>
    </w:p>
    <w:p w14:paraId="47832CBB" w14:textId="594472BC" w:rsidR="00B7637E" w:rsidRPr="00A63577" w:rsidRDefault="00B7637E" w:rsidP="00EF0D1E">
      <w:pPr>
        <w:pStyle w:val="Prrafodelista"/>
        <w:numPr>
          <w:ilvl w:val="0"/>
          <w:numId w:val="12"/>
        </w:numPr>
        <w:shd w:val="clear" w:color="auto" w:fill="FFFFFF"/>
        <w:spacing w:after="0" w:line="264" w:lineRule="auto"/>
        <w:jc w:val="both"/>
        <w:rPr>
          <w:rFonts w:cstheme="minorHAnsi"/>
          <w:sz w:val="28"/>
          <w:szCs w:val="28"/>
        </w:rPr>
      </w:pPr>
      <w:r w:rsidRPr="00A63577">
        <w:rPr>
          <w:rFonts w:cstheme="minorHAnsi"/>
          <w:sz w:val="28"/>
          <w:szCs w:val="28"/>
        </w:rPr>
        <w:t>Formas de participación social;</w:t>
      </w:r>
    </w:p>
    <w:p w14:paraId="0E57DA81" w14:textId="623916CA" w:rsidR="00B7637E" w:rsidRPr="00A63577" w:rsidRDefault="00B7637E" w:rsidP="00EF0D1E">
      <w:pPr>
        <w:pStyle w:val="Prrafodelista"/>
        <w:numPr>
          <w:ilvl w:val="0"/>
          <w:numId w:val="12"/>
        </w:numPr>
        <w:shd w:val="clear" w:color="auto" w:fill="FFFFFF"/>
        <w:spacing w:after="0" w:line="264" w:lineRule="auto"/>
        <w:jc w:val="both"/>
        <w:rPr>
          <w:rFonts w:cstheme="minorHAnsi"/>
          <w:sz w:val="28"/>
          <w:szCs w:val="28"/>
        </w:rPr>
      </w:pPr>
      <w:r w:rsidRPr="00A63577">
        <w:rPr>
          <w:rFonts w:cstheme="minorHAnsi"/>
          <w:sz w:val="28"/>
          <w:szCs w:val="28"/>
        </w:rPr>
        <w:t>Articulación con otros programas sociales;</w:t>
      </w:r>
    </w:p>
    <w:p w14:paraId="5B662ECC" w14:textId="17F41DB8" w:rsidR="00B7637E" w:rsidRPr="00A63577" w:rsidRDefault="00B7637E" w:rsidP="00EF0D1E">
      <w:pPr>
        <w:pStyle w:val="Prrafodelista"/>
        <w:numPr>
          <w:ilvl w:val="0"/>
          <w:numId w:val="12"/>
        </w:numPr>
        <w:shd w:val="clear" w:color="auto" w:fill="FFFFFF"/>
        <w:spacing w:after="0" w:line="264" w:lineRule="auto"/>
        <w:jc w:val="both"/>
        <w:rPr>
          <w:rFonts w:cstheme="minorHAnsi"/>
          <w:sz w:val="28"/>
          <w:szCs w:val="28"/>
        </w:rPr>
      </w:pPr>
      <w:r w:rsidRPr="00A63577">
        <w:rPr>
          <w:rFonts w:cstheme="minorHAnsi"/>
          <w:sz w:val="28"/>
          <w:szCs w:val="28"/>
        </w:rPr>
        <w:t>Vínculo a las reglas de operación o Documento equivalente;</w:t>
      </w:r>
    </w:p>
    <w:p w14:paraId="7A1E4131" w14:textId="2FD5899C" w:rsidR="00B7637E" w:rsidRPr="00A63577" w:rsidRDefault="00B7637E" w:rsidP="00EF0D1E">
      <w:pPr>
        <w:pStyle w:val="Prrafodelista"/>
        <w:numPr>
          <w:ilvl w:val="0"/>
          <w:numId w:val="12"/>
        </w:numPr>
        <w:shd w:val="clear" w:color="auto" w:fill="FFFFFF"/>
        <w:spacing w:after="0" w:line="264" w:lineRule="auto"/>
        <w:jc w:val="both"/>
        <w:rPr>
          <w:rFonts w:cstheme="minorHAnsi"/>
          <w:sz w:val="28"/>
          <w:szCs w:val="28"/>
        </w:rPr>
      </w:pPr>
      <w:r w:rsidRPr="00A63577">
        <w:rPr>
          <w:rFonts w:cstheme="minorHAnsi"/>
          <w:sz w:val="28"/>
          <w:szCs w:val="28"/>
        </w:rPr>
        <w:t>Informes periódicos sobre la ejecución y los resultados de las evaluaciones realizadas, y</w:t>
      </w:r>
    </w:p>
    <w:p w14:paraId="75B7E304" w14:textId="22751871" w:rsidR="00B7637E" w:rsidRPr="00A63577" w:rsidRDefault="00B7637E" w:rsidP="00EF0D1E">
      <w:pPr>
        <w:pStyle w:val="Prrafodelista"/>
        <w:numPr>
          <w:ilvl w:val="0"/>
          <w:numId w:val="12"/>
        </w:numPr>
        <w:shd w:val="clear" w:color="auto" w:fill="FFFFFF"/>
        <w:spacing w:after="0" w:line="264" w:lineRule="auto"/>
        <w:jc w:val="both"/>
        <w:rPr>
          <w:rFonts w:eastAsia="Times New Roman" w:cstheme="minorHAnsi"/>
          <w:sz w:val="28"/>
          <w:szCs w:val="28"/>
        </w:rPr>
      </w:pPr>
      <w:r w:rsidRPr="00A63577">
        <w:rPr>
          <w:rFonts w:cstheme="minorHAnsi"/>
          <w:sz w:val="28"/>
          <w:szCs w:val="28"/>
        </w:rPr>
        <w:t>Padrón de beneficiarios mismo que deberá contener los siguientes datos: nombre de la persona física o denominación social de las personas morales beneficiarias, el monto, recurso, beneficio o apoyo otorgado para cada una de ellas, unidad terri</w:t>
      </w:r>
      <w:r w:rsidR="006D3E77" w:rsidRPr="00A63577">
        <w:rPr>
          <w:rFonts w:cstheme="minorHAnsi"/>
          <w:sz w:val="28"/>
          <w:szCs w:val="28"/>
        </w:rPr>
        <w:t>torial, en su caso, edad y sexo.</w:t>
      </w:r>
    </w:p>
    <w:p w14:paraId="2A8D1826" w14:textId="28C94843" w:rsidR="00B7637E" w:rsidRPr="00A63577" w:rsidRDefault="00B7637E" w:rsidP="00EF0D1E">
      <w:pPr>
        <w:pStyle w:val="Prrafodelista"/>
        <w:numPr>
          <w:ilvl w:val="0"/>
          <w:numId w:val="11"/>
        </w:numPr>
        <w:shd w:val="clear" w:color="auto" w:fill="FFFFFF"/>
        <w:tabs>
          <w:tab w:val="left" w:pos="993"/>
        </w:tabs>
        <w:spacing w:after="0" w:line="264" w:lineRule="auto"/>
        <w:jc w:val="both"/>
        <w:rPr>
          <w:rFonts w:cstheme="minorHAnsi"/>
          <w:sz w:val="28"/>
          <w:szCs w:val="28"/>
        </w:rPr>
      </w:pPr>
      <w:r w:rsidRPr="00A63577">
        <w:rPr>
          <w:rFonts w:cstheme="minorHAnsi"/>
          <w:sz w:val="28"/>
          <w:szCs w:val="28"/>
        </w:rPr>
        <w:t xml:space="preserve">Las condiciones generales de trabajo, versión pública de los contratos o convenios que regulen las relaciones laborales del personal de base o de </w:t>
      </w:r>
      <w:proofErr w:type="gramStart"/>
      <w:r w:rsidRPr="00A63577">
        <w:rPr>
          <w:rFonts w:cstheme="minorHAnsi"/>
          <w:sz w:val="28"/>
          <w:szCs w:val="28"/>
        </w:rPr>
        <w:t>confianza</w:t>
      </w:r>
      <w:proofErr w:type="gramEnd"/>
      <w:r w:rsidRPr="00A63577">
        <w:rPr>
          <w:rFonts w:cstheme="minorHAnsi"/>
          <w:sz w:val="28"/>
          <w:szCs w:val="28"/>
        </w:rPr>
        <w:t xml:space="preserve"> así como los recursos públicos económicos, en especie </w:t>
      </w:r>
      <w:r w:rsidRPr="00A63577">
        <w:rPr>
          <w:rFonts w:cstheme="minorHAnsi"/>
          <w:sz w:val="28"/>
          <w:szCs w:val="28"/>
        </w:rPr>
        <w:lastRenderedPageBreak/>
        <w:t>o donativos, que sean entregados a los sindicatos y ejerzan como recursos públicos;</w:t>
      </w:r>
    </w:p>
    <w:p w14:paraId="01E441D9" w14:textId="721B9109" w:rsidR="00B7637E" w:rsidRPr="00A63577" w:rsidRDefault="00B7637E" w:rsidP="00EF0D1E">
      <w:pPr>
        <w:pStyle w:val="Prrafodelista"/>
        <w:numPr>
          <w:ilvl w:val="0"/>
          <w:numId w:val="11"/>
        </w:numPr>
        <w:shd w:val="clear" w:color="auto" w:fill="FFFFFF"/>
        <w:tabs>
          <w:tab w:val="left" w:pos="993"/>
        </w:tabs>
        <w:spacing w:after="0" w:line="264" w:lineRule="auto"/>
        <w:jc w:val="both"/>
        <w:rPr>
          <w:rFonts w:cstheme="minorHAnsi"/>
          <w:sz w:val="28"/>
          <w:szCs w:val="28"/>
        </w:rPr>
      </w:pPr>
      <w:r w:rsidRPr="00A63577">
        <w:rPr>
          <w:rFonts w:cstheme="minorHAnsi"/>
          <w:sz w:val="28"/>
          <w:szCs w:val="28"/>
        </w:rPr>
        <w:t>La información curricular, desde el Titular del sujeto obligado hasta el nivel de jefe de departamento o su equivalente, o de menor nivel, así como, en su caso, las sanciones administrativas de que haya sido objeto;</w:t>
      </w:r>
    </w:p>
    <w:p w14:paraId="2CBEE5B8" w14:textId="37173985" w:rsidR="00B7637E" w:rsidRPr="00A63577" w:rsidRDefault="00B7637E" w:rsidP="00EF0D1E">
      <w:pPr>
        <w:pStyle w:val="Prrafodelista"/>
        <w:numPr>
          <w:ilvl w:val="0"/>
          <w:numId w:val="11"/>
        </w:numPr>
        <w:shd w:val="clear" w:color="auto" w:fill="FFFFFF"/>
        <w:tabs>
          <w:tab w:val="left" w:pos="1134"/>
        </w:tabs>
        <w:spacing w:after="0" w:line="264" w:lineRule="auto"/>
        <w:jc w:val="both"/>
        <w:rPr>
          <w:rFonts w:cstheme="minorHAnsi"/>
          <w:sz w:val="28"/>
          <w:szCs w:val="28"/>
        </w:rPr>
      </w:pPr>
      <w:r w:rsidRPr="00A63577">
        <w:rPr>
          <w:rFonts w:cstheme="minorHAnsi"/>
          <w:sz w:val="28"/>
          <w:szCs w:val="28"/>
        </w:rPr>
        <w:t>El listado de Servidores Públicos con sanciones administrativas definitivas, especificando la causa de sanción y la disposición;</w:t>
      </w:r>
    </w:p>
    <w:p w14:paraId="327F8D0D" w14:textId="6C8BA673" w:rsidR="00B7637E" w:rsidRPr="00A63577" w:rsidRDefault="00B7637E" w:rsidP="00EF0D1E">
      <w:pPr>
        <w:pStyle w:val="Prrafodelista"/>
        <w:numPr>
          <w:ilvl w:val="0"/>
          <w:numId w:val="11"/>
        </w:numPr>
        <w:shd w:val="clear" w:color="auto" w:fill="FFFFFF"/>
        <w:tabs>
          <w:tab w:val="left" w:pos="993"/>
        </w:tabs>
        <w:spacing w:after="0" w:line="264" w:lineRule="auto"/>
        <w:jc w:val="both"/>
        <w:rPr>
          <w:rFonts w:cstheme="minorHAnsi"/>
          <w:sz w:val="28"/>
          <w:szCs w:val="28"/>
        </w:rPr>
      </w:pPr>
      <w:r w:rsidRPr="00A63577">
        <w:rPr>
          <w:rFonts w:cstheme="minorHAnsi"/>
          <w:sz w:val="28"/>
          <w:szCs w:val="28"/>
        </w:rPr>
        <w:t>Los servicios que ofrecen y los programas que administra, señalando los requisitos para acceder a ellos;</w:t>
      </w:r>
    </w:p>
    <w:p w14:paraId="752E17B2" w14:textId="4AFB8154" w:rsidR="00AE7DAD" w:rsidRPr="00A63577" w:rsidRDefault="00B7637E" w:rsidP="00AE7DAD">
      <w:pPr>
        <w:pStyle w:val="Prrafodelista"/>
        <w:numPr>
          <w:ilvl w:val="0"/>
          <w:numId w:val="11"/>
        </w:numPr>
        <w:shd w:val="clear" w:color="auto" w:fill="FFFFFF"/>
        <w:tabs>
          <w:tab w:val="left" w:pos="851"/>
        </w:tabs>
        <w:spacing w:after="0" w:line="264" w:lineRule="auto"/>
        <w:jc w:val="both"/>
        <w:rPr>
          <w:rFonts w:cstheme="minorHAnsi"/>
          <w:sz w:val="28"/>
          <w:szCs w:val="28"/>
        </w:rPr>
      </w:pPr>
      <w:r w:rsidRPr="00A63577">
        <w:rPr>
          <w:rFonts w:cstheme="minorHAnsi"/>
          <w:sz w:val="28"/>
          <w:szCs w:val="28"/>
        </w:rPr>
        <w:t>Los trámites, requisitos y formatos que ofrecen;</w:t>
      </w:r>
    </w:p>
    <w:p w14:paraId="2D9D408B" w14:textId="4AAA2E0F" w:rsidR="00AE7DAD" w:rsidRPr="00A63577" w:rsidRDefault="00AE7DAD" w:rsidP="00AE7DAD">
      <w:pPr>
        <w:shd w:val="clear" w:color="auto" w:fill="FFFFFF"/>
        <w:tabs>
          <w:tab w:val="left" w:pos="851"/>
        </w:tabs>
        <w:spacing w:after="0" w:line="264" w:lineRule="auto"/>
        <w:jc w:val="both"/>
        <w:rPr>
          <w:rFonts w:cstheme="minorHAnsi"/>
          <w:sz w:val="28"/>
          <w:szCs w:val="28"/>
        </w:rPr>
      </w:pPr>
      <w:r w:rsidRPr="00A63577">
        <w:rPr>
          <w:rFonts w:cstheme="minorHAnsi"/>
          <w:sz w:val="28"/>
          <w:szCs w:val="28"/>
        </w:rPr>
        <w:t>(REFORMADA, P.O. 21 DE OCTUBRE DE 2016</w:t>
      </w:r>
      <w:r w:rsidR="00857EDB" w:rsidRPr="00A63577">
        <w:rPr>
          <w:rFonts w:cstheme="minorHAnsi"/>
          <w:sz w:val="28"/>
          <w:szCs w:val="28"/>
        </w:rPr>
        <w:t>. PARA EFECTOS DE SU APLICACIÓN VER ARTÍCULO SEGUNDO TRANSITORIO</w:t>
      </w:r>
      <w:r w:rsidRPr="00A63577">
        <w:rPr>
          <w:rFonts w:cstheme="minorHAnsi"/>
          <w:sz w:val="28"/>
          <w:szCs w:val="28"/>
        </w:rPr>
        <w:t>)</w:t>
      </w:r>
    </w:p>
    <w:p w14:paraId="266532D9" w14:textId="798E5964" w:rsidR="00B7637E" w:rsidRPr="00A63577" w:rsidRDefault="00B7637E" w:rsidP="00EF0D1E">
      <w:pPr>
        <w:pStyle w:val="Prrafodelista"/>
        <w:numPr>
          <w:ilvl w:val="0"/>
          <w:numId w:val="11"/>
        </w:numPr>
        <w:shd w:val="clear" w:color="auto" w:fill="FFFFFF"/>
        <w:tabs>
          <w:tab w:val="left" w:pos="851"/>
        </w:tabs>
        <w:spacing w:after="0" w:line="264" w:lineRule="auto"/>
        <w:jc w:val="both"/>
        <w:rPr>
          <w:rFonts w:cstheme="minorHAnsi"/>
          <w:sz w:val="28"/>
          <w:szCs w:val="28"/>
        </w:rPr>
      </w:pPr>
      <w:r w:rsidRPr="00A63577">
        <w:rPr>
          <w:rFonts w:cstheme="minorHAnsi"/>
          <w:sz w:val="28"/>
          <w:szCs w:val="28"/>
        </w:rPr>
        <w:t>La</w:t>
      </w:r>
      <w:r w:rsidR="00D31E57" w:rsidRPr="00A63577">
        <w:rPr>
          <w:rFonts w:cstheme="minorHAnsi"/>
          <w:sz w:val="28"/>
          <w:szCs w:val="28"/>
        </w:rPr>
        <w:t xml:space="preserve"> información financiera en términos de la Ley General de Contabilidad Gubernamental,</w:t>
      </w:r>
      <w:r w:rsidR="00D31E57" w:rsidRPr="00A63577">
        <w:rPr>
          <w:rFonts w:cstheme="minorHAnsi"/>
          <w:b/>
          <w:sz w:val="28"/>
          <w:szCs w:val="28"/>
        </w:rPr>
        <w:t xml:space="preserve"> </w:t>
      </w:r>
      <w:r w:rsidR="00D31E57" w:rsidRPr="00A63577">
        <w:rPr>
          <w:rFonts w:cstheme="minorHAnsi"/>
          <w:sz w:val="28"/>
          <w:szCs w:val="28"/>
        </w:rPr>
        <w:t>las normas expedidas por el Consejo Nacional de Armonización Contable y la Ley del Órgano de Fiscalización Superior del Estado y demás normatividad aplicable, incluyendo además la información financiera sobre el presupuesto asignado, la cuenta pública, así como los informes del ejercicio trimestral del gasto</w:t>
      </w:r>
      <w:r w:rsidRPr="00A63577">
        <w:rPr>
          <w:rFonts w:cstheme="minorHAnsi"/>
          <w:sz w:val="28"/>
          <w:szCs w:val="28"/>
        </w:rPr>
        <w:t>;</w:t>
      </w:r>
    </w:p>
    <w:p w14:paraId="65085832" w14:textId="5CF04E8C" w:rsidR="0096154A" w:rsidRPr="00A63577" w:rsidRDefault="0096154A" w:rsidP="0096154A">
      <w:pPr>
        <w:shd w:val="clear" w:color="auto" w:fill="FFFFFF"/>
        <w:tabs>
          <w:tab w:val="left" w:pos="851"/>
        </w:tabs>
        <w:spacing w:after="0" w:line="264" w:lineRule="auto"/>
        <w:jc w:val="both"/>
        <w:rPr>
          <w:rFonts w:cstheme="minorHAnsi"/>
          <w:sz w:val="28"/>
          <w:szCs w:val="28"/>
        </w:rPr>
      </w:pPr>
      <w:r w:rsidRPr="00A63577">
        <w:rPr>
          <w:rFonts w:cstheme="minorHAnsi"/>
          <w:sz w:val="28"/>
          <w:szCs w:val="28"/>
        </w:rPr>
        <w:t>(REFORMADA, P.O. 21 DE OCTUBRE DE 2016)</w:t>
      </w:r>
    </w:p>
    <w:p w14:paraId="0C7AE6A7" w14:textId="77777777" w:rsidR="00360E6B" w:rsidRPr="00A63577" w:rsidRDefault="00360E6B" w:rsidP="00360E6B">
      <w:pPr>
        <w:pStyle w:val="Prrafodelista"/>
        <w:numPr>
          <w:ilvl w:val="0"/>
          <w:numId w:val="11"/>
        </w:numPr>
        <w:shd w:val="clear" w:color="auto" w:fill="FFFFFF"/>
        <w:tabs>
          <w:tab w:val="left" w:pos="851"/>
        </w:tabs>
        <w:spacing w:after="0" w:line="264" w:lineRule="auto"/>
        <w:jc w:val="both"/>
        <w:rPr>
          <w:rFonts w:cstheme="minorHAnsi"/>
          <w:sz w:val="28"/>
          <w:szCs w:val="28"/>
        </w:rPr>
      </w:pPr>
      <w:r w:rsidRPr="00A63577">
        <w:rPr>
          <w:rFonts w:cstheme="minorHAnsi"/>
          <w:sz w:val="28"/>
          <w:szCs w:val="28"/>
        </w:rPr>
        <w:t>De forma enunciativa, más no limitativa, se deberá publicar lo siguiente:</w:t>
      </w:r>
    </w:p>
    <w:p w14:paraId="292053CE" w14:textId="514D5AF1" w:rsidR="00360E6B" w:rsidRPr="00A63577" w:rsidRDefault="00360E6B" w:rsidP="00BE0E18">
      <w:pPr>
        <w:pStyle w:val="Prrafodelista"/>
        <w:numPr>
          <w:ilvl w:val="0"/>
          <w:numId w:val="79"/>
        </w:numPr>
        <w:shd w:val="clear" w:color="auto" w:fill="FFFFFF"/>
        <w:tabs>
          <w:tab w:val="left" w:pos="851"/>
        </w:tabs>
        <w:spacing w:after="0" w:line="264" w:lineRule="auto"/>
        <w:jc w:val="both"/>
        <w:rPr>
          <w:rFonts w:cstheme="minorHAnsi"/>
          <w:color w:val="000000"/>
          <w:sz w:val="28"/>
          <w:szCs w:val="28"/>
        </w:rPr>
      </w:pPr>
      <w:r w:rsidRPr="00A63577">
        <w:rPr>
          <w:rFonts w:cstheme="minorHAnsi"/>
          <w:sz w:val="28"/>
          <w:szCs w:val="28"/>
        </w:rPr>
        <w:t xml:space="preserve">Los </w:t>
      </w:r>
      <w:r w:rsidRPr="00A63577">
        <w:rPr>
          <w:rFonts w:cstheme="minorHAnsi"/>
          <w:color w:val="000000"/>
          <w:sz w:val="28"/>
          <w:szCs w:val="28"/>
        </w:rPr>
        <w:t>instrumentos jurídicos relativos a la contratación de Financiamientos y Obligaciones;</w:t>
      </w:r>
    </w:p>
    <w:p w14:paraId="1FA6AC17" w14:textId="203C2EB7" w:rsidR="00360E6B" w:rsidRPr="00A63577" w:rsidRDefault="00360E6B" w:rsidP="00BE0E18">
      <w:pPr>
        <w:pStyle w:val="Prrafodelista"/>
        <w:numPr>
          <w:ilvl w:val="0"/>
          <w:numId w:val="79"/>
        </w:numPr>
        <w:shd w:val="clear" w:color="auto" w:fill="FFFFFF"/>
        <w:tabs>
          <w:tab w:val="left" w:pos="851"/>
        </w:tabs>
        <w:spacing w:after="0" w:line="264" w:lineRule="auto"/>
        <w:jc w:val="both"/>
        <w:rPr>
          <w:rFonts w:cstheme="minorHAnsi"/>
          <w:color w:val="000000"/>
          <w:sz w:val="28"/>
          <w:szCs w:val="28"/>
        </w:rPr>
      </w:pPr>
      <w:r w:rsidRPr="00A63577">
        <w:rPr>
          <w:rFonts w:cstheme="minorHAnsi"/>
          <w:color w:val="000000"/>
          <w:sz w:val="28"/>
          <w:szCs w:val="28"/>
        </w:rPr>
        <w:t>Los documentos de análisis comparativo de las propuestas que incluyan las ofertas que representen las mejores condiciones de mercado, en la contratación de los financiamientos y obligaciones en términos de lo previsto por la Ley de Disciplina Financiera de las Entidades Federativas y los Municipios, y</w:t>
      </w:r>
    </w:p>
    <w:p w14:paraId="135C7771" w14:textId="54C5D143" w:rsidR="00B7637E" w:rsidRPr="00A63577" w:rsidRDefault="00360E6B" w:rsidP="0009209C">
      <w:pPr>
        <w:pStyle w:val="Prrafodelista"/>
        <w:numPr>
          <w:ilvl w:val="0"/>
          <w:numId w:val="79"/>
        </w:numPr>
        <w:shd w:val="clear" w:color="auto" w:fill="FFFFFF"/>
        <w:tabs>
          <w:tab w:val="left" w:pos="851"/>
        </w:tabs>
        <w:spacing w:after="0" w:line="264" w:lineRule="auto"/>
        <w:jc w:val="both"/>
        <w:rPr>
          <w:rFonts w:cstheme="minorHAnsi"/>
          <w:sz w:val="28"/>
          <w:szCs w:val="28"/>
        </w:rPr>
      </w:pPr>
      <w:r w:rsidRPr="00A63577">
        <w:rPr>
          <w:rFonts w:cstheme="minorHAnsi"/>
          <w:sz w:val="28"/>
          <w:szCs w:val="28"/>
        </w:rPr>
        <w:t xml:space="preserve">La </w:t>
      </w:r>
      <w:r w:rsidRPr="00A63577">
        <w:rPr>
          <w:rFonts w:cstheme="minorHAnsi"/>
          <w:color w:val="000000"/>
          <w:sz w:val="28"/>
          <w:szCs w:val="28"/>
        </w:rPr>
        <w:t xml:space="preserve">institución financiera participante que resulte ganadora del proceso competitivo para la contratación de financiamientos, </w:t>
      </w:r>
      <w:r w:rsidRPr="00A63577">
        <w:rPr>
          <w:rFonts w:cstheme="minorHAnsi"/>
          <w:color w:val="000000"/>
          <w:sz w:val="28"/>
          <w:szCs w:val="28"/>
        </w:rPr>
        <w:lastRenderedPageBreak/>
        <w:t xml:space="preserve">realizada mediante licitación pública, así como el documento en que conste la comparación de las propuestas presentadas. </w:t>
      </w:r>
    </w:p>
    <w:p w14:paraId="5D5EDDE6" w14:textId="3FF74CA6" w:rsidR="00B7637E" w:rsidRPr="00A63577" w:rsidRDefault="00B7637E" w:rsidP="00EF0D1E">
      <w:pPr>
        <w:pStyle w:val="Prrafodelista"/>
        <w:numPr>
          <w:ilvl w:val="0"/>
          <w:numId w:val="11"/>
        </w:numPr>
        <w:shd w:val="clear" w:color="auto" w:fill="FFFFFF"/>
        <w:spacing w:after="0" w:line="264" w:lineRule="auto"/>
        <w:jc w:val="both"/>
        <w:rPr>
          <w:rFonts w:cstheme="minorHAnsi"/>
          <w:sz w:val="28"/>
          <w:szCs w:val="28"/>
        </w:rPr>
      </w:pPr>
      <w:r w:rsidRPr="00A63577">
        <w:rPr>
          <w:rFonts w:cstheme="minorHAnsi"/>
          <w:sz w:val="28"/>
          <w:szCs w:val="28"/>
        </w:rPr>
        <w:t>Los montos destinados a gastos relativos a comunicación social y publicidad oficial desglosada por tipo de medio, proveedores, número de contrato y concepto o campaña;</w:t>
      </w:r>
    </w:p>
    <w:p w14:paraId="1B73B512" w14:textId="48367B2F" w:rsidR="00B7637E" w:rsidRPr="00A63577" w:rsidRDefault="00B7637E" w:rsidP="00EF0D1E">
      <w:pPr>
        <w:pStyle w:val="Prrafodelista"/>
        <w:numPr>
          <w:ilvl w:val="0"/>
          <w:numId w:val="11"/>
        </w:numPr>
        <w:shd w:val="clear" w:color="auto" w:fill="FFFFFF"/>
        <w:spacing w:after="0" w:line="264" w:lineRule="auto"/>
        <w:jc w:val="both"/>
        <w:rPr>
          <w:rFonts w:cstheme="minorHAnsi"/>
          <w:sz w:val="28"/>
          <w:szCs w:val="28"/>
        </w:rPr>
      </w:pPr>
      <w:r w:rsidRPr="00A63577">
        <w:rPr>
          <w:rFonts w:cstheme="minorHAnsi"/>
          <w:sz w:val="28"/>
          <w:szCs w:val="28"/>
        </w:rPr>
        <w:t>Los informes de resultados de las auditorías al ejercicio presupuestal de cada sujeto obligado que se realicen y, en su caso, las aclaraciones que correspondan;</w:t>
      </w:r>
    </w:p>
    <w:p w14:paraId="40F63853" w14:textId="47E11B63" w:rsidR="00B7637E" w:rsidRPr="00A63577" w:rsidRDefault="00B7637E" w:rsidP="00EF0D1E">
      <w:pPr>
        <w:pStyle w:val="Prrafodelista"/>
        <w:numPr>
          <w:ilvl w:val="0"/>
          <w:numId w:val="11"/>
        </w:numPr>
        <w:shd w:val="clear" w:color="auto" w:fill="FFFFFF"/>
        <w:spacing w:after="0" w:line="264" w:lineRule="auto"/>
        <w:jc w:val="both"/>
        <w:rPr>
          <w:rFonts w:cstheme="minorHAnsi"/>
          <w:sz w:val="28"/>
          <w:szCs w:val="28"/>
        </w:rPr>
      </w:pPr>
      <w:r w:rsidRPr="00A63577">
        <w:rPr>
          <w:rFonts w:cstheme="minorHAnsi"/>
          <w:sz w:val="28"/>
          <w:szCs w:val="28"/>
        </w:rPr>
        <w:t>El resultado de la dictaminación de los estados financieros;</w:t>
      </w:r>
    </w:p>
    <w:p w14:paraId="40DB9840" w14:textId="3109B00F" w:rsidR="00B7637E" w:rsidRPr="00A63577" w:rsidRDefault="00B7637E" w:rsidP="00EF0D1E">
      <w:pPr>
        <w:pStyle w:val="Prrafodelista"/>
        <w:numPr>
          <w:ilvl w:val="0"/>
          <w:numId w:val="11"/>
        </w:numPr>
        <w:shd w:val="clear" w:color="auto" w:fill="FFFFFF"/>
        <w:spacing w:after="0" w:line="264" w:lineRule="auto"/>
        <w:jc w:val="both"/>
        <w:rPr>
          <w:rFonts w:cstheme="minorHAnsi"/>
          <w:sz w:val="28"/>
          <w:szCs w:val="28"/>
        </w:rPr>
      </w:pPr>
      <w:r w:rsidRPr="00A63577">
        <w:rPr>
          <w:rFonts w:cstheme="minorHAnsi"/>
          <w:sz w:val="28"/>
          <w:szCs w:val="28"/>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14:paraId="436CAFC2" w14:textId="451B26C2" w:rsidR="00B7637E" w:rsidRPr="00A63577" w:rsidRDefault="00B7637E" w:rsidP="00EF0D1E">
      <w:pPr>
        <w:pStyle w:val="Prrafodelista"/>
        <w:numPr>
          <w:ilvl w:val="0"/>
          <w:numId w:val="11"/>
        </w:numPr>
        <w:shd w:val="clear" w:color="auto" w:fill="FFFFFF"/>
        <w:tabs>
          <w:tab w:val="left" w:pos="709"/>
          <w:tab w:val="left" w:pos="851"/>
          <w:tab w:val="left" w:pos="993"/>
        </w:tabs>
        <w:spacing w:after="0" w:line="264" w:lineRule="auto"/>
        <w:jc w:val="both"/>
        <w:rPr>
          <w:rFonts w:eastAsia="Times New Roman" w:cstheme="minorHAnsi"/>
          <w:sz w:val="28"/>
          <w:szCs w:val="28"/>
        </w:rPr>
      </w:pPr>
      <w:r w:rsidRPr="00A63577">
        <w:rPr>
          <w:rFonts w:cstheme="minorHAnsi"/>
          <w:sz w:val="28"/>
          <w:szCs w:val="28"/>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p w14:paraId="3B9F7D85" w14:textId="00BE34A5" w:rsidR="00B7637E" w:rsidRPr="00A63577" w:rsidRDefault="00B7637E" w:rsidP="00EF0D1E">
      <w:pPr>
        <w:pStyle w:val="Prrafodelista"/>
        <w:numPr>
          <w:ilvl w:val="0"/>
          <w:numId w:val="11"/>
        </w:numPr>
        <w:shd w:val="clear" w:color="auto" w:fill="FFFFFF"/>
        <w:spacing w:after="0" w:line="264" w:lineRule="auto"/>
        <w:jc w:val="both"/>
        <w:rPr>
          <w:rFonts w:cstheme="minorHAnsi"/>
          <w:sz w:val="28"/>
          <w:szCs w:val="28"/>
        </w:rPr>
      </w:pPr>
      <w:r w:rsidRPr="00A63577">
        <w:rPr>
          <w:rFonts w:cstheme="minorHAnsi"/>
          <w:sz w:val="28"/>
          <w:szCs w:val="28"/>
        </w:rPr>
        <w:t>La información de los resultados sobre procedimientos de adjudicación directa, invitación restringida y licitación de cualquier naturaleza, incluyendo la Versión Pública del Expediente respectivo y de los contratos celebrados, que deberá contener, por lo menos, lo siguiente:</w:t>
      </w:r>
    </w:p>
    <w:p w14:paraId="709F1B33" w14:textId="77777777" w:rsidR="00B7637E" w:rsidRPr="00A63577" w:rsidRDefault="00B7637E" w:rsidP="00EF0D1E">
      <w:pPr>
        <w:pStyle w:val="Prrafodelista"/>
        <w:numPr>
          <w:ilvl w:val="0"/>
          <w:numId w:val="13"/>
        </w:numPr>
        <w:shd w:val="clear" w:color="auto" w:fill="FFFFFF"/>
        <w:tabs>
          <w:tab w:val="left" w:pos="709"/>
          <w:tab w:val="left" w:pos="851"/>
          <w:tab w:val="left" w:pos="993"/>
          <w:tab w:val="left" w:pos="1276"/>
        </w:tabs>
        <w:spacing w:after="0" w:line="264" w:lineRule="auto"/>
        <w:jc w:val="both"/>
        <w:rPr>
          <w:rFonts w:cstheme="minorHAnsi"/>
          <w:sz w:val="28"/>
          <w:szCs w:val="28"/>
        </w:rPr>
      </w:pPr>
      <w:r w:rsidRPr="00A63577">
        <w:rPr>
          <w:rFonts w:cstheme="minorHAnsi"/>
          <w:sz w:val="28"/>
          <w:szCs w:val="28"/>
        </w:rPr>
        <w:t>De licitaciones públicas o procedimientos de invitación restringida:</w:t>
      </w:r>
    </w:p>
    <w:p w14:paraId="22E36319" w14:textId="67AE9CF5" w:rsidR="00B7637E" w:rsidRPr="00A63577" w:rsidRDefault="00B7637E" w:rsidP="00EF0D1E">
      <w:pPr>
        <w:pStyle w:val="Prrafodelista"/>
        <w:numPr>
          <w:ilvl w:val="0"/>
          <w:numId w:val="14"/>
        </w:numPr>
        <w:shd w:val="clear" w:color="auto" w:fill="FFFFFF"/>
        <w:tabs>
          <w:tab w:val="left" w:pos="709"/>
          <w:tab w:val="left" w:pos="851"/>
          <w:tab w:val="left" w:pos="993"/>
          <w:tab w:val="left" w:pos="1276"/>
        </w:tabs>
        <w:spacing w:after="0" w:line="264" w:lineRule="auto"/>
        <w:jc w:val="both"/>
        <w:rPr>
          <w:rFonts w:cstheme="minorHAnsi"/>
          <w:sz w:val="28"/>
          <w:szCs w:val="28"/>
        </w:rPr>
      </w:pPr>
      <w:r w:rsidRPr="00A63577">
        <w:rPr>
          <w:rFonts w:cstheme="minorHAnsi"/>
          <w:sz w:val="28"/>
          <w:szCs w:val="28"/>
        </w:rPr>
        <w:t>La convocatoria o invitación emitida, así como los fundamentos legales aplicados para llevarla a cabo;</w:t>
      </w:r>
    </w:p>
    <w:p w14:paraId="085D7B65" w14:textId="476DCBB1" w:rsidR="00B7637E" w:rsidRPr="00A63577" w:rsidRDefault="00B7637E" w:rsidP="00EF0D1E">
      <w:pPr>
        <w:pStyle w:val="Prrafodelista"/>
        <w:numPr>
          <w:ilvl w:val="0"/>
          <w:numId w:val="14"/>
        </w:numPr>
        <w:shd w:val="clear" w:color="auto" w:fill="FFFFFF"/>
        <w:tabs>
          <w:tab w:val="left" w:pos="709"/>
          <w:tab w:val="left" w:pos="851"/>
          <w:tab w:val="left" w:pos="993"/>
          <w:tab w:val="left" w:pos="1276"/>
        </w:tabs>
        <w:spacing w:after="0" w:line="264" w:lineRule="auto"/>
        <w:jc w:val="both"/>
        <w:rPr>
          <w:rFonts w:cstheme="minorHAnsi"/>
          <w:sz w:val="28"/>
          <w:szCs w:val="28"/>
        </w:rPr>
      </w:pPr>
      <w:r w:rsidRPr="00A63577">
        <w:rPr>
          <w:rFonts w:cstheme="minorHAnsi"/>
          <w:sz w:val="28"/>
          <w:szCs w:val="28"/>
        </w:rPr>
        <w:t>Los nombres de los participantes o invitados;</w:t>
      </w:r>
    </w:p>
    <w:p w14:paraId="055385D8" w14:textId="54904BAE" w:rsidR="00B7637E" w:rsidRPr="00A63577" w:rsidRDefault="00B7637E" w:rsidP="00EF0D1E">
      <w:pPr>
        <w:pStyle w:val="Prrafodelista"/>
        <w:numPr>
          <w:ilvl w:val="0"/>
          <w:numId w:val="14"/>
        </w:numPr>
        <w:shd w:val="clear" w:color="auto" w:fill="FFFFFF"/>
        <w:tabs>
          <w:tab w:val="left" w:pos="709"/>
          <w:tab w:val="left" w:pos="851"/>
          <w:tab w:val="left" w:pos="993"/>
          <w:tab w:val="left" w:pos="1276"/>
        </w:tabs>
        <w:spacing w:after="0" w:line="264" w:lineRule="auto"/>
        <w:jc w:val="both"/>
        <w:rPr>
          <w:rFonts w:cstheme="minorHAnsi"/>
          <w:sz w:val="28"/>
          <w:szCs w:val="28"/>
        </w:rPr>
      </w:pPr>
      <w:r w:rsidRPr="00A63577">
        <w:rPr>
          <w:rFonts w:cstheme="minorHAnsi"/>
          <w:sz w:val="28"/>
          <w:szCs w:val="28"/>
        </w:rPr>
        <w:t>El nombre del ganador y las razones que lo justifican;</w:t>
      </w:r>
    </w:p>
    <w:p w14:paraId="70427320" w14:textId="6C518E5C" w:rsidR="00B7637E" w:rsidRPr="00A63577" w:rsidRDefault="00B7637E" w:rsidP="00EF0D1E">
      <w:pPr>
        <w:pStyle w:val="Prrafodelista"/>
        <w:numPr>
          <w:ilvl w:val="0"/>
          <w:numId w:val="14"/>
        </w:numPr>
        <w:shd w:val="clear" w:color="auto" w:fill="FFFFFF"/>
        <w:tabs>
          <w:tab w:val="left" w:pos="709"/>
          <w:tab w:val="left" w:pos="851"/>
          <w:tab w:val="left" w:pos="993"/>
          <w:tab w:val="left" w:pos="1276"/>
        </w:tabs>
        <w:spacing w:after="0" w:line="264" w:lineRule="auto"/>
        <w:jc w:val="both"/>
        <w:rPr>
          <w:rFonts w:cstheme="minorHAnsi"/>
          <w:sz w:val="28"/>
          <w:szCs w:val="28"/>
        </w:rPr>
      </w:pPr>
      <w:r w:rsidRPr="00A63577">
        <w:rPr>
          <w:rFonts w:cstheme="minorHAnsi"/>
          <w:sz w:val="28"/>
          <w:szCs w:val="28"/>
        </w:rPr>
        <w:t>El Área solicitante y la responsable de su ejecución;</w:t>
      </w:r>
    </w:p>
    <w:p w14:paraId="404793A7" w14:textId="3DB8A000" w:rsidR="00B7637E" w:rsidRPr="00A63577" w:rsidRDefault="00B7637E" w:rsidP="00EF0D1E">
      <w:pPr>
        <w:pStyle w:val="Prrafodelista"/>
        <w:numPr>
          <w:ilvl w:val="0"/>
          <w:numId w:val="14"/>
        </w:numPr>
        <w:shd w:val="clear" w:color="auto" w:fill="FFFFFF"/>
        <w:tabs>
          <w:tab w:val="left" w:pos="709"/>
          <w:tab w:val="left" w:pos="851"/>
          <w:tab w:val="left" w:pos="993"/>
          <w:tab w:val="left" w:pos="1276"/>
        </w:tabs>
        <w:spacing w:after="0" w:line="264" w:lineRule="auto"/>
        <w:jc w:val="both"/>
        <w:rPr>
          <w:rFonts w:cstheme="minorHAnsi"/>
          <w:sz w:val="28"/>
          <w:szCs w:val="28"/>
        </w:rPr>
      </w:pPr>
      <w:r w:rsidRPr="00A63577">
        <w:rPr>
          <w:rFonts w:cstheme="minorHAnsi"/>
          <w:sz w:val="28"/>
          <w:szCs w:val="28"/>
        </w:rPr>
        <w:t>Los dictámenes y fallo de adjudicación;</w:t>
      </w:r>
    </w:p>
    <w:p w14:paraId="14F83F6B" w14:textId="4A718B25" w:rsidR="00B7637E" w:rsidRPr="00A63577" w:rsidRDefault="00B7637E" w:rsidP="00EF0D1E">
      <w:pPr>
        <w:pStyle w:val="Prrafodelista"/>
        <w:numPr>
          <w:ilvl w:val="0"/>
          <w:numId w:val="14"/>
        </w:numPr>
        <w:shd w:val="clear" w:color="auto" w:fill="FFFFFF"/>
        <w:tabs>
          <w:tab w:val="left" w:pos="709"/>
          <w:tab w:val="left" w:pos="851"/>
          <w:tab w:val="left" w:pos="993"/>
          <w:tab w:val="left" w:pos="1276"/>
        </w:tabs>
        <w:spacing w:after="0" w:line="264" w:lineRule="auto"/>
        <w:jc w:val="both"/>
        <w:rPr>
          <w:rFonts w:cstheme="minorHAnsi"/>
          <w:sz w:val="28"/>
          <w:szCs w:val="28"/>
        </w:rPr>
      </w:pPr>
      <w:r w:rsidRPr="00A63577">
        <w:rPr>
          <w:rFonts w:cstheme="minorHAnsi"/>
          <w:sz w:val="28"/>
          <w:szCs w:val="28"/>
        </w:rPr>
        <w:t>El contrato y, en su caso, sus anexos;</w:t>
      </w:r>
    </w:p>
    <w:p w14:paraId="12A5A5DE" w14:textId="3BAA00B9" w:rsidR="00B7637E" w:rsidRPr="00A63577" w:rsidRDefault="00B7637E" w:rsidP="00EF0D1E">
      <w:pPr>
        <w:pStyle w:val="Prrafodelista"/>
        <w:numPr>
          <w:ilvl w:val="0"/>
          <w:numId w:val="14"/>
        </w:numPr>
        <w:shd w:val="clear" w:color="auto" w:fill="FFFFFF"/>
        <w:tabs>
          <w:tab w:val="left" w:pos="709"/>
          <w:tab w:val="left" w:pos="851"/>
          <w:tab w:val="left" w:pos="993"/>
          <w:tab w:val="left" w:pos="1276"/>
        </w:tabs>
        <w:spacing w:after="0" w:line="264" w:lineRule="auto"/>
        <w:jc w:val="both"/>
        <w:rPr>
          <w:rFonts w:cstheme="minorHAnsi"/>
          <w:sz w:val="28"/>
          <w:szCs w:val="28"/>
        </w:rPr>
      </w:pPr>
      <w:r w:rsidRPr="00A63577">
        <w:rPr>
          <w:rFonts w:cstheme="minorHAnsi"/>
          <w:sz w:val="28"/>
          <w:szCs w:val="28"/>
        </w:rPr>
        <w:lastRenderedPageBreak/>
        <w:t>Los mecanismos de vigilancia y supervisión, incluyendo, en su caso, los estudios de impacto urbano y ambiental, según corresponda;</w:t>
      </w:r>
    </w:p>
    <w:p w14:paraId="77D8FFC0" w14:textId="17B339B7" w:rsidR="00B7637E" w:rsidRPr="00A63577" w:rsidRDefault="00B7637E" w:rsidP="00EF0D1E">
      <w:pPr>
        <w:pStyle w:val="Prrafodelista"/>
        <w:numPr>
          <w:ilvl w:val="0"/>
          <w:numId w:val="14"/>
        </w:numPr>
        <w:shd w:val="clear" w:color="auto" w:fill="FFFFFF"/>
        <w:tabs>
          <w:tab w:val="left" w:pos="709"/>
          <w:tab w:val="left" w:pos="851"/>
          <w:tab w:val="left" w:pos="993"/>
          <w:tab w:val="left" w:pos="1276"/>
        </w:tabs>
        <w:spacing w:after="0" w:line="264" w:lineRule="auto"/>
        <w:jc w:val="both"/>
        <w:rPr>
          <w:rFonts w:cstheme="minorHAnsi"/>
          <w:sz w:val="28"/>
          <w:szCs w:val="28"/>
        </w:rPr>
      </w:pPr>
      <w:r w:rsidRPr="00A63577">
        <w:rPr>
          <w:rFonts w:cstheme="minorHAnsi"/>
          <w:sz w:val="28"/>
          <w:szCs w:val="28"/>
        </w:rPr>
        <w:t>La partida presupuestal, de conformidad con el clasificador por objeto del gasto, en el caso de ser aplicable;</w:t>
      </w:r>
    </w:p>
    <w:p w14:paraId="5AD85B3D" w14:textId="3E19F555" w:rsidR="00B7637E" w:rsidRPr="00A63577" w:rsidRDefault="00B7637E" w:rsidP="00EF0D1E">
      <w:pPr>
        <w:pStyle w:val="Prrafodelista"/>
        <w:numPr>
          <w:ilvl w:val="0"/>
          <w:numId w:val="14"/>
        </w:numPr>
        <w:shd w:val="clear" w:color="auto" w:fill="FFFFFF"/>
        <w:tabs>
          <w:tab w:val="left" w:pos="709"/>
          <w:tab w:val="left" w:pos="851"/>
          <w:tab w:val="left" w:pos="993"/>
          <w:tab w:val="left" w:pos="1276"/>
        </w:tabs>
        <w:spacing w:after="0" w:line="264" w:lineRule="auto"/>
        <w:jc w:val="both"/>
        <w:rPr>
          <w:rFonts w:cstheme="minorHAnsi"/>
          <w:sz w:val="28"/>
          <w:szCs w:val="28"/>
        </w:rPr>
      </w:pPr>
      <w:r w:rsidRPr="00A63577">
        <w:rPr>
          <w:rFonts w:cstheme="minorHAnsi"/>
          <w:sz w:val="28"/>
          <w:szCs w:val="28"/>
        </w:rPr>
        <w:t>Origen de los recursos especificando si son federales, estatales o municipales, así como el tipo de fondo de participación o aportación respectiva;</w:t>
      </w:r>
    </w:p>
    <w:p w14:paraId="393121FB" w14:textId="15042556" w:rsidR="00B7637E" w:rsidRPr="00A63577" w:rsidRDefault="00B7637E" w:rsidP="00EF0D1E">
      <w:pPr>
        <w:pStyle w:val="Prrafodelista"/>
        <w:numPr>
          <w:ilvl w:val="0"/>
          <w:numId w:val="14"/>
        </w:numPr>
        <w:shd w:val="clear" w:color="auto" w:fill="FFFFFF"/>
        <w:tabs>
          <w:tab w:val="left" w:pos="709"/>
          <w:tab w:val="left" w:pos="851"/>
          <w:tab w:val="left" w:pos="993"/>
          <w:tab w:val="left" w:pos="1276"/>
        </w:tabs>
        <w:spacing w:after="0" w:line="264" w:lineRule="auto"/>
        <w:jc w:val="both"/>
        <w:rPr>
          <w:rFonts w:cstheme="minorHAnsi"/>
          <w:sz w:val="28"/>
          <w:szCs w:val="28"/>
        </w:rPr>
      </w:pPr>
      <w:r w:rsidRPr="00A63577">
        <w:rPr>
          <w:rFonts w:cstheme="minorHAnsi"/>
          <w:sz w:val="28"/>
          <w:szCs w:val="28"/>
        </w:rPr>
        <w:t>Los convenios modificatorios que, en su caso, sean firmados, precisando el objeto y la fecha de celebración;</w:t>
      </w:r>
    </w:p>
    <w:p w14:paraId="2CF16676" w14:textId="264814A0" w:rsidR="00B7637E" w:rsidRPr="00A63577" w:rsidRDefault="00B7637E" w:rsidP="00EF0D1E">
      <w:pPr>
        <w:pStyle w:val="Prrafodelista"/>
        <w:numPr>
          <w:ilvl w:val="0"/>
          <w:numId w:val="14"/>
        </w:numPr>
        <w:shd w:val="clear" w:color="auto" w:fill="FFFFFF"/>
        <w:tabs>
          <w:tab w:val="left" w:pos="709"/>
          <w:tab w:val="left" w:pos="851"/>
          <w:tab w:val="left" w:pos="993"/>
          <w:tab w:val="left" w:pos="1276"/>
        </w:tabs>
        <w:spacing w:after="0" w:line="264" w:lineRule="auto"/>
        <w:jc w:val="both"/>
        <w:rPr>
          <w:rFonts w:eastAsia="Times New Roman" w:cstheme="minorHAnsi"/>
          <w:sz w:val="28"/>
          <w:szCs w:val="28"/>
        </w:rPr>
      </w:pPr>
      <w:r w:rsidRPr="00A63577">
        <w:rPr>
          <w:rFonts w:cstheme="minorHAnsi"/>
          <w:sz w:val="28"/>
          <w:szCs w:val="28"/>
        </w:rPr>
        <w:t>Los informes de avance físico y financiero sobre las obras o servicios contratados;</w:t>
      </w:r>
    </w:p>
    <w:p w14:paraId="43F49342" w14:textId="70D81AB5" w:rsidR="00B7637E" w:rsidRPr="00A63577" w:rsidRDefault="00B7637E" w:rsidP="00EF0D1E">
      <w:pPr>
        <w:pStyle w:val="Prrafodelista"/>
        <w:numPr>
          <w:ilvl w:val="0"/>
          <w:numId w:val="14"/>
        </w:numPr>
        <w:shd w:val="clear" w:color="auto" w:fill="FFFFFF"/>
        <w:tabs>
          <w:tab w:val="left" w:pos="709"/>
          <w:tab w:val="left" w:pos="851"/>
          <w:tab w:val="left" w:pos="993"/>
          <w:tab w:val="left" w:pos="1276"/>
        </w:tabs>
        <w:spacing w:after="0" w:line="264" w:lineRule="auto"/>
        <w:jc w:val="both"/>
        <w:rPr>
          <w:rFonts w:cstheme="minorHAnsi"/>
          <w:sz w:val="28"/>
          <w:szCs w:val="28"/>
        </w:rPr>
      </w:pPr>
      <w:r w:rsidRPr="00A63577">
        <w:rPr>
          <w:rFonts w:cstheme="minorHAnsi"/>
          <w:sz w:val="28"/>
          <w:szCs w:val="28"/>
        </w:rPr>
        <w:t>El convenio de terminación, y</w:t>
      </w:r>
    </w:p>
    <w:p w14:paraId="18C23561" w14:textId="0D61E0DF" w:rsidR="00B7637E" w:rsidRPr="00A63577" w:rsidRDefault="00B7637E" w:rsidP="00EF0D1E">
      <w:pPr>
        <w:pStyle w:val="Prrafodelista"/>
        <w:numPr>
          <w:ilvl w:val="0"/>
          <w:numId w:val="14"/>
        </w:numPr>
        <w:shd w:val="clear" w:color="auto" w:fill="FFFFFF"/>
        <w:tabs>
          <w:tab w:val="left" w:pos="709"/>
          <w:tab w:val="left" w:pos="851"/>
          <w:tab w:val="left" w:pos="993"/>
          <w:tab w:val="left" w:pos="1276"/>
        </w:tabs>
        <w:spacing w:after="0" w:line="264" w:lineRule="auto"/>
        <w:jc w:val="both"/>
        <w:rPr>
          <w:rFonts w:cstheme="minorHAnsi"/>
          <w:sz w:val="28"/>
          <w:szCs w:val="28"/>
        </w:rPr>
      </w:pPr>
      <w:r w:rsidRPr="00A63577">
        <w:rPr>
          <w:rFonts w:cstheme="minorHAnsi"/>
          <w:sz w:val="28"/>
          <w:szCs w:val="28"/>
        </w:rPr>
        <w:t>El finiquito;</w:t>
      </w:r>
    </w:p>
    <w:p w14:paraId="6D867B04" w14:textId="7DE52262" w:rsidR="00B7637E" w:rsidRPr="00A63577" w:rsidRDefault="00B7637E" w:rsidP="00EF0D1E">
      <w:pPr>
        <w:pStyle w:val="Prrafodelista"/>
        <w:numPr>
          <w:ilvl w:val="0"/>
          <w:numId w:val="15"/>
        </w:numPr>
        <w:shd w:val="clear" w:color="auto" w:fill="FFFFFF"/>
        <w:tabs>
          <w:tab w:val="left" w:pos="709"/>
          <w:tab w:val="left" w:pos="851"/>
          <w:tab w:val="left" w:pos="993"/>
          <w:tab w:val="left" w:pos="1276"/>
        </w:tabs>
        <w:spacing w:after="0" w:line="264" w:lineRule="auto"/>
        <w:jc w:val="both"/>
        <w:rPr>
          <w:rFonts w:cstheme="minorHAnsi"/>
          <w:sz w:val="28"/>
          <w:szCs w:val="28"/>
        </w:rPr>
      </w:pPr>
      <w:r w:rsidRPr="00A63577">
        <w:rPr>
          <w:rFonts w:cstheme="minorHAnsi"/>
          <w:sz w:val="28"/>
          <w:szCs w:val="28"/>
        </w:rPr>
        <w:t>De las adjudicaciones directas:</w:t>
      </w:r>
    </w:p>
    <w:p w14:paraId="5B2A2BCF" w14:textId="36B158DF" w:rsidR="00B7637E" w:rsidRPr="00A63577" w:rsidRDefault="00B7637E" w:rsidP="00EF0D1E">
      <w:pPr>
        <w:pStyle w:val="Prrafodelista"/>
        <w:numPr>
          <w:ilvl w:val="0"/>
          <w:numId w:val="16"/>
        </w:numPr>
        <w:shd w:val="clear" w:color="auto" w:fill="FFFFFF"/>
        <w:tabs>
          <w:tab w:val="left" w:pos="709"/>
          <w:tab w:val="left" w:pos="851"/>
          <w:tab w:val="left" w:pos="993"/>
          <w:tab w:val="left" w:pos="1276"/>
        </w:tabs>
        <w:spacing w:after="0" w:line="264" w:lineRule="auto"/>
        <w:jc w:val="both"/>
        <w:rPr>
          <w:rFonts w:cstheme="minorHAnsi"/>
          <w:sz w:val="28"/>
          <w:szCs w:val="28"/>
        </w:rPr>
      </w:pPr>
      <w:r w:rsidRPr="00A63577">
        <w:rPr>
          <w:rFonts w:cstheme="minorHAnsi"/>
          <w:sz w:val="28"/>
          <w:szCs w:val="28"/>
        </w:rPr>
        <w:t>La propuesta enviada por el participante;</w:t>
      </w:r>
    </w:p>
    <w:p w14:paraId="7BDF78A4" w14:textId="1B9BF33E" w:rsidR="00B7637E" w:rsidRPr="00A63577" w:rsidRDefault="00B7637E" w:rsidP="00EF0D1E">
      <w:pPr>
        <w:pStyle w:val="Prrafodelista"/>
        <w:numPr>
          <w:ilvl w:val="0"/>
          <w:numId w:val="16"/>
        </w:numPr>
        <w:shd w:val="clear" w:color="auto" w:fill="FFFFFF"/>
        <w:tabs>
          <w:tab w:val="left" w:pos="709"/>
          <w:tab w:val="left" w:pos="851"/>
          <w:tab w:val="left" w:pos="993"/>
          <w:tab w:val="left" w:pos="1276"/>
        </w:tabs>
        <w:spacing w:after="0" w:line="264" w:lineRule="auto"/>
        <w:jc w:val="both"/>
        <w:rPr>
          <w:rFonts w:cstheme="minorHAnsi"/>
          <w:sz w:val="28"/>
          <w:szCs w:val="28"/>
        </w:rPr>
      </w:pPr>
      <w:r w:rsidRPr="00A63577">
        <w:rPr>
          <w:rFonts w:cstheme="minorHAnsi"/>
          <w:sz w:val="28"/>
          <w:szCs w:val="28"/>
        </w:rPr>
        <w:t>Los motivos y fundamentos legales aplicados para llevarla a cabo;</w:t>
      </w:r>
    </w:p>
    <w:p w14:paraId="4724209E" w14:textId="7C1C82A0" w:rsidR="00B7637E" w:rsidRPr="00A63577" w:rsidRDefault="00B7637E" w:rsidP="00EF0D1E">
      <w:pPr>
        <w:pStyle w:val="Prrafodelista"/>
        <w:numPr>
          <w:ilvl w:val="0"/>
          <w:numId w:val="16"/>
        </w:numPr>
        <w:shd w:val="clear" w:color="auto" w:fill="FFFFFF"/>
        <w:tabs>
          <w:tab w:val="left" w:pos="709"/>
          <w:tab w:val="left" w:pos="851"/>
          <w:tab w:val="left" w:pos="993"/>
          <w:tab w:val="left" w:pos="1276"/>
        </w:tabs>
        <w:spacing w:after="0" w:line="264" w:lineRule="auto"/>
        <w:jc w:val="both"/>
        <w:rPr>
          <w:rFonts w:cstheme="minorHAnsi"/>
          <w:sz w:val="28"/>
          <w:szCs w:val="28"/>
        </w:rPr>
      </w:pPr>
      <w:r w:rsidRPr="00A63577">
        <w:rPr>
          <w:rFonts w:cstheme="minorHAnsi"/>
          <w:sz w:val="28"/>
          <w:szCs w:val="28"/>
        </w:rPr>
        <w:t>La autorización del ejercicio de la opción;</w:t>
      </w:r>
    </w:p>
    <w:p w14:paraId="50041CBF" w14:textId="4DA2B61B" w:rsidR="00B7637E" w:rsidRPr="00A63577" w:rsidRDefault="00B7637E" w:rsidP="00EF0D1E">
      <w:pPr>
        <w:pStyle w:val="Prrafodelista"/>
        <w:numPr>
          <w:ilvl w:val="0"/>
          <w:numId w:val="16"/>
        </w:numPr>
        <w:shd w:val="clear" w:color="auto" w:fill="FFFFFF"/>
        <w:tabs>
          <w:tab w:val="left" w:pos="709"/>
          <w:tab w:val="left" w:pos="851"/>
          <w:tab w:val="left" w:pos="993"/>
          <w:tab w:val="left" w:pos="1276"/>
        </w:tabs>
        <w:spacing w:after="0" w:line="264" w:lineRule="auto"/>
        <w:jc w:val="both"/>
        <w:rPr>
          <w:rFonts w:cstheme="minorHAnsi"/>
          <w:sz w:val="28"/>
          <w:szCs w:val="28"/>
        </w:rPr>
      </w:pPr>
      <w:r w:rsidRPr="00A63577">
        <w:rPr>
          <w:rFonts w:cstheme="minorHAnsi"/>
          <w:sz w:val="28"/>
          <w:szCs w:val="28"/>
        </w:rPr>
        <w:t>En su caso, las cotizaciones consideradas, especificando los nombres de los proveedores y los montos;</w:t>
      </w:r>
    </w:p>
    <w:p w14:paraId="48CFB2F0" w14:textId="3969DE94" w:rsidR="00B7637E" w:rsidRPr="00A63577" w:rsidRDefault="00B7637E" w:rsidP="00EF0D1E">
      <w:pPr>
        <w:pStyle w:val="Prrafodelista"/>
        <w:numPr>
          <w:ilvl w:val="0"/>
          <w:numId w:val="16"/>
        </w:numPr>
        <w:shd w:val="clear" w:color="auto" w:fill="FFFFFF"/>
        <w:tabs>
          <w:tab w:val="left" w:pos="709"/>
          <w:tab w:val="left" w:pos="851"/>
          <w:tab w:val="left" w:pos="993"/>
          <w:tab w:val="left" w:pos="1276"/>
        </w:tabs>
        <w:spacing w:after="0" w:line="264" w:lineRule="auto"/>
        <w:jc w:val="both"/>
        <w:rPr>
          <w:rFonts w:cstheme="minorHAnsi"/>
          <w:sz w:val="28"/>
          <w:szCs w:val="28"/>
        </w:rPr>
      </w:pPr>
      <w:r w:rsidRPr="00A63577">
        <w:rPr>
          <w:rFonts w:cstheme="minorHAnsi"/>
          <w:sz w:val="28"/>
          <w:szCs w:val="28"/>
        </w:rPr>
        <w:t>El nombre de la persona física o moral adjudicada;</w:t>
      </w:r>
    </w:p>
    <w:p w14:paraId="63107C13" w14:textId="0A085E9A" w:rsidR="00B7637E" w:rsidRPr="00A63577" w:rsidRDefault="00B7637E" w:rsidP="00EF0D1E">
      <w:pPr>
        <w:pStyle w:val="Prrafodelista"/>
        <w:numPr>
          <w:ilvl w:val="0"/>
          <w:numId w:val="16"/>
        </w:numPr>
        <w:shd w:val="clear" w:color="auto" w:fill="FFFFFF"/>
        <w:tabs>
          <w:tab w:val="left" w:pos="709"/>
          <w:tab w:val="left" w:pos="851"/>
          <w:tab w:val="left" w:pos="993"/>
          <w:tab w:val="left" w:pos="1276"/>
        </w:tabs>
        <w:spacing w:after="0" w:line="264" w:lineRule="auto"/>
        <w:jc w:val="both"/>
        <w:rPr>
          <w:rFonts w:cstheme="minorHAnsi"/>
          <w:sz w:val="28"/>
          <w:szCs w:val="28"/>
        </w:rPr>
      </w:pPr>
      <w:r w:rsidRPr="00A63577">
        <w:rPr>
          <w:rFonts w:eastAsia="Times New Roman" w:cstheme="minorHAnsi"/>
          <w:sz w:val="28"/>
          <w:szCs w:val="28"/>
        </w:rPr>
        <w:t>El Área</w:t>
      </w:r>
      <w:r w:rsidRPr="00A63577">
        <w:rPr>
          <w:rFonts w:cstheme="minorHAnsi"/>
          <w:sz w:val="28"/>
          <w:szCs w:val="28"/>
        </w:rPr>
        <w:t xml:space="preserve"> solicitante y la responsable de su ejecución;</w:t>
      </w:r>
    </w:p>
    <w:p w14:paraId="0A74CB68" w14:textId="2FD6123E" w:rsidR="00B7637E" w:rsidRPr="00A63577" w:rsidRDefault="00B7637E" w:rsidP="00EF0D1E">
      <w:pPr>
        <w:pStyle w:val="Prrafodelista"/>
        <w:numPr>
          <w:ilvl w:val="0"/>
          <w:numId w:val="16"/>
        </w:numPr>
        <w:shd w:val="clear" w:color="auto" w:fill="FFFFFF"/>
        <w:tabs>
          <w:tab w:val="left" w:pos="709"/>
          <w:tab w:val="left" w:pos="851"/>
          <w:tab w:val="left" w:pos="993"/>
          <w:tab w:val="left" w:pos="1276"/>
        </w:tabs>
        <w:spacing w:after="0" w:line="264" w:lineRule="auto"/>
        <w:jc w:val="both"/>
        <w:rPr>
          <w:rFonts w:cstheme="minorHAnsi"/>
          <w:sz w:val="28"/>
          <w:szCs w:val="28"/>
        </w:rPr>
      </w:pPr>
      <w:r w:rsidRPr="00A63577">
        <w:rPr>
          <w:rFonts w:cstheme="minorHAnsi"/>
          <w:sz w:val="28"/>
          <w:szCs w:val="28"/>
        </w:rPr>
        <w:t>El número, fecha, el monto del contrato y el plazo de entrega o de ejecución de los servicios u obra;</w:t>
      </w:r>
    </w:p>
    <w:p w14:paraId="3DAC1AD7" w14:textId="09F3A8F3" w:rsidR="00B7637E" w:rsidRPr="00A63577" w:rsidRDefault="00B7637E" w:rsidP="00EF0D1E">
      <w:pPr>
        <w:pStyle w:val="Prrafodelista"/>
        <w:numPr>
          <w:ilvl w:val="0"/>
          <w:numId w:val="16"/>
        </w:numPr>
        <w:shd w:val="clear" w:color="auto" w:fill="FFFFFF"/>
        <w:tabs>
          <w:tab w:val="left" w:pos="709"/>
          <w:tab w:val="left" w:pos="851"/>
          <w:tab w:val="left" w:pos="993"/>
          <w:tab w:val="left" w:pos="1276"/>
        </w:tabs>
        <w:spacing w:after="0" w:line="264" w:lineRule="auto"/>
        <w:jc w:val="both"/>
        <w:rPr>
          <w:rFonts w:cstheme="minorHAnsi"/>
          <w:sz w:val="28"/>
          <w:szCs w:val="28"/>
        </w:rPr>
      </w:pPr>
      <w:r w:rsidRPr="00A63577">
        <w:rPr>
          <w:rFonts w:cstheme="minorHAnsi"/>
          <w:sz w:val="28"/>
          <w:szCs w:val="28"/>
        </w:rPr>
        <w:t>Los mecanismos de vigilancia y supervisión, incluyendo, en su caso, los estudios de impacto urbano y ambiental, según corresponda;</w:t>
      </w:r>
    </w:p>
    <w:p w14:paraId="0E8E7D94" w14:textId="67346B87" w:rsidR="00B7637E" w:rsidRPr="00A63577" w:rsidRDefault="00B7637E" w:rsidP="00EF0D1E">
      <w:pPr>
        <w:pStyle w:val="Prrafodelista"/>
        <w:numPr>
          <w:ilvl w:val="0"/>
          <w:numId w:val="16"/>
        </w:numPr>
        <w:shd w:val="clear" w:color="auto" w:fill="FFFFFF"/>
        <w:tabs>
          <w:tab w:val="left" w:pos="709"/>
          <w:tab w:val="left" w:pos="851"/>
          <w:tab w:val="left" w:pos="993"/>
          <w:tab w:val="left" w:pos="1276"/>
        </w:tabs>
        <w:spacing w:after="0" w:line="264" w:lineRule="auto"/>
        <w:jc w:val="both"/>
        <w:rPr>
          <w:rFonts w:cstheme="minorHAnsi"/>
          <w:sz w:val="28"/>
          <w:szCs w:val="28"/>
        </w:rPr>
      </w:pPr>
      <w:r w:rsidRPr="00A63577">
        <w:rPr>
          <w:rFonts w:cstheme="minorHAnsi"/>
          <w:sz w:val="28"/>
          <w:szCs w:val="28"/>
        </w:rPr>
        <w:t>Los informes de avance sobre las obras o servicios contratados;</w:t>
      </w:r>
    </w:p>
    <w:p w14:paraId="0B745795" w14:textId="1B66DF25" w:rsidR="00B7637E" w:rsidRPr="00A63577" w:rsidRDefault="00B7637E" w:rsidP="00EF0D1E">
      <w:pPr>
        <w:pStyle w:val="Prrafodelista"/>
        <w:numPr>
          <w:ilvl w:val="0"/>
          <w:numId w:val="16"/>
        </w:numPr>
        <w:shd w:val="clear" w:color="auto" w:fill="FFFFFF"/>
        <w:tabs>
          <w:tab w:val="left" w:pos="709"/>
          <w:tab w:val="left" w:pos="851"/>
          <w:tab w:val="left" w:pos="993"/>
          <w:tab w:val="left" w:pos="1276"/>
        </w:tabs>
        <w:spacing w:after="0" w:line="264" w:lineRule="auto"/>
        <w:jc w:val="both"/>
        <w:rPr>
          <w:rFonts w:cstheme="minorHAnsi"/>
          <w:sz w:val="28"/>
          <w:szCs w:val="28"/>
        </w:rPr>
      </w:pPr>
      <w:r w:rsidRPr="00A63577">
        <w:rPr>
          <w:rFonts w:cstheme="minorHAnsi"/>
          <w:sz w:val="28"/>
          <w:szCs w:val="28"/>
        </w:rPr>
        <w:t>El convenio de terminación, y</w:t>
      </w:r>
    </w:p>
    <w:p w14:paraId="0950A72E" w14:textId="421E872C" w:rsidR="00B7637E" w:rsidRPr="00A63577" w:rsidRDefault="00B7637E" w:rsidP="00EF0D1E">
      <w:pPr>
        <w:pStyle w:val="Prrafodelista"/>
        <w:numPr>
          <w:ilvl w:val="0"/>
          <w:numId w:val="16"/>
        </w:numPr>
        <w:shd w:val="clear" w:color="auto" w:fill="FFFFFF"/>
        <w:tabs>
          <w:tab w:val="left" w:pos="709"/>
          <w:tab w:val="left" w:pos="851"/>
          <w:tab w:val="left" w:pos="993"/>
          <w:tab w:val="left" w:pos="1276"/>
        </w:tabs>
        <w:spacing w:after="0" w:line="264" w:lineRule="auto"/>
        <w:jc w:val="both"/>
        <w:rPr>
          <w:rFonts w:eastAsia="Times New Roman" w:cstheme="minorHAnsi"/>
          <w:sz w:val="28"/>
          <w:szCs w:val="28"/>
        </w:rPr>
      </w:pPr>
      <w:r w:rsidRPr="00A63577">
        <w:rPr>
          <w:rFonts w:cstheme="minorHAnsi"/>
          <w:sz w:val="28"/>
          <w:szCs w:val="28"/>
        </w:rPr>
        <w:t>El finiquito.</w:t>
      </w:r>
    </w:p>
    <w:p w14:paraId="762A3E17" w14:textId="70345644" w:rsidR="00B7637E" w:rsidRPr="00A63577" w:rsidRDefault="00B7637E" w:rsidP="00EF0D1E">
      <w:pPr>
        <w:pStyle w:val="Prrafodelista"/>
        <w:numPr>
          <w:ilvl w:val="0"/>
          <w:numId w:val="11"/>
        </w:numPr>
        <w:shd w:val="clear" w:color="auto" w:fill="FFFFFF"/>
        <w:tabs>
          <w:tab w:val="left" w:pos="1134"/>
        </w:tabs>
        <w:spacing w:after="0" w:line="264" w:lineRule="auto"/>
        <w:jc w:val="both"/>
        <w:rPr>
          <w:rFonts w:cstheme="minorHAnsi"/>
          <w:sz w:val="28"/>
          <w:szCs w:val="28"/>
        </w:rPr>
      </w:pPr>
      <w:r w:rsidRPr="00A63577">
        <w:rPr>
          <w:rFonts w:cstheme="minorHAnsi"/>
          <w:sz w:val="28"/>
          <w:szCs w:val="28"/>
        </w:rPr>
        <w:t>Los informes que por disposición legal generen los sujetos obligados, el área responsable y el fundamento legal que obliga a su generación;</w:t>
      </w:r>
    </w:p>
    <w:p w14:paraId="4D9CE2E7" w14:textId="4B5B4663" w:rsidR="00B7637E" w:rsidRPr="00A63577" w:rsidRDefault="00593CF1" w:rsidP="00EF0D1E">
      <w:pPr>
        <w:pStyle w:val="Prrafodelista"/>
        <w:numPr>
          <w:ilvl w:val="0"/>
          <w:numId w:val="11"/>
        </w:numPr>
        <w:shd w:val="clear" w:color="auto" w:fill="FFFFFF"/>
        <w:tabs>
          <w:tab w:val="left" w:pos="993"/>
        </w:tabs>
        <w:spacing w:after="0" w:line="264" w:lineRule="auto"/>
        <w:jc w:val="both"/>
        <w:rPr>
          <w:rFonts w:cstheme="minorHAnsi"/>
          <w:sz w:val="28"/>
          <w:szCs w:val="28"/>
        </w:rPr>
      </w:pPr>
      <w:r w:rsidRPr="00A63577">
        <w:rPr>
          <w:rFonts w:cstheme="minorHAnsi"/>
          <w:sz w:val="28"/>
          <w:szCs w:val="28"/>
        </w:rPr>
        <w:t>L</w:t>
      </w:r>
      <w:r w:rsidR="00B7637E" w:rsidRPr="00A63577">
        <w:rPr>
          <w:rFonts w:cstheme="minorHAnsi"/>
          <w:sz w:val="28"/>
          <w:szCs w:val="28"/>
        </w:rPr>
        <w:t>as estadísticas que generen en cumplimiento de sus facultades, competencias o funciones con la mayor desagregación posible;</w:t>
      </w:r>
    </w:p>
    <w:p w14:paraId="16B99D26" w14:textId="2DBCE601" w:rsidR="00B7637E" w:rsidRPr="00A63577" w:rsidRDefault="00B7637E" w:rsidP="00EF0D1E">
      <w:pPr>
        <w:pStyle w:val="Prrafodelista"/>
        <w:numPr>
          <w:ilvl w:val="0"/>
          <w:numId w:val="11"/>
        </w:numPr>
        <w:shd w:val="clear" w:color="auto" w:fill="FFFFFF"/>
        <w:tabs>
          <w:tab w:val="left" w:pos="1134"/>
        </w:tabs>
        <w:spacing w:after="0" w:line="264" w:lineRule="auto"/>
        <w:jc w:val="both"/>
        <w:rPr>
          <w:rFonts w:cstheme="minorHAnsi"/>
          <w:sz w:val="28"/>
          <w:szCs w:val="28"/>
        </w:rPr>
      </w:pPr>
      <w:r w:rsidRPr="00A63577">
        <w:rPr>
          <w:rFonts w:cstheme="minorHAnsi"/>
          <w:sz w:val="28"/>
          <w:szCs w:val="28"/>
        </w:rPr>
        <w:lastRenderedPageBreak/>
        <w:t>Informe de avances programáticos o presupuestales, balances generales y su estado financiero;</w:t>
      </w:r>
    </w:p>
    <w:p w14:paraId="69CE7D7D" w14:textId="22E76F29" w:rsidR="00B7637E" w:rsidRPr="00A63577" w:rsidRDefault="00B7637E" w:rsidP="00EF0D1E">
      <w:pPr>
        <w:pStyle w:val="Prrafodelista"/>
        <w:numPr>
          <w:ilvl w:val="0"/>
          <w:numId w:val="11"/>
        </w:numPr>
        <w:shd w:val="clear" w:color="auto" w:fill="FFFFFF"/>
        <w:tabs>
          <w:tab w:val="left" w:pos="851"/>
          <w:tab w:val="left" w:pos="993"/>
          <w:tab w:val="left" w:pos="1134"/>
        </w:tabs>
        <w:spacing w:after="0" w:line="264" w:lineRule="auto"/>
        <w:jc w:val="both"/>
        <w:rPr>
          <w:rFonts w:cstheme="minorHAnsi"/>
          <w:sz w:val="28"/>
          <w:szCs w:val="28"/>
        </w:rPr>
      </w:pPr>
      <w:r w:rsidRPr="00A63577">
        <w:rPr>
          <w:rFonts w:cstheme="minorHAnsi"/>
          <w:sz w:val="28"/>
          <w:szCs w:val="28"/>
        </w:rPr>
        <w:t>Padrón de proveedores y contratistas;</w:t>
      </w:r>
    </w:p>
    <w:p w14:paraId="31B11793" w14:textId="0C015810" w:rsidR="00B7637E" w:rsidRPr="00A63577" w:rsidRDefault="00B7637E" w:rsidP="00EF0D1E">
      <w:pPr>
        <w:pStyle w:val="Prrafodelista"/>
        <w:numPr>
          <w:ilvl w:val="0"/>
          <w:numId w:val="11"/>
        </w:numPr>
        <w:shd w:val="clear" w:color="auto" w:fill="FFFFFF"/>
        <w:tabs>
          <w:tab w:val="left" w:pos="1276"/>
        </w:tabs>
        <w:spacing w:after="0" w:line="264" w:lineRule="auto"/>
        <w:jc w:val="both"/>
        <w:rPr>
          <w:rFonts w:cstheme="minorHAnsi"/>
          <w:sz w:val="28"/>
          <w:szCs w:val="28"/>
        </w:rPr>
      </w:pPr>
      <w:r w:rsidRPr="00A63577">
        <w:rPr>
          <w:rFonts w:cstheme="minorHAnsi"/>
          <w:sz w:val="28"/>
          <w:szCs w:val="28"/>
        </w:rPr>
        <w:t>Los convenios de coordinación</w:t>
      </w:r>
      <w:r w:rsidRPr="00A63577">
        <w:rPr>
          <w:rFonts w:eastAsia="Times New Roman" w:cstheme="minorHAnsi"/>
          <w:sz w:val="28"/>
          <w:szCs w:val="28"/>
        </w:rPr>
        <w:t xml:space="preserve"> </w:t>
      </w:r>
      <w:r w:rsidRPr="00A63577">
        <w:rPr>
          <w:rFonts w:cstheme="minorHAnsi"/>
          <w:sz w:val="28"/>
          <w:szCs w:val="28"/>
        </w:rPr>
        <w:t>que celebren con la federación, otros estados o municipios, partidos políticos, instituciones de enseñanza o cualquier organización</w:t>
      </w:r>
      <w:r w:rsidRPr="00A63577">
        <w:rPr>
          <w:rFonts w:eastAsia="Times New Roman" w:cstheme="minorHAnsi"/>
          <w:sz w:val="28"/>
          <w:szCs w:val="28"/>
        </w:rPr>
        <w:t xml:space="preserve"> </w:t>
      </w:r>
      <w:r w:rsidRPr="00A63577">
        <w:rPr>
          <w:rFonts w:cstheme="minorHAnsi"/>
          <w:sz w:val="28"/>
          <w:szCs w:val="28"/>
        </w:rPr>
        <w:t>y los de concertación con los sectores social y privado;</w:t>
      </w:r>
    </w:p>
    <w:p w14:paraId="71E24335" w14:textId="72DD482F" w:rsidR="00B7637E" w:rsidRPr="00A63577" w:rsidRDefault="00B7637E" w:rsidP="00EF0D1E">
      <w:pPr>
        <w:pStyle w:val="Prrafodelista"/>
        <w:numPr>
          <w:ilvl w:val="0"/>
          <w:numId w:val="11"/>
        </w:numPr>
        <w:shd w:val="clear" w:color="auto" w:fill="FFFFFF"/>
        <w:tabs>
          <w:tab w:val="left" w:pos="1276"/>
        </w:tabs>
        <w:spacing w:after="0" w:line="264" w:lineRule="auto"/>
        <w:jc w:val="both"/>
        <w:rPr>
          <w:rFonts w:cstheme="minorHAnsi"/>
          <w:sz w:val="28"/>
          <w:szCs w:val="28"/>
        </w:rPr>
      </w:pPr>
      <w:r w:rsidRPr="00A63577">
        <w:rPr>
          <w:rFonts w:cstheme="minorHAnsi"/>
          <w:sz w:val="28"/>
          <w:szCs w:val="28"/>
        </w:rPr>
        <w:t>El inventario de bienes muebles e inmuebles en posesión y propiedad;</w:t>
      </w:r>
    </w:p>
    <w:p w14:paraId="10393C2C" w14:textId="3B564495" w:rsidR="00B7637E" w:rsidRPr="00A63577" w:rsidRDefault="00B7637E" w:rsidP="00EF0D1E">
      <w:pPr>
        <w:pStyle w:val="Prrafodelista"/>
        <w:numPr>
          <w:ilvl w:val="0"/>
          <w:numId w:val="11"/>
        </w:numPr>
        <w:shd w:val="clear" w:color="auto" w:fill="FFFFFF"/>
        <w:tabs>
          <w:tab w:val="left" w:pos="1134"/>
        </w:tabs>
        <w:spacing w:after="0" w:line="264" w:lineRule="auto"/>
        <w:jc w:val="both"/>
        <w:rPr>
          <w:rFonts w:cstheme="minorHAnsi"/>
          <w:sz w:val="28"/>
          <w:szCs w:val="28"/>
        </w:rPr>
      </w:pPr>
      <w:r w:rsidRPr="00A63577">
        <w:rPr>
          <w:rFonts w:cstheme="minorHAnsi"/>
          <w:sz w:val="28"/>
          <w:szCs w:val="28"/>
        </w:rPr>
        <w:t>Las recomendaciones emitidas por los órganos públicos del Estado mexicano u organismos internacionales garantes de los derechos humanos, así como las acciones que han llevado a cabo para su atención;</w:t>
      </w:r>
    </w:p>
    <w:p w14:paraId="7EC61775" w14:textId="797FFDEE" w:rsidR="00B7637E" w:rsidRPr="00A63577" w:rsidRDefault="00B7637E" w:rsidP="00EF0D1E">
      <w:pPr>
        <w:pStyle w:val="Prrafodelista"/>
        <w:numPr>
          <w:ilvl w:val="0"/>
          <w:numId w:val="11"/>
        </w:numPr>
        <w:shd w:val="clear" w:color="auto" w:fill="FFFFFF"/>
        <w:tabs>
          <w:tab w:val="left" w:pos="1276"/>
        </w:tabs>
        <w:spacing w:after="0" w:line="264" w:lineRule="auto"/>
        <w:jc w:val="both"/>
        <w:rPr>
          <w:rFonts w:cstheme="minorHAnsi"/>
          <w:sz w:val="28"/>
          <w:szCs w:val="28"/>
        </w:rPr>
      </w:pPr>
      <w:r w:rsidRPr="00A63577">
        <w:rPr>
          <w:rFonts w:cstheme="minorHAnsi"/>
          <w:sz w:val="28"/>
          <w:szCs w:val="28"/>
        </w:rPr>
        <w:t>Las resoluciones y laudos que se emitan en procesos o procedimientos seguidos en forma de juicio;</w:t>
      </w:r>
    </w:p>
    <w:p w14:paraId="107EDB8B" w14:textId="65A29477" w:rsidR="00B7637E" w:rsidRPr="00A63577" w:rsidRDefault="00B7637E" w:rsidP="00EF0D1E">
      <w:pPr>
        <w:pStyle w:val="Prrafodelista"/>
        <w:numPr>
          <w:ilvl w:val="0"/>
          <w:numId w:val="11"/>
        </w:numPr>
        <w:shd w:val="clear" w:color="auto" w:fill="FFFFFF"/>
        <w:spacing w:after="0" w:line="264" w:lineRule="auto"/>
        <w:jc w:val="both"/>
        <w:rPr>
          <w:rFonts w:cstheme="minorHAnsi"/>
          <w:sz w:val="28"/>
          <w:szCs w:val="28"/>
        </w:rPr>
      </w:pPr>
      <w:r w:rsidRPr="00A63577">
        <w:rPr>
          <w:rFonts w:cstheme="minorHAnsi"/>
          <w:sz w:val="28"/>
          <w:szCs w:val="28"/>
        </w:rPr>
        <w:t>Los mecanismos de participación ciudadana;</w:t>
      </w:r>
    </w:p>
    <w:p w14:paraId="6DB916AB" w14:textId="7540262C" w:rsidR="00B7637E" w:rsidRPr="00A63577" w:rsidRDefault="00B7637E" w:rsidP="00EF0D1E">
      <w:pPr>
        <w:pStyle w:val="Prrafodelista"/>
        <w:numPr>
          <w:ilvl w:val="0"/>
          <w:numId w:val="11"/>
        </w:numPr>
        <w:shd w:val="clear" w:color="auto" w:fill="FFFFFF"/>
        <w:spacing w:after="0" w:line="264" w:lineRule="auto"/>
        <w:jc w:val="both"/>
        <w:rPr>
          <w:rFonts w:cstheme="minorHAnsi"/>
          <w:sz w:val="28"/>
          <w:szCs w:val="28"/>
        </w:rPr>
      </w:pPr>
      <w:r w:rsidRPr="00A63577">
        <w:rPr>
          <w:rFonts w:cstheme="minorHAnsi"/>
          <w:sz w:val="28"/>
          <w:szCs w:val="28"/>
        </w:rPr>
        <w:t>Los programas que ofrecen, incluyendo información sobre la población, objetivo y destino, así como los trámites, tiempos de respuesta, requisitos y formatos para acceder a los mismos;</w:t>
      </w:r>
    </w:p>
    <w:p w14:paraId="70A7A0A5" w14:textId="6B0E4C7C" w:rsidR="00B7637E" w:rsidRPr="00A63577" w:rsidRDefault="00B7637E" w:rsidP="00EF0D1E">
      <w:pPr>
        <w:pStyle w:val="Prrafodelista"/>
        <w:numPr>
          <w:ilvl w:val="0"/>
          <w:numId w:val="11"/>
        </w:numPr>
        <w:shd w:val="clear" w:color="auto" w:fill="FFFFFF"/>
        <w:spacing w:after="0" w:line="264" w:lineRule="auto"/>
        <w:jc w:val="both"/>
        <w:rPr>
          <w:rFonts w:cstheme="minorHAnsi"/>
          <w:sz w:val="28"/>
          <w:szCs w:val="28"/>
        </w:rPr>
      </w:pPr>
      <w:r w:rsidRPr="00A63577">
        <w:rPr>
          <w:rFonts w:cstheme="minorHAnsi"/>
          <w:sz w:val="28"/>
          <w:szCs w:val="28"/>
        </w:rPr>
        <w:t>Las actas y resoluciones del Comité de Transparencia de los sujetos obligados;</w:t>
      </w:r>
    </w:p>
    <w:p w14:paraId="69CAC3F6" w14:textId="38A60E75" w:rsidR="00B7637E" w:rsidRPr="00A63577" w:rsidRDefault="00B7637E" w:rsidP="00EF0D1E">
      <w:pPr>
        <w:pStyle w:val="Prrafodelista"/>
        <w:numPr>
          <w:ilvl w:val="0"/>
          <w:numId w:val="11"/>
        </w:numPr>
        <w:shd w:val="clear" w:color="auto" w:fill="FFFFFF"/>
        <w:spacing w:after="0" w:line="264" w:lineRule="auto"/>
        <w:jc w:val="both"/>
        <w:rPr>
          <w:rFonts w:cstheme="minorHAnsi"/>
          <w:sz w:val="28"/>
          <w:szCs w:val="28"/>
        </w:rPr>
      </w:pPr>
      <w:r w:rsidRPr="00A63577">
        <w:rPr>
          <w:rFonts w:cstheme="minorHAnsi"/>
          <w:sz w:val="28"/>
          <w:szCs w:val="28"/>
        </w:rPr>
        <w:t>Todas las evaluaciones y encuestas que hagan los sujetos obligados a programas financiados con recursos públicos;</w:t>
      </w:r>
    </w:p>
    <w:p w14:paraId="22CCB579" w14:textId="22F68152" w:rsidR="00B7637E" w:rsidRPr="00A63577" w:rsidRDefault="00B7637E" w:rsidP="00EF0D1E">
      <w:pPr>
        <w:pStyle w:val="Prrafodelista"/>
        <w:numPr>
          <w:ilvl w:val="0"/>
          <w:numId w:val="11"/>
        </w:numPr>
        <w:shd w:val="clear" w:color="auto" w:fill="FFFFFF"/>
        <w:tabs>
          <w:tab w:val="left" w:pos="993"/>
        </w:tabs>
        <w:spacing w:after="0" w:line="264" w:lineRule="auto"/>
        <w:jc w:val="both"/>
        <w:rPr>
          <w:rFonts w:cstheme="minorHAnsi"/>
          <w:sz w:val="28"/>
          <w:szCs w:val="28"/>
        </w:rPr>
      </w:pPr>
      <w:r w:rsidRPr="00A63577">
        <w:rPr>
          <w:rFonts w:cstheme="minorHAnsi"/>
          <w:sz w:val="28"/>
          <w:szCs w:val="28"/>
        </w:rPr>
        <w:t>Los estudios financiados con recursos públicos;</w:t>
      </w:r>
    </w:p>
    <w:p w14:paraId="225A9529" w14:textId="76CCA1F1" w:rsidR="00B7637E" w:rsidRPr="00A63577" w:rsidRDefault="00B7637E" w:rsidP="00EF0D1E">
      <w:pPr>
        <w:pStyle w:val="Prrafodelista"/>
        <w:numPr>
          <w:ilvl w:val="0"/>
          <w:numId w:val="11"/>
        </w:numPr>
        <w:shd w:val="clear" w:color="auto" w:fill="FFFFFF"/>
        <w:tabs>
          <w:tab w:val="left" w:pos="993"/>
        </w:tabs>
        <w:spacing w:after="0" w:line="264" w:lineRule="auto"/>
        <w:jc w:val="both"/>
        <w:rPr>
          <w:rFonts w:cstheme="minorHAnsi"/>
          <w:sz w:val="28"/>
          <w:szCs w:val="28"/>
        </w:rPr>
      </w:pPr>
      <w:r w:rsidRPr="00A63577">
        <w:rPr>
          <w:rFonts w:cstheme="minorHAnsi"/>
          <w:sz w:val="28"/>
          <w:szCs w:val="28"/>
        </w:rPr>
        <w:t>El listado de jubilados y pensionados y el monto que reciben;</w:t>
      </w:r>
    </w:p>
    <w:p w14:paraId="08191433" w14:textId="292E76A8" w:rsidR="00B7637E" w:rsidRPr="00A63577" w:rsidRDefault="00B7637E" w:rsidP="00EF0D1E">
      <w:pPr>
        <w:pStyle w:val="Prrafodelista"/>
        <w:numPr>
          <w:ilvl w:val="0"/>
          <w:numId w:val="11"/>
        </w:numPr>
        <w:shd w:val="clear" w:color="auto" w:fill="FFFFFF"/>
        <w:tabs>
          <w:tab w:val="left" w:pos="993"/>
        </w:tabs>
        <w:spacing w:after="0" w:line="264" w:lineRule="auto"/>
        <w:jc w:val="both"/>
        <w:rPr>
          <w:rFonts w:cstheme="minorHAnsi"/>
          <w:sz w:val="28"/>
          <w:szCs w:val="28"/>
        </w:rPr>
      </w:pPr>
      <w:r w:rsidRPr="00A63577">
        <w:rPr>
          <w:rFonts w:cstheme="minorHAnsi"/>
          <w:sz w:val="28"/>
          <w:szCs w:val="28"/>
        </w:rPr>
        <w:t>Los ingresos recibidos por cualquier concepto señalando el nombre de los responsables de recibirlos, administrarlos y ejercerlos, así como su destino;</w:t>
      </w:r>
    </w:p>
    <w:p w14:paraId="452894E3" w14:textId="0E802F99" w:rsidR="00B7637E" w:rsidRPr="00A63577" w:rsidRDefault="00B7637E" w:rsidP="00EF0D1E">
      <w:pPr>
        <w:pStyle w:val="Prrafodelista"/>
        <w:numPr>
          <w:ilvl w:val="0"/>
          <w:numId w:val="11"/>
        </w:numPr>
        <w:shd w:val="clear" w:color="auto" w:fill="FFFFFF"/>
        <w:tabs>
          <w:tab w:val="left" w:pos="993"/>
        </w:tabs>
        <w:spacing w:after="0" w:line="264" w:lineRule="auto"/>
        <w:jc w:val="both"/>
        <w:rPr>
          <w:rFonts w:cstheme="minorHAnsi"/>
          <w:sz w:val="28"/>
          <w:szCs w:val="28"/>
        </w:rPr>
      </w:pPr>
      <w:r w:rsidRPr="00A63577">
        <w:rPr>
          <w:rFonts w:cstheme="minorHAnsi"/>
          <w:sz w:val="28"/>
          <w:szCs w:val="28"/>
        </w:rPr>
        <w:t>Donaciones hechas a terceros en dinero o en especie;</w:t>
      </w:r>
    </w:p>
    <w:p w14:paraId="40E49052" w14:textId="2A7B28E4" w:rsidR="00B7637E" w:rsidRPr="00A63577" w:rsidRDefault="00B7637E" w:rsidP="00EF0D1E">
      <w:pPr>
        <w:pStyle w:val="Prrafodelista"/>
        <w:numPr>
          <w:ilvl w:val="0"/>
          <w:numId w:val="11"/>
        </w:numPr>
        <w:shd w:val="clear" w:color="auto" w:fill="FFFFFF"/>
        <w:tabs>
          <w:tab w:val="left" w:pos="993"/>
        </w:tabs>
        <w:spacing w:after="0" w:line="264" w:lineRule="auto"/>
        <w:jc w:val="both"/>
        <w:rPr>
          <w:rFonts w:cstheme="minorHAnsi"/>
          <w:sz w:val="28"/>
          <w:szCs w:val="28"/>
        </w:rPr>
      </w:pPr>
      <w:r w:rsidRPr="00A63577">
        <w:rPr>
          <w:rFonts w:cstheme="minorHAnsi"/>
          <w:sz w:val="28"/>
          <w:szCs w:val="28"/>
        </w:rPr>
        <w:t>El catálogo de disposición y guía de archivo documental;</w:t>
      </w:r>
    </w:p>
    <w:p w14:paraId="55DC2BE1" w14:textId="537D312C" w:rsidR="00461EC7" w:rsidRPr="00A63577" w:rsidRDefault="00B7637E" w:rsidP="00461EC7">
      <w:pPr>
        <w:pStyle w:val="Prrafodelista"/>
        <w:numPr>
          <w:ilvl w:val="0"/>
          <w:numId w:val="11"/>
        </w:numPr>
        <w:shd w:val="clear" w:color="auto" w:fill="FFFFFF"/>
        <w:tabs>
          <w:tab w:val="left" w:pos="993"/>
        </w:tabs>
        <w:spacing w:after="0" w:line="264" w:lineRule="auto"/>
        <w:jc w:val="both"/>
        <w:rPr>
          <w:rFonts w:eastAsia="Times New Roman" w:cstheme="minorHAnsi"/>
          <w:sz w:val="28"/>
          <w:szCs w:val="28"/>
        </w:rPr>
      </w:pPr>
      <w:r w:rsidRPr="00A63577">
        <w:rPr>
          <w:rFonts w:cstheme="minorHAnsi"/>
          <w:sz w:val="28"/>
          <w:szCs w:val="28"/>
        </w:rPr>
        <w:t>Las actas de sesiones ordinarias y extraordinarias, así como las opiniones y recomendaciones que emitan, en su caso, los consejos consultivos;</w:t>
      </w:r>
    </w:p>
    <w:p w14:paraId="04D45468" w14:textId="720980B2" w:rsidR="0009209C" w:rsidRPr="00A63577" w:rsidRDefault="0009209C" w:rsidP="00461EC7">
      <w:pPr>
        <w:pStyle w:val="Prrafodelista"/>
        <w:numPr>
          <w:ilvl w:val="0"/>
          <w:numId w:val="11"/>
        </w:numPr>
        <w:shd w:val="clear" w:color="auto" w:fill="FFFFFF"/>
        <w:tabs>
          <w:tab w:val="left" w:pos="993"/>
        </w:tabs>
        <w:spacing w:after="0" w:line="264" w:lineRule="auto"/>
        <w:jc w:val="both"/>
        <w:rPr>
          <w:rFonts w:ascii="Calibri" w:eastAsia="Times New Roman" w:hAnsi="Calibri" w:cs="Calibri"/>
          <w:sz w:val="28"/>
          <w:szCs w:val="28"/>
        </w:rPr>
      </w:pPr>
      <w:r w:rsidRPr="00A63577">
        <w:rPr>
          <w:rFonts w:ascii="Calibri" w:hAnsi="Calibri" w:cs="Calibri"/>
          <w:sz w:val="28"/>
          <w:szCs w:val="28"/>
        </w:rPr>
        <w:lastRenderedPageBreak/>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p w14:paraId="4132253F" w14:textId="221E9A49" w:rsidR="00461EC7" w:rsidRPr="00A63577" w:rsidRDefault="00461EC7" w:rsidP="00461EC7">
      <w:pPr>
        <w:shd w:val="clear" w:color="auto" w:fill="FFFFFF"/>
        <w:tabs>
          <w:tab w:val="left" w:pos="993"/>
        </w:tabs>
        <w:spacing w:after="0" w:line="264" w:lineRule="auto"/>
        <w:jc w:val="both"/>
        <w:rPr>
          <w:rFonts w:eastAsia="Times New Roman" w:cstheme="minorHAnsi"/>
          <w:sz w:val="28"/>
          <w:szCs w:val="28"/>
        </w:rPr>
      </w:pPr>
      <w:r w:rsidRPr="00A63577">
        <w:rPr>
          <w:rFonts w:eastAsia="Times New Roman" w:cstheme="minorHAnsi"/>
          <w:sz w:val="28"/>
          <w:szCs w:val="28"/>
        </w:rPr>
        <w:t>(REFORMADA, P.O. 21 DE OCTUBRE DE 2016</w:t>
      </w:r>
      <w:r w:rsidR="00857EDB" w:rsidRPr="00A63577">
        <w:rPr>
          <w:rFonts w:eastAsia="Times New Roman" w:cstheme="minorHAnsi"/>
          <w:sz w:val="28"/>
          <w:szCs w:val="28"/>
        </w:rPr>
        <w:t xml:space="preserve">. </w:t>
      </w:r>
      <w:r w:rsidR="00857EDB" w:rsidRPr="00A63577">
        <w:rPr>
          <w:rFonts w:cstheme="minorHAnsi"/>
          <w:sz w:val="28"/>
          <w:szCs w:val="28"/>
        </w:rPr>
        <w:t>PARA EFECTOS DE SU APLICACIÓN VER ARTÍCULO SEGUNDO TRANSITORIO</w:t>
      </w:r>
      <w:r w:rsidRPr="00A63577">
        <w:rPr>
          <w:rFonts w:eastAsia="Times New Roman" w:cstheme="minorHAnsi"/>
          <w:sz w:val="28"/>
          <w:szCs w:val="28"/>
        </w:rPr>
        <w:t>)</w:t>
      </w:r>
    </w:p>
    <w:p w14:paraId="515A4C5B" w14:textId="77505859" w:rsidR="00B7637E" w:rsidRPr="00A63577" w:rsidRDefault="00CF31AA" w:rsidP="00EF0D1E">
      <w:pPr>
        <w:pStyle w:val="Prrafodelista"/>
        <w:numPr>
          <w:ilvl w:val="0"/>
          <w:numId w:val="11"/>
        </w:numPr>
        <w:shd w:val="clear" w:color="auto" w:fill="FFFFFF"/>
        <w:tabs>
          <w:tab w:val="left" w:pos="1134"/>
        </w:tabs>
        <w:spacing w:after="0" w:line="264" w:lineRule="auto"/>
        <w:jc w:val="both"/>
        <w:rPr>
          <w:rFonts w:cstheme="minorHAnsi"/>
          <w:sz w:val="28"/>
          <w:szCs w:val="28"/>
        </w:rPr>
      </w:pPr>
      <w:r w:rsidRPr="00A63577">
        <w:rPr>
          <w:rFonts w:cstheme="minorHAnsi"/>
          <w:sz w:val="28"/>
          <w:szCs w:val="28"/>
        </w:rPr>
        <w:t>El seguimiento de las obligaciones de responsabilidad hacendaria establecidas en los convenios sobre los niveles de endeudamiento elevado de los entes públicos, respectivos</w:t>
      </w:r>
      <w:r w:rsidR="00B7637E" w:rsidRPr="00A63577">
        <w:rPr>
          <w:rFonts w:cstheme="minorHAnsi"/>
          <w:sz w:val="28"/>
          <w:szCs w:val="28"/>
        </w:rPr>
        <w:t>, y</w:t>
      </w:r>
    </w:p>
    <w:p w14:paraId="605A52A7" w14:textId="4DCDD069" w:rsidR="00CF31AA" w:rsidRPr="00A63577" w:rsidRDefault="00ED3D04" w:rsidP="00CF31AA">
      <w:pPr>
        <w:shd w:val="clear" w:color="auto" w:fill="FFFFFF"/>
        <w:tabs>
          <w:tab w:val="left" w:pos="1134"/>
        </w:tabs>
        <w:spacing w:after="0" w:line="264" w:lineRule="auto"/>
        <w:jc w:val="both"/>
        <w:rPr>
          <w:rFonts w:cstheme="minorHAnsi"/>
          <w:sz w:val="28"/>
          <w:szCs w:val="28"/>
        </w:rPr>
      </w:pPr>
      <w:r w:rsidRPr="00A63577">
        <w:rPr>
          <w:rFonts w:cstheme="minorHAnsi"/>
          <w:sz w:val="28"/>
          <w:szCs w:val="28"/>
        </w:rPr>
        <w:t>(REPUBLICADA</w:t>
      </w:r>
      <w:r w:rsidR="00CF31AA" w:rsidRPr="00A63577">
        <w:rPr>
          <w:rFonts w:cstheme="minorHAnsi"/>
          <w:sz w:val="28"/>
          <w:szCs w:val="28"/>
        </w:rPr>
        <w:t>, P.O. 21 DE OCTUBRE DE 2016)</w:t>
      </w:r>
    </w:p>
    <w:p w14:paraId="10302676" w14:textId="76058BF3" w:rsidR="00B7637E" w:rsidRPr="00A63577" w:rsidRDefault="00B7637E" w:rsidP="00EF0D1E">
      <w:pPr>
        <w:pStyle w:val="Prrafodelista"/>
        <w:numPr>
          <w:ilvl w:val="0"/>
          <w:numId w:val="11"/>
        </w:numPr>
        <w:shd w:val="clear" w:color="auto" w:fill="FFFFFF"/>
        <w:tabs>
          <w:tab w:val="left" w:pos="1134"/>
        </w:tabs>
        <w:spacing w:after="0" w:line="264" w:lineRule="auto"/>
        <w:jc w:val="both"/>
        <w:rPr>
          <w:rFonts w:eastAsia="Times New Roman" w:cstheme="minorHAnsi"/>
          <w:sz w:val="28"/>
          <w:szCs w:val="28"/>
        </w:rPr>
      </w:pPr>
      <w:r w:rsidRPr="00A63577">
        <w:rPr>
          <w:rFonts w:cstheme="minorHAnsi"/>
          <w:sz w:val="28"/>
          <w:szCs w:val="28"/>
        </w:rPr>
        <w:t>Cualquier</w:t>
      </w:r>
      <w:r w:rsidR="00B34472" w:rsidRPr="00A63577">
        <w:rPr>
          <w:rFonts w:ascii="Arial Narrow" w:hAnsi="Arial Narrow" w:cs="Arial"/>
          <w:sz w:val="28"/>
          <w:szCs w:val="28"/>
        </w:rPr>
        <w:t xml:space="preserve"> </w:t>
      </w:r>
      <w:r w:rsidR="00B34472" w:rsidRPr="00A63577">
        <w:rPr>
          <w:rFonts w:cstheme="minorHAnsi"/>
          <w:sz w:val="28"/>
          <w:szCs w:val="28"/>
        </w:rPr>
        <w:t>otra información que sea de utilidad o se considere relevante, además de la que, con base en la información estadística, responda a las preguntas hechas con más frecuencia por el público</w:t>
      </w:r>
      <w:r w:rsidRPr="00A63577">
        <w:rPr>
          <w:rFonts w:cstheme="minorHAnsi"/>
          <w:sz w:val="28"/>
          <w:szCs w:val="28"/>
        </w:rPr>
        <w:t>.</w:t>
      </w:r>
    </w:p>
    <w:p w14:paraId="224049D2" w14:textId="77777777" w:rsidR="00B7637E" w:rsidRPr="00A63577" w:rsidRDefault="00B7637E" w:rsidP="00E1247C">
      <w:pPr>
        <w:shd w:val="clear" w:color="auto" w:fill="FFFFFF"/>
        <w:spacing w:after="0" w:line="264" w:lineRule="auto"/>
        <w:jc w:val="both"/>
        <w:rPr>
          <w:rFonts w:eastAsia="Times New Roman" w:cstheme="minorHAnsi"/>
          <w:sz w:val="28"/>
          <w:szCs w:val="28"/>
        </w:rPr>
      </w:pPr>
    </w:p>
    <w:p w14:paraId="175CC5AC" w14:textId="14CA9A8E" w:rsidR="00B7637E" w:rsidRPr="00A63577" w:rsidRDefault="00B7637E" w:rsidP="00E1247C">
      <w:pPr>
        <w:shd w:val="clear" w:color="auto" w:fill="FFFFFF"/>
        <w:spacing w:after="0" w:line="264" w:lineRule="auto"/>
        <w:jc w:val="both"/>
        <w:rPr>
          <w:rFonts w:eastAsia="Times New Roman" w:cstheme="minorHAnsi"/>
          <w:sz w:val="28"/>
          <w:szCs w:val="28"/>
        </w:rPr>
      </w:pPr>
      <w:r w:rsidRPr="00A63577">
        <w:rPr>
          <w:rFonts w:cstheme="minorHAnsi"/>
          <w:sz w:val="28"/>
          <w:szCs w:val="28"/>
        </w:rPr>
        <w:t>Los sujetos</w:t>
      </w:r>
      <w:r w:rsidR="00B34472" w:rsidRPr="00A63577">
        <w:rPr>
          <w:rFonts w:cstheme="minorHAnsi"/>
          <w:sz w:val="28"/>
          <w:szCs w:val="28"/>
        </w:rPr>
        <w:t xml:space="preserve"> obligados deberán informar al Instituto y verificar que se publiquen en la Plataforma Nacional, cuáles son los rubros que son aplicables a sus páginas de Internet, con el objeto de que éste verifique y apruebe, de forma fundada y motivada, la relación de fracciones aplicables a cada sujeto obligado</w:t>
      </w:r>
      <w:r w:rsidRPr="00A63577">
        <w:rPr>
          <w:rFonts w:cstheme="minorHAnsi"/>
          <w:sz w:val="28"/>
          <w:szCs w:val="28"/>
        </w:rPr>
        <w:t>.</w:t>
      </w:r>
    </w:p>
    <w:p w14:paraId="5D181CCB" w14:textId="77777777" w:rsidR="00B7637E" w:rsidRPr="00A63577" w:rsidRDefault="00B7637E" w:rsidP="00E1247C">
      <w:pPr>
        <w:shd w:val="clear" w:color="auto" w:fill="FFFFFF"/>
        <w:spacing w:after="0" w:line="264" w:lineRule="auto"/>
        <w:jc w:val="both"/>
        <w:rPr>
          <w:rFonts w:eastAsia="Times New Roman" w:cstheme="minorHAnsi"/>
          <w:sz w:val="28"/>
          <w:szCs w:val="28"/>
        </w:rPr>
      </w:pPr>
    </w:p>
    <w:p w14:paraId="01157243" w14:textId="77777777" w:rsidR="00B7637E" w:rsidRPr="00A63577" w:rsidRDefault="00B7637E" w:rsidP="0018591A">
      <w:pPr>
        <w:pStyle w:val="Ttulo3"/>
        <w:jc w:val="center"/>
        <w:rPr>
          <w:rFonts w:ascii="Arial" w:eastAsia="Times New Roman" w:hAnsi="Arial" w:cs="Arial"/>
          <w:b/>
          <w:color w:val="auto"/>
        </w:rPr>
      </w:pPr>
      <w:bookmarkStart w:id="17" w:name="_Toc130995370"/>
      <w:r w:rsidRPr="00A63577">
        <w:rPr>
          <w:rFonts w:ascii="Arial" w:eastAsia="Times New Roman" w:hAnsi="Arial" w:cs="Arial"/>
          <w:b/>
          <w:color w:val="auto"/>
        </w:rPr>
        <w:t>Sección III</w:t>
      </w:r>
      <w:bookmarkEnd w:id="17"/>
    </w:p>
    <w:p w14:paraId="2ECD3800" w14:textId="401A5CDE" w:rsidR="00B7637E" w:rsidRPr="00A63577" w:rsidRDefault="00B7637E" w:rsidP="0018591A">
      <w:pPr>
        <w:pStyle w:val="Ttulo3"/>
        <w:jc w:val="center"/>
        <w:rPr>
          <w:rFonts w:ascii="Arial" w:eastAsia="Times New Roman" w:hAnsi="Arial" w:cs="Arial"/>
          <w:b/>
          <w:color w:val="auto"/>
        </w:rPr>
      </w:pPr>
      <w:bookmarkStart w:id="18" w:name="_Toc130995371"/>
      <w:r w:rsidRPr="00A63577">
        <w:rPr>
          <w:rFonts w:ascii="Arial" w:eastAsia="Times New Roman" w:hAnsi="Arial" w:cs="Arial"/>
          <w:b/>
          <w:color w:val="auto"/>
        </w:rPr>
        <w:t>Información Específica</w:t>
      </w:r>
      <w:bookmarkEnd w:id="18"/>
    </w:p>
    <w:p w14:paraId="4E697728" w14:textId="77777777" w:rsidR="00950BAC" w:rsidRPr="00A63577" w:rsidRDefault="00950BAC" w:rsidP="00E1247C">
      <w:pPr>
        <w:shd w:val="clear" w:color="auto" w:fill="FFFFFF"/>
        <w:spacing w:after="0" w:line="264" w:lineRule="auto"/>
        <w:jc w:val="center"/>
        <w:rPr>
          <w:rFonts w:eastAsia="Times New Roman" w:cstheme="minorHAnsi"/>
          <w:b/>
          <w:bCs/>
          <w:sz w:val="28"/>
          <w:szCs w:val="28"/>
        </w:rPr>
      </w:pPr>
    </w:p>
    <w:p w14:paraId="11EA32AB" w14:textId="5471CC6A" w:rsidR="00B7637E" w:rsidRPr="00A63577" w:rsidRDefault="00950BAC" w:rsidP="00E1247C">
      <w:pPr>
        <w:shd w:val="clear" w:color="auto" w:fill="FFFFFF"/>
        <w:spacing w:after="0" w:line="264" w:lineRule="auto"/>
        <w:jc w:val="both"/>
        <w:rPr>
          <w:rFonts w:cstheme="minorHAnsi"/>
          <w:sz w:val="28"/>
          <w:szCs w:val="28"/>
        </w:rPr>
      </w:pPr>
      <w:r w:rsidRPr="00A63577">
        <w:rPr>
          <w:rFonts w:cstheme="minorHAnsi"/>
          <w:b/>
          <w:sz w:val="28"/>
          <w:szCs w:val="28"/>
        </w:rPr>
        <w:t>Artícul</w:t>
      </w:r>
      <w:r w:rsidR="00FF172D" w:rsidRPr="00A63577">
        <w:rPr>
          <w:rFonts w:cstheme="minorHAnsi"/>
          <w:b/>
          <w:sz w:val="28"/>
          <w:szCs w:val="28"/>
        </w:rPr>
        <w:t>o 34</w:t>
      </w:r>
      <w:r w:rsidRPr="00A63577">
        <w:rPr>
          <w:rFonts w:cstheme="minorHAnsi"/>
          <w:b/>
          <w:sz w:val="28"/>
          <w:szCs w:val="28"/>
        </w:rPr>
        <w:t xml:space="preserve">. </w:t>
      </w:r>
      <w:r w:rsidRPr="00A63577">
        <w:rPr>
          <w:rFonts w:cstheme="minorHAnsi"/>
          <w:sz w:val="28"/>
          <w:szCs w:val="28"/>
        </w:rPr>
        <w:t>La información específica, es adicional a la información común que deberán publicar los sujetos obligados.</w:t>
      </w:r>
    </w:p>
    <w:p w14:paraId="16C9359C" w14:textId="77777777" w:rsidR="00950BAC" w:rsidRPr="00A63577" w:rsidRDefault="00950BAC" w:rsidP="00E1247C">
      <w:pPr>
        <w:shd w:val="clear" w:color="auto" w:fill="FFFFFF"/>
        <w:spacing w:after="0" w:line="264" w:lineRule="auto"/>
        <w:jc w:val="both"/>
        <w:rPr>
          <w:rFonts w:eastAsia="Times New Roman" w:cstheme="minorHAnsi"/>
          <w:sz w:val="28"/>
          <w:szCs w:val="28"/>
        </w:rPr>
      </w:pPr>
    </w:p>
    <w:p w14:paraId="60A680DB" w14:textId="27091C54" w:rsidR="00B7637E" w:rsidRPr="00A63577" w:rsidRDefault="00B7637E" w:rsidP="00E1247C">
      <w:pPr>
        <w:shd w:val="clear" w:color="auto" w:fill="FFFFFF"/>
        <w:spacing w:after="0" w:line="264" w:lineRule="auto"/>
        <w:jc w:val="both"/>
        <w:rPr>
          <w:rFonts w:eastAsia="Times New Roman" w:cstheme="minorHAnsi"/>
          <w:sz w:val="28"/>
          <w:szCs w:val="28"/>
        </w:rPr>
      </w:pPr>
      <w:r w:rsidRPr="00A63577">
        <w:rPr>
          <w:rFonts w:cstheme="minorHAnsi"/>
          <w:b/>
          <w:sz w:val="28"/>
          <w:szCs w:val="28"/>
        </w:rPr>
        <w:t>Artícul</w:t>
      </w:r>
      <w:r w:rsidR="00FF172D" w:rsidRPr="00A63577">
        <w:rPr>
          <w:rFonts w:cstheme="minorHAnsi"/>
          <w:b/>
          <w:sz w:val="28"/>
          <w:szCs w:val="28"/>
        </w:rPr>
        <w:t>o 35</w:t>
      </w:r>
      <w:r w:rsidRPr="00A63577">
        <w:rPr>
          <w:rFonts w:cstheme="minorHAnsi"/>
          <w:b/>
          <w:sz w:val="28"/>
          <w:szCs w:val="28"/>
        </w:rPr>
        <w:t xml:space="preserve">. </w:t>
      </w:r>
      <w:r w:rsidRPr="00A63577">
        <w:rPr>
          <w:rFonts w:cstheme="minorHAnsi"/>
          <w:sz w:val="28"/>
          <w:szCs w:val="28"/>
        </w:rPr>
        <w:t xml:space="preserve">La información específica que el </w:t>
      </w:r>
      <w:r w:rsidRPr="00A63577">
        <w:rPr>
          <w:rFonts w:eastAsia="Times New Roman" w:cstheme="minorHAnsi"/>
          <w:bCs/>
          <w:sz w:val="28"/>
          <w:szCs w:val="28"/>
        </w:rPr>
        <w:t>poder</w:t>
      </w:r>
      <w:r w:rsidRPr="00A63577">
        <w:rPr>
          <w:rFonts w:cstheme="minorHAnsi"/>
          <w:sz w:val="28"/>
          <w:szCs w:val="28"/>
        </w:rPr>
        <w:t xml:space="preserve"> Ejecutivo </w:t>
      </w:r>
      <w:r w:rsidRPr="00A63577">
        <w:rPr>
          <w:rFonts w:eastAsia="Times New Roman" w:cstheme="minorHAnsi"/>
          <w:bCs/>
          <w:sz w:val="28"/>
          <w:szCs w:val="28"/>
        </w:rPr>
        <w:t xml:space="preserve">del Estado, </w:t>
      </w:r>
      <w:r w:rsidRPr="00A63577">
        <w:rPr>
          <w:rFonts w:cstheme="minorHAnsi"/>
          <w:sz w:val="28"/>
          <w:szCs w:val="28"/>
        </w:rPr>
        <w:t>deberá publicar es la siguiente:</w:t>
      </w:r>
      <w:r w:rsidRPr="00A63577">
        <w:rPr>
          <w:rFonts w:eastAsia="Times New Roman" w:cstheme="minorHAnsi"/>
          <w:bCs/>
          <w:sz w:val="28"/>
          <w:szCs w:val="28"/>
        </w:rPr>
        <w:t xml:space="preserve"> </w:t>
      </w:r>
    </w:p>
    <w:p w14:paraId="6EAA32A0" w14:textId="5E788D7A" w:rsidR="00B7637E" w:rsidRPr="00A63577" w:rsidRDefault="00B7637E" w:rsidP="00EF0D1E">
      <w:pPr>
        <w:pStyle w:val="Prrafodelista"/>
        <w:numPr>
          <w:ilvl w:val="0"/>
          <w:numId w:val="23"/>
        </w:numPr>
        <w:shd w:val="clear" w:color="auto" w:fill="FFFFFF"/>
        <w:tabs>
          <w:tab w:val="left" w:pos="426"/>
        </w:tabs>
        <w:spacing w:after="0" w:line="264" w:lineRule="auto"/>
        <w:jc w:val="both"/>
        <w:rPr>
          <w:rFonts w:cstheme="minorHAnsi"/>
          <w:sz w:val="28"/>
          <w:szCs w:val="28"/>
        </w:rPr>
      </w:pPr>
      <w:r w:rsidRPr="00A63577">
        <w:rPr>
          <w:rFonts w:cstheme="minorHAnsi"/>
          <w:sz w:val="28"/>
          <w:szCs w:val="28"/>
        </w:rPr>
        <w:t>El Plan Estatal de Desarrollo;</w:t>
      </w:r>
    </w:p>
    <w:p w14:paraId="12651D36" w14:textId="2F05BC23" w:rsidR="00B7637E" w:rsidRPr="00A63577" w:rsidRDefault="00B7637E" w:rsidP="00EF0D1E">
      <w:pPr>
        <w:pStyle w:val="Prrafodelista"/>
        <w:numPr>
          <w:ilvl w:val="0"/>
          <w:numId w:val="23"/>
        </w:numPr>
        <w:shd w:val="clear" w:color="auto" w:fill="FFFFFF"/>
        <w:tabs>
          <w:tab w:val="left" w:pos="426"/>
        </w:tabs>
        <w:spacing w:after="0" w:line="264" w:lineRule="auto"/>
        <w:jc w:val="both"/>
        <w:rPr>
          <w:rFonts w:cstheme="minorHAnsi"/>
          <w:sz w:val="28"/>
          <w:szCs w:val="28"/>
        </w:rPr>
      </w:pPr>
      <w:r w:rsidRPr="00A63577">
        <w:rPr>
          <w:rFonts w:cstheme="minorHAnsi"/>
          <w:sz w:val="28"/>
          <w:szCs w:val="28"/>
        </w:rPr>
        <w:lastRenderedPageBreak/>
        <w:t>El presupuesto de egresos y las fórmulas de distribución de los recursos otorgados;</w:t>
      </w:r>
    </w:p>
    <w:p w14:paraId="4C1E6879" w14:textId="07475EAA" w:rsidR="00B7637E" w:rsidRPr="00A63577" w:rsidRDefault="00B7637E" w:rsidP="00EF0D1E">
      <w:pPr>
        <w:pStyle w:val="Prrafodelista"/>
        <w:numPr>
          <w:ilvl w:val="0"/>
          <w:numId w:val="23"/>
        </w:numPr>
        <w:shd w:val="clear" w:color="auto" w:fill="FFFFFF"/>
        <w:tabs>
          <w:tab w:val="left" w:pos="426"/>
        </w:tabs>
        <w:spacing w:after="0" w:line="264" w:lineRule="auto"/>
        <w:jc w:val="both"/>
        <w:rPr>
          <w:rFonts w:cstheme="minorHAnsi"/>
          <w:sz w:val="28"/>
          <w:szCs w:val="28"/>
        </w:rPr>
      </w:pPr>
      <w:r w:rsidRPr="00A63577">
        <w:rPr>
          <w:rFonts w:cstheme="minorHAnsi"/>
          <w:sz w:val="28"/>
          <w:szCs w:val="28"/>
        </w:rPr>
        <w:t>El listado de expropiaciones decretadas y ejecutadas que incluya, cuando menos, la fecha de expropiación, el domicilio y la causa de utilidad pública y las ocupaciones superficiales;</w:t>
      </w:r>
    </w:p>
    <w:p w14:paraId="459ACB37" w14:textId="2C3374EB" w:rsidR="00B7637E" w:rsidRPr="00A63577" w:rsidRDefault="00B7637E" w:rsidP="00EF0D1E">
      <w:pPr>
        <w:pStyle w:val="Prrafodelista"/>
        <w:numPr>
          <w:ilvl w:val="0"/>
          <w:numId w:val="23"/>
        </w:numPr>
        <w:shd w:val="clear" w:color="auto" w:fill="FFFFFF"/>
        <w:tabs>
          <w:tab w:val="left" w:pos="426"/>
        </w:tabs>
        <w:spacing w:after="0" w:line="264" w:lineRule="auto"/>
        <w:jc w:val="both"/>
        <w:rPr>
          <w:rFonts w:cstheme="minorHAnsi"/>
          <w:sz w:val="28"/>
          <w:szCs w:val="28"/>
        </w:rPr>
      </w:pPr>
      <w:r w:rsidRPr="00A63577">
        <w:rPr>
          <w:rFonts w:cstheme="minorHAnsi"/>
          <w:sz w:val="28"/>
          <w:szCs w:val="28"/>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p w14:paraId="5E72CDFA" w14:textId="5D55BF05" w:rsidR="00B7637E" w:rsidRPr="00A63577" w:rsidRDefault="00B7637E" w:rsidP="00EF0D1E">
      <w:pPr>
        <w:pStyle w:val="Prrafodelista"/>
        <w:numPr>
          <w:ilvl w:val="0"/>
          <w:numId w:val="23"/>
        </w:numPr>
        <w:shd w:val="clear" w:color="auto" w:fill="FFFFFF"/>
        <w:tabs>
          <w:tab w:val="left" w:pos="426"/>
        </w:tabs>
        <w:spacing w:after="0" w:line="264" w:lineRule="auto"/>
        <w:jc w:val="both"/>
        <w:rPr>
          <w:rFonts w:cstheme="minorHAnsi"/>
          <w:sz w:val="28"/>
          <w:szCs w:val="28"/>
        </w:rPr>
      </w:pPr>
      <w:r w:rsidRPr="00A63577">
        <w:rPr>
          <w:rFonts w:cstheme="minorHAnsi"/>
          <w:sz w:val="28"/>
          <w:szCs w:val="28"/>
        </w:rPr>
        <w:t>Los nombres de las personas a quienes se les habilitó para ejercer como notarios públicos, así como sus datos de contacto, la información relacionada con el proceso de otorgamiento de la patente</w:t>
      </w:r>
      <w:r w:rsidRPr="00A63577">
        <w:rPr>
          <w:rFonts w:eastAsia="Times New Roman" w:cstheme="minorHAnsi"/>
          <w:sz w:val="28"/>
          <w:szCs w:val="28"/>
        </w:rPr>
        <w:t xml:space="preserve"> o fíat notarial</w:t>
      </w:r>
      <w:r w:rsidRPr="00A63577">
        <w:rPr>
          <w:rFonts w:cstheme="minorHAnsi"/>
          <w:sz w:val="28"/>
          <w:szCs w:val="28"/>
        </w:rPr>
        <w:t xml:space="preserve"> y las sancion</w:t>
      </w:r>
      <w:r w:rsidR="006D3E77" w:rsidRPr="00A63577">
        <w:rPr>
          <w:rFonts w:cstheme="minorHAnsi"/>
          <w:sz w:val="28"/>
          <w:szCs w:val="28"/>
        </w:rPr>
        <w:t>es que se les hubieran aplicado, y</w:t>
      </w:r>
    </w:p>
    <w:p w14:paraId="7554D738" w14:textId="7E06EC25" w:rsidR="00B7637E" w:rsidRPr="00A63577" w:rsidRDefault="00B7637E" w:rsidP="00EF0D1E">
      <w:pPr>
        <w:pStyle w:val="Prrafodelista"/>
        <w:numPr>
          <w:ilvl w:val="0"/>
          <w:numId w:val="23"/>
        </w:numPr>
        <w:shd w:val="clear" w:color="auto" w:fill="FFFFFF"/>
        <w:tabs>
          <w:tab w:val="left" w:pos="426"/>
        </w:tabs>
        <w:spacing w:after="0" w:line="264" w:lineRule="auto"/>
        <w:jc w:val="both"/>
        <w:rPr>
          <w:rFonts w:cstheme="minorHAnsi"/>
          <w:sz w:val="28"/>
          <w:szCs w:val="28"/>
        </w:rPr>
      </w:pPr>
      <w:r w:rsidRPr="00A63577">
        <w:rPr>
          <w:rFonts w:cstheme="minorHAnsi"/>
          <w:sz w:val="28"/>
          <w:szCs w:val="28"/>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p w14:paraId="6A9E55E1" w14:textId="5D22302E" w:rsidR="00EC3669" w:rsidRPr="00A63577" w:rsidRDefault="00EC3669" w:rsidP="00EC3669">
      <w:pPr>
        <w:shd w:val="clear" w:color="auto" w:fill="FFFFFF"/>
        <w:tabs>
          <w:tab w:val="left" w:pos="426"/>
        </w:tabs>
        <w:spacing w:after="0" w:line="264" w:lineRule="auto"/>
        <w:ind w:left="360"/>
        <w:jc w:val="both"/>
        <w:rPr>
          <w:rFonts w:cstheme="minorHAnsi"/>
          <w:sz w:val="28"/>
          <w:szCs w:val="28"/>
        </w:rPr>
      </w:pPr>
      <w:r w:rsidRPr="00A63577">
        <w:rPr>
          <w:rFonts w:cstheme="minorHAnsi"/>
          <w:sz w:val="28"/>
          <w:szCs w:val="28"/>
        </w:rPr>
        <w:t>(ADICIONADO, P.O. 21 DE OCTUBRE DE 2016</w:t>
      </w:r>
      <w:r w:rsidR="002546AC" w:rsidRPr="00A63577">
        <w:rPr>
          <w:rFonts w:cstheme="minorHAnsi"/>
          <w:sz w:val="28"/>
          <w:szCs w:val="28"/>
        </w:rPr>
        <w:t>. PARA EFECTOS DE SU APLICACIÓN VER ARTÍCULO SEGUNDO TRANSITORIO</w:t>
      </w:r>
      <w:r w:rsidRPr="00A63577">
        <w:rPr>
          <w:rFonts w:cstheme="minorHAnsi"/>
          <w:sz w:val="28"/>
          <w:szCs w:val="28"/>
        </w:rPr>
        <w:t>)</w:t>
      </w:r>
    </w:p>
    <w:p w14:paraId="01E91269" w14:textId="25AA566E" w:rsidR="00C9253A" w:rsidRPr="00A63577" w:rsidRDefault="00C9253A" w:rsidP="00EF0D1E">
      <w:pPr>
        <w:pStyle w:val="Prrafodelista"/>
        <w:numPr>
          <w:ilvl w:val="0"/>
          <w:numId w:val="23"/>
        </w:numPr>
        <w:shd w:val="clear" w:color="auto" w:fill="FFFFFF"/>
        <w:tabs>
          <w:tab w:val="left" w:pos="426"/>
        </w:tabs>
        <w:spacing w:after="0" w:line="264" w:lineRule="auto"/>
        <w:jc w:val="both"/>
        <w:rPr>
          <w:rFonts w:cstheme="minorHAnsi"/>
          <w:sz w:val="28"/>
          <w:szCs w:val="28"/>
        </w:rPr>
      </w:pPr>
      <w:r w:rsidRPr="00A63577">
        <w:rPr>
          <w:rFonts w:cstheme="minorHAnsi"/>
          <w:sz w:val="28"/>
          <w:szCs w:val="28"/>
        </w:rPr>
        <w:t>El</w:t>
      </w:r>
      <w:r w:rsidR="0019580A" w:rsidRPr="00A63577">
        <w:rPr>
          <w:rFonts w:cstheme="minorHAnsi"/>
          <w:sz w:val="28"/>
          <w:szCs w:val="28"/>
        </w:rPr>
        <w:t xml:space="preserve"> avance</w:t>
      </w:r>
      <w:r w:rsidRPr="00A63577">
        <w:rPr>
          <w:rFonts w:cstheme="minorHAnsi"/>
          <w:sz w:val="28"/>
          <w:szCs w:val="28"/>
        </w:rPr>
        <w:t xml:space="preserve"> de las acciones realizadas para recuperar el presupuesto sostenible de recursos disponibles, en términos de la legislación aplicable.</w:t>
      </w:r>
    </w:p>
    <w:p w14:paraId="2FDB7FD2" w14:textId="2AD40214" w:rsidR="00EC3669" w:rsidRPr="00A63577" w:rsidRDefault="00EC3669" w:rsidP="00EC3669">
      <w:pPr>
        <w:shd w:val="clear" w:color="auto" w:fill="FFFFFF"/>
        <w:tabs>
          <w:tab w:val="left" w:pos="426"/>
        </w:tabs>
        <w:spacing w:after="0" w:line="264" w:lineRule="auto"/>
        <w:ind w:left="360"/>
        <w:jc w:val="both"/>
        <w:rPr>
          <w:rFonts w:cstheme="minorHAnsi"/>
          <w:sz w:val="28"/>
          <w:szCs w:val="28"/>
        </w:rPr>
      </w:pPr>
      <w:r w:rsidRPr="00A63577">
        <w:rPr>
          <w:rFonts w:cstheme="minorHAnsi"/>
          <w:sz w:val="28"/>
          <w:szCs w:val="28"/>
        </w:rPr>
        <w:t>(ADICIONADO, P.O. 21 DE OCTUBRE DE 2016</w:t>
      </w:r>
      <w:r w:rsidR="002546AC" w:rsidRPr="00A63577">
        <w:rPr>
          <w:rFonts w:cstheme="minorHAnsi"/>
          <w:sz w:val="28"/>
          <w:szCs w:val="28"/>
        </w:rPr>
        <w:t>. PARA EFECTOS DE SU APLICACIÓN VER ARTÍCULO SEGUNDO TRANSITORIO</w:t>
      </w:r>
      <w:r w:rsidRPr="00A63577">
        <w:rPr>
          <w:rFonts w:cstheme="minorHAnsi"/>
          <w:sz w:val="28"/>
          <w:szCs w:val="28"/>
        </w:rPr>
        <w:t>)</w:t>
      </w:r>
    </w:p>
    <w:p w14:paraId="2BF695D8" w14:textId="40EEF67B" w:rsidR="00C9253A" w:rsidRPr="00A63577" w:rsidRDefault="00C9253A" w:rsidP="00EF0D1E">
      <w:pPr>
        <w:pStyle w:val="Prrafodelista"/>
        <w:numPr>
          <w:ilvl w:val="0"/>
          <w:numId w:val="23"/>
        </w:numPr>
        <w:shd w:val="clear" w:color="auto" w:fill="FFFFFF"/>
        <w:tabs>
          <w:tab w:val="left" w:pos="426"/>
        </w:tabs>
        <w:spacing w:after="0" w:line="264" w:lineRule="auto"/>
        <w:jc w:val="both"/>
        <w:rPr>
          <w:rFonts w:cstheme="minorHAnsi"/>
          <w:sz w:val="28"/>
          <w:szCs w:val="28"/>
        </w:rPr>
      </w:pPr>
      <w:r w:rsidRPr="00A63577">
        <w:rPr>
          <w:rFonts w:cstheme="minorHAnsi"/>
          <w:sz w:val="28"/>
          <w:szCs w:val="28"/>
        </w:rPr>
        <w:t xml:space="preserve">El </w:t>
      </w:r>
      <w:r w:rsidRPr="00A63577">
        <w:rPr>
          <w:rFonts w:ascii="Calibri" w:hAnsi="Calibri" w:cs="Calibri"/>
          <w:sz w:val="28"/>
          <w:szCs w:val="28"/>
        </w:rPr>
        <w:t>resultado de las evaluaciones del cumplimiento de las obligaciones específicas de responsabilidad hacendarias a cargo de los Municipios, en términos de la legislación aplicable.</w:t>
      </w:r>
    </w:p>
    <w:p w14:paraId="2A729298" w14:textId="59D503EF" w:rsidR="00EC3669" w:rsidRPr="00A63577" w:rsidRDefault="00EC3669" w:rsidP="00EC3669">
      <w:pPr>
        <w:shd w:val="clear" w:color="auto" w:fill="FFFFFF"/>
        <w:tabs>
          <w:tab w:val="left" w:pos="426"/>
        </w:tabs>
        <w:spacing w:after="0" w:line="264" w:lineRule="auto"/>
        <w:ind w:left="360"/>
        <w:jc w:val="both"/>
        <w:rPr>
          <w:rFonts w:cstheme="minorHAnsi"/>
          <w:sz w:val="28"/>
          <w:szCs w:val="28"/>
        </w:rPr>
      </w:pPr>
      <w:r w:rsidRPr="00A63577">
        <w:rPr>
          <w:rFonts w:cstheme="minorHAnsi"/>
          <w:sz w:val="28"/>
          <w:szCs w:val="28"/>
        </w:rPr>
        <w:t>(ADICIONADO, P.O. 21 DE OCTUBRE DE 2016</w:t>
      </w:r>
      <w:r w:rsidR="002546AC" w:rsidRPr="00A63577">
        <w:rPr>
          <w:rFonts w:cstheme="minorHAnsi"/>
          <w:sz w:val="28"/>
          <w:szCs w:val="28"/>
        </w:rPr>
        <w:t>. PARA EFECTOS DE SU APLICACIÓN VER ARTÍCULO SEGUNDO TRANSITORIO</w:t>
      </w:r>
      <w:r w:rsidRPr="00A63577">
        <w:rPr>
          <w:rFonts w:cstheme="minorHAnsi"/>
          <w:sz w:val="28"/>
          <w:szCs w:val="28"/>
        </w:rPr>
        <w:t>)</w:t>
      </w:r>
    </w:p>
    <w:p w14:paraId="70792145" w14:textId="6C66F38F" w:rsidR="00C9253A" w:rsidRPr="00A63577" w:rsidRDefault="00C9253A" w:rsidP="00EF0D1E">
      <w:pPr>
        <w:pStyle w:val="Prrafodelista"/>
        <w:numPr>
          <w:ilvl w:val="0"/>
          <w:numId w:val="23"/>
        </w:numPr>
        <w:shd w:val="clear" w:color="auto" w:fill="FFFFFF"/>
        <w:tabs>
          <w:tab w:val="left" w:pos="426"/>
        </w:tabs>
        <w:spacing w:after="0" w:line="264" w:lineRule="auto"/>
        <w:jc w:val="both"/>
        <w:rPr>
          <w:rFonts w:cstheme="minorHAnsi"/>
          <w:sz w:val="28"/>
          <w:szCs w:val="28"/>
        </w:rPr>
      </w:pPr>
      <w:r w:rsidRPr="00A63577">
        <w:rPr>
          <w:rFonts w:cstheme="minorHAnsi"/>
          <w:sz w:val="28"/>
          <w:szCs w:val="28"/>
        </w:rPr>
        <w:lastRenderedPageBreak/>
        <w:t>Las evaluaciones a que se refiere la fracción III, del artículo 13, de la Ley de Disciplina Financiera de las Entidades Federativas y los Municipios. Comprendiendo, de forma enunciativa más no limitativa, el análisis de conveniencia para llevar a cabo el proyecto a través de un esquema de Asociación Público-Privada, en comparación con un mecanismo de obra pública tradicional y un análisis de transferencia de riesgos al sector privado; asimismo, se publicará la evaluación del análisis socioeconómico de los programas o proyectos de inversión cuyo monto rebase el equivalente a 10 millones de Unidades de Inversión.</w:t>
      </w:r>
    </w:p>
    <w:p w14:paraId="449A9C81" w14:textId="45FDD5DC" w:rsidR="00EC3669" w:rsidRPr="00A63577" w:rsidRDefault="00EC3669" w:rsidP="00EC3669">
      <w:pPr>
        <w:shd w:val="clear" w:color="auto" w:fill="FFFFFF"/>
        <w:tabs>
          <w:tab w:val="left" w:pos="426"/>
        </w:tabs>
        <w:spacing w:after="0" w:line="264" w:lineRule="auto"/>
        <w:ind w:left="360"/>
        <w:jc w:val="both"/>
        <w:rPr>
          <w:rFonts w:cstheme="minorHAnsi"/>
          <w:sz w:val="28"/>
          <w:szCs w:val="28"/>
        </w:rPr>
      </w:pPr>
      <w:r w:rsidRPr="00A63577">
        <w:rPr>
          <w:rFonts w:cstheme="minorHAnsi"/>
          <w:sz w:val="28"/>
          <w:szCs w:val="28"/>
        </w:rPr>
        <w:t>(ADICIONADO, P.O. 21 DE OCTUBRE DE 2016</w:t>
      </w:r>
      <w:r w:rsidR="002546AC" w:rsidRPr="00A63577">
        <w:rPr>
          <w:rFonts w:cstheme="minorHAnsi"/>
          <w:sz w:val="28"/>
          <w:szCs w:val="28"/>
        </w:rPr>
        <w:t>. PARA EFECTOS DE SU APLICACIÓN VER ARTÍCULO SEGUNDO TRANSITORIO</w:t>
      </w:r>
      <w:r w:rsidRPr="00A63577">
        <w:rPr>
          <w:rFonts w:cstheme="minorHAnsi"/>
          <w:sz w:val="28"/>
          <w:szCs w:val="28"/>
        </w:rPr>
        <w:t>)</w:t>
      </w:r>
    </w:p>
    <w:p w14:paraId="7E67DDB5" w14:textId="50F23993" w:rsidR="00C9253A" w:rsidRPr="00A63577" w:rsidRDefault="00C9253A" w:rsidP="00EF0D1E">
      <w:pPr>
        <w:pStyle w:val="Prrafodelista"/>
        <w:numPr>
          <w:ilvl w:val="0"/>
          <w:numId w:val="23"/>
        </w:numPr>
        <w:shd w:val="clear" w:color="auto" w:fill="FFFFFF"/>
        <w:tabs>
          <w:tab w:val="left" w:pos="426"/>
        </w:tabs>
        <w:spacing w:after="0" w:line="264" w:lineRule="auto"/>
        <w:jc w:val="both"/>
        <w:rPr>
          <w:rFonts w:cstheme="minorHAnsi"/>
          <w:sz w:val="28"/>
          <w:szCs w:val="28"/>
        </w:rPr>
      </w:pPr>
      <w:r w:rsidRPr="00A63577">
        <w:rPr>
          <w:rFonts w:cstheme="minorHAnsi"/>
          <w:sz w:val="28"/>
          <w:szCs w:val="28"/>
        </w:rPr>
        <w:t>La información relativa a la materia de subsidios, identificando la población objetivo, el propósito o destino principal y la temporalidad de su otorgamiento</w:t>
      </w:r>
      <w:r w:rsidRPr="00A63577">
        <w:rPr>
          <w:rFonts w:ascii="Arial Narrow" w:hAnsi="Arial Narrow" w:cs="Arial"/>
          <w:sz w:val="28"/>
          <w:szCs w:val="28"/>
        </w:rPr>
        <w:t>.</w:t>
      </w:r>
    </w:p>
    <w:p w14:paraId="52D172A8" w14:textId="77777777" w:rsidR="00B7637E" w:rsidRPr="00A63577" w:rsidRDefault="00B7637E" w:rsidP="00E1247C">
      <w:pPr>
        <w:shd w:val="clear" w:color="auto" w:fill="FFFFFF"/>
        <w:spacing w:after="0" w:line="264" w:lineRule="auto"/>
        <w:ind w:hanging="432"/>
        <w:jc w:val="both"/>
        <w:rPr>
          <w:rFonts w:eastAsia="Times New Roman" w:cstheme="minorHAnsi"/>
          <w:sz w:val="28"/>
          <w:szCs w:val="28"/>
        </w:rPr>
      </w:pPr>
    </w:p>
    <w:p w14:paraId="482885DA" w14:textId="238265AE" w:rsidR="00B7637E" w:rsidRPr="00A63577" w:rsidRDefault="00FF172D" w:rsidP="00E1247C">
      <w:pPr>
        <w:shd w:val="clear" w:color="auto" w:fill="FFFFFF"/>
        <w:spacing w:after="0" w:line="264" w:lineRule="auto"/>
        <w:jc w:val="both"/>
        <w:rPr>
          <w:rFonts w:cstheme="minorHAnsi"/>
          <w:sz w:val="28"/>
          <w:szCs w:val="28"/>
        </w:rPr>
      </w:pPr>
      <w:r w:rsidRPr="00A63577">
        <w:rPr>
          <w:rFonts w:cstheme="minorHAnsi"/>
          <w:b/>
          <w:sz w:val="28"/>
          <w:szCs w:val="28"/>
        </w:rPr>
        <w:t>Artículo 36</w:t>
      </w:r>
      <w:r w:rsidR="00B7637E" w:rsidRPr="00A63577">
        <w:rPr>
          <w:rFonts w:cstheme="minorHAnsi"/>
          <w:b/>
          <w:sz w:val="28"/>
          <w:szCs w:val="28"/>
        </w:rPr>
        <w:t>.</w:t>
      </w:r>
      <w:r w:rsidR="00B7637E" w:rsidRPr="00A63577">
        <w:rPr>
          <w:rFonts w:cstheme="minorHAnsi"/>
          <w:sz w:val="28"/>
          <w:szCs w:val="28"/>
        </w:rPr>
        <w:t xml:space="preserve"> El poder Legislativo del Estado, deberá poner a disposición la siguiente información: </w:t>
      </w:r>
    </w:p>
    <w:p w14:paraId="6D72C84A" w14:textId="0C8FA266" w:rsidR="00771FEB" w:rsidRPr="00A63577" w:rsidRDefault="00B7637E" w:rsidP="00EF0D1E">
      <w:pPr>
        <w:pStyle w:val="Prrafodelista"/>
        <w:numPr>
          <w:ilvl w:val="0"/>
          <w:numId w:val="24"/>
        </w:numPr>
        <w:shd w:val="clear" w:color="auto" w:fill="FFFFFF"/>
        <w:tabs>
          <w:tab w:val="left" w:pos="426"/>
        </w:tabs>
        <w:spacing w:after="0" w:line="264" w:lineRule="auto"/>
        <w:jc w:val="both"/>
        <w:rPr>
          <w:rFonts w:eastAsia="Times New Roman" w:cstheme="minorHAnsi"/>
          <w:sz w:val="28"/>
          <w:szCs w:val="28"/>
        </w:rPr>
      </w:pPr>
      <w:r w:rsidRPr="00A63577">
        <w:rPr>
          <w:rFonts w:cstheme="minorHAnsi"/>
          <w:sz w:val="28"/>
          <w:szCs w:val="28"/>
        </w:rPr>
        <w:t>Agenda legislativa;</w:t>
      </w:r>
      <w:r w:rsidRPr="00A63577">
        <w:rPr>
          <w:rFonts w:eastAsia="Times New Roman" w:cstheme="minorHAnsi"/>
          <w:sz w:val="28"/>
          <w:szCs w:val="28"/>
        </w:rPr>
        <w:t xml:space="preserve"> </w:t>
      </w:r>
    </w:p>
    <w:p w14:paraId="4F66A2BA" w14:textId="7D55DB66" w:rsidR="00771FEB" w:rsidRPr="00A63577" w:rsidRDefault="00B7637E" w:rsidP="00EF0D1E">
      <w:pPr>
        <w:pStyle w:val="Prrafodelista"/>
        <w:numPr>
          <w:ilvl w:val="0"/>
          <w:numId w:val="24"/>
        </w:numPr>
        <w:shd w:val="clear" w:color="auto" w:fill="FFFFFF"/>
        <w:tabs>
          <w:tab w:val="left" w:pos="426"/>
        </w:tabs>
        <w:spacing w:after="0" w:line="264" w:lineRule="auto"/>
        <w:jc w:val="both"/>
        <w:rPr>
          <w:rFonts w:cstheme="minorHAnsi"/>
          <w:sz w:val="28"/>
          <w:szCs w:val="28"/>
        </w:rPr>
      </w:pPr>
      <w:r w:rsidRPr="00A63577">
        <w:rPr>
          <w:rFonts w:cstheme="minorHAnsi"/>
          <w:sz w:val="28"/>
          <w:szCs w:val="28"/>
        </w:rPr>
        <w:t>Gaceta Parlamentaria;</w:t>
      </w:r>
    </w:p>
    <w:p w14:paraId="6E6A60BA" w14:textId="61CEC8AC" w:rsidR="00B7637E" w:rsidRPr="00A63577" w:rsidRDefault="00B7637E" w:rsidP="00EF0D1E">
      <w:pPr>
        <w:pStyle w:val="Prrafodelista"/>
        <w:numPr>
          <w:ilvl w:val="0"/>
          <w:numId w:val="24"/>
        </w:numPr>
        <w:shd w:val="clear" w:color="auto" w:fill="FFFFFF"/>
        <w:tabs>
          <w:tab w:val="left" w:pos="426"/>
        </w:tabs>
        <w:spacing w:after="0" w:line="264" w:lineRule="auto"/>
        <w:jc w:val="both"/>
        <w:rPr>
          <w:rFonts w:cstheme="minorHAnsi"/>
          <w:sz w:val="28"/>
          <w:szCs w:val="28"/>
        </w:rPr>
      </w:pPr>
      <w:r w:rsidRPr="00A63577">
        <w:rPr>
          <w:rFonts w:cstheme="minorHAnsi"/>
          <w:sz w:val="28"/>
          <w:szCs w:val="28"/>
        </w:rPr>
        <w:t>Orden del Día;</w:t>
      </w:r>
    </w:p>
    <w:p w14:paraId="020DBD14" w14:textId="77777777" w:rsidR="00B7637E" w:rsidRPr="00A63577" w:rsidRDefault="00B7637E" w:rsidP="00EF0D1E">
      <w:pPr>
        <w:pStyle w:val="Prrafodelista"/>
        <w:numPr>
          <w:ilvl w:val="0"/>
          <w:numId w:val="24"/>
        </w:numPr>
        <w:shd w:val="clear" w:color="auto" w:fill="FFFFFF"/>
        <w:spacing w:after="0" w:line="264" w:lineRule="auto"/>
        <w:jc w:val="both"/>
        <w:rPr>
          <w:rFonts w:cstheme="minorHAnsi"/>
          <w:sz w:val="28"/>
          <w:szCs w:val="28"/>
        </w:rPr>
      </w:pPr>
      <w:r w:rsidRPr="00A63577">
        <w:rPr>
          <w:rFonts w:cstheme="minorHAnsi"/>
          <w:sz w:val="28"/>
          <w:szCs w:val="28"/>
        </w:rPr>
        <w:t>El Diario de Debates;</w:t>
      </w:r>
    </w:p>
    <w:p w14:paraId="641B6555" w14:textId="77777777" w:rsidR="00B7637E" w:rsidRPr="00A63577" w:rsidRDefault="00B7637E" w:rsidP="00EF0D1E">
      <w:pPr>
        <w:pStyle w:val="Prrafodelista"/>
        <w:numPr>
          <w:ilvl w:val="0"/>
          <w:numId w:val="24"/>
        </w:numPr>
        <w:shd w:val="clear" w:color="auto" w:fill="FFFFFF"/>
        <w:spacing w:after="0" w:line="264" w:lineRule="auto"/>
        <w:jc w:val="both"/>
        <w:rPr>
          <w:rFonts w:cstheme="minorHAnsi"/>
          <w:sz w:val="28"/>
          <w:szCs w:val="28"/>
        </w:rPr>
      </w:pPr>
      <w:r w:rsidRPr="00A63577">
        <w:rPr>
          <w:rFonts w:cstheme="minorHAnsi"/>
          <w:sz w:val="28"/>
          <w:szCs w:val="28"/>
        </w:rPr>
        <w:t>Las versiones estenográficas;</w:t>
      </w:r>
    </w:p>
    <w:p w14:paraId="0A0B4926" w14:textId="3DC51BC0" w:rsidR="00B7637E" w:rsidRPr="00A63577" w:rsidRDefault="00B7637E" w:rsidP="00EF0D1E">
      <w:pPr>
        <w:pStyle w:val="Prrafodelista"/>
        <w:numPr>
          <w:ilvl w:val="0"/>
          <w:numId w:val="24"/>
        </w:numPr>
        <w:shd w:val="clear" w:color="auto" w:fill="FFFFFF"/>
        <w:tabs>
          <w:tab w:val="left" w:pos="426"/>
        </w:tabs>
        <w:spacing w:after="0" w:line="264" w:lineRule="auto"/>
        <w:jc w:val="both"/>
        <w:rPr>
          <w:rFonts w:cstheme="minorHAnsi"/>
          <w:sz w:val="28"/>
          <w:szCs w:val="28"/>
        </w:rPr>
      </w:pPr>
      <w:r w:rsidRPr="00A63577">
        <w:rPr>
          <w:rFonts w:cstheme="minorHAnsi"/>
          <w:sz w:val="28"/>
          <w:szCs w:val="28"/>
        </w:rPr>
        <w:t>La asistencia de cada una de sus sesiones del Pleno y de las Comisiones y Comités;</w:t>
      </w:r>
    </w:p>
    <w:p w14:paraId="6E01E40F" w14:textId="4D3A8ECF" w:rsidR="00B7637E" w:rsidRPr="00A63577" w:rsidRDefault="00B7637E" w:rsidP="00EF0D1E">
      <w:pPr>
        <w:pStyle w:val="Prrafodelista"/>
        <w:numPr>
          <w:ilvl w:val="0"/>
          <w:numId w:val="24"/>
        </w:numPr>
        <w:shd w:val="clear" w:color="auto" w:fill="FFFFFF"/>
        <w:tabs>
          <w:tab w:val="left" w:pos="426"/>
        </w:tabs>
        <w:spacing w:after="0" w:line="264" w:lineRule="auto"/>
        <w:jc w:val="both"/>
        <w:rPr>
          <w:rFonts w:cstheme="minorHAnsi"/>
          <w:sz w:val="28"/>
          <w:szCs w:val="28"/>
        </w:rPr>
      </w:pPr>
      <w:r w:rsidRPr="00A63577">
        <w:rPr>
          <w:rFonts w:cstheme="minorHAnsi"/>
          <w:sz w:val="28"/>
          <w:szCs w:val="28"/>
        </w:rPr>
        <w:t>Las iniciativas de ley, o decretos, puntos de acuerdo, la fecha en que se recibió, las Comisiones a las que se turnaron, y los dictámenes que, en su caso, recaigan sobre las mismas;</w:t>
      </w:r>
    </w:p>
    <w:p w14:paraId="59970890" w14:textId="77777777" w:rsidR="00B7637E" w:rsidRPr="00A63577" w:rsidRDefault="00B7637E" w:rsidP="00EF0D1E">
      <w:pPr>
        <w:pStyle w:val="Prrafodelista"/>
        <w:numPr>
          <w:ilvl w:val="0"/>
          <w:numId w:val="24"/>
        </w:numPr>
        <w:shd w:val="clear" w:color="auto" w:fill="FFFFFF"/>
        <w:spacing w:after="0" w:line="264" w:lineRule="auto"/>
        <w:jc w:val="both"/>
        <w:rPr>
          <w:rFonts w:cstheme="minorHAnsi"/>
          <w:sz w:val="28"/>
          <w:szCs w:val="28"/>
        </w:rPr>
      </w:pPr>
      <w:r w:rsidRPr="00A63577">
        <w:rPr>
          <w:rFonts w:cstheme="minorHAnsi"/>
          <w:sz w:val="28"/>
          <w:szCs w:val="28"/>
        </w:rPr>
        <w:t>Las leyes, decretos y acuerdos aprobados por el órgano legislativo;</w:t>
      </w:r>
    </w:p>
    <w:p w14:paraId="1230528F" w14:textId="4BABA088" w:rsidR="00B7637E" w:rsidRPr="00A63577" w:rsidRDefault="00B7637E" w:rsidP="00EF0D1E">
      <w:pPr>
        <w:pStyle w:val="Prrafodelista"/>
        <w:numPr>
          <w:ilvl w:val="0"/>
          <w:numId w:val="24"/>
        </w:numPr>
        <w:shd w:val="clear" w:color="auto" w:fill="FFFFFF"/>
        <w:tabs>
          <w:tab w:val="left" w:pos="426"/>
        </w:tabs>
        <w:spacing w:after="0" w:line="264" w:lineRule="auto"/>
        <w:jc w:val="both"/>
        <w:rPr>
          <w:rFonts w:cstheme="minorHAnsi"/>
          <w:sz w:val="28"/>
          <w:szCs w:val="28"/>
        </w:rPr>
      </w:pPr>
      <w:r w:rsidRPr="00A63577">
        <w:rPr>
          <w:rFonts w:cstheme="minorHAnsi"/>
          <w:sz w:val="28"/>
          <w:szCs w:val="28"/>
        </w:rPr>
        <w:t xml:space="preserve">Las convocatorias, actas, acuerdos, listas de asistencia y votación de las comisiones y comités y de las sesiones del Pleno, identificando el sentido del voto, en votación económica, y por cada legislador, en la votación nominal y el resultado de la votación por cédula, así como </w:t>
      </w:r>
      <w:r w:rsidRPr="00A63577">
        <w:rPr>
          <w:rFonts w:cstheme="minorHAnsi"/>
          <w:sz w:val="28"/>
          <w:szCs w:val="28"/>
        </w:rPr>
        <w:lastRenderedPageBreak/>
        <w:t>votos particulares y reservas de los dictámenes y acuerdos sometidos a consideración;</w:t>
      </w:r>
    </w:p>
    <w:p w14:paraId="62DBEE0C" w14:textId="62ABDE7D" w:rsidR="00B7637E" w:rsidRPr="00A63577" w:rsidRDefault="00B7637E" w:rsidP="00EF0D1E">
      <w:pPr>
        <w:pStyle w:val="Prrafodelista"/>
        <w:numPr>
          <w:ilvl w:val="0"/>
          <w:numId w:val="24"/>
        </w:numPr>
        <w:shd w:val="clear" w:color="auto" w:fill="FFFFFF"/>
        <w:tabs>
          <w:tab w:val="left" w:pos="426"/>
        </w:tabs>
        <w:spacing w:after="0" w:line="264" w:lineRule="auto"/>
        <w:jc w:val="both"/>
        <w:rPr>
          <w:rFonts w:cstheme="minorHAnsi"/>
          <w:sz w:val="28"/>
          <w:szCs w:val="28"/>
        </w:rPr>
      </w:pPr>
      <w:r w:rsidRPr="00A63577">
        <w:rPr>
          <w:rFonts w:cstheme="minorHAnsi"/>
          <w:sz w:val="28"/>
          <w:szCs w:val="28"/>
        </w:rPr>
        <w:t>Las resoluciones definitivas sobre juicios políticos y declaratorias de procedencia;</w:t>
      </w:r>
    </w:p>
    <w:p w14:paraId="2A4821BF" w14:textId="27B7E78E" w:rsidR="00B7637E" w:rsidRPr="00A63577" w:rsidRDefault="00B7637E" w:rsidP="00EF0D1E">
      <w:pPr>
        <w:pStyle w:val="Prrafodelista"/>
        <w:numPr>
          <w:ilvl w:val="0"/>
          <w:numId w:val="24"/>
        </w:numPr>
        <w:shd w:val="clear" w:color="auto" w:fill="FFFFFF"/>
        <w:tabs>
          <w:tab w:val="left" w:pos="426"/>
        </w:tabs>
        <w:spacing w:after="0" w:line="264" w:lineRule="auto"/>
        <w:jc w:val="both"/>
        <w:rPr>
          <w:rFonts w:cstheme="minorHAnsi"/>
          <w:sz w:val="28"/>
          <w:szCs w:val="28"/>
        </w:rPr>
      </w:pPr>
      <w:r w:rsidRPr="00A63577">
        <w:rPr>
          <w:rFonts w:cstheme="minorHAnsi"/>
          <w:sz w:val="28"/>
          <w:szCs w:val="28"/>
        </w:rPr>
        <w:t>Las versiones públicas de la información entregada en las audiencias públicas, comparecencias y en los procedimientos de designación, ratificación, elección, reelección o cualquier otro;</w:t>
      </w:r>
    </w:p>
    <w:p w14:paraId="2C4358A1" w14:textId="54448FAF" w:rsidR="00B7637E" w:rsidRPr="00A63577" w:rsidRDefault="00B7637E" w:rsidP="00EF0D1E">
      <w:pPr>
        <w:pStyle w:val="Prrafodelista"/>
        <w:numPr>
          <w:ilvl w:val="0"/>
          <w:numId w:val="24"/>
        </w:numPr>
        <w:shd w:val="clear" w:color="auto" w:fill="FFFFFF"/>
        <w:tabs>
          <w:tab w:val="left" w:pos="426"/>
        </w:tabs>
        <w:spacing w:after="0" w:line="264" w:lineRule="auto"/>
        <w:jc w:val="both"/>
        <w:rPr>
          <w:rFonts w:cstheme="minorHAnsi"/>
          <w:sz w:val="28"/>
          <w:szCs w:val="28"/>
        </w:rPr>
      </w:pPr>
      <w:r w:rsidRPr="00A63577">
        <w:rPr>
          <w:rFonts w:cstheme="minorHAnsi"/>
          <w:sz w:val="28"/>
          <w:szCs w:val="28"/>
        </w:rPr>
        <w:t>Las contrataciones de servicios personales señalando el nombre del prestador del servicio, objeto, monto y vigencia del contrato de los órganos de gobierno, Comisiones, Comités, Grupos Parlamentarios y centros de estudio u órganos de investigación;</w:t>
      </w:r>
    </w:p>
    <w:p w14:paraId="2EABF3D4" w14:textId="3F428E44" w:rsidR="00B7637E" w:rsidRPr="00A63577" w:rsidRDefault="00B7637E" w:rsidP="00EF0D1E">
      <w:pPr>
        <w:pStyle w:val="Prrafodelista"/>
        <w:numPr>
          <w:ilvl w:val="0"/>
          <w:numId w:val="24"/>
        </w:numPr>
        <w:shd w:val="clear" w:color="auto" w:fill="FFFFFF"/>
        <w:tabs>
          <w:tab w:val="left" w:pos="426"/>
        </w:tabs>
        <w:spacing w:after="0" w:line="264" w:lineRule="auto"/>
        <w:jc w:val="both"/>
        <w:rPr>
          <w:rFonts w:cstheme="minorHAnsi"/>
          <w:sz w:val="28"/>
          <w:szCs w:val="28"/>
        </w:rPr>
      </w:pPr>
      <w:r w:rsidRPr="00A63577">
        <w:rPr>
          <w:rFonts w:cstheme="minorHAnsi"/>
          <w:sz w:val="28"/>
          <w:szCs w:val="28"/>
        </w:rPr>
        <w:t>El informe semestral del ejercicio presupuestal del uso y destino de los recursos financieros de los órganos de gobierno, Comisiones, Comités, Grupos Parlamentarios, Diputados y centros de estudio u órganos de investigación;</w:t>
      </w:r>
    </w:p>
    <w:p w14:paraId="15B5CF9B" w14:textId="1AE36AE6" w:rsidR="00B7637E" w:rsidRPr="00A63577" w:rsidRDefault="00B7637E" w:rsidP="00EF0D1E">
      <w:pPr>
        <w:pStyle w:val="Prrafodelista"/>
        <w:numPr>
          <w:ilvl w:val="0"/>
          <w:numId w:val="24"/>
        </w:numPr>
        <w:shd w:val="clear" w:color="auto" w:fill="FFFFFF"/>
        <w:tabs>
          <w:tab w:val="left" w:pos="426"/>
        </w:tabs>
        <w:spacing w:after="0" w:line="264" w:lineRule="auto"/>
        <w:jc w:val="both"/>
        <w:rPr>
          <w:rFonts w:cstheme="minorHAnsi"/>
          <w:sz w:val="28"/>
          <w:szCs w:val="28"/>
        </w:rPr>
      </w:pPr>
      <w:r w:rsidRPr="00A63577">
        <w:rPr>
          <w:rFonts w:cstheme="minorHAnsi"/>
          <w:sz w:val="28"/>
          <w:szCs w:val="28"/>
        </w:rPr>
        <w:t>Los resultados de los estudios o investigaciones de naturaleza económica, política y social que realicen los centros de estudio o investigación legislativa; y</w:t>
      </w:r>
    </w:p>
    <w:p w14:paraId="7AEA1AA3" w14:textId="54F5489F" w:rsidR="00B7637E" w:rsidRPr="00A63577" w:rsidRDefault="00B7637E" w:rsidP="00EF0D1E">
      <w:pPr>
        <w:pStyle w:val="Prrafodelista"/>
        <w:numPr>
          <w:ilvl w:val="0"/>
          <w:numId w:val="24"/>
        </w:numPr>
        <w:shd w:val="clear" w:color="auto" w:fill="FFFFFF"/>
        <w:tabs>
          <w:tab w:val="left" w:pos="426"/>
        </w:tabs>
        <w:spacing w:after="0" w:line="264" w:lineRule="auto"/>
        <w:jc w:val="both"/>
        <w:rPr>
          <w:rFonts w:cstheme="minorHAnsi"/>
          <w:sz w:val="28"/>
          <w:szCs w:val="28"/>
        </w:rPr>
      </w:pPr>
      <w:r w:rsidRPr="00A63577">
        <w:rPr>
          <w:rFonts w:cstheme="minorHAnsi"/>
          <w:sz w:val="28"/>
          <w:szCs w:val="28"/>
        </w:rPr>
        <w:t>El padrón de cabilderos, de acuerdo a la normatividad aplicable.</w:t>
      </w:r>
    </w:p>
    <w:p w14:paraId="020CDB4D" w14:textId="77777777" w:rsidR="00B7637E" w:rsidRPr="00A63577" w:rsidRDefault="00B7637E" w:rsidP="00E1247C">
      <w:pPr>
        <w:shd w:val="clear" w:color="auto" w:fill="FFFFFF"/>
        <w:spacing w:after="0" w:line="264" w:lineRule="auto"/>
        <w:ind w:hanging="432"/>
        <w:jc w:val="both"/>
        <w:rPr>
          <w:rFonts w:eastAsia="Times New Roman" w:cstheme="minorHAnsi"/>
          <w:sz w:val="28"/>
          <w:szCs w:val="28"/>
        </w:rPr>
      </w:pPr>
    </w:p>
    <w:p w14:paraId="4245C4A8" w14:textId="5C9402FE" w:rsidR="00B7637E" w:rsidRPr="00A63577" w:rsidRDefault="00FF172D" w:rsidP="00E1247C">
      <w:pPr>
        <w:shd w:val="clear" w:color="auto" w:fill="FFFFFF"/>
        <w:spacing w:after="0" w:line="264" w:lineRule="auto"/>
        <w:jc w:val="both"/>
        <w:rPr>
          <w:rFonts w:cstheme="minorHAnsi"/>
          <w:sz w:val="28"/>
          <w:szCs w:val="28"/>
        </w:rPr>
      </w:pPr>
      <w:r w:rsidRPr="00A63577">
        <w:rPr>
          <w:rFonts w:cstheme="minorHAnsi"/>
          <w:b/>
          <w:sz w:val="28"/>
          <w:szCs w:val="28"/>
        </w:rPr>
        <w:t>Artículo 37</w:t>
      </w:r>
      <w:r w:rsidR="00B7637E" w:rsidRPr="00A63577">
        <w:rPr>
          <w:rFonts w:cstheme="minorHAnsi"/>
          <w:b/>
          <w:sz w:val="28"/>
          <w:szCs w:val="28"/>
        </w:rPr>
        <w:t xml:space="preserve">. </w:t>
      </w:r>
      <w:r w:rsidR="00B7637E" w:rsidRPr="00A63577">
        <w:rPr>
          <w:rFonts w:cstheme="minorHAnsi"/>
          <w:sz w:val="28"/>
          <w:szCs w:val="28"/>
        </w:rPr>
        <w:t>El Poder Judicial del Estado</w:t>
      </w:r>
      <w:r w:rsidR="00B7637E" w:rsidRPr="00A63577">
        <w:rPr>
          <w:rFonts w:eastAsia="Times New Roman" w:cstheme="minorHAnsi"/>
          <w:sz w:val="28"/>
          <w:szCs w:val="28"/>
        </w:rPr>
        <w:t>,</w:t>
      </w:r>
      <w:r w:rsidR="00B7637E" w:rsidRPr="00A63577">
        <w:rPr>
          <w:rFonts w:cstheme="minorHAnsi"/>
          <w:sz w:val="28"/>
          <w:szCs w:val="28"/>
        </w:rPr>
        <w:t xml:space="preserve"> deberá poner a disposición del público y actualizar la siguiente información:</w:t>
      </w:r>
    </w:p>
    <w:p w14:paraId="099636E8" w14:textId="0F97D497" w:rsidR="00B7637E" w:rsidRPr="00A63577" w:rsidRDefault="00B7637E" w:rsidP="00EF0D1E">
      <w:pPr>
        <w:pStyle w:val="Prrafodelista"/>
        <w:numPr>
          <w:ilvl w:val="0"/>
          <w:numId w:val="2"/>
        </w:numPr>
        <w:shd w:val="clear" w:color="auto" w:fill="FFFFFF"/>
        <w:tabs>
          <w:tab w:val="left" w:pos="426"/>
        </w:tabs>
        <w:spacing w:after="0" w:line="264" w:lineRule="auto"/>
        <w:ind w:left="0" w:hanging="11"/>
        <w:jc w:val="both"/>
        <w:rPr>
          <w:rFonts w:eastAsia="Times New Roman" w:cstheme="minorHAnsi"/>
          <w:sz w:val="28"/>
          <w:szCs w:val="28"/>
        </w:rPr>
      </w:pPr>
      <w:r w:rsidRPr="00A63577">
        <w:rPr>
          <w:rFonts w:eastAsia="Times New Roman" w:cstheme="minorHAnsi"/>
          <w:sz w:val="28"/>
          <w:szCs w:val="28"/>
        </w:rPr>
        <w:t xml:space="preserve"> </w:t>
      </w:r>
      <w:r w:rsidR="006D3E77" w:rsidRPr="00A63577">
        <w:rPr>
          <w:rFonts w:eastAsia="Times New Roman" w:cstheme="minorHAnsi"/>
          <w:sz w:val="28"/>
          <w:szCs w:val="28"/>
        </w:rPr>
        <w:tab/>
      </w:r>
      <w:r w:rsidRPr="00A63577">
        <w:rPr>
          <w:rFonts w:eastAsia="Times New Roman" w:cstheme="minorHAnsi"/>
          <w:sz w:val="28"/>
          <w:szCs w:val="28"/>
        </w:rPr>
        <w:t>Los criterios jurisdiccionales que generen;</w:t>
      </w:r>
    </w:p>
    <w:p w14:paraId="118D70A7" w14:textId="40BAF203" w:rsidR="00906221" w:rsidRPr="00A63577" w:rsidRDefault="00906221" w:rsidP="00906221">
      <w:pPr>
        <w:pStyle w:val="Prrafodelista"/>
        <w:shd w:val="clear" w:color="auto" w:fill="FFFFFF"/>
        <w:tabs>
          <w:tab w:val="left" w:pos="426"/>
        </w:tabs>
        <w:spacing w:after="0" w:line="264" w:lineRule="auto"/>
        <w:ind w:left="0"/>
        <w:jc w:val="both"/>
        <w:rPr>
          <w:rFonts w:eastAsia="Times New Roman" w:cstheme="minorHAnsi"/>
          <w:sz w:val="28"/>
          <w:szCs w:val="28"/>
        </w:rPr>
      </w:pPr>
      <w:r w:rsidRPr="00A63577">
        <w:rPr>
          <w:rFonts w:eastAsia="Times New Roman" w:cstheme="minorHAnsi"/>
          <w:sz w:val="28"/>
          <w:szCs w:val="28"/>
        </w:rPr>
        <w:t>(REFORMADA, P.O. 22 DE OCTUBRE DE 2021)</w:t>
      </w:r>
    </w:p>
    <w:p w14:paraId="2C9A75A6" w14:textId="266936EF" w:rsidR="0072033D" w:rsidRPr="00A63577" w:rsidRDefault="0072033D" w:rsidP="006D3E77">
      <w:pPr>
        <w:pStyle w:val="Prrafodelista"/>
        <w:numPr>
          <w:ilvl w:val="0"/>
          <w:numId w:val="2"/>
        </w:numPr>
        <w:shd w:val="clear" w:color="auto" w:fill="FFFFFF"/>
        <w:tabs>
          <w:tab w:val="left" w:pos="426"/>
        </w:tabs>
        <w:spacing w:after="0" w:line="264" w:lineRule="auto"/>
        <w:jc w:val="both"/>
        <w:rPr>
          <w:rFonts w:eastAsia="Times New Roman" w:cstheme="minorHAnsi"/>
          <w:sz w:val="28"/>
          <w:szCs w:val="28"/>
        </w:rPr>
      </w:pPr>
      <w:r w:rsidRPr="00A63577">
        <w:rPr>
          <w:rFonts w:eastAsia="Times New Roman" w:cstheme="minorHAnsi"/>
          <w:sz w:val="28"/>
          <w:szCs w:val="28"/>
        </w:rPr>
        <w:t xml:space="preserve">Las versiones públicas de </w:t>
      </w:r>
      <w:r w:rsidR="00906221" w:rsidRPr="00A63577">
        <w:rPr>
          <w:rFonts w:eastAsia="Times New Roman" w:cstheme="minorHAnsi"/>
          <w:sz w:val="28"/>
          <w:szCs w:val="28"/>
        </w:rPr>
        <w:t>todas las</w:t>
      </w:r>
      <w:r w:rsidRPr="00A63577">
        <w:rPr>
          <w:rFonts w:eastAsia="Times New Roman" w:cstheme="minorHAnsi"/>
          <w:sz w:val="28"/>
          <w:szCs w:val="28"/>
        </w:rPr>
        <w:t xml:space="preserve"> senten</w:t>
      </w:r>
      <w:r w:rsidR="00906221" w:rsidRPr="00A63577">
        <w:rPr>
          <w:rFonts w:eastAsia="Times New Roman" w:cstheme="minorHAnsi"/>
          <w:sz w:val="28"/>
          <w:szCs w:val="28"/>
        </w:rPr>
        <w:t>cias emitidas</w:t>
      </w:r>
      <w:r w:rsidRPr="00A63577">
        <w:rPr>
          <w:rFonts w:eastAsia="Times New Roman" w:cstheme="minorHAnsi"/>
          <w:sz w:val="28"/>
          <w:szCs w:val="28"/>
        </w:rPr>
        <w:t>;</w:t>
      </w:r>
    </w:p>
    <w:p w14:paraId="62C50C8A" w14:textId="3396D6DF" w:rsidR="00B7637E" w:rsidRPr="00A63577" w:rsidRDefault="006D3E77" w:rsidP="00EF0D1E">
      <w:pPr>
        <w:pStyle w:val="Prrafodelista"/>
        <w:numPr>
          <w:ilvl w:val="0"/>
          <w:numId w:val="2"/>
        </w:numPr>
        <w:shd w:val="clear" w:color="auto" w:fill="FFFFFF"/>
        <w:tabs>
          <w:tab w:val="left" w:pos="426"/>
        </w:tabs>
        <w:spacing w:after="0" w:line="264" w:lineRule="auto"/>
        <w:ind w:left="0" w:hanging="11"/>
        <w:jc w:val="both"/>
        <w:rPr>
          <w:rFonts w:cstheme="minorHAnsi"/>
          <w:sz w:val="28"/>
          <w:szCs w:val="28"/>
        </w:rPr>
      </w:pPr>
      <w:r w:rsidRPr="00A63577">
        <w:rPr>
          <w:rFonts w:cstheme="minorHAnsi"/>
          <w:sz w:val="28"/>
          <w:szCs w:val="28"/>
        </w:rPr>
        <w:t xml:space="preserve">       </w:t>
      </w:r>
      <w:r w:rsidR="00B7637E" w:rsidRPr="00A63577">
        <w:rPr>
          <w:rFonts w:cstheme="minorHAnsi"/>
          <w:sz w:val="28"/>
          <w:szCs w:val="28"/>
        </w:rPr>
        <w:t>Las versiones estenográficas de las sesiones públicas;</w:t>
      </w:r>
    </w:p>
    <w:p w14:paraId="3C7EF50E" w14:textId="4FE19363" w:rsidR="00B7637E" w:rsidRPr="00A63577" w:rsidRDefault="006D3E77" w:rsidP="006D3E77">
      <w:pPr>
        <w:pStyle w:val="Prrafodelista"/>
        <w:numPr>
          <w:ilvl w:val="0"/>
          <w:numId w:val="2"/>
        </w:numPr>
        <w:shd w:val="clear" w:color="auto" w:fill="FFFFFF"/>
        <w:tabs>
          <w:tab w:val="left" w:pos="284"/>
        </w:tabs>
        <w:spacing w:after="0" w:line="264" w:lineRule="auto"/>
        <w:ind w:left="426" w:hanging="426"/>
        <w:jc w:val="both"/>
        <w:rPr>
          <w:rFonts w:cstheme="minorHAnsi"/>
          <w:sz w:val="28"/>
          <w:szCs w:val="28"/>
        </w:rPr>
      </w:pPr>
      <w:r w:rsidRPr="00A63577">
        <w:rPr>
          <w:rFonts w:cstheme="minorHAnsi"/>
          <w:sz w:val="28"/>
          <w:szCs w:val="28"/>
        </w:rPr>
        <w:t xml:space="preserve">   </w:t>
      </w:r>
      <w:r w:rsidR="00B7637E" w:rsidRPr="00A63577">
        <w:rPr>
          <w:rFonts w:cstheme="minorHAnsi"/>
          <w:sz w:val="28"/>
          <w:szCs w:val="28"/>
        </w:rPr>
        <w:t xml:space="preserve">La relacionada con los procesos por medio de los cuales fueron </w:t>
      </w:r>
      <w:r w:rsidRPr="00A63577">
        <w:rPr>
          <w:rFonts w:cstheme="minorHAnsi"/>
          <w:sz w:val="28"/>
          <w:szCs w:val="28"/>
        </w:rPr>
        <w:t xml:space="preserve">          </w:t>
      </w:r>
      <w:r w:rsidR="00B7637E" w:rsidRPr="00A63577">
        <w:rPr>
          <w:rFonts w:cstheme="minorHAnsi"/>
          <w:sz w:val="28"/>
          <w:szCs w:val="28"/>
        </w:rPr>
        <w:t>designados los jueces</w:t>
      </w:r>
      <w:r w:rsidR="00B7637E" w:rsidRPr="00A63577">
        <w:rPr>
          <w:rFonts w:eastAsia="Times New Roman" w:cstheme="minorHAnsi"/>
          <w:sz w:val="28"/>
          <w:szCs w:val="28"/>
        </w:rPr>
        <w:t>,</w:t>
      </w:r>
      <w:r w:rsidR="00B7637E" w:rsidRPr="00A63577">
        <w:rPr>
          <w:rFonts w:cstheme="minorHAnsi"/>
          <w:sz w:val="28"/>
          <w:szCs w:val="28"/>
        </w:rPr>
        <w:t xml:space="preserve"> y</w:t>
      </w:r>
    </w:p>
    <w:p w14:paraId="6D8BFBA4" w14:textId="77777777" w:rsidR="00B7637E" w:rsidRPr="00A63577" w:rsidRDefault="00B7637E" w:rsidP="006D3E77">
      <w:pPr>
        <w:pStyle w:val="Prrafodelista"/>
        <w:numPr>
          <w:ilvl w:val="0"/>
          <w:numId w:val="2"/>
        </w:numPr>
        <w:shd w:val="clear" w:color="auto" w:fill="FFFFFF"/>
        <w:tabs>
          <w:tab w:val="left" w:pos="426"/>
        </w:tabs>
        <w:spacing w:after="0" w:line="264" w:lineRule="auto"/>
        <w:ind w:left="426" w:hanging="426"/>
        <w:jc w:val="both"/>
        <w:rPr>
          <w:rFonts w:cstheme="minorHAnsi"/>
          <w:sz w:val="28"/>
          <w:szCs w:val="28"/>
        </w:rPr>
      </w:pPr>
      <w:r w:rsidRPr="00A63577">
        <w:rPr>
          <w:rFonts w:cstheme="minorHAnsi"/>
          <w:sz w:val="28"/>
          <w:szCs w:val="28"/>
        </w:rPr>
        <w:t>La lista de acuerdos que diariamente se publiquen.</w:t>
      </w:r>
    </w:p>
    <w:p w14:paraId="2E41AF73" w14:textId="77777777" w:rsidR="00B7637E" w:rsidRPr="00A63577" w:rsidRDefault="00B7637E" w:rsidP="00E1247C">
      <w:pPr>
        <w:shd w:val="clear" w:color="auto" w:fill="FFFFFF"/>
        <w:spacing w:after="0" w:line="264" w:lineRule="auto"/>
        <w:ind w:hanging="432"/>
        <w:jc w:val="both"/>
        <w:rPr>
          <w:rFonts w:eastAsia="Times New Roman" w:cstheme="minorHAnsi"/>
          <w:sz w:val="28"/>
          <w:szCs w:val="28"/>
        </w:rPr>
      </w:pPr>
    </w:p>
    <w:p w14:paraId="28F4A5C5" w14:textId="012193EA" w:rsidR="00B7637E" w:rsidRPr="00A63577" w:rsidRDefault="00FF172D" w:rsidP="00E1247C">
      <w:pPr>
        <w:shd w:val="clear" w:color="auto" w:fill="FFFFFF"/>
        <w:tabs>
          <w:tab w:val="left" w:pos="284"/>
          <w:tab w:val="left" w:pos="426"/>
        </w:tabs>
        <w:spacing w:after="0" w:line="264" w:lineRule="auto"/>
        <w:jc w:val="both"/>
        <w:rPr>
          <w:rFonts w:cstheme="minorHAnsi"/>
          <w:sz w:val="28"/>
          <w:szCs w:val="28"/>
        </w:rPr>
      </w:pPr>
      <w:r w:rsidRPr="00A63577">
        <w:rPr>
          <w:rFonts w:cstheme="minorHAnsi"/>
          <w:b/>
          <w:sz w:val="28"/>
          <w:szCs w:val="28"/>
        </w:rPr>
        <w:t>Artículo 38</w:t>
      </w:r>
      <w:r w:rsidR="00B7637E" w:rsidRPr="00A63577">
        <w:rPr>
          <w:rFonts w:cstheme="minorHAnsi"/>
          <w:b/>
          <w:sz w:val="28"/>
          <w:szCs w:val="28"/>
        </w:rPr>
        <w:t>.</w:t>
      </w:r>
      <w:r w:rsidR="00B7637E" w:rsidRPr="00A63577">
        <w:rPr>
          <w:rFonts w:eastAsia="Times New Roman" w:cstheme="minorHAnsi"/>
          <w:b/>
          <w:sz w:val="28"/>
          <w:szCs w:val="28"/>
        </w:rPr>
        <w:t xml:space="preserve"> </w:t>
      </w:r>
      <w:r w:rsidR="00B7637E" w:rsidRPr="00A63577">
        <w:rPr>
          <w:rFonts w:cstheme="minorHAnsi"/>
          <w:sz w:val="28"/>
          <w:szCs w:val="28"/>
        </w:rPr>
        <w:t>Los órganos autónomos deberán poner a disposición del público y actualizar la siguiente información:</w:t>
      </w:r>
    </w:p>
    <w:p w14:paraId="4C884BFC" w14:textId="037AA9AF" w:rsidR="00B7637E" w:rsidRPr="00A63577" w:rsidRDefault="00B7637E" w:rsidP="00EF0D1E">
      <w:pPr>
        <w:pStyle w:val="Prrafodelista"/>
        <w:numPr>
          <w:ilvl w:val="0"/>
          <w:numId w:val="17"/>
        </w:numPr>
        <w:shd w:val="clear" w:color="auto" w:fill="FFFFFF"/>
        <w:spacing w:after="0" w:line="264" w:lineRule="auto"/>
        <w:jc w:val="both"/>
        <w:rPr>
          <w:rFonts w:cstheme="minorHAnsi"/>
          <w:b/>
          <w:sz w:val="28"/>
          <w:szCs w:val="28"/>
        </w:rPr>
      </w:pPr>
      <w:r w:rsidRPr="00A63577">
        <w:rPr>
          <w:rFonts w:cstheme="minorHAnsi"/>
          <w:b/>
          <w:sz w:val="28"/>
          <w:szCs w:val="28"/>
        </w:rPr>
        <w:t>Instituto Estatal Electoral:</w:t>
      </w:r>
    </w:p>
    <w:p w14:paraId="23D7DF16" w14:textId="7C0C61C0" w:rsidR="00B7637E" w:rsidRPr="00A63577" w:rsidRDefault="00B7637E" w:rsidP="00EF0D1E">
      <w:pPr>
        <w:pStyle w:val="Prrafodelista"/>
        <w:numPr>
          <w:ilvl w:val="0"/>
          <w:numId w:val="18"/>
        </w:numPr>
        <w:shd w:val="clear" w:color="auto" w:fill="FFFFFF"/>
        <w:tabs>
          <w:tab w:val="left" w:pos="284"/>
          <w:tab w:val="left" w:pos="426"/>
        </w:tabs>
        <w:spacing w:after="0" w:line="264" w:lineRule="auto"/>
        <w:jc w:val="both"/>
        <w:rPr>
          <w:rFonts w:cstheme="minorHAnsi"/>
          <w:sz w:val="28"/>
          <w:szCs w:val="28"/>
        </w:rPr>
      </w:pPr>
      <w:r w:rsidRPr="00A63577">
        <w:rPr>
          <w:rFonts w:cstheme="minorHAnsi"/>
          <w:sz w:val="28"/>
          <w:szCs w:val="28"/>
        </w:rPr>
        <w:lastRenderedPageBreak/>
        <w:t>Los listados de partidos políticos, asociaciones y agrupaciones políticas o de ciudadanos registrados ante la autoridad electoral;</w:t>
      </w:r>
    </w:p>
    <w:p w14:paraId="2B960EFC" w14:textId="1B431D94" w:rsidR="00B7637E" w:rsidRPr="00A63577" w:rsidRDefault="00B7637E" w:rsidP="00EF0D1E">
      <w:pPr>
        <w:pStyle w:val="Prrafodelista"/>
        <w:numPr>
          <w:ilvl w:val="0"/>
          <w:numId w:val="18"/>
        </w:numPr>
        <w:shd w:val="clear" w:color="auto" w:fill="FFFFFF"/>
        <w:tabs>
          <w:tab w:val="left" w:pos="284"/>
          <w:tab w:val="left" w:pos="426"/>
        </w:tabs>
        <w:spacing w:after="0" w:line="264" w:lineRule="auto"/>
        <w:jc w:val="both"/>
        <w:rPr>
          <w:rFonts w:cstheme="minorHAnsi"/>
          <w:sz w:val="28"/>
          <w:szCs w:val="28"/>
        </w:rPr>
      </w:pPr>
      <w:r w:rsidRPr="00A63577">
        <w:rPr>
          <w:rFonts w:cstheme="minorHAnsi"/>
          <w:sz w:val="28"/>
          <w:szCs w:val="28"/>
        </w:rPr>
        <w:t xml:space="preserve">Los informes que presenten los partidos políticos, asociaciones y </w:t>
      </w:r>
      <w:r w:rsidR="009F7606" w:rsidRPr="00A63577">
        <w:rPr>
          <w:rFonts w:cstheme="minorHAnsi"/>
          <w:sz w:val="28"/>
          <w:szCs w:val="28"/>
        </w:rPr>
        <w:t xml:space="preserve">   </w:t>
      </w:r>
      <w:r w:rsidRPr="00A63577">
        <w:rPr>
          <w:rFonts w:cstheme="minorHAnsi"/>
          <w:sz w:val="28"/>
          <w:szCs w:val="28"/>
        </w:rPr>
        <w:t>agrupaciones políticas o de ciudadanos;</w:t>
      </w:r>
    </w:p>
    <w:p w14:paraId="36C991AB" w14:textId="2156C5F3" w:rsidR="00B7637E" w:rsidRPr="00A63577" w:rsidRDefault="00B7637E" w:rsidP="00EF0D1E">
      <w:pPr>
        <w:pStyle w:val="Prrafodelista"/>
        <w:numPr>
          <w:ilvl w:val="0"/>
          <w:numId w:val="18"/>
        </w:numPr>
        <w:shd w:val="clear" w:color="auto" w:fill="FFFFFF"/>
        <w:tabs>
          <w:tab w:val="left" w:pos="284"/>
          <w:tab w:val="left" w:pos="426"/>
        </w:tabs>
        <w:spacing w:after="0" w:line="264" w:lineRule="auto"/>
        <w:jc w:val="both"/>
        <w:rPr>
          <w:rFonts w:cstheme="minorHAnsi"/>
          <w:sz w:val="28"/>
          <w:szCs w:val="28"/>
        </w:rPr>
      </w:pPr>
      <w:r w:rsidRPr="00A63577">
        <w:rPr>
          <w:rFonts w:cstheme="minorHAnsi"/>
          <w:sz w:val="28"/>
          <w:szCs w:val="28"/>
        </w:rPr>
        <w:t>La geografía y cartografía electoral;</w:t>
      </w:r>
    </w:p>
    <w:p w14:paraId="6DE628D5" w14:textId="18F4B546" w:rsidR="00B7637E" w:rsidRPr="00A63577" w:rsidRDefault="00B7637E" w:rsidP="00EF0D1E">
      <w:pPr>
        <w:pStyle w:val="Prrafodelista"/>
        <w:numPr>
          <w:ilvl w:val="0"/>
          <w:numId w:val="18"/>
        </w:numPr>
        <w:shd w:val="clear" w:color="auto" w:fill="FFFFFF"/>
        <w:tabs>
          <w:tab w:val="left" w:pos="284"/>
          <w:tab w:val="left" w:pos="426"/>
        </w:tabs>
        <w:spacing w:after="0" w:line="264" w:lineRule="auto"/>
        <w:jc w:val="both"/>
        <w:rPr>
          <w:rFonts w:cstheme="minorHAnsi"/>
          <w:sz w:val="28"/>
          <w:szCs w:val="28"/>
        </w:rPr>
      </w:pPr>
      <w:r w:rsidRPr="00A63577">
        <w:rPr>
          <w:rFonts w:cstheme="minorHAnsi"/>
          <w:sz w:val="28"/>
          <w:szCs w:val="28"/>
        </w:rPr>
        <w:t>El registro de candidatos a cargos de elección popular;</w:t>
      </w:r>
    </w:p>
    <w:p w14:paraId="31B959CF" w14:textId="7C35EF19" w:rsidR="00B7637E" w:rsidRPr="00A63577" w:rsidRDefault="00B7637E" w:rsidP="00EF0D1E">
      <w:pPr>
        <w:pStyle w:val="Prrafodelista"/>
        <w:numPr>
          <w:ilvl w:val="0"/>
          <w:numId w:val="18"/>
        </w:numPr>
        <w:shd w:val="clear" w:color="auto" w:fill="FFFFFF"/>
        <w:tabs>
          <w:tab w:val="left" w:pos="284"/>
          <w:tab w:val="left" w:pos="426"/>
        </w:tabs>
        <w:spacing w:after="0" w:line="264" w:lineRule="auto"/>
        <w:jc w:val="both"/>
        <w:rPr>
          <w:rFonts w:cstheme="minorHAnsi"/>
          <w:sz w:val="28"/>
          <w:szCs w:val="28"/>
        </w:rPr>
      </w:pPr>
      <w:r w:rsidRPr="00A63577">
        <w:rPr>
          <w:rFonts w:cstheme="minorHAnsi"/>
          <w:sz w:val="28"/>
          <w:szCs w:val="28"/>
        </w:rPr>
        <w:t>Los montos de financiamiento público por actividades ordinarias, de campaña y específicas otorgadas a los partidos políticos, asociaciones y agrupaciones políticas o de ciudadanos y demás asociaciones políticas, así como los montos autorizados de financiamiento privado y los topes de los gastos de campañas;</w:t>
      </w:r>
    </w:p>
    <w:p w14:paraId="2EB7195D" w14:textId="40B7A310" w:rsidR="00B7637E" w:rsidRPr="00A63577" w:rsidRDefault="00B7637E" w:rsidP="00EF0D1E">
      <w:pPr>
        <w:pStyle w:val="Prrafodelista"/>
        <w:numPr>
          <w:ilvl w:val="0"/>
          <w:numId w:val="18"/>
        </w:numPr>
        <w:shd w:val="clear" w:color="auto" w:fill="FFFFFF"/>
        <w:tabs>
          <w:tab w:val="left" w:pos="284"/>
          <w:tab w:val="left" w:pos="426"/>
        </w:tabs>
        <w:spacing w:after="0" w:line="264" w:lineRule="auto"/>
        <w:jc w:val="both"/>
        <w:rPr>
          <w:rFonts w:cstheme="minorHAnsi"/>
          <w:sz w:val="28"/>
          <w:szCs w:val="28"/>
        </w:rPr>
      </w:pPr>
      <w:r w:rsidRPr="00A63577">
        <w:rPr>
          <w:rFonts w:cstheme="minorHAnsi"/>
          <w:sz w:val="28"/>
          <w:szCs w:val="28"/>
        </w:rPr>
        <w:t>La metodología e informes sobre la publicación de encuestas por muestreo, encuestas de salida y conteos rápidos financiados por las autoridades electorales competentes;</w:t>
      </w:r>
    </w:p>
    <w:p w14:paraId="4154E358" w14:textId="7CCDD9ED" w:rsidR="00B7637E" w:rsidRPr="00A63577" w:rsidRDefault="00B7637E" w:rsidP="00EF0D1E">
      <w:pPr>
        <w:pStyle w:val="Prrafodelista"/>
        <w:numPr>
          <w:ilvl w:val="0"/>
          <w:numId w:val="18"/>
        </w:numPr>
        <w:shd w:val="clear" w:color="auto" w:fill="FFFFFF"/>
        <w:tabs>
          <w:tab w:val="left" w:pos="284"/>
          <w:tab w:val="left" w:pos="426"/>
        </w:tabs>
        <w:spacing w:after="0" w:line="264" w:lineRule="auto"/>
        <w:jc w:val="both"/>
        <w:rPr>
          <w:rFonts w:cstheme="minorHAnsi"/>
          <w:sz w:val="28"/>
          <w:szCs w:val="28"/>
        </w:rPr>
      </w:pPr>
      <w:r w:rsidRPr="00A63577">
        <w:rPr>
          <w:rFonts w:cstheme="minorHAnsi"/>
          <w:sz w:val="28"/>
          <w:szCs w:val="28"/>
        </w:rPr>
        <w:t>La metodología e informe del Programa de Resultados Preliminares Electorales;</w:t>
      </w:r>
    </w:p>
    <w:p w14:paraId="70A289A6" w14:textId="6F751DA4" w:rsidR="00B7637E" w:rsidRPr="00A63577" w:rsidRDefault="00B7637E" w:rsidP="00EF0D1E">
      <w:pPr>
        <w:pStyle w:val="Prrafodelista"/>
        <w:numPr>
          <w:ilvl w:val="0"/>
          <w:numId w:val="18"/>
        </w:numPr>
        <w:shd w:val="clear" w:color="auto" w:fill="FFFFFF"/>
        <w:tabs>
          <w:tab w:val="left" w:pos="284"/>
          <w:tab w:val="left" w:pos="426"/>
        </w:tabs>
        <w:spacing w:after="0" w:line="264" w:lineRule="auto"/>
        <w:jc w:val="both"/>
        <w:rPr>
          <w:rFonts w:cstheme="minorHAnsi"/>
          <w:sz w:val="28"/>
          <w:szCs w:val="28"/>
        </w:rPr>
      </w:pPr>
      <w:r w:rsidRPr="00A63577">
        <w:rPr>
          <w:rFonts w:cstheme="minorHAnsi"/>
          <w:sz w:val="28"/>
          <w:szCs w:val="28"/>
        </w:rPr>
        <w:t>Los cómputos totales de las elecciones y procesos de participación ciudadana;</w:t>
      </w:r>
    </w:p>
    <w:p w14:paraId="2687879D" w14:textId="7EDB0888" w:rsidR="00B7637E" w:rsidRPr="00A63577" w:rsidRDefault="00B7637E" w:rsidP="00EF0D1E">
      <w:pPr>
        <w:pStyle w:val="Prrafodelista"/>
        <w:numPr>
          <w:ilvl w:val="0"/>
          <w:numId w:val="18"/>
        </w:numPr>
        <w:shd w:val="clear" w:color="auto" w:fill="FFFFFF"/>
        <w:tabs>
          <w:tab w:val="left" w:pos="284"/>
          <w:tab w:val="left" w:pos="426"/>
        </w:tabs>
        <w:spacing w:after="0" w:line="264" w:lineRule="auto"/>
        <w:jc w:val="both"/>
        <w:rPr>
          <w:rFonts w:cstheme="minorHAnsi"/>
          <w:sz w:val="28"/>
          <w:szCs w:val="28"/>
        </w:rPr>
      </w:pPr>
      <w:r w:rsidRPr="00A63577">
        <w:rPr>
          <w:rFonts w:cstheme="minorHAnsi"/>
          <w:sz w:val="28"/>
          <w:szCs w:val="28"/>
        </w:rPr>
        <w:t>Los resultados y declaraciones de validez de las elecciones;</w:t>
      </w:r>
    </w:p>
    <w:p w14:paraId="386A5180" w14:textId="78D60CC1" w:rsidR="00B7637E" w:rsidRPr="00A63577" w:rsidRDefault="00B7637E" w:rsidP="00EF0D1E">
      <w:pPr>
        <w:pStyle w:val="Prrafodelista"/>
        <w:numPr>
          <w:ilvl w:val="0"/>
          <w:numId w:val="18"/>
        </w:numPr>
        <w:shd w:val="clear" w:color="auto" w:fill="FFFFFF"/>
        <w:tabs>
          <w:tab w:val="left" w:pos="284"/>
          <w:tab w:val="left" w:pos="426"/>
        </w:tabs>
        <w:spacing w:after="0" w:line="264" w:lineRule="auto"/>
        <w:jc w:val="both"/>
        <w:rPr>
          <w:rFonts w:cstheme="minorHAnsi"/>
          <w:sz w:val="28"/>
          <w:szCs w:val="28"/>
        </w:rPr>
      </w:pPr>
      <w:r w:rsidRPr="00A63577">
        <w:rPr>
          <w:rFonts w:cstheme="minorHAnsi"/>
          <w:sz w:val="28"/>
          <w:szCs w:val="28"/>
        </w:rPr>
        <w:t>Las franquicias postales y telegráficas asignadas al partido político para el cumplimiento de sus funciones;</w:t>
      </w:r>
    </w:p>
    <w:p w14:paraId="61C56F91" w14:textId="2A04815E" w:rsidR="00B7637E" w:rsidRPr="00A63577" w:rsidRDefault="00B7637E" w:rsidP="00EF0D1E">
      <w:pPr>
        <w:pStyle w:val="Prrafodelista"/>
        <w:numPr>
          <w:ilvl w:val="0"/>
          <w:numId w:val="18"/>
        </w:numPr>
        <w:shd w:val="clear" w:color="auto" w:fill="FFFFFF"/>
        <w:tabs>
          <w:tab w:val="left" w:pos="284"/>
          <w:tab w:val="left" w:pos="426"/>
        </w:tabs>
        <w:spacing w:after="0" w:line="264" w:lineRule="auto"/>
        <w:jc w:val="both"/>
        <w:rPr>
          <w:rFonts w:cstheme="minorHAnsi"/>
          <w:sz w:val="28"/>
          <w:szCs w:val="28"/>
        </w:rPr>
      </w:pPr>
      <w:r w:rsidRPr="00A63577">
        <w:rPr>
          <w:rFonts w:cstheme="minorHAnsi"/>
          <w:sz w:val="28"/>
          <w:szCs w:val="28"/>
        </w:rPr>
        <w:t xml:space="preserve">Los dictámenes, informes y resoluciones sobre pérdida de registro y liquidación del patrimonio en el Estado de los partidos políticos </w:t>
      </w:r>
      <w:r w:rsidRPr="00A63577">
        <w:rPr>
          <w:rFonts w:eastAsia="Times New Roman" w:cstheme="minorHAnsi"/>
          <w:sz w:val="28"/>
          <w:szCs w:val="28"/>
        </w:rPr>
        <w:t xml:space="preserve">nacionales y </w:t>
      </w:r>
      <w:r w:rsidRPr="00A63577">
        <w:rPr>
          <w:rFonts w:cstheme="minorHAnsi"/>
          <w:sz w:val="28"/>
          <w:szCs w:val="28"/>
        </w:rPr>
        <w:t>locales, y</w:t>
      </w:r>
    </w:p>
    <w:p w14:paraId="6E56063C" w14:textId="34F4755D" w:rsidR="00B7637E" w:rsidRPr="00A63577" w:rsidRDefault="006D3E77" w:rsidP="00EF0D1E">
      <w:pPr>
        <w:pStyle w:val="Prrafodelista"/>
        <w:numPr>
          <w:ilvl w:val="0"/>
          <w:numId w:val="18"/>
        </w:numPr>
        <w:shd w:val="clear" w:color="auto" w:fill="FFFFFF"/>
        <w:tabs>
          <w:tab w:val="left" w:pos="284"/>
          <w:tab w:val="left" w:pos="426"/>
        </w:tabs>
        <w:spacing w:after="0" w:line="264" w:lineRule="auto"/>
        <w:jc w:val="both"/>
        <w:rPr>
          <w:rFonts w:cstheme="minorHAnsi"/>
          <w:sz w:val="28"/>
          <w:szCs w:val="28"/>
        </w:rPr>
      </w:pPr>
      <w:r w:rsidRPr="00A63577">
        <w:rPr>
          <w:rFonts w:cstheme="minorHAnsi"/>
          <w:sz w:val="28"/>
          <w:szCs w:val="28"/>
        </w:rPr>
        <w:t>El monitoreo de medios.</w:t>
      </w:r>
    </w:p>
    <w:p w14:paraId="753A0F99" w14:textId="77777777" w:rsidR="00B7637E" w:rsidRPr="00A63577" w:rsidRDefault="00B7637E" w:rsidP="00E1247C">
      <w:pPr>
        <w:shd w:val="clear" w:color="auto" w:fill="FFFFFF"/>
        <w:spacing w:after="0" w:line="264" w:lineRule="auto"/>
        <w:ind w:hanging="432"/>
        <w:jc w:val="both"/>
        <w:rPr>
          <w:rFonts w:cstheme="minorHAnsi"/>
          <w:sz w:val="28"/>
          <w:szCs w:val="28"/>
        </w:rPr>
      </w:pPr>
    </w:p>
    <w:p w14:paraId="4F755EB0" w14:textId="70659AB7" w:rsidR="00B7637E" w:rsidRPr="00A63577" w:rsidRDefault="00B7637E" w:rsidP="00EF0D1E">
      <w:pPr>
        <w:pStyle w:val="Prrafodelista"/>
        <w:numPr>
          <w:ilvl w:val="0"/>
          <w:numId w:val="17"/>
        </w:numPr>
        <w:shd w:val="clear" w:color="auto" w:fill="FFFFFF"/>
        <w:spacing w:after="0" w:line="264" w:lineRule="auto"/>
        <w:jc w:val="both"/>
        <w:rPr>
          <w:rFonts w:cstheme="minorHAnsi"/>
          <w:b/>
          <w:sz w:val="28"/>
          <w:szCs w:val="28"/>
        </w:rPr>
      </w:pPr>
      <w:r w:rsidRPr="00A63577">
        <w:rPr>
          <w:rFonts w:cstheme="minorHAnsi"/>
          <w:b/>
          <w:sz w:val="28"/>
          <w:szCs w:val="28"/>
        </w:rPr>
        <w:t>Organismos de protección de los derechos humanos del Estado:</w:t>
      </w:r>
    </w:p>
    <w:p w14:paraId="64BE5463" w14:textId="782DA33B" w:rsidR="00B7637E" w:rsidRPr="00A63577" w:rsidRDefault="00B7637E" w:rsidP="00EF0D1E">
      <w:pPr>
        <w:pStyle w:val="Prrafodelista"/>
        <w:numPr>
          <w:ilvl w:val="0"/>
          <w:numId w:val="19"/>
        </w:numPr>
        <w:shd w:val="clear" w:color="auto" w:fill="FFFFFF"/>
        <w:tabs>
          <w:tab w:val="left" w:pos="284"/>
          <w:tab w:val="left" w:pos="426"/>
        </w:tabs>
        <w:spacing w:after="0" w:line="264" w:lineRule="auto"/>
        <w:jc w:val="both"/>
        <w:rPr>
          <w:rFonts w:cstheme="minorHAnsi"/>
          <w:sz w:val="28"/>
          <w:szCs w:val="28"/>
        </w:rPr>
      </w:pPr>
      <w:r w:rsidRPr="00A63577">
        <w:rPr>
          <w:rFonts w:cstheme="minorHAnsi"/>
          <w:sz w:val="28"/>
          <w:szCs w:val="28"/>
        </w:rPr>
        <w:t>El listado y las versiones públicas de las recomendaciones emitidas, su destinatario o autoridad a la que se recomienda y el estado que guarda su atención, incluyendo, en su caso, las minutas de comparecencias de los titulares que se negaron a aceptar las recomendaciones;</w:t>
      </w:r>
    </w:p>
    <w:p w14:paraId="74B83A9F" w14:textId="48DD36B8" w:rsidR="00B7637E" w:rsidRPr="00A63577" w:rsidRDefault="00B7637E" w:rsidP="00EF0D1E">
      <w:pPr>
        <w:pStyle w:val="Prrafodelista"/>
        <w:numPr>
          <w:ilvl w:val="0"/>
          <w:numId w:val="19"/>
        </w:numPr>
        <w:shd w:val="clear" w:color="auto" w:fill="FFFFFF"/>
        <w:tabs>
          <w:tab w:val="left" w:pos="284"/>
          <w:tab w:val="left" w:pos="426"/>
        </w:tabs>
        <w:spacing w:after="0" w:line="264" w:lineRule="auto"/>
        <w:jc w:val="both"/>
        <w:rPr>
          <w:rFonts w:cstheme="minorHAnsi"/>
          <w:sz w:val="28"/>
          <w:szCs w:val="28"/>
        </w:rPr>
      </w:pPr>
      <w:r w:rsidRPr="00A63577">
        <w:rPr>
          <w:rFonts w:cstheme="minorHAnsi"/>
          <w:sz w:val="28"/>
          <w:szCs w:val="28"/>
        </w:rPr>
        <w:lastRenderedPageBreak/>
        <w:t>Las quejas y denuncias presentadas ante las autoridades administrativas y penales respectivas, señalando el estado procesal en que se encuentran y, en su caso, el sentido en el que se resolvieron;</w:t>
      </w:r>
    </w:p>
    <w:p w14:paraId="5AADCBBD" w14:textId="5C01C702" w:rsidR="00B7637E" w:rsidRPr="00A63577" w:rsidRDefault="00B7637E" w:rsidP="00EF0D1E">
      <w:pPr>
        <w:pStyle w:val="Prrafodelista"/>
        <w:numPr>
          <w:ilvl w:val="0"/>
          <w:numId w:val="19"/>
        </w:numPr>
        <w:shd w:val="clear" w:color="auto" w:fill="FFFFFF"/>
        <w:tabs>
          <w:tab w:val="left" w:pos="284"/>
          <w:tab w:val="left" w:pos="426"/>
        </w:tabs>
        <w:spacing w:after="0" w:line="264" w:lineRule="auto"/>
        <w:jc w:val="both"/>
        <w:rPr>
          <w:rFonts w:cstheme="minorHAnsi"/>
          <w:sz w:val="28"/>
          <w:szCs w:val="28"/>
        </w:rPr>
      </w:pPr>
      <w:r w:rsidRPr="00A63577">
        <w:rPr>
          <w:rFonts w:cstheme="minorHAnsi"/>
          <w:sz w:val="28"/>
          <w:szCs w:val="28"/>
        </w:rPr>
        <w:t>Las versiones públicas del acuerdo de conciliación, previo consentimiento del quejoso;</w:t>
      </w:r>
    </w:p>
    <w:p w14:paraId="586DF3BD" w14:textId="697FFAA8" w:rsidR="00B7637E" w:rsidRPr="00A63577" w:rsidRDefault="00B7637E" w:rsidP="00EF0D1E">
      <w:pPr>
        <w:pStyle w:val="Prrafodelista"/>
        <w:numPr>
          <w:ilvl w:val="0"/>
          <w:numId w:val="19"/>
        </w:numPr>
        <w:shd w:val="clear" w:color="auto" w:fill="FFFFFF"/>
        <w:tabs>
          <w:tab w:val="left" w:pos="284"/>
          <w:tab w:val="left" w:pos="426"/>
        </w:tabs>
        <w:spacing w:after="0" w:line="264" w:lineRule="auto"/>
        <w:jc w:val="both"/>
        <w:rPr>
          <w:rFonts w:cstheme="minorHAnsi"/>
          <w:sz w:val="28"/>
          <w:szCs w:val="28"/>
        </w:rPr>
      </w:pPr>
      <w:r w:rsidRPr="00A63577">
        <w:rPr>
          <w:rFonts w:cstheme="minorHAnsi"/>
          <w:sz w:val="28"/>
          <w:szCs w:val="28"/>
        </w:rPr>
        <w:t xml:space="preserve">Listado de medidas precautorias, cautelares o </w:t>
      </w:r>
      <w:proofErr w:type="gramStart"/>
      <w:r w:rsidRPr="00A63577">
        <w:rPr>
          <w:rFonts w:cstheme="minorHAnsi"/>
          <w:sz w:val="28"/>
          <w:szCs w:val="28"/>
        </w:rPr>
        <w:t>equivalentes giradas</w:t>
      </w:r>
      <w:proofErr w:type="gramEnd"/>
      <w:r w:rsidRPr="00A63577">
        <w:rPr>
          <w:rFonts w:cstheme="minorHAnsi"/>
          <w:sz w:val="28"/>
          <w:szCs w:val="28"/>
        </w:rPr>
        <w:t>, una vez concluido el Expediente;</w:t>
      </w:r>
    </w:p>
    <w:p w14:paraId="0D2C90F3" w14:textId="76106B79" w:rsidR="00B7637E" w:rsidRPr="00A63577" w:rsidRDefault="00B7637E" w:rsidP="00EF0D1E">
      <w:pPr>
        <w:pStyle w:val="Prrafodelista"/>
        <w:numPr>
          <w:ilvl w:val="0"/>
          <w:numId w:val="19"/>
        </w:numPr>
        <w:shd w:val="clear" w:color="auto" w:fill="FFFFFF"/>
        <w:tabs>
          <w:tab w:val="left" w:pos="284"/>
          <w:tab w:val="left" w:pos="426"/>
        </w:tabs>
        <w:spacing w:after="0" w:line="264" w:lineRule="auto"/>
        <w:jc w:val="both"/>
        <w:rPr>
          <w:rFonts w:cstheme="minorHAnsi"/>
          <w:sz w:val="28"/>
          <w:szCs w:val="28"/>
        </w:rPr>
      </w:pPr>
      <w:r w:rsidRPr="00A63577">
        <w:rPr>
          <w:rFonts w:cstheme="minorHAnsi"/>
          <w:sz w:val="28"/>
          <w:szCs w:val="28"/>
        </w:rPr>
        <w:t>Toda la información con que cuente, relacionada con hechos constitutivos de violaciones graves de</w:t>
      </w:r>
      <w:r w:rsidR="006D3E77" w:rsidRPr="00A63577">
        <w:rPr>
          <w:rFonts w:cstheme="minorHAnsi"/>
          <w:sz w:val="28"/>
          <w:szCs w:val="28"/>
        </w:rPr>
        <w:t xml:space="preserve"> derechos humanos o delitos de </w:t>
      </w:r>
      <w:r w:rsidR="00644014" w:rsidRPr="00A63577">
        <w:rPr>
          <w:rFonts w:cstheme="minorHAnsi"/>
          <w:sz w:val="28"/>
          <w:szCs w:val="28"/>
        </w:rPr>
        <w:t>lesa</w:t>
      </w:r>
      <w:r w:rsidRPr="00A63577">
        <w:rPr>
          <w:rFonts w:cstheme="minorHAnsi"/>
          <w:sz w:val="28"/>
          <w:szCs w:val="28"/>
        </w:rPr>
        <w:t xml:space="preserve"> humanidad, una vez determinados así por la autoridad competente, incluyendo, en su caso, las acciones de reparación del daño, atención a víctimas y de no repetición;</w:t>
      </w:r>
    </w:p>
    <w:p w14:paraId="01C1745A" w14:textId="5C341232" w:rsidR="00B7637E" w:rsidRPr="00A63577" w:rsidRDefault="00B7637E" w:rsidP="00EF0D1E">
      <w:pPr>
        <w:pStyle w:val="Prrafodelista"/>
        <w:numPr>
          <w:ilvl w:val="0"/>
          <w:numId w:val="19"/>
        </w:numPr>
        <w:shd w:val="clear" w:color="auto" w:fill="FFFFFF"/>
        <w:tabs>
          <w:tab w:val="left" w:pos="284"/>
          <w:tab w:val="left" w:pos="426"/>
        </w:tabs>
        <w:spacing w:after="0" w:line="264" w:lineRule="auto"/>
        <w:jc w:val="both"/>
        <w:rPr>
          <w:rFonts w:cstheme="minorHAnsi"/>
          <w:sz w:val="28"/>
          <w:szCs w:val="28"/>
        </w:rPr>
      </w:pPr>
      <w:r w:rsidRPr="00A63577">
        <w:rPr>
          <w:rFonts w:cstheme="minorHAnsi"/>
          <w:sz w:val="28"/>
          <w:szCs w:val="28"/>
        </w:rPr>
        <w:t>La información relacionada con las acciones y resultados de defensa, promoción y protección de los derechos humanos;</w:t>
      </w:r>
    </w:p>
    <w:p w14:paraId="75994B67" w14:textId="7E73988C" w:rsidR="00B7637E" w:rsidRPr="00A63577" w:rsidRDefault="00B7637E" w:rsidP="00EF0D1E">
      <w:pPr>
        <w:pStyle w:val="Prrafodelista"/>
        <w:numPr>
          <w:ilvl w:val="0"/>
          <w:numId w:val="19"/>
        </w:numPr>
        <w:shd w:val="clear" w:color="auto" w:fill="FFFFFF"/>
        <w:tabs>
          <w:tab w:val="left" w:pos="284"/>
          <w:tab w:val="left" w:pos="426"/>
        </w:tabs>
        <w:spacing w:after="0" w:line="264" w:lineRule="auto"/>
        <w:jc w:val="both"/>
        <w:rPr>
          <w:rFonts w:cstheme="minorHAnsi"/>
          <w:sz w:val="28"/>
          <w:szCs w:val="28"/>
        </w:rPr>
      </w:pPr>
      <w:r w:rsidRPr="00A63577">
        <w:rPr>
          <w:rFonts w:cstheme="minorHAnsi"/>
          <w:sz w:val="28"/>
          <w:szCs w:val="28"/>
        </w:rPr>
        <w:t xml:space="preserve">Las actas y versiones estenográficas de las sesiones </w:t>
      </w:r>
      <w:r w:rsidRPr="00A63577">
        <w:rPr>
          <w:rFonts w:eastAsia="Times New Roman" w:cstheme="minorHAnsi"/>
          <w:sz w:val="28"/>
          <w:szCs w:val="28"/>
        </w:rPr>
        <w:t xml:space="preserve">de su </w:t>
      </w:r>
      <w:r w:rsidRPr="00A63577">
        <w:rPr>
          <w:rFonts w:cstheme="minorHAnsi"/>
          <w:sz w:val="28"/>
          <w:szCs w:val="28"/>
        </w:rPr>
        <w:t>consejo consultivo, así como las opiniones que emite;</w:t>
      </w:r>
    </w:p>
    <w:p w14:paraId="14EE9CCB" w14:textId="3937F731" w:rsidR="00B7637E" w:rsidRPr="00A63577" w:rsidRDefault="00B7637E" w:rsidP="00EF0D1E">
      <w:pPr>
        <w:pStyle w:val="Prrafodelista"/>
        <w:numPr>
          <w:ilvl w:val="0"/>
          <w:numId w:val="19"/>
        </w:numPr>
        <w:shd w:val="clear" w:color="auto" w:fill="FFFFFF"/>
        <w:tabs>
          <w:tab w:val="left" w:pos="284"/>
          <w:tab w:val="left" w:pos="426"/>
        </w:tabs>
        <w:spacing w:after="0" w:line="264" w:lineRule="auto"/>
        <w:jc w:val="both"/>
        <w:rPr>
          <w:rFonts w:cstheme="minorHAnsi"/>
          <w:sz w:val="28"/>
          <w:szCs w:val="28"/>
        </w:rPr>
      </w:pPr>
      <w:r w:rsidRPr="00A63577">
        <w:rPr>
          <w:rFonts w:cstheme="minorHAnsi"/>
          <w:sz w:val="28"/>
          <w:szCs w:val="28"/>
        </w:rPr>
        <w:t>Los resultados de los estudios, publicaciones o investigaciones que realicen;</w:t>
      </w:r>
    </w:p>
    <w:p w14:paraId="2101D138" w14:textId="2F582027" w:rsidR="00B7637E" w:rsidRPr="00A63577" w:rsidRDefault="00B7637E" w:rsidP="00EF0D1E">
      <w:pPr>
        <w:pStyle w:val="Prrafodelista"/>
        <w:numPr>
          <w:ilvl w:val="0"/>
          <w:numId w:val="19"/>
        </w:numPr>
        <w:shd w:val="clear" w:color="auto" w:fill="FFFFFF"/>
        <w:tabs>
          <w:tab w:val="left" w:pos="284"/>
          <w:tab w:val="left" w:pos="426"/>
        </w:tabs>
        <w:spacing w:after="0" w:line="264" w:lineRule="auto"/>
        <w:jc w:val="both"/>
        <w:rPr>
          <w:rFonts w:cstheme="minorHAnsi"/>
          <w:sz w:val="28"/>
          <w:szCs w:val="28"/>
        </w:rPr>
      </w:pPr>
      <w:r w:rsidRPr="00A63577">
        <w:rPr>
          <w:rFonts w:cstheme="minorHAnsi"/>
          <w:sz w:val="28"/>
          <w:szCs w:val="28"/>
        </w:rPr>
        <w:t>Los programas de prevención y promoción en materia de derechos humanos;</w:t>
      </w:r>
    </w:p>
    <w:p w14:paraId="5DC41108" w14:textId="1DBC9A3B" w:rsidR="00B7637E" w:rsidRPr="00A63577" w:rsidRDefault="00B7637E" w:rsidP="00EF0D1E">
      <w:pPr>
        <w:pStyle w:val="Prrafodelista"/>
        <w:numPr>
          <w:ilvl w:val="0"/>
          <w:numId w:val="19"/>
        </w:numPr>
        <w:shd w:val="clear" w:color="auto" w:fill="FFFFFF"/>
        <w:tabs>
          <w:tab w:val="left" w:pos="284"/>
          <w:tab w:val="left" w:pos="426"/>
        </w:tabs>
        <w:spacing w:after="0" w:line="264" w:lineRule="auto"/>
        <w:jc w:val="both"/>
        <w:rPr>
          <w:rFonts w:cstheme="minorHAnsi"/>
          <w:sz w:val="28"/>
          <w:szCs w:val="28"/>
        </w:rPr>
      </w:pPr>
      <w:r w:rsidRPr="00A63577">
        <w:rPr>
          <w:rFonts w:cstheme="minorHAnsi"/>
          <w:sz w:val="28"/>
          <w:szCs w:val="28"/>
        </w:rPr>
        <w:t>El estado que guardan los derechos humanos en el sistema penitenciario y de readaptación social del estado;</w:t>
      </w:r>
    </w:p>
    <w:p w14:paraId="45CE48E1" w14:textId="02E29B1B" w:rsidR="00B7637E" w:rsidRPr="00A63577" w:rsidRDefault="00B7637E" w:rsidP="00EF0D1E">
      <w:pPr>
        <w:pStyle w:val="Prrafodelista"/>
        <w:numPr>
          <w:ilvl w:val="0"/>
          <w:numId w:val="19"/>
        </w:numPr>
        <w:shd w:val="clear" w:color="auto" w:fill="FFFFFF"/>
        <w:tabs>
          <w:tab w:val="left" w:pos="284"/>
          <w:tab w:val="left" w:pos="426"/>
        </w:tabs>
        <w:spacing w:after="0" w:line="264" w:lineRule="auto"/>
        <w:jc w:val="both"/>
        <w:rPr>
          <w:rFonts w:cstheme="minorHAnsi"/>
          <w:sz w:val="28"/>
          <w:szCs w:val="28"/>
        </w:rPr>
      </w:pPr>
      <w:r w:rsidRPr="00A63577">
        <w:rPr>
          <w:rFonts w:cstheme="minorHAnsi"/>
          <w:sz w:val="28"/>
          <w:szCs w:val="28"/>
        </w:rPr>
        <w:t>El seguimiento, evaluación y monitoreo, en materia de igualdad entre mujeres y hombres;</w:t>
      </w:r>
    </w:p>
    <w:p w14:paraId="15CECBF0" w14:textId="56A9D9FA" w:rsidR="00B7637E" w:rsidRPr="00A63577" w:rsidRDefault="00B7637E" w:rsidP="00EF0D1E">
      <w:pPr>
        <w:pStyle w:val="Prrafodelista"/>
        <w:numPr>
          <w:ilvl w:val="0"/>
          <w:numId w:val="19"/>
        </w:numPr>
        <w:shd w:val="clear" w:color="auto" w:fill="FFFFFF"/>
        <w:tabs>
          <w:tab w:val="left" w:pos="284"/>
          <w:tab w:val="left" w:pos="426"/>
        </w:tabs>
        <w:spacing w:after="0" w:line="264" w:lineRule="auto"/>
        <w:jc w:val="both"/>
        <w:rPr>
          <w:rFonts w:cstheme="minorHAnsi"/>
          <w:sz w:val="28"/>
          <w:szCs w:val="28"/>
        </w:rPr>
      </w:pPr>
      <w:r w:rsidRPr="00A63577">
        <w:rPr>
          <w:rFonts w:cstheme="minorHAnsi"/>
          <w:sz w:val="28"/>
          <w:szCs w:val="28"/>
        </w:rPr>
        <w:t>Los programas y las acciones de coordinación con las dependencias competentes para impulsar el cumplimiento de convenios de los que el estado de Nayarit sea parte, en materia de Derechos Humanos, y</w:t>
      </w:r>
    </w:p>
    <w:p w14:paraId="397274C1" w14:textId="11BDB7FD" w:rsidR="00B7637E" w:rsidRPr="00A63577" w:rsidRDefault="00B7637E" w:rsidP="00EF0D1E">
      <w:pPr>
        <w:pStyle w:val="Prrafodelista"/>
        <w:numPr>
          <w:ilvl w:val="0"/>
          <w:numId w:val="19"/>
        </w:numPr>
        <w:shd w:val="clear" w:color="auto" w:fill="FFFFFF"/>
        <w:tabs>
          <w:tab w:val="left" w:pos="284"/>
          <w:tab w:val="left" w:pos="426"/>
        </w:tabs>
        <w:spacing w:after="0" w:line="264" w:lineRule="auto"/>
        <w:jc w:val="both"/>
        <w:rPr>
          <w:rFonts w:cstheme="minorHAnsi"/>
          <w:sz w:val="28"/>
          <w:szCs w:val="28"/>
        </w:rPr>
      </w:pPr>
      <w:r w:rsidRPr="00A63577">
        <w:rPr>
          <w:rFonts w:cstheme="minorHAnsi"/>
          <w:sz w:val="28"/>
          <w:szCs w:val="28"/>
        </w:rPr>
        <w:t>Los lineamientos generales de la actuación de la Comisión Estatal de los Derechos Hum</w:t>
      </w:r>
      <w:r w:rsidR="006D3E77" w:rsidRPr="00A63577">
        <w:rPr>
          <w:rFonts w:cstheme="minorHAnsi"/>
          <w:sz w:val="28"/>
          <w:szCs w:val="28"/>
        </w:rPr>
        <w:t>anos y recomendaciones emitidas.</w:t>
      </w:r>
    </w:p>
    <w:p w14:paraId="76F5DD49" w14:textId="77777777" w:rsidR="00B7637E" w:rsidRPr="00A63577" w:rsidRDefault="00B7637E" w:rsidP="00E1247C">
      <w:pPr>
        <w:shd w:val="clear" w:color="auto" w:fill="FFFFFF"/>
        <w:spacing w:after="0" w:line="264" w:lineRule="auto"/>
        <w:ind w:hanging="432"/>
        <w:jc w:val="both"/>
        <w:rPr>
          <w:rFonts w:eastAsia="Times New Roman" w:cstheme="minorHAnsi"/>
          <w:sz w:val="28"/>
          <w:szCs w:val="28"/>
        </w:rPr>
      </w:pPr>
    </w:p>
    <w:p w14:paraId="51373D2B" w14:textId="7565FF5C" w:rsidR="00B7637E" w:rsidRPr="00A63577" w:rsidRDefault="00B7637E" w:rsidP="00EF0D1E">
      <w:pPr>
        <w:pStyle w:val="Prrafodelista"/>
        <w:numPr>
          <w:ilvl w:val="0"/>
          <w:numId w:val="17"/>
        </w:numPr>
        <w:shd w:val="clear" w:color="auto" w:fill="FFFFFF"/>
        <w:spacing w:after="0" w:line="264" w:lineRule="auto"/>
        <w:jc w:val="both"/>
        <w:rPr>
          <w:rFonts w:cstheme="minorHAnsi"/>
          <w:sz w:val="28"/>
          <w:szCs w:val="28"/>
        </w:rPr>
      </w:pPr>
      <w:r w:rsidRPr="00A63577">
        <w:rPr>
          <w:rFonts w:eastAsia="Times New Roman" w:cstheme="minorHAnsi"/>
          <w:b/>
          <w:sz w:val="28"/>
          <w:szCs w:val="28"/>
        </w:rPr>
        <w:lastRenderedPageBreak/>
        <w:t>Instituto de Transparencia y Acceso a la Información Pública del Estado de Nayarit:</w:t>
      </w:r>
    </w:p>
    <w:p w14:paraId="4F327A01" w14:textId="4A2A1930" w:rsidR="00B7637E" w:rsidRPr="00A63577" w:rsidRDefault="00B7637E" w:rsidP="00EF0D1E">
      <w:pPr>
        <w:pStyle w:val="Prrafodelista"/>
        <w:numPr>
          <w:ilvl w:val="0"/>
          <w:numId w:val="20"/>
        </w:numPr>
        <w:shd w:val="clear" w:color="auto" w:fill="FFFFFF"/>
        <w:tabs>
          <w:tab w:val="left" w:pos="284"/>
          <w:tab w:val="left" w:pos="426"/>
        </w:tabs>
        <w:spacing w:after="0" w:line="264" w:lineRule="auto"/>
        <w:jc w:val="both"/>
        <w:rPr>
          <w:rFonts w:cstheme="minorHAnsi"/>
          <w:sz w:val="28"/>
          <w:szCs w:val="28"/>
        </w:rPr>
      </w:pPr>
      <w:r w:rsidRPr="00A63577">
        <w:rPr>
          <w:rFonts w:cstheme="minorHAnsi"/>
          <w:sz w:val="28"/>
          <w:szCs w:val="28"/>
        </w:rPr>
        <w:t>La relación de observaciones y resoluciones emitidas y el seguimiento a cada una de ellas, incluyendo las respuestas entregadas por los sujetos obligados a los solicitantes en cumplimiento de las resoluciones;</w:t>
      </w:r>
    </w:p>
    <w:p w14:paraId="5E7F5AF8" w14:textId="5F4EFF75" w:rsidR="00B7637E" w:rsidRPr="00A63577" w:rsidRDefault="00B7637E" w:rsidP="00EF0D1E">
      <w:pPr>
        <w:pStyle w:val="Prrafodelista"/>
        <w:numPr>
          <w:ilvl w:val="0"/>
          <w:numId w:val="20"/>
        </w:numPr>
        <w:shd w:val="clear" w:color="auto" w:fill="FFFFFF"/>
        <w:tabs>
          <w:tab w:val="left" w:pos="284"/>
          <w:tab w:val="left" w:pos="426"/>
        </w:tabs>
        <w:spacing w:after="0" w:line="264" w:lineRule="auto"/>
        <w:jc w:val="both"/>
        <w:rPr>
          <w:rFonts w:cstheme="minorHAnsi"/>
          <w:sz w:val="28"/>
          <w:szCs w:val="28"/>
        </w:rPr>
      </w:pPr>
      <w:r w:rsidRPr="00A63577">
        <w:rPr>
          <w:rFonts w:cstheme="minorHAnsi"/>
          <w:sz w:val="28"/>
          <w:szCs w:val="28"/>
        </w:rPr>
        <w:t>Los criterios orientadores que deriven de sus resoluciones;</w:t>
      </w:r>
    </w:p>
    <w:p w14:paraId="56D1B76E" w14:textId="74AB24CF" w:rsidR="00B7637E" w:rsidRPr="00A63577" w:rsidRDefault="00B7637E" w:rsidP="00EF0D1E">
      <w:pPr>
        <w:pStyle w:val="Prrafodelista"/>
        <w:numPr>
          <w:ilvl w:val="0"/>
          <w:numId w:val="20"/>
        </w:numPr>
        <w:shd w:val="clear" w:color="auto" w:fill="FFFFFF"/>
        <w:tabs>
          <w:tab w:val="left" w:pos="284"/>
          <w:tab w:val="left" w:pos="426"/>
        </w:tabs>
        <w:spacing w:after="0" w:line="264" w:lineRule="auto"/>
        <w:jc w:val="both"/>
        <w:rPr>
          <w:rFonts w:cstheme="minorHAnsi"/>
          <w:sz w:val="28"/>
          <w:szCs w:val="28"/>
        </w:rPr>
      </w:pPr>
      <w:r w:rsidRPr="00A63577">
        <w:rPr>
          <w:rFonts w:cstheme="minorHAnsi"/>
          <w:sz w:val="28"/>
          <w:szCs w:val="28"/>
        </w:rPr>
        <w:t>Las actas de las sesiones del Pleno y las versiones estenográficas;</w:t>
      </w:r>
    </w:p>
    <w:p w14:paraId="4676E0E9" w14:textId="0ECC97F2" w:rsidR="00B7637E" w:rsidRPr="00A63577" w:rsidRDefault="00B7637E" w:rsidP="00EF0D1E">
      <w:pPr>
        <w:pStyle w:val="Prrafodelista"/>
        <w:numPr>
          <w:ilvl w:val="0"/>
          <w:numId w:val="20"/>
        </w:numPr>
        <w:shd w:val="clear" w:color="auto" w:fill="FFFFFF"/>
        <w:tabs>
          <w:tab w:val="left" w:pos="284"/>
          <w:tab w:val="left" w:pos="426"/>
        </w:tabs>
        <w:spacing w:after="0" w:line="264" w:lineRule="auto"/>
        <w:jc w:val="both"/>
        <w:rPr>
          <w:rFonts w:cstheme="minorHAnsi"/>
          <w:sz w:val="28"/>
          <w:szCs w:val="28"/>
        </w:rPr>
      </w:pPr>
      <w:r w:rsidRPr="00A63577">
        <w:rPr>
          <w:rFonts w:cstheme="minorHAnsi"/>
          <w:sz w:val="28"/>
          <w:szCs w:val="28"/>
        </w:rPr>
        <w:t>Los resultados de la evaluación al cumplimiento de la presente Ley por parte de los sujetos obligados;</w:t>
      </w:r>
    </w:p>
    <w:p w14:paraId="599F1E57" w14:textId="64B01C52" w:rsidR="00B7637E" w:rsidRPr="00A63577" w:rsidRDefault="00B7637E" w:rsidP="00EF0D1E">
      <w:pPr>
        <w:pStyle w:val="Prrafodelista"/>
        <w:numPr>
          <w:ilvl w:val="0"/>
          <w:numId w:val="20"/>
        </w:numPr>
        <w:shd w:val="clear" w:color="auto" w:fill="FFFFFF"/>
        <w:tabs>
          <w:tab w:val="left" w:pos="284"/>
          <w:tab w:val="left" w:pos="426"/>
        </w:tabs>
        <w:spacing w:after="0" w:line="264" w:lineRule="auto"/>
        <w:jc w:val="both"/>
        <w:rPr>
          <w:rFonts w:cstheme="minorHAnsi"/>
          <w:sz w:val="28"/>
          <w:szCs w:val="28"/>
        </w:rPr>
      </w:pPr>
      <w:r w:rsidRPr="00A63577">
        <w:rPr>
          <w:rFonts w:cstheme="minorHAnsi"/>
          <w:sz w:val="28"/>
          <w:szCs w:val="28"/>
        </w:rPr>
        <w:t>Los estudios que apoyan la resolución de los recursos de revisión;</w:t>
      </w:r>
    </w:p>
    <w:p w14:paraId="485BC553" w14:textId="3F1F5788" w:rsidR="00B7637E" w:rsidRPr="00A63577" w:rsidRDefault="00B7637E" w:rsidP="00EF0D1E">
      <w:pPr>
        <w:pStyle w:val="Prrafodelista"/>
        <w:numPr>
          <w:ilvl w:val="0"/>
          <w:numId w:val="20"/>
        </w:numPr>
        <w:shd w:val="clear" w:color="auto" w:fill="FFFFFF"/>
        <w:tabs>
          <w:tab w:val="left" w:pos="284"/>
          <w:tab w:val="left" w:pos="426"/>
        </w:tabs>
        <w:spacing w:after="0" w:line="264" w:lineRule="auto"/>
        <w:jc w:val="both"/>
        <w:rPr>
          <w:rFonts w:cstheme="minorHAnsi"/>
          <w:sz w:val="28"/>
          <w:szCs w:val="28"/>
        </w:rPr>
      </w:pPr>
      <w:r w:rsidRPr="00A63577">
        <w:rPr>
          <w:rFonts w:cstheme="minorHAnsi"/>
          <w:sz w:val="28"/>
          <w:szCs w:val="28"/>
        </w:rPr>
        <w:t>En su caso, las sentencias, ejecutorias o suspensiones judiciales que existan en contra de sus resoluciones, y</w:t>
      </w:r>
    </w:p>
    <w:p w14:paraId="03ADD334" w14:textId="0552FB75" w:rsidR="00B7637E" w:rsidRPr="00A63577" w:rsidRDefault="00B7637E" w:rsidP="00EF0D1E">
      <w:pPr>
        <w:pStyle w:val="Prrafodelista"/>
        <w:numPr>
          <w:ilvl w:val="0"/>
          <w:numId w:val="20"/>
        </w:numPr>
        <w:shd w:val="clear" w:color="auto" w:fill="FFFFFF"/>
        <w:tabs>
          <w:tab w:val="left" w:pos="284"/>
          <w:tab w:val="left" w:pos="426"/>
        </w:tabs>
        <w:spacing w:after="0" w:line="264" w:lineRule="auto"/>
        <w:jc w:val="both"/>
        <w:rPr>
          <w:rFonts w:cstheme="minorHAnsi"/>
          <w:sz w:val="28"/>
          <w:szCs w:val="28"/>
        </w:rPr>
      </w:pPr>
      <w:r w:rsidRPr="00A63577">
        <w:rPr>
          <w:rFonts w:cstheme="minorHAnsi"/>
          <w:sz w:val="28"/>
          <w:szCs w:val="28"/>
        </w:rPr>
        <w:t>El número de quejas, denuncias y recursos de revisión dirigidos a cada uno de los sujetos obligados.</w:t>
      </w:r>
    </w:p>
    <w:p w14:paraId="3E8C2165" w14:textId="77777777" w:rsidR="00B7637E" w:rsidRPr="00A63577" w:rsidRDefault="00B7637E" w:rsidP="00E1247C">
      <w:pPr>
        <w:shd w:val="clear" w:color="auto" w:fill="FFFFFF"/>
        <w:spacing w:after="0" w:line="264" w:lineRule="auto"/>
        <w:ind w:hanging="432"/>
        <w:jc w:val="both"/>
        <w:rPr>
          <w:rFonts w:eastAsia="Times New Roman" w:cstheme="minorHAnsi"/>
          <w:sz w:val="28"/>
          <w:szCs w:val="28"/>
        </w:rPr>
      </w:pPr>
    </w:p>
    <w:p w14:paraId="20E9FFAD" w14:textId="27AB5AE9" w:rsidR="00B7637E" w:rsidRPr="00A63577" w:rsidRDefault="00FF172D" w:rsidP="00E1247C">
      <w:pPr>
        <w:shd w:val="clear" w:color="auto" w:fill="FFFFFF"/>
        <w:spacing w:after="0" w:line="264" w:lineRule="auto"/>
        <w:jc w:val="both"/>
        <w:rPr>
          <w:rFonts w:cstheme="minorHAnsi"/>
          <w:b/>
          <w:sz w:val="28"/>
          <w:szCs w:val="28"/>
        </w:rPr>
      </w:pPr>
      <w:r w:rsidRPr="00A63577">
        <w:rPr>
          <w:rFonts w:cstheme="minorHAnsi"/>
          <w:b/>
          <w:sz w:val="28"/>
          <w:szCs w:val="28"/>
        </w:rPr>
        <w:t>Artículo 39</w:t>
      </w:r>
      <w:r w:rsidR="00B7637E" w:rsidRPr="00A63577">
        <w:rPr>
          <w:rFonts w:cstheme="minorHAnsi"/>
          <w:b/>
          <w:sz w:val="28"/>
          <w:szCs w:val="28"/>
        </w:rPr>
        <w:t xml:space="preserve">. </w:t>
      </w:r>
      <w:r w:rsidR="00B7637E" w:rsidRPr="00A63577">
        <w:rPr>
          <w:rFonts w:cstheme="minorHAnsi"/>
          <w:sz w:val="28"/>
          <w:szCs w:val="28"/>
        </w:rPr>
        <w:t xml:space="preserve">En el caso de los </w:t>
      </w:r>
      <w:r w:rsidR="00B7637E" w:rsidRPr="00A63577">
        <w:rPr>
          <w:rFonts w:eastAsia="Times New Roman" w:cstheme="minorHAnsi"/>
          <w:sz w:val="28"/>
          <w:szCs w:val="28"/>
        </w:rPr>
        <w:t>ayuntamientos</w:t>
      </w:r>
      <w:r w:rsidR="00B7637E" w:rsidRPr="00A63577">
        <w:rPr>
          <w:rFonts w:cstheme="minorHAnsi"/>
          <w:sz w:val="28"/>
          <w:szCs w:val="28"/>
        </w:rPr>
        <w:t>, deberán publicar la siguiente información:</w:t>
      </w:r>
    </w:p>
    <w:p w14:paraId="4C025D79" w14:textId="40B18CDF" w:rsidR="00B7637E" w:rsidRPr="00A63577" w:rsidRDefault="00B7637E" w:rsidP="00EF0D1E">
      <w:pPr>
        <w:pStyle w:val="Prrafodelista"/>
        <w:numPr>
          <w:ilvl w:val="0"/>
          <w:numId w:val="21"/>
        </w:numPr>
        <w:shd w:val="clear" w:color="auto" w:fill="FFFFFF"/>
        <w:tabs>
          <w:tab w:val="left" w:pos="284"/>
          <w:tab w:val="left" w:pos="426"/>
        </w:tabs>
        <w:spacing w:after="0" w:line="264" w:lineRule="auto"/>
        <w:jc w:val="both"/>
        <w:rPr>
          <w:rFonts w:cstheme="minorHAnsi"/>
          <w:sz w:val="28"/>
          <w:szCs w:val="28"/>
        </w:rPr>
      </w:pPr>
      <w:r w:rsidRPr="00A63577">
        <w:rPr>
          <w:rFonts w:cstheme="minorHAnsi"/>
          <w:sz w:val="28"/>
          <w:szCs w:val="28"/>
        </w:rPr>
        <w:t>El contenido de las gacetas municipales, las cuales deberán comprender los resolutivos y acuerdos aprobados por los ayuntamientos;</w:t>
      </w:r>
    </w:p>
    <w:p w14:paraId="11C8CBB1" w14:textId="731EA544" w:rsidR="00B7637E" w:rsidRPr="00A63577" w:rsidRDefault="00B7637E" w:rsidP="00EF0D1E">
      <w:pPr>
        <w:pStyle w:val="Prrafodelista"/>
        <w:numPr>
          <w:ilvl w:val="0"/>
          <w:numId w:val="21"/>
        </w:numPr>
        <w:shd w:val="clear" w:color="auto" w:fill="FFFFFF"/>
        <w:tabs>
          <w:tab w:val="left" w:pos="284"/>
          <w:tab w:val="left" w:pos="426"/>
        </w:tabs>
        <w:spacing w:after="0" w:line="264" w:lineRule="auto"/>
        <w:jc w:val="both"/>
        <w:rPr>
          <w:rFonts w:cstheme="minorHAnsi"/>
          <w:sz w:val="28"/>
          <w:szCs w:val="28"/>
        </w:rPr>
      </w:pPr>
      <w:r w:rsidRPr="00A63577">
        <w:rPr>
          <w:rFonts w:cstheme="minorHAnsi"/>
          <w:sz w:val="28"/>
          <w:szCs w:val="28"/>
        </w:rPr>
        <w:t xml:space="preserve">El Plan de Desarrollo </w:t>
      </w:r>
      <w:r w:rsidRPr="00A63577">
        <w:rPr>
          <w:rFonts w:eastAsia="Times New Roman" w:cstheme="minorHAnsi"/>
          <w:sz w:val="28"/>
          <w:szCs w:val="28"/>
        </w:rPr>
        <w:t>Municipal</w:t>
      </w:r>
      <w:r w:rsidRPr="00A63577">
        <w:rPr>
          <w:rFonts w:cstheme="minorHAnsi"/>
          <w:sz w:val="28"/>
          <w:szCs w:val="28"/>
        </w:rPr>
        <w:t>;</w:t>
      </w:r>
    </w:p>
    <w:p w14:paraId="5F3B0BE2" w14:textId="3E322617" w:rsidR="00B7637E" w:rsidRPr="00A63577" w:rsidRDefault="00B7637E" w:rsidP="00EF0D1E">
      <w:pPr>
        <w:pStyle w:val="Prrafodelista"/>
        <w:numPr>
          <w:ilvl w:val="0"/>
          <w:numId w:val="21"/>
        </w:numPr>
        <w:shd w:val="clear" w:color="auto" w:fill="FFFFFF"/>
        <w:tabs>
          <w:tab w:val="left" w:pos="284"/>
          <w:tab w:val="left" w:pos="426"/>
        </w:tabs>
        <w:spacing w:after="0" w:line="264" w:lineRule="auto"/>
        <w:jc w:val="both"/>
        <w:rPr>
          <w:rFonts w:cstheme="minorHAnsi"/>
          <w:sz w:val="28"/>
          <w:szCs w:val="28"/>
        </w:rPr>
      </w:pPr>
      <w:r w:rsidRPr="00A63577">
        <w:rPr>
          <w:rFonts w:cstheme="minorHAnsi"/>
          <w:sz w:val="28"/>
          <w:szCs w:val="28"/>
        </w:rPr>
        <w:t>El presupuesto de egresos y las fórmulas de distribución de los recursos otorgados;</w:t>
      </w:r>
    </w:p>
    <w:p w14:paraId="7743BAFC" w14:textId="103A2766" w:rsidR="00B7637E" w:rsidRPr="00A63577" w:rsidRDefault="00B7637E" w:rsidP="00EF0D1E">
      <w:pPr>
        <w:pStyle w:val="Prrafodelista"/>
        <w:numPr>
          <w:ilvl w:val="0"/>
          <w:numId w:val="21"/>
        </w:numPr>
        <w:shd w:val="clear" w:color="auto" w:fill="FFFFFF"/>
        <w:tabs>
          <w:tab w:val="left" w:pos="284"/>
          <w:tab w:val="left" w:pos="426"/>
        </w:tabs>
        <w:spacing w:after="0" w:line="264" w:lineRule="auto"/>
        <w:jc w:val="both"/>
        <w:rPr>
          <w:rFonts w:cstheme="minorHAnsi"/>
          <w:sz w:val="28"/>
          <w:szCs w:val="28"/>
        </w:rPr>
      </w:pPr>
      <w:r w:rsidRPr="00A63577">
        <w:rPr>
          <w:rFonts w:cstheme="minorHAnsi"/>
          <w:sz w:val="28"/>
          <w:szCs w:val="28"/>
        </w:rPr>
        <w:t>La información detallada que contengan los planes de desarrollo urbano, ordenamiento territorial y ecológico, los tipos y usos de suelo, licencias de uso y construcción otorgadas por los gobiernos municipales;</w:t>
      </w:r>
    </w:p>
    <w:p w14:paraId="7C69463C" w14:textId="64A555DB" w:rsidR="00B7637E" w:rsidRPr="00A63577" w:rsidRDefault="00B7637E" w:rsidP="00EF0D1E">
      <w:pPr>
        <w:pStyle w:val="Prrafodelista"/>
        <w:numPr>
          <w:ilvl w:val="0"/>
          <w:numId w:val="21"/>
        </w:numPr>
        <w:shd w:val="clear" w:color="auto" w:fill="FFFFFF"/>
        <w:tabs>
          <w:tab w:val="left" w:pos="284"/>
          <w:tab w:val="left" w:pos="426"/>
        </w:tabs>
        <w:spacing w:after="0" w:line="264" w:lineRule="auto"/>
        <w:jc w:val="both"/>
        <w:rPr>
          <w:rFonts w:cstheme="minorHAnsi"/>
          <w:sz w:val="28"/>
          <w:szCs w:val="28"/>
        </w:rPr>
      </w:pPr>
      <w:r w:rsidRPr="00A63577">
        <w:rPr>
          <w:rFonts w:cstheme="minorHAnsi"/>
          <w:sz w:val="28"/>
          <w:szCs w:val="28"/>
        </w:rPr>
        <w:t xml:space="preserve">Las disposiciones administrativas, directamente o a través de la autoridad competente, con el plazo de anticipación que prevean las disposiciones aplicables al sujeto obligado de que se trate, salvo que su difusión pueda comprometer los efectos que se pretenden lograr </w:t>
      </w:r>
      <w:r w:rsidRPr="00A63577">
        <w:rPr>
          <w:rFonts w:cstheme="minorHAnsi"/>
          <w:sz w:val="28"/>
          <w:szCs w:val="28"/>
        </w:rPr>
        <w:lastRenderedPageBreak/>
        <w:t>con la disposición o se trate de situaciones de emergencia, de conformidad con dichas disposiciones, y</w:t>
      </w:r>
    </w:p>
    <w:p w14:paraId="6DB87331" w14:textId="2C8A03BC" w:rsidR="00B7637E" w:rsidRPr="00A63577" w:rsidRDefault="00B7637E" w:rsidP="00EF0D1E">
      <w:pPr>
        <w:pStyle w:val="Prrafodelista"/>
        <w:numPr>
          <w:ilvl w:val="0"/>
          <w:numId w:val="21"/>
        </w:numPr>
        <w:shd w:val="clear" w:color="auto" w:fill="FFFFFF"/>
        <w:tabs>
          <w:tab w:val="left" w:pos="284"/>
          <w:tab w:val="left" w:pos="426"/>
        </w:tabs>
        <w:spacing w:after="0" w:line="264" w:lineRule="auto"/>
        <w:jc w:val="both"/>
        <w:rPr>
          <w:rFonts w:cstheme="minorHAnsi"/>
          <w:sz w:val="28"/>
          <w:szCs w:val="28"/>
        </w:rPr>
      </w:pPr>
      <w:r w:rsidRPr="00A63577">
        <w:rPr>
          <w:rFonts w:cstheme="minorHAnsi"/>
          <w:sz w:val="28"/>
          <w:szCs w:val="28"/>
        </w:rPr>
        <w:t>Las actas de sesiones de cabildo, los controles de asistencia de los integrantes del Ayuntamiento a las sesiones de cabildo y el sentido de votación de los miembros del cabildo sobre las iniciativas o acuerdos.</w:t>
      </w:r>
    </w:p>
    <w:p w14:paraId="45BE1498" w14:textId="79B8E59C" w:rsidR="00B934D2" w:rsidRPr="00A63577" w:rsidRDefault="00B934D2" w:rsidP="00B934D2">
      <w:pPr>
        <w:shd w:val="clear" w:color="auto" w:fill="FFFFFF"/>
        <w:tabs>
          <w:tab w:val="left" w:pos="426"/>
        </w:tabs>
        <w:spacing w:after="0" w:line="264" w:lineRule="auto"/>
        <w:ind w:left="360"/>
        <w:jc w:val="both"/>
        <w:rPr>
          <w:rFonts w:cstheme="minorHAnsi"/>
          <w:sz w:val="28"/>
          <w:szCs w:val="28"/>
        </w:rPr>
      </w:pPr>
      <w:r w:rsidRPr="00A63577">
        <w:rPr>
          <w:rFonts w:cstheme="minorHAnsi"/>
          <w:sz w:val="28"/>
          <w:szCs w:val="28"/>
        </w:rPr>
        <w:t>(ADICIONADO, P.O. 21 DE OCTUBRE DE 2016</w:t>
      </w:r>
      <w:r w:rsidR="00191FD3" w:rsidRPr="00A63577">
        <w:rPr>
          <w:rFonts w:cstheme="minorHAnsi"/>
          <w:sz w:val="28"/>
          <w:szCs w:val="28"/>
        </w:rPr>
        <w:t>. PARA EFECTOS DE SU APLICACIÓN VER ARTÍCULO SEGUNDO TRANSITORIO</w:t>
      </w:r>
      <w:r w:rsidRPr="00A63577">
        <w:rPr>
          <w:rFonts w:cstheme="minorHAnsi"/>
          <w:sz w:val="28"/>
          <w:szCs w:val="28"/>
        </w:rPr>
        <w:t>)</w:t>
      </w:r>
    </w:p>
    <w:p w14:paraId="14DCEDD6" w14:textId="568353E3" w:rsidR="00B934D2" w:rsidRPr="00A63577" w:rsidRDefault="00B934D2" w:rsidP="00EF0D1E">
      <w:pPr>
        <w:pStyle w:val="Prrafodelista"/>
        <w:numPr>
          <w:ilvl w:val="0"/>
          <w:numId w:val="21"/>
        </w:numPr>
        <w:shd w:val="clear" w:color="auto" w:fill="FFFFFF"/>
        <w:tabs>
          <w:tab w:val="left" w:pos="284"/>
          <w:tab w:val="left" w:pos="426"/>
        </w:tabs>
        <w:spacing w:after="0" w:line="264" w:lineRule="auto"/>
        <w:jc w:val="both"/>
        <w:rPr>
          <w:rFonts w:cstheme="minorHAnsi"/>
          <w:sz w:val="28"/>
          <w:szCs w:val="28"/>
        </w:rPr>
      </w:pPr>
      <w:r w:rsidRPr="00A63577">
        <w:rPr>
          <w:rFonts w:cstheme="minorHAnsi"/>
          <w:sz w:val="28"/>
          <w:szCs w:val="28"/>
        </w:rPr>
        <w:t>El avance de las acciones realizadas para recuperar el presupuesto sostenible de recursos disponibles, en términos de la legislación aplicable.</w:t>
      </w:r>
    </w:p>
    <w:p w14:paraId="073607EE" w14:textId="79C9BE84" w:rsidR="00B934D2" w:rsidRPr="00A63577" w:rsidRDefault="00B934D2" w:rsidP="00B934D2">
      <w:pPr>
        <w:shd w:val="clear" w:color="auto" w:fill="FFFFFF"/>
        <w:tabs>
          <w:tab w:val="left" w:pos="284"/>
          <w:tab w:val="left" w:pos="426"/>
        </w:tabs>
        <w:spacing w:after="0" w:line="264" w:lineRule="auto"/>
        <w:ind w:left="360"/>
        <w:jc w:val="both"/>
        <w:rPr>
          <w:rFonts w:cstheme="minorHAnsi"/>
          <w:sz w:val="28"/>
          <w:szCs w:val="28"/>
        </w:rPr>
      </w:pPr>
      <w:r w:rsidRPr="00A63577">
        <w:rPr>
          <w:rFonts w:cstheme="minorHAnsi"/>
          <w:sz w:val="28"/>
          <w:szCs w:val="28"/>
        </w:rPr>
        <w:t>(ADICIONADO, P.O. 21 DE OCTUBRE DE 2016</w:t>
      </w:r>
      <w:r w:rsidR="00191FD3" w:rsidRPr="00A63577">
        <w:rPr>
          <w:rFonts w:cstheme="minorHAnsi"/>
          <w:sz w:val="28"/>
          <w:szCs w:val="28"/>
        </w:rPr>
        <w:t>. PARA EFECTOS DE SU APLICACIÓN VER ARTÍCULO SEGUNDO TRANSITORIO</w:t>
      </w:r>
      <w:r w:rsidRPr="00A63577">
        <w:rPr>
          <w:rFonts w:cstheme="minorHAnsi"/>
          <w:sz w:val="28"/>
          <w:szCs w:val="28"/>
        </w:rPr>
        <w:t>)</w:t>
      </w:r>
    </w:p>
    <w:p w14:paraId="74E58F66" w14:textId="1CC4C38D" w:rsidR="00B934D2" w:rsidRPr="00A63577" w:rsidRDefault="00B934D2" w:rsidP="00EF0D1E">
      <w:pPr>
        <w:pStyle w:val="Prrafodelista"/>
        <w:numPr>
          <w:ilvl w:val="0"/>
          <w:numId w:val="21"/>
        </w:numPr>
        <w:shd w:val="clear" w:color="auto" w:fill="FFFFFF"/>
        <w:tabs>
          <w:tab w:val="left" w:pos="284"/>
          <w:tab w:val="left" w:pos="426"/>
        </w:tabs>
        <w:spacing w:after="0" w:line="264" w:lineRule="auto"/>
        <w:jc w:val="both"/>
        <w:rPr>
          <w:rFonts w:cstheme="minorHAnsi"/>
          <w:sz w:val="28"/>
          <w:szCs w:val="28"/>
        </w:rPr>
      </w:pPr>
      <w:r w:rsidRPr="00A63577">
        <w:rPr>
          <w:rFonts w:cstheme="minorHAnsi"/>
          <w:sz w:val="28"/>
          <w:szCs w:val="28"/>
        </w:rPr>
        <w:t>Las evaluaciones a que se refiere la fracción III, del artículo 13, de la Ley de Disciplina Financiera de las Entidades Federativas y los Municipios. Comprendiendo, de forma enunciativa más no limitativa, el análisis de conveniencia para llevar a cabo el proyecto a través de un esquema de Asociación Público-Privada, en comparación con un mecanismo de obra pública tradicional y un análisis de transferencia de riesgos al sector privado; asimismo, se publicará la evaluación del análisis socioeconómico de los programas o proyectos de inversión cuyo monto rebase el equivalente a 10 millones de Unidades de Inversión. Lo anterior, en los términos y condiciones de la Ley en cita.</w:t>
      </w:r>
    </w:p>
    <w:p w14:paraId="438EBA9C" w14:textId="43853F15" w:rsidR="00114F4E" w:rsidRPr="00A63577" w:rsidRDefault="00114F4E" w:rsidP="00114F4E">
      <w:pPr>
        <w:shd w:val="clear" w:color="auto" w:fill="FFFFFF"/>
        <w:tabs>
          <w:tab w:val="left" w:pos="284"/>
          <w:tab w:val="left" w:pos="426"/>
        </w:tabs>
        <w:spacing w:after="0" w:line="264" w:lineRule="auto"/>
        <w:ind w:left="360"/>
        <w:jc w:val="both"/>
        <w:rPr>
          <w:rFonts w:cstheme="minorHAnsi"/>
          <w:sz w:val="28"/>
          <w:szCs w:val="28"/>
        </w:rPr>
      </w:pPr>
      <w:r w:rsidRPr="00A63577">
        <w:rPr>
          <w:rFonts w:cstheme="minorHAnsi"/>
          <w:sz w:val="28"/>
          <w:szCs w:val="28"/>
        </w:rPr>
        <w:t>(ADICIONADO, P.O. 21 DE OCTUBRE DE 2016</w:t>
      </w:r>
      <w:r w:rsidR="00191FD3" w:rsidRPr="00A63577">
        <w:rPr>
          <w:rFonts w:cstheme="minorHAnsi"/>
          <w:sz w:val="28"/>
          <w:szCs w:val="28"/>
        </w:rPr>
        <w:t>. PARA EFECTOS DE SU APLICACIÓN VER ARTÍCULO SEGUNDO TRANSITORIO</w:t>
      </w:r>
      <w:r w:rsidRPr="00A63577">
        <w:rPr>
          <w:rFonts w:cstheme="minorHAnsi"/>
          <w:sz w:val="28"/>
          <w:szCs w:val="28"/>
        </w:rPr>
        <w:t>)</w:t>
      </w:r>
    </w:p>
    <w:p w14:paraId="332A1B9A" w14:textId="1B3EBBEE" w:rsidR="00B934D2" w:rsidRPr="00A63577" w:rsidRDefault="00B934D2" w:rsidP="00EF0D1E">
      <w:pPr>
        <w:pStyle w:val="Prrafodelista"/>
        <w:numPr>
          <w:ilvl w:val="0"/>
          <w:numId w:val="21"/>
        </w:numPr>
        <w:shd w:val="clear" w:color="auto" w:fill="FFFFFF"/>
        <w:tabs>
          <w:tab w:val="left" w:pos="284"/>
          <w:tab w:val="left" w:pos="426"/>
        </w:tabs>
        <w:spacing w:after="0" w:line="264" w:lineRule="auto"/>
        <w:jc w:val="both"/>
        <w:rPr>
          <w:rFonts w:cstheme="minorHAnsi"/>
          <w:sz w:val="28"/>
          <w:szCs w:val="28"/>
        </w:rPr>
      </w:pPr>
      <w:r w:rsidRPr="00A63577">
        <w:rPr>
          <w:rFonts w:cstheme="minorHAnsi"/>
          <w:sz w:val="28"/>
          <w:szCs w:val="28"/>
        </w:rPr>
        <w:t>La información relativa a la materia de subsidios, identificando la población objetivo, el propósito o destino principal y la temporalidad de su otorgamiento.</w:t>
      </w:r>
    </w:p>
    <w:p w14:paraId="58280155" w14:textId="77777777" w:rsidR="00B7637E" w:rsidRPr="00A63577" w:rsidRDefault="00B7637E" w:rsidP="00E1247C">
      <w:pPr>
        <w:shd w:val="clear" w:color="auto" w:fill="FFFFFF"/>
        <w:spacing w:after="0" w:line="264" w:lineRule="auto"/>
        <w:ind w:hanging="432"/>
        <w:jc w:val="both"/>
        <w:rPr>
          <w:rFonts w:eastAsia="Times New Roman" w:cstheme="minorHAnsi"/>
          <w:b/>
          <w:sz w:val="28"/>
          <w:szCs w:val="28"/>
        </w:rPr>
      </w:pPr>
    </w:p>
    <w:p w14:paraId="11C7EE54" w14:textId="5F6BE36C" w:rsidR="00B7637E" w:rsidRPr="00A63577" w:rsidRDefault="00FF172D" w:rsidP="00E1247C">
      <w:pPr>
        <w:shd w:val="clear" w:color="auto" w:fill="FFFFFF"/>
        <w:spacing w:after="0" w:line="264" w:lineRule="auto"/>
        <w:jc w:val="both"/>
        <w:rPr>
          <w:rFonts w:cstheme="minorHAnsi"/>
          <w:b/>
          <w:sz w:val="28"/>
          <w:szCs w:val="28"/>
        </w:rPr>
      </w:pPr>
      <w:r w:rsidRPr="00A63577">
        <w:rPr>
          <w:rFonts w:cstheme="minorHAnsi"/>
          <w:b/>
          <w:sz w:val="28"/>
          <w:szCs w:val="28"/>
        </w:rPr>
        <w:t>Artículo 40</w:t>
      </w:r>
      <w:r w:rsidR="00B7637E" w:rsidRPr="00A63577">
        <w:rPr>
          <w:rFonts w:cstheme="minorHAnsi"/>
          <w:b/>
          <w:sz w:val="28"/>
          <w:szCs w:val="28"/>
        </w:rPr>
        <w:t xml:space="preserve">. </w:t>
      </w:r>
      <w:r w:rsidR="00B7637E" w:rsidRPr="00A63577">
        <w:rPr>
          <w:rFonts w:cstheme="minorHAnsi"/>
          <w:sz w:val="28"/>
          <w:szCs w:val="28"/>
        </w:rPr>
        <w:t>Las instituciones de educación superior públicas dotadas de autonomía, deberán poner a disposición del público y actualizar la siguiente información:</w:t>
      </w:r>
    </w:p>
    <w:p w14:paraId="3E0EB4D4" w14:textId="10592CB2" w:rsidR="00B7637E" w:rsidRPr="00A63577" w:rsidRDefault="00B7637E" w:rsidP="00EF0D1E">
      <w:pPr>
        <w:pStyle w:val="Prrafodelista"/>
        <w:numPr>
          <w:ilvl w:val="0"/>
          <w:numId w:val="25"/>
        </w:numPr>
        <w:shd w:val="clear" w:color="auto" w:fill="FFFFFF"/>
        <w:tabs>
          <w:tab w:val="left" w:pos="709"/>
        </w:tabs>
        <w:spacing w:after="0" w:line="264" w:lineRule="auto"/>
        <w:ind w:hanging="578"/>
        <w:jc w:val="both"/>
        <w:rPr>
          <w:rFonts w:cstheme="minorHAnsi"/>
          <w:sz w:val="28"/>
          <w:szCs w:val="28"/>
        </w:rPr>
      </w:pPr>
      <w:r w:rsidRPr="00A63577">
        <w:rPr>
          <w:rFonts w:cstheme="minorHAnsi"/>
          <w:sz w:val="28"/>
          <w:szCs w:val="28"/>
        </w:rPr>
        <w:t>Los planes y programas de estudio s</w:t>
      </w:r>
      <w:r w:rsidR="00771FEB" w:rsidRPr="00A63577">
        <w:rPr>
          <w:rFonts w:cstheme="minorHAnsi"/>
          <w:sz w:val="28"/>
          <w:szCs w:val="28"/>
        </w:rPr>
        <w:t xml:space="preserve">egún el sistema que ofrecen, ya </w:t>
      </w:r>
      <w:r w:rsidRPr="00A63577">
        <w:rPr>
          <w:rFonts w:cstheme="minorHAnsi"/>
          <w:sz w:val="28"/>
          <w:szCs w:val="28"/>
        </w:rPr>
        <w:t xml:space="preserve">sea escolarizado o abierto, con las áreas de conocimiento, el perfil </w:t>
      </w:r>
      <w:r w:rsidRPr="00A63577">
        <w:rPr>
          <w:rFonts w:cstheme="minorHAnsi"/>
          <w:sz w:val="28"/>
          <w:szCs w:val="28"/>
        </w:rPr>
        <w:lastRenderedPageBreak/>
        <w:t>profesional de quien cursa el plan de estudios, la duración del programa con las asignaturas, su valor en créditos;</w:t>
      </w:r>
    </w:p>
    <w:p w14:paraId="553BF837" w14:textId="0E675326" w:rsidR="00B7637E" w:rsidRPr="00A63577" w:rsidRDefault="00B7637E" w:rsidP="00EF0D1E">
      <w:pPr>
        <w:pStyle w:val="Prrafodelista"/>
        <w:numPr>
          <w:ilvl w:val="0"/>
          <w:numId w:val="25"/>
        </w:numPr>
        <w:shd w:val="clear" w:color="auto" w:fill="FFFFFF"/>
        <w:tabs>
          <w:tab w:val="left" w:pos="284"/>
          <w:tab w:val="left" w:pos="709"/>
        </w:tabs>
        <w:spacing w:after="0" w:line="264" w:lineRule="auto"/>
        <w:jc w:val="both"/>
        <w:rPr>
          <w:rFonts w:cstheme="minorHAnsi"/>
          <w:sz w:val="28"/>
          <w:szCs w:val="28"/>
        </w:rPr>
      </w:pPr>
      <w:r w:rsidRPr="00A63577">
        <w:rPr>
          <w:rFonts w:cstheme="minorHAnsi"/>
          <w:sz w:val="28"/>
          <w:szCs w:val="28"/>
        </w:rPr>
        <w:t>Toda la información relacionada con sus procedimientos administrativos;</w:t>
      </w:r>
    </w:p>
    <w:p w14:paraId="78AE2F97" w14:textId="0C0FBD82" w:rsidR="00B7637E" w:rsidRPr="00A63577" w:rsidRDefault="00B7637E" w:rsidP="00EF0D1E">
      <w:pPr>
        <w:pStyle w:val="Prrafodelista"/>
        <w:numPr>
          <w:ilvl w:val="0"/>
          <w:numId w:val="25"/>
        </w:numPr>
        <w:shd w:val="clear" w:color="auto" w:fill="FFFFFF"/>
        <w:tabs>
          <w:tab w:val="left" w:pos="709"/>
        </w:tabs>
        <w:spacing w:after="0" w:line="264" w:lineRule="auto"/>
        <w:jc w:val="both"/>
        <w:rPr>
          <w:rFonts w:cstheme="minorHAnsi"/>
          <w:sz w:val="28"/>
          <w:szCs w:val="28"/>
        </w:rPr>
      </w:pPr>
      <w:r w:rsidRPr="00A63577">
        <w:rPr>
          <w:rFonts w:cstheme="minorHAnsi"/>
          <w:sz w:val="28"/>
          <w:szCs w:val="28"/>
        </w:rPr>
        <w:t>La remuneración de los profesores, incluyendo los estímulos al desempeño, nivel y monto;</w:t>
      </w:r>
    </w:p>
    <w:p w14:paraId="4D64BD59" w14:textId="57B05921" w:rsidR="00B7637E" w:rsidRPr="00A63577" w:rsidRDefault="00B7637E" w:rsidP="00EF0D1E">
      <w:pPr>
        <w:pStyle w:val="Prrafodelista"/>
        <w:numPr>
          <w:ilvl w:val="0"/>
          <w:numId w:val="25"/>
        </w:numPr>
        <w:shd w:val="clear" w:color="auto" w:fill="FFFFFF"/>
        <w:tabs>
          <w:tab w:val="left" w:pos="709"/>
        </w:tabs>
        <w:spacing w:after="0" w:line="264" w:lineRule="auto"/>
        <w:jc w:val="both"/>
        <w:rPr>
          <w:rFonts w:cstheme="minorHAnsi"/>
          <w:sz w:val="28"/>
          <w:szCs w:val="28"/>
        </w:rPr>
      </w:pPr>
      <w:r w:rsidRPr="00A63577">
        <w:rPr>
          <w:rFonts w:cstheme="minorHAnsi"/>
          <w:sz w:val="28"/>
          <w:szCs w:val="28"/>
        </w:rPr>
        <w:t>La lista con los profesores con licencia o en año sabático;</w:t>
      </w:r>
    </w:p>
    <w:p w14:paraId="2CC0E529" w14:textId="6C8897C3" w:rsidR="00B7637E" w:rsidRPr="00A63577" w:rsidRDefault="00B7637E" w:rsidP="00EF0D1E">
      <w:pPr>
        <w:pStyle w:val="Prrafodelista"/>
        <w:numPr>
          <w:ilvl w:val="0"/>
          <w:numId w:val="25"/>
        </w:numPr>
        <w:shd w:val="clear" w:color="auto" w:fill="FFFFFF"/>
        <w:tabs>
          <w:tab w:val="left" w:pos="709"/>
        </w:tabs>
        <w:spacing w:after="0" w:line="264" w:lineRule="auto"/>
        <w:jc w:val="both"/>
        <w:rPr>
          <w:rFonts w:cstheme="minorHAnsi"/>
          <w:sz w:val="28"/>
          <w:szCs w:val="28"/>
        </w:rPr>
      </w:pPr>
      <w:r w:rsidRPr="00A63577">
        <w:rPr>
          <w:rFonts w:cstheme="minorHAnsi"/>
          <w:sz w:val="28"/>
          <w:szCs w:val="28"/>
        </w:rPr>
        <w:t>El listado de las becas y apoyos que otorgan, así como los procedimientos y requisitos para obtenerlos;</w:t>
      </w:r>
    </w:p>
    <w:p w14:paraId="7F2429F6" w14:textId="581F6B22" w:rsidR="00B7637E" w:rsidRPr="00A63577" w:rsidRDefault="00B7637E" w:rsidP="00EF0D1E">
      <w:pPr>
        <w:pStyle w:val="Prrafodelista"/>
        <w:numPr>
          <w:ilvl w:val="0"/>
          <w:numId w:val="25"/>
        </w:numPr>
        <w:shd w:val="clear" w:color="auto" w:fill="FFFFFF"/>
        <w:tabs>
          <w:tab w:val="left" w:pos="709"/>
        </w:tabs>
        <w:spacing w:after="0" w:line="264" w:lineRule="auto"/>
        <w:jc w:val="both"/>
        <w:rPr>
          <w:rFonts w:cstheme="minorHAnsi"/>
          <w:sz w:val="28"/>
          <w:szCs w:val="28"/>
        </w:rPr>
      </w:pPr>
      <w:r w:rsidRPr="00A63577">
        <w:rPr>
          <w:rFonts w:cstheme="minorHAnsi"/>
          <w:sz w:val="28"/>
          <w:szCs w:val="28"/>
        </w:rPr>
        <w:t>Las convocatorias de los concursos de oposición;</w:t>
      </w:r>
    </w:p>
    <w:p w14:paraId="296ABAEE" w14:textId="686C5C58" w:rsidR="00B7637E" w:rsidRPr="00A63577" w:rsidRDefault="00B7637E" w:rsidP="00EF0D1E">
      <w:pPr>
        <w:pStyle w:val="Prrafodelista"/>
        <w:numPr>
          <w:ilvl w:val="0"/>
          <w:numId w:val="25"/>
        </w:numPr>
        <w:shd w:val="clear" w:color="auto" w:fill="FFFFFF"/>
        <w:tabs>
          <w:tab w:val="left" w:pos="709"/>
          <w:tab w:val="left" w:pos="851"/>
        </w:tabs>
        <w:spacing w:after="0" w:line="264" w:lineRule="auto"/>
        <w:jc w:val="both"/>
        <w:rPr>
          <w:rFonts w:cstheme="minorHAnsi"/>
          <w:sz w:val="28"/>
          <w:szCs w:val="28"/>
        </w:rPr>
      </w:pPr>
      <w:r w:rsidRPr="00A63577">
        <w:rPr>
          <w:rFonts w:cstheme="minorHAnsi"/>
          <w:sz w:val="28"/>
          <w:szCs w:val="28"/>
        </w:rPr>
        <w:t xml:space="preserve">La información relativa a los procesos de selección de los consejos; </w:t>
      </w:r>
    </w:p>
    <w:p w14:paraId="7E91F9F9" w14:textId="523F39ED" w:rsidR="00B7637E" w:rsidRPr="00A63577" w:rsidRDefault="00B7637E" w:rsidP="00EF0D1E">
      <w:pPr>
        <w:pStyle w:val="Prrafodelista"/>
        <w:numPr>
          <w:ilvl w:val="0"/>
          <w:numId w:val="25"/>
        </w:numPr>
        <w:shd w:val="clear" w:color="auto" w:fill="FFFFFF"/>
        <w:tabs>
          <w:tab w:val="left" w:pos="709"/>
          <w:tab w:val="left" w:pos="851"/>
        </w:tabs>
        <w:spacing w:after="0" w:line="264" w:lineRule="auto"/>
        <w:jc w:val="both"/>
        <w:rPr>
          <w:rFonts w:cstheme="minorHAnsi"/>
          <w:sz w:val="28"/>
          <w:szCs w:val="28"/>
        </w:rPr>
      </w:pPr>
      <w:r w:rsidRPr="00A63577">
        <w:rPr>
          <w:rFonts w:cstheme="minorHAnsi"/>
          <w:sz w:val="28"/>
          <w:szCs w:val="28"/>
        </w:rPr>
        <w:t>Resultado de las evaluaciones del cuerpo docente, y</w:t>
      </w:r>
    </w:p>
    <w:p w14:paraId="412FCA88" w14:textId="6898367F" w:rsidR="00B7637E" w:rsidRPr="00A63577" w:rsidRDefault="00B7637E" w:rsidP="00EF0D1E">
      <w:pPr>
        <w:pStyle w:val="Prrafodelista"/>
        <w:numPr>
          <w:ilvl w:val="0"/>
          <w:numId w:val="25"/>
        </w:numPr>
        <w:shd w:val="clear" w:color="auto" w:fill="FFFFFF"/>
        <w:tabs>
          <w:tab w:val="left" w:pos="709"/>
        </w:tabs>
        <w:spacing w:after="0" w:line="264" w:lineRule="auto"/>
        <w:jc w:val="both"/>
        <w:rPr>
          <w:rFonts w:cstheme="minorHAnsi"/>
          <w:sz w:val="28"/>
          <w:szCs w:val="28"/>
        </w:rPr>
      </w:pPr>
      <w:r w:rsidRPr="00A63577">
        <w:rPr>
          <w:rFonts w:cstheme="minorHAnsi"/>
          <w:sz w:val="28"/>
          <w:szCs w:val="28"/>
        </w:rPr>
        <w:t>El listado de instituciones incorporadas y requisitos de incorporación.</w:t>
      </w:r>
    </w:p>
    <w:p w14:paraId="61798DA9" w14:textId="77777777" w:rsidR="00B7637E" w:rsidRPr="00A63577" w:rsidRDefault="00B7637E" w:rsidP="00E1247C">
      <w:pPr>
        <w:shd w:val="clear" w:color="auto" w:fill="FFFFFF"/>
        <w:spacing w:after="0" w:line="264" w:lineRule="auto"/>
        <w:ind w:firstLine="288"/>
        <w:jc w:val="both"/>
        <w:rPr>
          <w:rFonts w:eastAsia="Times New Roman" w:cstheme="minorHAnsi"/>
          <w:b/>
          <w:bCs/>
          <w:sz w:val="28"/>
          <w:szCs w:val="28"/>
        </w:rPr>
      </w:pPr>
    </w:p>
    <w:p w14:paraId="0F3C6676" w14:textId="7CCC1587" w:rsidR="00B7637E" w:rsidRPr="00A63577" w:rsidRDefault="00FF172D" w:rsidP="00E1247C">
      <w:pPr>
        <w:shd w:val="clear" w:color="auto" w:fill="FFFFFF"/>
        <w:spacing w:after="0" w:line="264" w:lineRule="auto"/>
        <w:jc w:val="both"/>
        <w:rPr>
          <w:rFonts w:cstheme="minorHAnsi"/>
          <w:sz w:val="28"/>
          <w:szCs w:val="28"/>
        </w:rPr>
      </w:pPr>
      <w:r w:rsidRPr="00A63577">
        <w:rPr>
          <w:rFonts w:cstheme="minorHAnsi"/>
          <w:b/>
          <w:sz w:val="28"/>
          <w:szCs w:val="28"/>
        </w:rPr>
        <w:t>Artículo 41</w:t>
      </w:r>
      <w:r w:rsidR="00B7637E" w:rsidRPr="00A63577">
        <w:rPr>
          <w:rFonts w:cstheme="minorHAnsi"/>
          <w:b/>
          <w:sz w:val="28"/>
          <w:szCs w:val="28"/>
        </w:rPr>
        <w:t xml:space="preserve">. </w:t>
      </w:r>
      <w:r w:rsidR="00B7637E" w:rsidRPr="00A63577">
        <w:rPr>
          <w:rFonts w:cstheme="minorHAnsi"/>
          <w:sz w:val="28"/>
          <w:szCs w:val="28"/>
        </w:rPr>
        <w:t>Los partidos políticos nacionales con presencia local, los partidos políticos estatales, las agrupaciones políticas estatales y las personas morales constituidas en asociación civil creadas por los ciudadanos que pretendan postular su candidatura independiente, según corresponda, deberán poner a disposición del público y actualizar la siguiente información:</w:t>
      </w:r>
    </w:p>
    <w:p w14:paraId="1B337D15" w14:textId="17275FF4" w:rsidR="00B7637E" w:rsidRPr="00A63577" w:rsidRDefault="00B7637E" w:rsidP="00EF0D1E">
      <w:pPr>
        <w:pStyle w:val="Prrafodelista"/>
        <w:numPr>
          <w:ilvl w:val="0"/>
          <w:numId w:val="22"/>
        </w:numPr>
        <w:shd w:val="clear" w:color="auto" w:fill="FFFFFF"/>
        <w:spacing w:after="0" w:line="264" w:lineRule="auto"/>
        <w:jc w:val="both"/>
        <w:rPr>
          <w:rFonts w:cstheme="minorHAnsi"/>
          <w:sz w:val="28"/>
          <w:szCs w:val="28"/>
        </w:rPr>
      </w:pPr>
      <w:r w:rsidRPr="00A63577">
        <w:rPr>
          <w:rFonts w:cstheme="minorHAnsi"/>
          <w:sz w:val="28"/>
          <w:szCs w:val="28"/>
        </w:rPr>
        <w:t>El padrón de afiliados o militantes de los partidos políticos, que contendrá, exclusivamente: apellidos, nombre o nombres, fecha de afiliación y municipio de residencia;</w:t>
      </w:r>
    </w:p>
    <w:p w14:paraId="21525BA8" w14:textId="5E1B74EE" w:rsidR="00B7637E" w:rsidRPr="00A63577" w:rsidRDefault="00B7637E" w:rsidP="00EF0D1E">
      <w:pPr>
        <w:pStyle w:val="Prrafodelista"/>
        <w:numPr>
          <w:ilvl w:val="0"/>
          <w:numId w:val="22"/>
        </w:numPr>
        <w:shd w:val="clear" w:color="auto" w:fill="FFFFFF"/>
        <w:spacing w:after="0" w:line="264" w:lineRule="auto"/>
        <w:jc w:val="both"/>
        <w:rPr>
          <w:rFonts w:cstheme="minorHAnsi"/>
          <w:sz w:val="28"/>
          <w:szCs w:val="28"/>
        </w:rPr>
      </w:pPr>
      <w:r w:rsidRPr="00A63577">
        <w:rPr>
          <w:rFonts w:cstheme="minorHAnsi"/>
          <w:sz w:val="28"/>
          <w:szCs w:val="28"/>
        </w:rPr>
        <w:t>Los acuerdos y resoluciones de los órganos de dirección de los partidos políticos;</w:t>
      </w:r>
    </w:p>
    <w:p w14:paraId="6F930B61" w14:textId="7511105F" w:rsidR="00B7637E" w:rsidRPr="00A63577" w:rsidRDefault="00B7637E" w:rsidP="00EF0D1E">
      <w:pPr>
        <w:pStyle w:val="Prrafodelista"/>
        <w:numPr>
          <w:ilvl w:val="0"/>
          <w:numId w:val="22"/>
        </w:numPr>
        <w:shd w:val="clear" w:color="auto" w:fill="FFFFFF"/>
        <w:spacing w:after="0" w:line="264" w:lineRule="auto"/>
        <w:jc w:val="both"/>
        <w:rPr>
          <w:rFonts w:cstheme="minorHAnsi"/>
          <w:sz w:val="28"/>
          <w:szCs w:val="28"/>
        </w:rPr>
      </w:pPr>
      <w:r w:rsidRPr="00A63577">
        <w:rPr>
          <w:rFonts w:cstheme="minorHAnsi"/>
          <w:sz w:val="28"/>
          <w:szCs w:val="28"/>
        </w:rPr>
        <w:t>Los convenios de participación entre partidos políticos con organizaciones de la sociedad civil;</w:t>
      </w:r>
    </w:p>
    <w:p w14:paraId="77286FC9" w14:textId="68A8270C" w:rsidR="00B7637E" w:rsidRPr="00A63577" w:rsidRDefault="00B7637E" w:rsidP="00EF0D1E">
      <w:pPr>
        <w:pStyle w:val="Prrafodelista"/>
        <w:numPr>
          <w:ilvl w:val="0"/>
          <w:numId w:val="22"/>
        </w:numPr>
        <w:shd w:val="clear" w:color="auto" w:fill="FFFFFF"/>
        <w:spacing w:after="0" w:line="264" w:lineRule="auto"/>
        <w:jc w:val="both"/>
        <w:rPr>
          <w:rFonts w:cstheme="minorHAnsi"/>
          <w:sz w:val="28"/>
          <w:szCs w:val="28"/>
        </w:rPr>
      </w:pPr>
      <w:r w:rsidRPr="00A63577">
        <w:rPr>
          <w:rFonts w:cstheme="minorHAnsi"/>
          <w:sz w:val="28"/>
          <w:szCs w:val="28"/>
        </w:rPr>
        <w:t>Contratos y convenios para la adquisición o arrendamiento de bienes y servicios;</w:t>
      </w:r>
    </w:p>
    <w:p w14:paraId="6555736B" w14:textId="4E8E75F3" w:rsidR="00B7637E" w:rsidRPr="00A63577" w:rsidRDefault="00B7637E" w:rsidP="00EF0D1E">
      <w:pPr>
        <w:pStyle w:val="Prrafodelista"/>
        <w:numPr>
          <w:ilvl w:val="0"/>
          <w:numId w:val="22"/>
        </w:numPr>
        <w:shd w:val="clear" w:color="auto" w:fill="FFFFFF"/>
        <w:spacing w:after="0" w:line="264" w:lineRule="auto"/>
        <w:jc w:val="both"/>
        <w:rPr>
          <w:rFonts w:cstheme="minorHAnsi"/>
          <w:sz w:val="28"/>
          <w:szCs w:val="28"/>
        </w:rPr>
      </w:pPr>
      <w:r w:rsidRPr="00A63577">
        <w:rPr>
          <w:rFonts w:cstheme="minorHAnsi"/>
          <w:sz w:val="28"/>
          <w:szCs w:val="28"/>
        </w:rPr>
        <w:t>Las minutas de las sesiones de los partidos políticos;</w:t>
      </w:r>
    </w:p>
    <w:p w14:paraId="1A39C463" w14:textId="74AE0D75" w:rsidR="00B7637E" w:rsidRPr="00A63577" w:rsidRDefault="00B7637E" w:rsidP="00EF0D1E">
      <w:pPr>
        <w:pStyle w:val="Prrafodelista"/>
        <w:numPr>
          <w:ilvl w:val="0"/>
          <w:numId w:val="22"/>
        </w:numPr>
        <w:shd w:val="clear" w:color="auto" w:fill="FFFFFF"/>
        <w:spacing w:after="0" w:line="264" w:lineRule="auto"/>
        <w:jc w:val="both"/>
        <w:rPr>
          <w:rFonts w:cstheme="minorHAnsi"/>
          <w:sz w:val="28"/>
          <w:szCs w:val="28"/>
        </w:rPr>
      </w:pPr>
      <w:r w:rsidRPr="00A63577">
        <w:rPr>
          <w:rFonts w:cstheme="minorHAnsi"/>
          <w:sz w:val="28"/>
          <w:szCs w:val="28"/>
        </w:rPr>
        <w:t>Los responsables de los órganos internos de finanzas de los partidos políticos;</w:t>
      </w:r>
    </w:p>
    <w:p w14:paraId="352FCEC0" w14:textId="662A3DB7" w:rsidR="00B7637E" w:rsidRPr="00A63577" w:rsidRDefault="00B7637E" w:rsidP="00EF0D1E">
      <w:pPr>
        <w:pStyle w:val="Prrafodelista"/>
        <w:numPr>
          <w:ilvl w:val="0"/>
          <w:numId w:val="22"/>
        </w:numPr>
        <w:shd w:val="clear" w:color="auto" w:fill="FFFFFF"/>
        <w:spacing w:after="0" w:line="264" w:lineRule="auto"/>
        <w:jc w:val="both"/>
        <w:rPr>
          <w:rFonts w:cstheme="minorHAnsi"/>
          <w:sz w:val="28"/>
          <w:szCs w:val="28"/>
        </w:rPr>
      </w:pPr>
      <w:r w:rsidRPr="00A63577">
        <w:rPr>
          <w:rFonts w:cstheme="minorHAnsi"/>
          <w:sz w:val="28"/>
          <w:szCs w:val="28"/>
        </w:rPr>
        <w:lastRenderedPageBreak/>
        <w:t>Las organizaciones sociales adherentes o similares a algún partido político;</w:t>
      </w:r>
    </w:p>
    <w:p w14:paraId="061B6BDA" w14:textId="75F58E16" w:rsidR="00B7637E" w:rsidRPr="00A63577" w:rsidRDefault="00B7637E" w:rsidP="00EF0D1E">
      <w:pPr>
        <w:pStyle w:val="Prrafodelista"/>
        <w:numPr>
          <w:ilvl w:val="0"/>
          <w:numId w:val="22"/>
        </w:numPr>
        <w:shd w:val="clear" w:color="auto" w:fill="FFFFFF"/>
        <w:spacing w:after="0" w:line="264" w:lineRule="auto"/>
        <w:jc w:val="both"/>
        <w:rPr>
          <w:rFonts w:eastAsia="Times New Roman" w:cstheme="minorHAnsi"/>
          <w:sz w:val="28"/>
          <w:szCs w:val="28"/>
        </w:rPr>
      </w:pPr>
      <w:r w:rsidRPr="00A63577">
        <w:rPr>
          <w:rFonts w:cstheme="minorHAnsi"/>
          <w:sz w:val="28"/>
          <w:szCs w:val="28"/>
        </w:rPr>
        <w:t>Los montos de las cuotas ordinarias y extraordinarias aportadas por sus militantes;</w:t>
      </w:r>
    </w:p>
    <w:p w14:paraId="65054456" w14:textId="146EDF4B" w:rsidR="00B7637E" w:rsidRPr="00A63577" w:rsidRDefault="00B7637E" w:rsidP="00EF0D1E">
      <w:pPr>
        <w:pStyle w:val="Prrafodelista"/>
        <w:numPr>
          <w:ilvl w:val="0"/>
          <w:numId w:val="22"/>
        </w:numPr>
        <w:shd w:val="clear" w:color="auto" w:fill="FFFFFF"/>
        <w:spacing w:after="0" w:line="264" w:lineRule="auto"/>
        <w:jc w:val="both"/>
        <w:rPr>
          <w:rFonts w:eastAsia="Times New Roman" w:cstheme="minorHAnsi"/>
          <w:sz w:val="28"/>
          <w:szCs w:val="28"/>
        </w:rPr>
      </w:pPr>
      <w:r w:rsidRPr="00A63577">
        <w:rPr>
          <w:rFonts w:cstheme="minorHAnsi"/>
          <w:sz w:val="28"/>
          <w:szCs w:val="28"/>
        </w:rPr>
        <w:t>Los informes y documentos que contengan el monto sobre el origen, ejercicio y destino de los recursos que por financiamiento público se les entregue;</w:t>
      </w:r>
    </w:p>
    <w:p w14:paraId="161B95A6" w14:textId="14F48FC1" w:rsidR="00B7637E" w:rsidRPr="00A63577" w:rsidRDefault="00B7637E" w:rsidP="00EF0D1E">
      <w:pPr>
        <w:pStyle w:val="Prrafodelista"/>
        <w:numPr>
          <w:ilvl w:val="0"/>
          <w:numId w:val="22"/>
        </w:numPr>
        <w:shd w:val="clear" w:color="auto" w:fill="FFFFFF"/>
        <w:spacing w:after="0" w:line="264" w:lineRule="auto"/>
        <w:jc w:val="both"/>
        <w:rPr>
          <w:rFonts w:cstheme="minorHAnsi"/>
          <w:sz w:val="28"/>
          <w:szCs w:val="28"/>
        </w:rPr>
      </w:pPr>
      <w:r w:rsidRPr="00A63577">
        <w:rPr>
          <w:rFonts w:cstheme="minorHAnsi"/>
          <w:sz w:val="28"/>
          <w:szCs w:val="28"/>
        </w:rPr>
        <w:t>Los montos autorizados de financiamiento privado, así como una relación de los nombres de los aportantes vinculados con los montos aportados;</w:t>
      </w:r>
    </w:p>
    <w:p w14:paraId="3B48C531" w14:textId="523FCB13" w:rsidR="00B7637E" w:rsidRPr="00A63577" w:rsidRDefault="00B7637E" w:rsidP="00EF0D1E">
      <w:pPr>
        <w:pStyle w:val="Prrafodelista"/>
        <w:numPr>
          <w:ilvl w:val="0"/>
          <w:numId w:val="22"/>
        </w:numPr>
        <w:shd w:val="clear" w:color="auto" w:fill="FFFFFF"/>
        <w:spacing w:after="0" w:line="264" w:lineRule="auto"/>
        <w:jc w:val="both"/>
        <w:rPr>
          <w:rFonts w:cstheme="minorHAnsi"/>
          <w:sz w:val="28"/>
          <w:szCs w:val="28"/>
        </w:rPr>
      </w:pPr>
      <w:r w:rsidRPr="00A63577">
        <w:rPr>
          <w:rFonts w:cstheme="minorHAnsi"/>
          <w:sz w:val="28"/>
          <w:szCs w:val="28"/>
        </w:rPr>
        <w:t>El listado de aportantes a las precampañas y campañas políticas;</w:t>
      </w:r>
    </w:p>
    <w:p w14:paraId="71C1B201" w14:textId="683F32F7" w:rsidR="00B7637E" w:rsidRPr="00A63577" w:rsidRDefault="00B7637E" w:rsidP="00EF0D1E">
      <w:pPr>
        <w:pStyle w:val="Prrafodelista"/>
        <w:numPr>
          <w:ilvl w:val="0"/>
          <w:numId w:val="22"/>
        </w:numPr>
        <w:shd w:val="clear" w:color="auto" w:fill="FFFFFF"/>
        <w:spacing w:after="0" w:line="264" w:lineRule="auto"/>
        <w:jc w:val="both"/>
        <w:rPr>
          <w:rFonts w:cstheme="minorHAnsi"/>
          <w:sz w:val="28"/>
          <w:szCs w:val="28"/>
        </w:rPr>
      </w:pPr>
      <w:r w:rsidRPr="00A63577">
        <w:rPr>
          <w:rFonts w:cstheme="minorHAnsi"/>
          <w:sz w:val="28"/>
          <w:szCs w:val="28"/>
        </w:rPr>
        <w:t>El acta de la asamblea constitutiva;</w:t>
      </w:r>
    </w:p>
    <w:p w14:paraId="2ED6BBF6" w14:textId="71B284CD" w:rsidR="00B7637E" w:rsidRPr="00A63577" w:rsidRDefault="00B7637E" w:rsidP="00EF0D1E">
      <w:pPr>
        <w:pStyle w:val="Prrafodelista"/>
        <w:numPr>
          <w:ilvl w:val="0"/>
          <w:numId w:val="22"/>
        </w:numPr>
        <w:shd w:val="clear" w:color="auto" w:fill="FFFFFF"/>
        <w:spacing w:after="0" w:line="264" w:lineRule="auto"/>
        <w:jc w:val="both"/>
        <w:rPr>
          <w:rFonts w:cstheme="minorHAnsi"/>
          <w:sz w:val="28"/>
          <w:szCs w:val="28"/>
        </w:rPr>
      </w:pPr>
      <w:r w:rsidRPr="00A63577">
        <w:rPr>
          <w:rFonts w:cstheme="minorHAnsi"/>
          <w:sz w:val="28"/>
          <w:szCs w:val="28"/>
        </w:rPr>
        <w:t>Las demarcaciones electorales en las que participen;</w:t>
      </w:r>
    </w:p>
    <w:p w14:paraId="7EF59FE9" w14:textId="6DC6C087" w:rsidR="00B7637E" w:rsidRPr="00A63577" w:rsidRDefault="00B7637E" w:rsidP="00EF0D1E">
      <w:pPr>
        <w:pStyle w:val="Prrafodelista"/>
        <w:numPr>
          <w:ilvl w:val="0"/>
          <w:numId w:val="22"/>
        </w:numPr>
        <w:shd w:val="clear" w:color="auto" w:fill="FFFFFF"/>
        <w:spacing w:after="0" w:line="264" w:lineRule="auto"/>
        <w:jc w:val="both"/>
        <w:rPr>
          <w:rFonts w:cstheme="minorHAnsi"/>
          <w:sz w:val="28"/>
          <w:szCs w:val="28"/>
        </w:rPr>
      </w:pPr>
      <w:r w:rsidRPr="00A63577">
        <w:rPr>
          <w:rFonts w:cstheme="minorHAnsi"/>
          <w:sz w:val="28"/>
          <w:szCs w:val="28"/>
        </w:rPr>
        <w:t>Los tiempos que les corresponden en canales de radio y televisión;</w:t>
      </w:r>
    </w:p>
    <w:p w14:paraId="30049BCA" w14:textId="2EDB37F1" w:rsidR="00B7637E" w:rsidRPr="00A63577" w:rsidRDefault="00B7637E" w:rsidP="00EF0D1E">
      <w:pPr>
        <w:pStyle w:val="Prrafodelista"/>
        <w:numPr>
          <w:ilvl w:val="0"/>
          <w:numId w:val="22"/>
        </w:numPr>
        <w:shd w:val="clear" w:color="auto" w:fill="FFFFFF"/>
        <w:spacing w:after="0" w:line="264" w:lineRule="auto"/>
        <w:jc w:val="both"/>
        <w:rPr>
          <w:rFonts w:cstheme="minorHAnsi"/>
          <w:sz w:val="28"/>
          <w:szCs w:val="28"/>
        </w:rPr>
      </w:pPr>
      <w:r w:rsidRPr="00A63577">
        <w:rPr>
          <w:rFonts w:cstheme="minorHAnsi"/>
          <w:sz w:val="28"/>
          <w:szCs w:val="28"/>
        </w:rPr>
        <w:t>Sus documentos básicos, plataformas electorales y programas de gobierno y los mecanismos de designación de los órganos de dirección en sus respectivos ámbitos;</w:t>
      </w:r>
    </w:p>
    <w:p w14:paraId="3BD96ED2" w14:textId="34860F8B" w:rsidR="00B7637E" w:rsidRPr="00A63577" w:rsidRDefault="00B7637E" w:rsidP="00EF0D1E">
      <w:pPr>
        <w:pStyle w:val="Prrafodelista"/>
        <w:numPr>
          <w:ilvl w:val="0"/>
          <w:numId w:val="22"/>
        </w:numPr>
        <w:shd w:val="clear" w:color="auto" w:fill="FFFFFF"/>
        <w:spacing w:after="0" w:line="264" w:lineRule="auto"/>
        <w:jc w:val="both"/>
        <w:rPr>
          <w:rFonts w:cstheme="minorHAnsi"/>
          <w:sz w:val="28"/>
          <w:szCs w:val="28"/>
        </w:rPr>
      </w:pPr>
      <w:r w:rsidRPr="00A63577">
        <w:rPr>
          <w:rFonts w:cstheme="minorHAnsi"/>
          <w:sz w:val="28"/>
          <w:szCs w:val="28"/>
        </w:rPr>
        <w:t>El directorio de sus órganos de dirección</w:t>
      </w:r>
      <w:r w:rsidRPr="00A63577">
        <w:rPr>
          <w:rFonts w:eastAsia="Times New Roman" w:cstheme="minorHAnsi"/>
          <w:sz w:val="28"/>
          <w:szCs w:val="28"/>
        </w:rPr>
        <w:t xml:space="preserve"> </w:t>
      </w:r>
      <w:r w:rsidRPr="00A63577">
        <w:rPr>
          <w:rFonts w:cstheme="minorHAnsi"/>
          <w:sz w:val="28"/>
          <w:szCs w:val="28"/>
        </w:rPr>
        <w:t xml:space="preserve">estatal, </w:t>
      </w:r>
      <w:r w:rsidRPr="00A63577">
        <w:rPr>
          <w:rFonts w:eastAsia="Times New Roman" w:cstheme="minorHAnsi"/>
          <w:sz w:val="28"/>
          <w:szCs w:val="28"/>
        </w:rPr>
        <w:t>municipal</w:t>
      </w:r>
      <w:r w:rsidRPr="00A63577">
        <w:rPr>
          <w:rFonts w:cstheme="minorHAnsi"/>
          <w:sz w:val="28"/>
          <w:szCs w:val="28"/>
        </w:rPr>
        <w:t>, y, en su caso, regionales, delegacionales y distritales;</w:t>
      </w:r>
    </w:p>
    <w:p w14:paraId="1F7D5159" w14:textId="6087AFDE" w:rsidR="00B7637E" w:rsidRPr="00A63577" w:rsidRDefault="00B7637E" w:rsidP="00EF0D1E">
      <w:pPr>
        <w:pStyle w:val="Prrafodelista"/>
        <w:numPr>
          <w:ilvl w:val="0"/>
          <w:numId w:val="22"/>
        </w:numPr>
        <w:shd w:val="clear" w:color="auto" w:fill="FFFFFF"/>
        <w:spacing w:after="0" w:line="264" w:lineRule="auto"/>
        <w:jc w:val="both"/>
        <w:rPr>
          <w:rFonts w:cstheme="minorHAnsi"/>
          <w:sz w:val="28"/>
          <w:szCs w:val="28"/>
        </w:rPr>
      </w:pPr>
      <w:r w:rsidRPr="00A63577">
        <w:rPr>
          <w:rFonts w:cstheme="minorHAnsi"/>
          <w:sz w:val="28"/>
          <w:szCs w:val="28"/>
        </w:rPr>
        <w:t>El tabulador de remuneraciones que perciben los integrantes de los órganos a que se refiere la fracción anterior y de los demás funcionarios partidistas, que deberá vincularse con el directorio y estructura orgánica; así como cualquier persona que reciba ingresos por parte del partido político, independientemente de la función que desempeñe dentro o fuera del partido;</w:t>
      </w:r>
    </w:p>
    <w:p w14:paraId="25A67BC1" w14:textId="0F0EF454" w:rsidR="00B7637E" w:rsidRPr="00A63577" w:rsidRDefault="00B7637E" w:rsidP="00EF0D1E">
      <w:pPr>
        <w:pStyle w:val="Prrafodelista"/>
        <w:numPr>
          <w:ilvl w:val="0"/>
          <w:numId w:val="22"/>
        </w:numPr>
        <w:shd w:val="clear" w:color="auto" w:fill="FFFFFF"/>
        <w:spacing w:after="0" w:line="264" w:lineRule="auto"/>
        <w:jc w:val="both"/>
        <w:rPr>
          <w:rFonts w:cstheme="minorHAnsi"/>
          <w:sz w:val="28"/>
          <w:szCs w:val="28"/>
        </w:rPr>
      </w:pPr>
      <w:r w:rsidRPr="00A63577">
        <w:rPr>
          <w:rFonts w:cstheme="minorHAnsi"/>
          <w:sz w:val="28"/>
          <w:szCs w:val="28"/>
        </w:rPr>
        <w:t>El currículo con fotografía reciente de todos los precandidatos y candidatos a cargos de elección popular, con el cargo al que se postula;</w:t>
      </w:r>
    </w:p>
    <w:p w14:paraId="7EE66C55" w14:textId="2A1CA2C7" w:rsidR="00B7637E" w:rsidRPr="00A63577" w:rsidRDefault="00B7637E" w:rsidP="00EF0D1E">
      <w:pPr>
        <w:pStyle w:val="Prrafodelista"/>
        <w:numPr>
          <w:ilvl w:val="0"/>
          <w:numId w:val="22"/>
        </w:numPr>
        <w:shd w:val="clear" w:color="auto" w:fill="FFFFFF"/>
        <w:spacing w:after="0" w:line="264" w:lineRule="auto"/>
        <w:jc w:val="both"/>
        <w:rPr>
          <w:rFonts w:eastAsia="Times New Roman" w:cstheme="minorHAnsi"/>
          <w:sz w:val="28"/>
          <w:szCs w:val="28"/>
        </w:rPr>
      </w:pPr>
      <w:r w:rsidRPr="00A63577">
        <w:rPr>
          <w:rFonts w:cstheme="minorHAnsi"/>
          <w:sz w:val="28"/>
          <w:szCs w:val="28"/>
        </w:rPr>
        <w:t>El currículo de los dirigentes a nivel estatal y municipal;</w:t>
      </w:r>
    </w:p>
    <w:p w14:paraId="68D6F52F" w14:textId="678E84CF" w:rsidR="00B7637E" w:rsidRPr="00A63577" w:rsidRDefault="00B7637E" w:rsidP="00EF0D1E">
      <w:pPr>
        <w:pStyle w:val="Prrafodelista"/>
        <w:numPr>
          <w:ilvl w:val="0"/>
          <w:numId w:val="22"/>
        </w:numPr>
        <w:shd w:val="clear" w:color="auto" w:fill="FFFFFF"/>
        <w:spacing w:after="0" w:line="264" w:lineRule="auto"/>
        <w:jc w:val="both"/>
        <w:rPr>
          <w:rFonts w:cstheme="minorHAnsi"/>
          <w:sz w:val="28"/>
          <w:szCs w:val="28"/>
        </w:rPr>
      </w:pPr>
      <w:r w:rsidRPr="00A63577">
        <w:rPr>
          <w:rFonts w:cstheme="minorHAnsi"/>
          <w:sz w:val="28"/>
          <w:szCs w:val="28"/>
        </w:rPr>
        <w:t>Los convenios de frente, coalición o fusión que celebren o de participación electoral que realicen con agrupaciones políticas nacionales o estatales;</w:t>
      </w:r>
    </w:p>
    <w:p w14:paraId="1988F31A" w14:textId="247BC5CB" w:rsidR="00B7637E" w:rsidRPr="00A63577" w:rsidRDefault="00B7637E" w:rsidP="00EF0D1E">
      <w:pPr>
        <w:pStyle w:val="Prrafodelista"/>
        <w:numPr>
          <w:ilvl w:val="0"/>
          <w:numId w:val="22"/>
        </w:numPr>
        <w:shd w:val="clear" w:color="auto" w:fill="FFFFFF"/>
        <w:spacing w:after="0" w:line="264" w:lineRule="auto"/>
        <w:jc w:val="both"/>
        <w:rPr>
          <w:rFonts w:cstheme="minorHAnsi"/>
          <w:sz w:val="28"/>
          <w:szCs w:val="28"/>
        </w:rPr>
      </w:pPr>
      <w:r w:rsidRPr="00A63577">
        <w:rPr>
          <w:rFonts w:cstheme="minorHAnsi"/>
          <w:sz w:val="28"/>
          <w:szCs w:val="28"/>
        </w:rPr>
        <w:lastRenderedPageBreak/>
        <w:t>Las convocatorias que emitan para la elección de sus dirigentes o la postulación de sus candidatos a cargos de elección popular y, en su caso, el registro correspondiente;</w:t>
      </w:r>
    </w:p>
    <w:p w14:paraId="35E2FCEB" w14:textId="173B15F6" w:rsidR="00B7637E" w:rsidRPr="00A63577" w:rsidRDefault="00B7637E" w:rsidP="00EF0D1E">
      <w:pPr>
        <w:pStyle w:val="Prrafodelista"/>
        <w:numPr>
          <w:ilvl w:val="0"/>
          <w:numId w:val="22"/>
        </w:numPr>
        <w:shd w:val="clear" w:color="auto" w:fill="FFFFFF"/>
        <w:spacing w:after="0" w:line="264" w:lineRule="auto"/>
        <w:jc w:val="both"/>
        <w:rPr>
          <w:rFonts w:cstheme="minorHAnsi"/>
          <w:sz w:val="28"/>
          <w:szCs w:val="28"/>
        </w:rPr>
      </w:pPr>
      <w:r w:rsidRPr="00A63577">
        <w:rPr>
          <w:rFonts w:cstheme="minorHAnsi"/>
          <w:sz w:val="28"/>
          <w:szCs w:val="28"/>
        </w:rPr>
        <w:t>Los responsables de los procesos internos de evaluación y selección de candidatos a cargos de elección popular, conforme a su normatividad interna;</w:t>
      </w:r>
    </w:p>
    <w:p w14:paraId="600DA05B" w14:textId="2AF103E6" w:rsidR="00B7637E" w:rsidRPr="00A63577" w:rsidRDefault="00B7637E" w:rsidP="00EF0D1E">
      <w:pPr>
        <w:pStyle w:val="Prrafodelista"/>
        <w:numPr>
          <w:ilvl w:val="0"/>
          <w:numId w:val="22"/>
        </w:numPr>
        <w:shd w:val="clear" w:color="auto" w:fill="FFFFFF"/>
        <w:spacing w:after="0" w:line="264" w:lineRule="auto"/>
        <w:jc w:val="both"/>
        <w:rPr>
          <w:rFonts w:cstheme="minorHAnsi"/>
          <w:sz w:val="28"/>
          <w:szCs w:val="28"/>
        </w:rPr>
      </w:pPr>
      <w:r w:rsidRPr="00A63577">
        <w:rPr>
          <w:rFonts w:cstheme="minorHAnsi"/>
          <w:sz w:val="28"/>
          <w:szCs w:val="28"/>
        </w:rPr>
        <w:t>Informes sobre el gasto del financiamiento público ordinario recibido para la capacitación, promoción y desarrollo del liderazgo político de las mujeres;</w:t>
      </w:r>
    </w:p>
    <w:p w14:paraId="05CDACDC" w14:textId="0A92CA15" w:rsidR="00B7637E" w:rsidRPr="00A63577" w:rsidRDefault="00B7637E" w:rsidP="00EF0D1E">
      <w:pPr>
        <w:pStyle w:val="Prrafodelista"/>
        <w:numPr>
          <w:ilvl w:val="0"/>
          <w:numId w:val="22"/>
        </w:numPr>
        <w:shd w:val="clear" w:color="auto" w:fill="FFFFFF"/>
        <w:spacing w:after="0" w:line="264" w:lineRule="auto"/>
        <w:jc w:val="both"/>
        <w:rPr>
          <w:rFonts w:cstheme="minorHAnsi"/>
          <w:sz w:val="28"/>
          <w:szCs w:val="28"/>
        </w:rPr>
      </w:pPr>
      <w:r w:rsidRPr="00A63577">
        <w:rPr>
          <w:rFonts w:cstheme="minorHAnsi"/>
          <w:sz w:val="28"/>
          <w:szCs w:val="28"/>
        </w:rPr>
        <w:t>Las resoluciones dictadas por los órganos de control;</w:t>
      </w:r>
    </w:p>
    <w:p w14:paraId="3E6D39AE" w14:textId="383389B3" w:rsidR="00B7637E" w:rsidRPr="00A63577" w:rsidRDefault="00B7637E" w:rsidP="00EF0D1E">
      <w:pPr>
        <w:pStyle w:val="Prrafodelista"/>
        <w:numPr>
          <w:ilvl w:val="0"/>
          <w:numId w:val="22"/>
        </w:numPr>
        <w:shd w:val="clear" w:color="auto" w:fill="FFFFFF"/>
        <w:spacing w:after="0" w:line="264" w:lineRule="auto"/>
        <w:jc w:val="both"/>
        <w:rPr>
          <w:rFonts w:cstheme="minorHAnsi"/>
          <w:sz w:val="28"/>
          <w:szCs w:val="28"/>
        </w:rPr>
      </w:pPr>
      <w:r w:rsidRPr="00A63577">
        <w:rPr>
          <w:rFonts w:cstheme="minorHAnsi"/>
          <w:sz w:val="28"/>
          <w:szCs w:val="28"/>
        </w:rPr>
        <w:t>Los montos de financiamiento público otorgados mensualmente, en cualquier modalidad, a sus órganos estatales y municipales, así como los descuentos correspondientes a sanciones;</w:t>
      </w:r>
    </w:p>
    <w:p w14:paraId="7F4AA62B" w14:textId="079087D0" w:rsidR="00B7637E" w:rsidRPr="00A63577" w:rsidRDefault="00B7637E" w:rsidP="00EF0D1E">
      <w:pPr>
        <w:pStyle w:val="Prrafodelista"/>
        <w:numPr>
          <w:ilvl w:val="0"/>
          <w:numId w:val="22"/>
        </w:numPr>
        <w:shd w:val="clear" w:color="auto" w:fill="FFFFFF"/>
        <w:spacing w:after="0" w:line="264" w:lineRule="auto"/>
        <w:jc w:val="both"/>
        <w:rPr>
          <w:rFonts w:cstheme="minorHAnsi"/>
          <w:sz w:val="28"/>
          <w:szCs w:val="28"/>
        </w:rPr>
      </w:pPr>
      <w:r w:rsidRPr="00A63577">
        <w:rPr>
          <w:rFonts w:cstheme="minorHAnsi"/>
          <w:sz w:val="28"/>
          <w:szCs w:val="28"/>
        </w:rPr>
        <w:t>El estado de situación financiera y patrimonial; el inventario de los bienes inmuebles de los que sean propietarios, así como los anexos que formen parte integrante de los documentos anteriores;</w:t>
      </w:r>
    </w:p>
    <w:p w14:paraId="6DD5B747" w14:textId="30F9A315" w:rsidR="00B7637E" w:rsidRPr="00A63577" w:rsidRDefault="00B7637E" w:rsidP="00EF0D1E">
      <w:pPr>
        <w:pStyle w:val="Prrafodelista"/>
        <w:numPr>
          <w:ilvl w:val="0"/>
          <w:numId w:val="22"/>
        </w:numPr>
        <w:shd w:val="clear" w:color="auto" w:fill="FFFFFF"/>
        <w:spacing w:after="0" w:line="264" w:lineRule="auto"/>
        <w:jc w:val="both"/>
        <w:rPr>
          <w:rFonts w:cstheme="minorHAnsi"/>
          <w:sz w:val="28"/>
          <w:szCs w:val="28"/>
        </w:rPr>
      </w:pPr>
      <w:r w:rsidRPr="00A63577">
        <w:rPr>
          <w:rFonts w:cstheme="minorHAnsi"/>
          <w:sz w:val="28"/>
          <w:szCs w:val="28"/>
        </w:rPr>
        <w:t>Las resoluciones que emitan sus órganos disciplinarios de cualquier nivel, una vez que hayan causado estado;</w:t>
      </w:r>
    </w:p>
    <w:p w14:paraId="3AE52225" w14:textId="3E6F5682" w:rsidR="00B7637E" w:rsidRPr="00A63577" w:rsidRDefault="00B7637E" w:rsidP="00EF0D1E">
      <w:pPr>
        <w:pStyle w:val="Prrafodelista"/>
        <w:numPr>
          <w:ilvl w:val="0"/>
          <w:numId w:val="22"/>
        </w:numPr>
        <w:shd w:val="clear" w:color="auto" w:fill="FFFFFF"/>
        <w:spacing w:after="0" w:line="264" w:lineRule="auto"/>
        <w:jc w:val="both"/>
        <w:rPr>
          <w:rFonts w:eastAsia="Times New Roman" w:cstheme="minorHAnsi"/>
          <w:sz w:val="28"/>
          <w:szCs w:val="28"/>
        </w:rPr>
      </w:pPr>
      <w:r w:rsidRPr="00A63577">
        <w:rPr>
          <w:rFonts w:cstheme="minorHAnsi"/>
          <w:sz w:val="28"/>
          <w:szCs w:val="28"/>
        </w:rPr>
        <w:t>Los nombres de sus representantes ante la autoridad electoral competente;</w:t>
      </w:r>
    </w:p>
    <w:p w14:paraId="035BA8F5" w14:textId="792399BE" w:rsidR="00B7637E" w:rsidRPr="00A63577" w:rsidRDefault="00B7637E" w:rsidP="00EF0D1E">
      <w:pPr>
        <w:pStyle w:val="Prrafodelista"/>
        <w:numPr>
          <w:ilvl w:val="0"/>
          <w:numId w:val="22"/>
        </w:numPr>
        <w:shd w:val="clear" w:color="auto" w:fill="FFFFFF"/>
        <w:spacing w:after="0" w:line="264" w:lineRule="auto"/>
        <w:jc w:val="both"/>
        <w:rPr>
          <w:rFonts w:cstheme="minorHAnsi"/>
          <w:sz w:val="28"/>
          <w:szCs w:val="28"/>
        </w:rPr>
      </w:pPr>
      <w:r w:rsidRPr="00A63577">
        <w:rPr>
          <w:rFonts w:cstheme="minorHAnsi"/>
          <w:sz w:val="28"/>
          <w:szCs w:val="28"/>
        </w:rPr>
        <w:t>Los mecanismos de control y supervisión aplicados a los procesos internos de selección de candidatos;</w:t>
      </w:r>
    </w:p>
    <w:p w14:paraId="6E6D655D" w14:textId="3DB6F680" w:rsidR="00B7637E" w:rsidRPr="00A63577" w:rsidRDefault="00B7637E" w:rsidP="00EF0D1E">
      <w:pPr>
        <w:pStyle w:val="Prrafodelista"/>
        <w:numPr>
          <w:ilvl w:val="0"/>
          <w:numId w:val="22"/>
        </w:numPr>
        <w:shd w:val="clear" w:color="auto" w:fill="FFFFFF"/>
        <w:spacing w:after="0" w:line="264" w:lineRule="auto"/>
        <w:jc w:val="both"/>
        <w:rPr>
          <w:rFonts w:cstheme="minorHAnsi"/>
          <w:sz w:val="28"/>
          <w:szCs w:val="28"/>
        </w:rPr>
      </w:pPr>
      <w:r w:rsidRPr="00A63577">
        <w:rPr>
          <w:rFonts w:cstheme="minorHAnsi"/>
          <w:sz w:val="28"/>
          <w:szCs w:val="28"/>
        </w:rPr>
        <w:t>El listado de fundaciones, asociaciones, centros o institutos de investigación o capacitación o cualquier otro que reciban apoyo económico de los partidos políticos, así como los montos destinados para tal efecto, y</w:t>
      </w:r>
    </w:p>
    <w:p w14:paraId="75D6A0FC" w14:textId="1F3BD13B" w:rsidR="00B7637E" w:rsidRPr="00A63577" w:rsidRDefault="00B7637E" w:rsidP="00EF0D1E">
      <w:pPr>
        <w:pStyle w:val="Prrafodelista"/>
        <w:numPr>
          <w:ilvl w:val="0"/>
          <w:numId w:val="22"/>
        </w:numPr>
        <w:shd w:val="clear" w:color="auto" w:fill="FFFFFF"/>
        <w:tabs>
          <w:tab w:val="left" w:pos="426"/>
        </w:tabs>
        <w:spacing w:after="0" w:line="264" w:lineRule="auto"/>
        <w:jc w:val="both"/>
        <w:rPr>
          <w:rFonts w:eastAsia="Times New Roman" w:cstheme="minorHAnsi"/>
          <w:sz w:val="28"/>
          <w:szCs w:val="28"/>
        </w:rPr>
      </w:pPr>
      <w:r w:rsidRPr="00A63577">
        <w:rPr>
          <w:rFonts w:cstheme="minorHAnsi"/>
          <w:sz w:val="28"/>
          <w:szCs w:val="28"/>
        </w:rPr>
        <w:t>Las resoluciones que dicte la autoridad electoral competente respecto de los informes de ingresos y gastos.</w:t>
      </w:r>
    </w:p>
    <w:p w14:paraId="45EADBA8" w14:textId="77777777" w:rsidR="00B7637E" w:rsidRPr="00A63577" w:rsidRDefault="00B7637E" w:rsidP="00E1247C">
      <w:pPr>
        <w:shd w:val="clear" w:color="auto" w:fill="FFFFFF"/>
        <w:spacing w:after="0" w:line="264" w:lineRule="auto"/>
        <w:ind w:hanging="720"/>
        <w:jc w:val="both"/>
        <w:rPr>
          <w:rFonts w:eastAsia="Times New Roman" w:cstheme="minorHAnsi"/>
          <w:sz w:val="28"/>
          <w:szCs w:val="28"/>
        </w:rPr>
      </w:pPr>
    </w:p>
    <w:p w14:paraId="5DF99C76" w14:textId="2F7FA670" w:rsidR="00B7637E" w:rsidRPr="00A63577" w:rsidRDefault="00FF172D" w:rsidP="00E1247C">
      <w:pPr>
        <w:shd w:val="clear" w:color="auto" w:fill="FFFFFF"/>
        <w:spacing w:after="0" w:line="264" w:lineRule="auto"/>
        <w:jc w:val="both"/>
        <w:rPr>
          <w:rFonts w:cstheme="minorHAnsi"/>
          <w:sz w:val="28"/>
          <w:szCs w:val="28"/>
        </w:rPr>
      </w:pPr>
      <w:r w:rsidRPr="00A63577">
        <w:rPr>
          <w:rFonts w:cstheme="minorHAnsi"/>
          <w:b/>
          <w:sz w:val="28"/>
          <w:szCs w:val="28"/>
        </w:rPr>
        <w:t>Artículo 42</w:t>
      </w:r>
      <w:r w:rsidR="00B7637E" w:rsidRPr="00A63577">
        <w:rPr>
          <w:rFonts w:cstheme="minorHAnsi"/>
          <w:b/>
          <w:sz w:val="28"/>
          <w:szCs w:val="28"/>
        </w:rPr>
        <w:t>.</w:t>
      </w:r>
      <w:r w:rsidR="00B7637E" w:rsidRPr="00A63577">
        <w:rPr>
          <w:rFonts w:cstheme="minorHAnsi"/>
          <w:sz w:val="28"/>
          <w:szCs w:val="28"/>
        </w:rPr>
        <w:t xml:space="preserve"> Los </w:t>
      </w:r>
      <w:r w:rsidR="00B7637E" w:rsidRPr="00A63577">
        <w:rPr>
          <w:rFonts w:eastAsia="Times New Roman" w:cstheme="minorHAnsi"/>
          <w:bCs/>
          <w:sz w:val="28"/>
          <w:szCs w:val="28"/>
        </w:rPr>
        <w:t>fideicomisos</w:t>
      </w:r>
      <w:r w:rsidR="00B7637E" w:rsidRPr="00A63577">
        <w:rPr>
          <w:rFonts w:cstheme="minorHAnsi"/>
          <w:sz w:val="28"/>
          <w:szCs w:val="28"/>
        </w:rPr>
        <w:t>, fondos públicos, mandatos o cualquier contrato análogo, deberán poner a disposición del público y mantener actualizada y accesible, en lo que resulte aplicable a cada contrato, la siguiente información:</w:t>
      </w:r>
    </w:p>
    <w:p w14:paraId="4BF4524D" w14:textId="046B2F39" w:rsidR="00B7637E" w:rsidRPr="00A63577" w:rsidRDefault="00B7637E" w:rsidP="00EF0D1E">
      <w:pPr>
        <w:pStyle w:val="Prrafodelista"/>
        <w:numPr>
          <w:ilvl w:val="0"/>
          <w:numId w:val="26"/>
        </w:numPr>
        <w:shd w:val="clear" w:color="auto" w:fill="FFFFFF"/>
        <w:spacing w:after="0" w:line="264" w:lineRule="auto"/>
        <w:jc w:val="both"/>
        <w:rPr>
          <w:rFonts w:cstheme="minorHAnsi"/>
          <w:sz w:val="28"/>
          <w:szCs w:val="28"/>
        </w:rPr>
      </w:pPr>
      <w:r w:rsidRPr="00A63577">
        <w:rPr>
          <w:rFonts w:cstheme="minorHAnsi"/>
          <w:sz w:val="28"/>
          <w:szCs w:val="28"/>
        </w:rPr>
        <w:lastRenderedPageBreak/>
        <w:t>El nombre del servidor público y de la persona física o moral que represente al fideicomitente, al fiduciario y al fideicomisario;</w:t>
      </w:r>
    </w:p>
    <w:p w14:paraId="77064257" w14:textId="1DB5FEEA" w:rsidR="00B7637E" w:rsidRPr="00A63577" w:rsidRDefault="00B7637E" w:rsidP="00EF0D1E">
      <w:pPr>
        <w:pStyle w:val="Prrafodelista"/>
        <w:numPr>
          <w:ilvl w:val="0"/>
          <w:numId w:val="26"/>
        </w:numPr>
        <w:shd w:val="clear" w:color="auto" w:fill="FFFFFF"/>
        <w:spacing w:after="0" w:line="264" w:lineRule="auto"/>
        <w:jc w:val="both"/>
        <w:rPr>
          <w:rFonts w:cstheme="minorHAnsi"/>
          <w:sz w:val="28"/>
          <w:szCs w:val="28"/>
        </w:rPr>
      </w:pPr>
      <w:r w:rsidRPr="00A63577">
        <w:rPr>
          <w:rFonts w:eastAsia="Times New Roman" w:cstheme="minorHAnsi"/>
          <w:sz w:val="28"/>
          <w:szCs w:val="28"/>
        </w:rPr>
        <w:t>El Área</w:t>
      </w:r>
      <w:r w:rsidRPr="00A63577">
        <w:rPr>
          <w:rFonts w:cstheme="minorHAnsi"/>
          <w:sz w:val="28"/>
          <w:szCs w:val="28"/>
        </w:rPr>
        <w:t xml:space="preserve"> responsable del fideicomiso;</w:t>
      </w:r>
    </w:p>
    <w:p w14:paraId="462BF2CD" w14:textId="42E82B44" w:rsidR="00B7637E" w:rsidRPr="00A63577" w:rsidRDefault="00B7637E" w:rsidP="00EF0D1E">
      <w:pPr>
        <w:pStyle w:val="Prrafodelista"/>
        <w:numPr>
          <w:ilvl w:val="0"/>
          <w:numId w:val="26"/>
        </w:numPr>
        <w:shd w:val="clear" w:color="auto" w:fill="FFFFFF"/>
        <w:spacing w:after="0" w:line="264" w:lineRule="auto"/>
        <w:jc w:val="both"/>
        <w:rPr>
          <w:rFonts w:cstheme="minorHAnsi"/>
          <w:sz w:val="28"/>
          <w:szCs w:val="28"/>
        </w:rPr>
      </w:pPr>
      <w:r w:rsidRPr="00A63577">
        <w:rPr>
          <w:rFonts w:cstheme="minorHAnsi"/>
          <w:sz w:val="28"/>
          <w:szCs w:val="28"/>
        </w:rPr>
        <w:t>El monto total, el uso y destino del patrimonio fideicomitido, distinguiendo las aportaciones públicas y fuente de los recursos, los subsidios, donaciones, transferencias, excedentes, inversiones realizadas y aportaciones o subvenciones que reciban;</w:t>
      </w:r>
    </w:p>
    <w:p w14:paraId="1F0E6B3B" w14:textId="45F7BE7D" w:rsidR="00B7637E" w:rsidRPr="00A63577" w:rsidRDefault="00B7637E" w:rsidP="00EF0D1E">
      <w:pPr>
        <w:pStyle w:val="Prrafodelista"/>
        <w:numPr>
          <w:ilvl w:val="0"/>
          <w:numId w:val="26"/>
        </w:numPr>
        <w:shd w:val="clear" w:color="auto" w:fill="FFFFFF"/>
        <w:spacing w:after="0" w:line="264" w:lineRule="auto"/>
        <w:jc w:val="both"/>
        <w:rPr>
          <w:rFonts w:cstheme="minorHAnsi"/>
          <w:sz w:val="28"/>
          <w:szCs w:val="28"/>
        </w:rPr>
      </w:pPr>
      <w:r w:rsidRPr="00A63577">
        <w:rPr>
          <w:rFonts w:cstheme="minorHAnsi"/>
          <w:sz w:val="28"/>
          <w:szCs w:val="28"/>
        </w:rPr>
        <w:t>El saldo total al cierre del ejercicio fiscal, sin perjuicio de los demás informes que deban presentarse en los términos de las disposiciones aplicables;</w:t>
      </w:r>
    </w:p>
    <w:p w14:paraId="07347839" w14:textId="1FDFFF8C" w:rsidR="00B7637E" w:rsidRPr="00A63577" w:rsidRDefault="00B7637E" w:rsidP="00EF0D1E">
      <w:pPr>
        <w:pStyle w:val="Prrafodelista"/>
        <w:numPr>
          <w:ilvl w:val="0"/>
          <w:numId w:val="26"/>
        </w:numPr>
        <w:shd w:val="clear" w:color="auto" w:fill="FFFFFF"/>
        <w:spacing w:after="0" w:line="264" w:lineRule="auto"/>
        <w:jc w:val="both"/>
        <w:rPr>
          <w:rFonts w:cstheme="minorHAnsi"/>
          <w:sz w:val="28"/>
          <w:szCs w:val="28"/>
        </w:rPr>
      </w:pPr>
      <w:r w:rsidRPr="00A63577">
        <w:rPr>
          <w:rFonts w:cstheme="minorHAnsi"/>
          <w:sz w:val="28"/>
          <w:szCs w:val="28"/>
        </w:rPr>
        <w:t>Las modificaciones que, en su caso, sufran los contratos o decretos de constitución del fideicomiso o del fondo público;</w:t>
      </w:r>
    </w:p>
    <w:p w14:paraId="02F4E89F" w14:textId="46807ACA" w:rsidR="00B7637E" w:rsidRPr="00A63577" w:rsidRDefault="00B7637E" w:rsidP="00EF0D1E">
      <w:pPr>
        <w:pStyle w:val="Prrafodelista"/>
        <w:numPr>
          <w:ilvl w:val="0"/>
          <w:numId w:val="26"/>
        </w:numPr>
        <w:shd w:val="clear" w:color="auto" w:fill="FFFFFF"/>
        <w:spacing w:after="0" w:line="264" w:lineRule="auto"/>
        <w:jc w:val="both"/>
        <w:rPr>
          <w:rFonts w:cstheme="minorHAnsi"/>
          <w:sz w:val="28"/>
          <w:szCs w:val="28"/>
        </w:rPr>
      </w:pPr>
      <w:r w:rsidRPr="00A63577">
        <w:rPr>
          <w:rFonts w:cstheme="minorHAnsi"/>
          <w:sz w:val="28"/>
          <w:szCs w:val="28"/>
        </w:rPr>
        <w:t>El padrón de beneficiarios, en su caso;</w:t>
      </w:r>
    </w:p>
    <w:p w14:paraId="088CBAF0" w14:textId="3176F284" w:rsidR="00B7637E" w:rsidRPr="00A63577" w:rsidRDefault="00B7637E" w:rsidP="00EF0D1E">
      <w:pPr>
        <w:pStyle w:val="Prrafodelista"/>
        <w:numPr>
          <w:ilvl w:val="0"/>
          <w:numId w:val="26"/>
        </w:numPr>
        <w:shd w:val="clear" w:color="auto" w:fill="FFFFFF"/>
        <w:spacing w:after="0" w:line="264" w:lineRule="auto"/>
        <w:jc w:val="both"/>
        <w:rPr>
          <w:rFonts w:cstheme="minorHAnsi"/>
          <w:sz w:val="28"/>
          <w:szCs w:val="28"/>
        </w:rPr>
      </w:pPr>
      <w:r w:rsidRPr="00A63577">
        <w:rPr>
          <w:rFonts w:cstheme="minorHAnsi"/>
          <w:sz w:val="28"/>
          <w:szCs w:val="28"/>
        </w:rPr>
        <w:t>Causas por las que, en su caso, se inicie el proceso de constitución o extinción del fideicomiso o fondo público, especificando, de manera detallada, los recursos financieros destinados para tal efecto, y</w:t>
      </w:r>
    </w:p>
    <w:p w14:paraId="19EC2BE2" w14:textId="6E085F09" w:rsidR="00B7637E" w:rsidRPr="00A63577" w:rsidRDefault="00B7637E" w:rsidP="00EF0D1E">
      <w:pPr>
        <w:pStyle w:val="Prrafodelista"/>
        <w:numPr>
          <w:ilvl w:val="0"/>
          <w:numId w:val="26"/>
        </w:numPr>
        <w:shd w:val="clear" w:color="auto" w:fill="FFFFFF"/>
        <w:spacing w:after="0" w:line="264" w:lineRule="auto"/>
        <w:jc w:val="both"/>
        <w:rPr>
          <w:rFonts w:eastAsia="Times New Roman" w:cstheme="minorHAnsi"/>
          <w:sz w:val="28"/>
          <w:szCs w:val="28"/>
        </w:rPr>
      </w:pPr>
      <w:r w:rsidRPr="00A63577">
        <w:rPr>
          <w:rFonts w:cstheme="minorHAnsi"/>
          <w:sz w:val="28"/>
          <w:szCs w:val="28"/>
        </w:rPr>
        <w:t>Los contratos de obras, adquisiciones y servicios que involucren recursos públicos del fideicomiso, así como los honorarios derivados de los servicios y operaciones que realice la institución de crédito o la fiduciaria.</w:t>
      </w:r>
    </w:p>
    <w:p w14:paraId="145C4B65" w14:textId="77777777" w:rsidR="00B7637E" w:rsidRPr="00A63577" w:rsidRDefault="00B7637E" w:rsidP="00E1247C">
      <w:pPr>
        <w:shd w:val="clear" w:color="auto" w:fill="FFFFFF"/>
        <w:spacing w:after="0" w:line="264" w:lineRule="auto"/>
        <w:ind w:firstLine="288"/>
        <w:jc w:val="both"/>
        <w:rPr>
          <w:rFonts w:eastAsia="Times New Roman" w:cstheme="minorHAnsi"/>
          <w:b/>
          <w:bCs/>
          <w:sz w:val="28"/>
          <w:szCs w:val="28"/>
        </w:rPr>
      </w:pPr>
    </w:p>
    <w:p w14:paraId="33C5252A" w14:textId="209F4DB2" w:rsidR="00B7637E" w:rsidRPr="00A63577" w:rsidRDefault="00B7637E" w:rsidP="00E1247C">
      <w:pPr>
        <w:shd w:val="clear" w:color="auto" w:fill="FFFFFF"/>
        <w:spacing w:after="0" w:line="264" w:lineRule="auto"/>
        <w:jc w:val="both"/>
        <w:rPr>
          <w:rFonts w:cstheme="minorHAnsi"/>
          <w:sz w:val="28"/>
          <w:szCs w:val="28"/>
        </w:rPr>
      </w:pPr>
      <w:r w:rsidRPr="00A63577">
        <w:rPr>
          <w:rFonts w:eastAsia="Times New Roman" w:cstheme="minorHAnsi"/>
          <w:b/>
          <w:sz w:val="28"/>
          <w:szCs w:val="28"/>
        </w:rPr>
        <w:t>Artíc</w:t>
      </w:r>
      <w:r w:rsidR="00FF172D" w:rsidRPr="00A63577">
        <w:rPr>
          <w:rFonts w:eastAsia="Times New Roman" w:cstheme="minorHAnsi"/>
          <w:b/>
          <w:sz w:val="28"/>
          <w:szCs w:val="28"/>
        </w:rPr>
        <w:t>ulo 43</w:t>
      </w:r>
      <w:r w:rsidRPr="00A63577">
        <w:rPr>
          <w:rFonts w:cstheme="minorHAnsi"/>
          <w:b/>
          <w:sz w:val="28"/>
          <w:szCs w:val="28"/>
        </w:rPr>
        <w:t>.</w:t>
      </w:r>
      <w:r w:rsidRPr="00A63577">
        <w:rPr>
          <w:rFonts w:cstheme="minorHAnsi"/>
          <w:sz w:val="28"/>
          <w:szCs w:val="28"/>
        </w:rPr>
        <w:t> Las autoridades administrativas y jurisdiccionales en materia laboral</w:t>
      </w:r>
      <w:r w:rsidRPr="00A63577">
        <w:rPr>
          <w:rFonts w:eastAsia="Times New Roman" w:cstheme="minorHAnsi"/>
          <w:sz w:val="28"/>
          <w:szCs w:val="28"/>
        </w:rPr>
        <w:t>,</w:t>
      </w:r>
      <w:r w:rsidRPr="00A63577">
        <w:rPr>
          <w:rFonts w:cstheme="minorHAnsi"/>
          <w:sz w:val="28"/>
          <w:szCs w:val="28"/>
        </w:rPr>
        <w:t xml:space="preserve"> deberán poner a disposición del público y mantener actualizada y accesible</w:t>
      </w:r>
      <w:r w:rsidRPr="00A63577">
        <w:rPr>
          <w:rFonts w:cstheme="minorHAnsi"/>
          <w:b/>
          <w:sz w:val="28"/>
          <w:szCs w:val="28"/>
        </w:rPr>
        <w:t>,</w:t>
      </w:r>
      <w:r w:rsidRPr="00A63577">
        <w:rPr>
          <w:rFonts w:cstheme="minorHAnsi"/>
          <w:sz w:val="28"/>
          <w:szCs w:val="28"/>
        </w:rPr>
        <w:t> la siguiente información de los sindicatos:</w:t>
      </w:r>
    </w:p>
    <w:p w14:paraId="2D2F98AF" w14:textId="1D053612" w:rsidR="00B7637E" w:rsidRPr="00A63577" w:rsidRDefault="00B7637E" w:rsidP="00EF0D1E">
      <w:pPr>
        <w:pStyle w:val="Prrafodelista"/>
        <w:numPr>
          <w:ilvl w:val="0"/>
          <w:numId w:val="27"/>
        </w:numPr>
        <w:shd w:val="clear" w:color="auto" w:fill="FFFFFF"/>
        <w:spacing w:after="0" w:line="264" w:lineRule="auto"/>
        <w:jc w:val="both"/>
        <w:rPr>
          <w:rFonts w:cstheme="minorHAnsi"/>
          <w:b/>
          <w:sz w:val="28"/>
          <w:szCs w:val="28"/>
        </w:rPr>
      </w:pPr>
      <w:r w:rsidRPr="00A63577">
        <w:rPr>
          <w:rFonts w:cstheme="minorHAnsi"/>
          <w:b/>
          <w:sz w:val="28"/>
          <w:szCs w:val="28"/>
        </w:rPr>
        <w:t>Los documentos del registro de los sindicatos, que deberán contener, entre otros:</w:t>
      </w:r>
    </w:p>
    <w:p w14:paraId="16013A4C" w14:textId="1773CF3D" w:rsidR="00B7637E" w:rsidRPr="00A63577" w:rsidRDefault="00B7637E" w:rsidP="00EF0D1E">
      <w:pPr>
        <w:pStyle w:val="Prrafodelista"/>
        <w:numPr>
          <w:ilvl w:val="0"/>
          <w:numId w:val="28"/>
        </w:numPr>
        <w:shd w:val="clear" w:color="auto" w:fill="FFFFFF"/>
        <w:spacing w:after="0" w:line="264" w:lineRule="auto"/>
        <w:jc w:val="both"/>
        <w:rPr>
          <w:rFonts w:cstheme="minorHAnsi"/>
          <w:sz w:val="28"/>
          <w:szCs w:val="28"/>
        </w:rPr>
      </w:pPr>
      <w:r w:rsidRPr="00A63577">
        <w:rPr>
          <w:rFonts w:cstheme="minorHAnsi"/>
          <w:sz w:val="28"/>
          <w:szCs w:val="28"/>
        </w:rPr>
        <w:t>El domicilio;</w:t>
      </w:r>
    </w:p>
    <w:p w14:paraId="482620BB" w14:textId="64332159" w:rsidR="00B7637E" w:rsidRPr="00A63577" w:rsidRDefault="00B7637E" w:rsidP="00EF0D1E">
      <w:pPr>
        <w:pStyle w:val="Prrafodelista"/>
        <w:numPr>
          <w:ilvl w:val="0"/>
          <w:numId w:val="28"/>
        </w:numPr>
        <w:shd w:val="clear" w:color="auto" w:fill="FFFFFF"/>
        <w:spacing w:after="0" w:line="264" w:lineRule="auto"/>
        <w:jc w:val="both"/>
        <w:rPr>
          <w:rFonts w:cstheme="minorHAnsi"/>
          <w:sz w:val="28"/>
          <w:szCs w:val="28"/>
        </w:rPr>
      </w:pPr>
      <w:r w:rsidRPr="00A63577">
        <w:rPr>
          <w:rFonts w:cstheme="minorHAnsi"/>
          <w:sz w:val="28"/>
          <w:szCs w:val="28"/>
        </w:rPr>
        <w:t>Número de registro;</w:t>
      </w:r>
    </w:p>
    <w:p w14:paraId="79C28115" w14:textId="5C30FD87" w:rsidR="00B7637E" w:rsidRPr="00A63577" w:rsidRDefault="00B7637E" w:rsidP="00EF0D1E">
      <w:pPr>
        <w:pStyle w:val="Prrafodelista"/>
        <w:numPr>
          <w:ilvl w:val="0"/>
          <w:numId w:val="28"/>
        </w:numPr>
        <w:shd w:val="clear" w:color="auto" w:fill="FFFFFF"/>
        <w:spacing w:after="0" w:line="264" w:lineRule="auto"/>
        <w:jc w:val="both"/>
        <w:rPr>
          <w:rFonts w:cstheme="minorHAnsi"/>
          <w:sz w:val="28"/>
          <w:szCs w:val="28"/>
        </w:rPr>
      </w:pPr>
      <w:r w:rsidRPr="00A63577">
        <w:rPr>
          <w:rFonts w:cstheme="minorHAnsi"/>
          <w:sz w:val="28"/>
          <w:szCs w:val="28"/>
        </w:rPr>
        <w:t>Nombre del sindicato;</w:t>
      </w:r>
    </w:p>
    <w:p w14:paraId="35DEEE60" w14:textId="4F8B0492" w:rsidR="00B7637E" w:rsidRPr="00A63577" w:rsidRDefault="00B7637E" w:rsidP="00EF0D1E">
      <w:pPr>
        <w:pStyle w:val="Prrafodelista"/>
        <w:numPr>
          <w:ilvl w:val="0"/>
          <w:numId w:val="28"/>
        </w:numPr>
        <w:shd w:val="clear" w:color="auto" w:fill="FFFFFF"/>
        <w:spacing w:after="0" w:line="264" w:lineRule="auto"/>
        <w:jc w:val="both"/>
        <w:rPr>
          <w:rFonts w:cstheme="minorHAnsi"/>
          <w:sz w:val="28"/>
          <w:szCs w:val="28"/>
        </w:rPr>
      </w:pPr>
      <w:r w:rsidRPr="00A63577">
        <w:rPr>
          <w:rFonts w:cstheme="minorHAnsi"/>
          <w:sz w:val="28"/>
          <w:szCs w:val="28"/>
        </w:rPr>
        <w:t>Nombre de los integrantes del comité ejecutivo y comisiones que ejerzan funciones de vigilancia;</w:t>
      </w:r>
    </w:p>
    <w:p w14:paraId="446BBA82" w14:textId="631B606F" w:rsidR="00B7637E" w:rsidRPr="00A63577" w:rsidRDefault="00B7637E" w:rsidP="00EF0D1E">
      <w:pPr>
        <w:pStyle w:val="Prrafodelista"/>
        <w:numPr>
          <w:ilvl w:val="0"/>
          <w:numId w:val="28"/>
        </w:numPr>
        <w:shd w:val="clear" w:color="auto" w:fill="FFFFFF"/>
        <w:spacing w:after="0" w:line="264" w:lineRule="auto"/>
        <w:jc w:val="both"/>
        <w:rPr>
          <w:rFonts w:cstheme="minorHAnsi"/>
          <w:sz w:val="28"/>
          <w:szCs w:val="28"/>
        </w:rPr>
      </w:pPr>
      <w:r w:rsidRPr="00A63577">
        <w:rPr>
          <w:rFonts w:cstheme="minorHAnsi"/>
          <w:sz w:val="28"/>
          <w:szCs w:val="28"/>
        </w:rPr>
        <w:t>Fecha de vigencia del comité ejecutivo;</w:t>
      </w:r>
    </w:p>
    <w:p w14:paraId="73DEDAB3" w14:textId="2C66783D" w:rsidR="00B7637E" w:rsidRPr="00A63577" w:rsidRDefault="00B7637E" w:rsidP="00EF0D1E">
      <w:pPr>
        <w:pStyle w:val="Prrafodelista"/>
        <w:numPr>
          <w:ilvl w:val="0"/>
          <w:numId w:val="28"/>
        </w:numPr>
        <w:shd w:val="clear" w:color="auto" w:fill="FFFFFF"/>
        <w:spacing w:after="0" w:line="264" w:lineRule="auto"/>
        <w:jc w:val="both"/>
        <w:rPr>
          <w:rFonts w:cstheme="minorHAnsi"/>
          <w:sz w:val="28"/>
          <w:szCs w:val="28"/>
        </w:rPr>
      </w:pPr>
      <w:r w:rsidRPr="00A63577">
        <w:rPr>
          <w:rFonts w:cstheme="minorHAnsi"/>
          <w:sz w:val="28"/>
          <w:szCs w:val="28"/>
        </w:rPr>
        <w:t>Número de socios;</w:t>
      </w:r>
    </w:p>
    <w:p w14:paraId="4778FE30" w14:textId="4B6FF940" w:rsidR="00B7637E" w:rsidRPr="00A63577" w:rsidRDefault="00B7637E" w:rsidP="00EF0D1E">
      <w:pPr>
        <w:pStyle w:val="Prrafodelista"/>
        <w:numPr>
          <w:ilvl w:val="0"/>
          <w:numId w:val="28"/>
        </w:numPr>
        <w:shd w:val="clear" w:color="auto" w:fill="FFFFFF"/>
        <w:spacing w:after="0" w:line="264" w:lineRule="auto"/>
        <w:jc w:val="both"/>
        <w:rPr>
          <w:rFonts w:cstheme="minorHAnsi"/>
          <w:sz w:val="28"/>
          <w:szCs w:val="28"/>
        </w:rPr>
      </w:pPr>
      <w:r w:rsidRPr="00A63577">
        <w:rPr>
          <w:rFonts w:cstheme="minorHAnsi"/>
          <w:sz w:val="28"/>
          <w:szCs w:val="28"/>
        </w:rPr>
        <w:lastRenderedPageBreak/>
        <w:t>Centro de trabajo al que pertenezcan, y</w:t>
      </w:r>
    </w:p>
    <w:p w14:paraId="07BC4657" w14:textId="0C365D11" w:rsidR="00B7637E" w:rsidRPr="00A63577" w:rsidRDefault="00B7637E" w:rsidP="00EF0D1E">
      <w:pPr>
        <w:pStyle w:val="Prrafodelista"/>
        <w:numPr>
          <w:ilvl w:val="0"/>
          <w:numId w:val="28"/>
        </w:numPr>
        <w:shd w:val="clear" w:color="auto" w:fill="FFFFFF"/>
        <w:spacing w:after="0" w:line="264" w:lineRule="auto"/>
        <w:jc w:val="both"/>
        <w:rPr>
          <w:rFonts w:cstheme="minorHAnsi"/>
          <w:sz w:val="28"/>
          <w:szCs w:val="28"/>
        </w:rPr>
      </w:pPr>
      <w:r w:rsidRPr="00A63577">
        <w:rPr>
          <w:rFonts w:cstheme="minorHAnsi"/>
          <w:sz w:val="28"/>
          <w:szCs w:val="28"/>
        </w:rPr>
        <w:t>Central a la que pertenezcan, en su caso;</w:t>
      </w:r>
    </w:p>
    <w:p w14:paraId="7C2A849C" w14:textId="77777777" w:rsidR="00642F40" w:rsidRPr="00A63577" w:rsidRDefault="00642F40" w:rsidP="00642F40">
      <w:pPr>
        <w:pStyle w:val="Prrafodelista"/>
        <w:shd w:val="clear" w:color="auto" w:fill="FFFFFF"/>
        <w:spacing w:after="0" w:line="264" w:lineRule="auto"/>
        <w:jc w:val="both"/>
        <w:rPr>
          <w:rFonts w:cstheme="minorHAnsi"/>
          <w:sz w:val="28"/>
          <w:szCs w:val="28"/>
        </w:rPr>
      </w:pPr>
    </w:p>
    <w:p w14:paraId="5CE33558" w14:textId="6273605D" w:rsidR="00B7637E" w:rsidRPr="00A63577" w:rsidRDefault="00B7637E" w:rsidP="00EF0D1E">
      <w:pPr>
        <w:pStyle w:val="Prrafodelista"/>
        <w:numPr>
          <w:ilvl w:val="0"/>
          <w:numId w:val="29"/>
        </w:numPr>
        <w:shd w:val="clear" w:color="auto" w:fill="FFFFFF"/>
        <w:spacing w:after="0" w:line="264" w:lineRule="auto"/>
        <w:jc w:val="both"/>
        <w:rPr>
          <w:rFonts w:cstheme="minorHAnsi"/>
          <w:sz w:val="28"/>
          <w:szCs w:val="28"/>
        </w:rPr>
      </w:pPr>
      <w:r w:rsidRPr="00A63577">
        <w:rPr>
          <w:rFonts w:cstheme="minorHAnsi"/>
          <w:sz w:val="28"/>
          <w:szCs w:val="28"/>
        </w:rPr>
        <w:t>Las tomas de nota;</w:t>
      </w:r>
    </w:p>
    <w:p w14:paraId="13826496" w14:textId="1A116344" w:rsidR="00B7637E" w:rsidRPr="00A63577" w:rsidRDefault="00B7637E" w:rsidP="00EF0D1E">
      <w:pPr>
        <w:pStyle w:val="Prrafodelista"/>
        <w:numPr>
          <w:ilvl w:val="0"/>
          <w:numId w:val="29"/>
        </w:numPr>
        <w:shd w:val="clear" w:color="auto" w:fill="FFFFFF"/>
        <w:spacing w:after="0" w:line="264" w:lineRule="auto"/>
        <w:jc w:val="both"/>
        <w:rPr>
          <w:rFonts w:cstheme="minorHAnsi"/>
          <w:sz w:val="28"/>
          <w:szCs w:val="28"/>
        </w:rPr>
      </w:pPr>
      <w:r w:rsidRPr="00A63577">
        <w:rPr>
          <w:rFonts w:cstheme="minorHAnsi"/>
          <w:sz w:val="28"/>
          <w:szCs w:val="28"/>
        </w:rPr>
        <w:t>El estatuto;</w:t>
      </w:r>
    </w:p>
    <w:p w14:paraId="0C598C63" w14:textId="1D08D623" w:rsidR="00B7637E" w:rsidRPr="00A63577" w:rsidRDefault="00B7637E" w:rsidP="00EF0D1E">
      <w:pPr>
        <w:pStyle w:val="Prrafodelista"/>
        <w:numPr>
          <w:ilvl w:val="0"/>
          <w:numId w:val="29"/>
        </w:numPr>
        <w:shd w:val="clear" w:color="auto" w:fill="FFFFFF"/>
        <w:spacing w:after="0" w:line="264" w:lineRule="auto"/>
        <w:jc w:val="both"/>
        <w:rPr>
          <w:rFonts w:cstheme="minorHAnsi"/>
          <w:sz w:val="28"/>
          <w:szCs w:val="28"/>
        </w:rPr>
      </w:pPr>
      <w:r w:rsidRPr="00A63577">
        <w:rPr>
          <w:rFonts w:cstheme="minorHAnsi"/>
          <w:sz w:val="28"/>
          <w:szCs w:val="28"/>
        </w:rPr>
        <w:t>El padrón de socios;</w:t>
      </w:r>
    </w:p>
    <w:p w14:paraId="626B66CA" w14:textId="4B0A5D77" w:rsidR="00B7637E" w:rsidRPr="00A63577" w:rsidRDefault="00B7637E" w:rsidP="00EF0D1E">
      <w:pPr>
        <w:pStyle w:val="Prrafodelista"/>
        <w:numPr>
          <w:ilvl w:val="0"/>
          <w:numId w:val="29"/>
        </w:numPr>
        <w:shd w:val="clear" w:color="auto" w:fill="FFFFFF"/>
        <w:spacing w:after="0" w:line="264" w:lineRule="auto"/>
        <w:jc w:val="both"/>
        <w:rPr>
          <w:rFonts w:cstheme="minorHAnsi"/>
          <w:sz w:val="28"/>
          <w:szCs w:val="28"/>
        </w:rPr>
      </w:pPr>
      <w:r w:rsidRPr="00A63577">
        <w:rPr>
          <w:rFonts w:cstheme="minorHAnsi"/>
          <w:sz w:val="28"/>
          <w:szCs w:val="28"/>
        </w:rPr>
        <w:t>Las actas de asamblea;</w:t>
      </w:r>
    </w:p>
    <w:p w14:paraId="4D532F65" w14:textId="6D70835F" w:rsidR="00B7637E" w:rsidRPr="00A63577" w:rsidRDefault="00B7637E" w:rsidP="00EF0D1E">
      <w:pPr>
        <w:pStyle w:val="Prrafodelista"/>
        <w:numPr>
          <w:ilvl w:val="0"/>
          <w:numId w:val="29"/>
        </w:numPr>
        <w:shd w:val="clear" w:color="auto" w:fill="FFFFFF"/>
        <w:spacing w:after="0" w:line="264" w:lineRule="auto"/>
        <w:jc w:val="both"/>
        <w:rPr>
          <w:rFonts w:cstheme="minorHAnsi"/>
          <w:sz w:val="28"/>
          <w:szCs w:val="28"/>
        </w:rPr>
      </w:pPr>
      <w:r w:rsidRPr="00A63577">
        <w:rPr>
          <w:rFonts w:cstheme="minorHAnsi"/>
          <w:sz w:val="28"/>
          <w:szCs w:val="28"/>
        </w:rPr>
        <w:t>Los reglamentos interiores de trabajo;</w:t>
      </w:r>
    </w:p>
    <w:p w14:paraId="0B4E11A2" w14:textId="53C3E8AC" w:rsidR="00B7637E" w:rsidRPr="00A63577" w:rsidRDefault="00B7637E" w:rsidP="00EF0D1E">
      <w:pPr>
        <w:pStyle w:val="Prrafodelista"/>
        <w:numPr>
          <w:ilvl w:val="0"/>
          <w:numId w:val="29"/>
        </w:numPr>
        <w:shd w:val="clear" w:color="auto" w:fill="FFFFFF"/>
        <w:spacing w:after="0" w:line="264" w:lineRule="auto"/>
        <w:jc w:val="both"/>
        <w:rPr>
          <w:rFonts w:cstheme="minorHAnsi"/>
          <w:sz w:val="28"/>
          <w:szCs w:val="28"/>
        </w:rPr>
      </w:pPr>
      <w:r w:rsidRPr="00A63577">
        <w:rPr>
          <w:rFonts w:cstheme="minorHAnsi"/>
          <w:sz w:val="28"/>
          <w:szCs w:val="28"/>
        </w:rPr>
        <w:t>Los contratos colectivos, incluyendo el tabulador, convenios y las condiciones generales de trabajo, y</w:t>
      </w:r>
    </w:p>
    <w:p w14:paraId="4D072275" w14:textId="35EE9EBD" w:rsidR="00B7637E" w:rsidRPr="00A63577" w:rsidRDefault="00B7637E" w:rsidP="00EF0D1E">
      <w:pPr>
        <w:pStyle w:val="Prrafodelista"/>
        <w:numPr>
          <w:ilvl w:val="0"/>
          <w:numId w:val="29"/>
        </w:numPr>
        <w:shd w:val="clear" w:color="auto" w:fill="FFFFFF"/>
        <w:spacing w:after="0" w:line="264" w:lineRule="auto"/>
        <w:jc w:val="both"/>
        <w:rPr>
          <w:rFonts w:cstheme="minorHAnsi"/>
          <w:sz w:val="28"/>
          <w:szCs w:val="28"/>
        </w:rPr>
      </w:pPr>
      <w:r w:rsidRPr="00A63577">
        <w:rPr>
          <w:rFonts w:cstheme="minorHAnsi"/>
          <w:sz w:val="28"/>
          <w:szCs w:val="28"/>
        </w:rPr>
        <w:t>Todos los documentos contenidos en el Expediente de registro sindical y de contratos colectivos de trabajo.</w:t>
      </w:r>
    </w:p>
    <w:p w14:paraId="25C1BB98" w14:textId="77777777" w:rsidR="00B7637E" w:rsidRPr="00A63577" w:rsidRDefault="00B7637E" w:rsidP="00E1247C">
      <w:pPr>
        <w:shd w:val="clear" w:color="auto" w:fill="FFFFFF"/>
        <w:spacing w:after="0" w:line="264" w:lineRule="auto"/>
        <w:jc w:val="both"/>
        <w:rPr>
          <w:rFonts w:cstheme="minorHAnsi"/>
          <w:sz w:val="28"/>
          <w:szCs w:val="28"/>
        </w:rPr>
      </w:pPr>
    </w:p>
    <w:p w14:paraId="14468EF0" w14:textId="77777777"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sz w:val="28"/>
          <w:szCs w:val="28"/>
        </w:rPr>
        <w:t>Las autoridades administrativas y jurisdiccionales en materia laboral deberán expedir copias de los documentos que obren en los Expedientes de los registros a los solicitantes que los requieran, de conformidad con el procedimiento de acceso a la información.</w:t>
      </w:r>
    </w:p>
    <w:p w14:paraId="71E6430F" w14:textId="77777777" w:rsidR="00B7637E" w:rsidRPr="00A63577" w:rsidRDefault="00B7637E" w:rsidP="00E1247C">
      <w:pPr>
        <w:shd w:val="clear" w:color="auto" w:fill="FFFFFF"/>
        <w:spacing w:after="0" w:line="264" w:lineRule="auto"/>
        <w:jc w:val="both"/>
        <w:rPr>
          <w:rFonts w:cstheme="minorHAnsi"/>
          <w:sz w:val="28"/>
          <w:szCs w:val="28"/>
        </w:rPr>
      </w:pPr>
    </w:p>
    <w:p w14:paraId="29A7874B" w14:textId="77777777" w:rsidR="00B7637E" w:rsidRPr="00A63577" w:rsidRDefault="00B7637E" w:rsidP="00E1247C">
      <w:pPr>
        <w:shd w:val="clear" w:color="auto" w:fill="FFFFFF"/>
        <w:spacing w:after="0" w:line="264" w:lineRule="auto"/>
        <w:jc w:val="both"/>
        <w:rPr>
          <w:rFonts w:eastAsia="Times New Roman" w:cstheme="minorHAnsi"/>
          <w:sz w:val="28"/>
          <w:szCs w:val="28"/>
        </w:rPr>
      </w:pPr>
      <w:r w:rsidRPr="00A63577">
        <w:rPr>
          <w:rFonts w:cstheme="minorHAnsi"/>
          <w:sz w:val="28"/>
          <w:szCs w:val="28"/>
        </w:rPr>
        <w:t>Por lo que se refiere a los documentos que obran en el Expediente de registro de las asociaciones, únicamente estará clasificada como información confidencial, los domicilios de los trabajadores señalados en los padrones de socios.</w:t>
      </w:r>
    </w:p>
    <w:p w14:paraId="1AFE1101" w14:textId="77777777" w:rsidR="00B7637E" w:rsidRPr="00A63577" w:rsidRDefault="00B7637E" w:rsidP="00E1247C">
      <w:pPr>
        <w:shd w:val="clear" w:color="auto" w:fill="FFFFFF"/>
        <w:spacing w:after="0" w:line="264" w:lineRule="auto"/>
        <w:ind w:firstLine="288"/>
        <w:jc w:val="both"/>
        <w:rPr>
          <w:rFonts w:eastAsia="Times New Roman" w:cstheme="minorHAnsi"/>
          <w:b/>
          <w:bCs/>
          <w:sz w:val="28"/>
          <w:szCs w:val="28"/>
        </w:rPr>
      </w:pPr>
    </w:p>
    <w:p w14:paraId="1FDF1527" w14:textId="6FCD758D" w:rsidR="00B7637E" w:rsidRPr="00A63577" w:rsidRDefault="00FF172D" w:rsidP="00E1247C">
      <w:pPr>
        <w:shd w:val="clear" w:color="auto" w:fill="FFFFFF"/>
        <w:spacing w:after="0" w:line="264" w:lineRule="auto"/>
        <w:jc w:val="both"/>
        <w:rPr>
          <w:rFonts w:cstheme="minorHAnsi"/>
          <w:sz w:val="28"/>
          <w:szCs w:val="28"/>
        </w:rPr>
      </w:pPr>
      <w:r w:rsidRPr="00A63577">
        <w:rPr>
          <w:rFonts w:eastAsia="Times New Roman" w:cstheme="minorHAnsi"/>
          <w:b/>
          <w:sz w:val="28"/>
          <w:szCs w:val="28"/>
        </w:rPr>
        <w:t>Artículo 44</w:t>
      </w:r>
      <w:r w:rsidR="00B7637E" w:rsidRPr="00A63577">
        <w:rPr>
          <w:rFonts w:eastAsia="Times New Roman" w:cstheme="minorHAnsi"/>
          <w:b/>
          <w:sz w:val="28"/>
          <w:szCs w:val="28"/>
        </w:rPr>
        <w:t xml:space="preserve">. </w:t>
      </w:r>
      <w:r w:rsidR="00B7637E" w:rsidRPr="00A63577">
        <w:rPr>
          <w:rFonts w:cstheme="minorHAnsi"/>
          <w:sz w:val="28"/>
          <w:szCs w:val="28"/>
        </w:rPr>
        <w:t>Los sindicatos que reciban y ejerzan recursos públicos deberán mantener actualizada y accesible, de forma impresa para consulta directa y en los respectivos sitios de Internet, la siguiente información:</w:t>
      </w:r>
    </w:p>
    <w:p w14:paraId="4C3B3F13" w14:textId="77777777" w:rsidR="00B7637E" w:rsidRPr="00A63577" w:rsidRDefault="00B7637E" w:rsidP="00E1247C">
      <w:pPr>
        <w:shd w:val="clear" w:color="auto" w:fill="FFFFFF"/>
        <w:spacing w:after="0" w:line="264" w:lineRule="auto"/>
        <w:jc w:val="both"/>
        <w:rPr>
          <w:rFonts w:eastAsia="Times New Roman" w:cstheme="minorHAnsi"/>
          <w:sz w:val="28"/>
          <w:szCs w:val="28"/>
        </w:rPr>
      </w:pPr>
    </w:p>
    <w:p w14:paraId="17EFA7CD" w14:textId="228729FE" w:rsidR="00B7637E" w:rsidRPr="00A63577" w:rsidRDefault="00B7637E" w:rsidP="00EF0D1E">
      <w:pPr>
        <w:pStyle w:val="Prrafodelista"/>
        <w:numPr>
          <w:ilvl w:val="0"/>
          <w:numId w:val="30"/>
        </w:numPr>
        <w:shd w:val="clear" w:color="auto" w:fill="FFFFFF"/>
        <w:spacing w:after="0" w:line="264" w:lineRule="auto"/>
        <w:jc w:val="both"/>
        <w:rPr>
          <w:rFonts w:cstheme="minorHAnsi"/>
          <w:sz w:val="28"/>
          <w:szCs w:val="28"/>
        </w:rPr>
      </w:pPr>
      <w:r w:rsidRPr="00A63577">
        <w:rPr>
          <w:rFonts w:cstheme="minorHAnsi"/>
          <w:sz w:val="28"/>
          <w:szCs w:val="28"/>
        </w:rPr>
        <w:t xml:space="preserve">Acta de asamblea constitutiva en que se hubiese elegido a la directiva; </w:t>
      </w:r>
    </w:p>
    <w:p w14:paraId="60052C87" w14:textId="74CB0E37" w:rsidR="00B7637E" w:rsidRPr="00A63577" w:rsidRDefault="00B7637E" w:rsidP="00EF0D1E">
      <w:pPr>
        <w:pStyle w:val="Prrafodelista"/>
        <w:numPr>
          <w:ilvl w:val="0"/>
          <w:numId w:val="30"/>
        </w:numPr>
        <w:shd w:val="clear" w:color="auto" w:fill="FFFFFF"/>
        <w:spacing w:after="0" w:line="264" w:lineRule="auto"/>
        <w:jc w:val="both"/>
        <w:rPr>
          <w:rFonts w:cstheme="minorHAnsi"/>
          <w:sz w:val="28"/>
          <w:szCs w:val="28"/>
        </w:rPr>
      </w:pPr>
      <w:r w:rsidRPr="00A63577">
        <w:rPr>
          <w:rFonts w:cstheme="minorHAnsi"/>
          <w:sz w:val="28"/>
          <w:szCs w:val="28"/>
        </w:rPr>
        <w:t>Contratos y convenios entre sindicatos y autoridades;</w:t>
      </w:r>
    </w:p>
    <w:p w14:paraId="418A14B4" w14:textId="5359D7A5" w:rsidR="00B7637E" w:rsidRPr="00A63577" w:rsidRDefault="00B7637E" w:rsidP="00EF0D1E">
      <w:pPr>
        <w:pStyle w:val="Prrafodelista"/>
        <w:numPr>
          <w:ilvl w:val="0"/>
          <w:numId w:val="30"/>
        </w:numPr>
        <w:shd w:val="clear" w:color="auto" w:fill="FFFFFF"/>
        <w:spacing w:after="0" w:line="264" w:lineRule="auto"/>
        <w:jc w:val="both"/>
        <w:rPr>
          <w:rFonts w:cstheme="minorHAnsi"/>
          <w:sz w:val="28"/>
          <w:szCs w:val="28"/>
        </w:rPr>
      </w:pPr>
      <w:r w:rsidRPr="00A63577">
        <w:rPr>
          <w:rFonts w:cstheme="minorHAnsi"/>
          <w:sz w:val="28"/>
          <w:szCs w:val="28"/>
        </w:rPr>
        <w:t>El directorio del Comité Ejecutivo;</w:t>
      </w:r>
    </w:p>
    <w:p w14:paraId="6949192D" w14:textId="3228D08B" w:rsidR="00B7637E" w:rsidRPr="00A63577" w:rsidRDefault="00644014" w:rsidP="00EF0D1E">
      <w:pPr>
        <w:pStyle w:val="Prrafodelista"/>
        <w:numPr>
          <w:ilvl w:val="0"/>
          <w:numId w:val="30"/>
        </w:numPr>
        <w:shd w:val="clear" w:color="auto" w:fill="FFFFFF"/>
        <w:spacing w:after="0" w:line="264" w:lineRule="auto"/>
        <w:jc w:val="both"/>
        <w:rPr>
          <w:rFonts w:cstheme="minorHAnsi"/>
          <w:sz w:val="28"/>
          <w:szCs w:val="28"/>
        </w:rPr>
      </w:pPr>
      <w:r w:rsidRPr="00A63577">
        <w:rPr>
          <w:rFonts w:cstheme="minorHAnsi"/>
          <w:sz w:val="28"/>
          <w:szCs w:val="28"/>
        </w:rPr>
        <w:t>El padrón de socios;</w:t>
      </w:r>
    </w:p>
    <w:p w14:paraId="3457C0BE" w14:textId="78E079B8" w:rsidR="00B7637E" w:rsidRPr="00A63577" w:rsidRDefault="00B7637E" w:rsidP="00EF0D1E">
      <w:pPr>
        <w:pStyle w:val="Prrafodelista"/>
        <w:numPr>
          <w:ilvl w:val="0"/>
          <w:numId w:val="30"/>
        </w:numPr>
        <w:shd w:val="clear" w:color="auto" w:fill="FFFFFF"/>
        <w:spacing w:after="0" w:line="264" w:lineRule="auto"/>
        <w:jc w:val="both"/>
        <w:rPr>
          <w:rFonts w:cstheme="minorHAnsi"/>
          <w:sz w:val="28"/>
          <w:szCs w:val="28"/>
        </w:rPr>
      </w:pPr>
      <w:r w:rsidRPr="00A63577">
        <w:rPr>
          <w:rFonts w:cstheme="minorHAnsi"/>
          <w:sz w:val="28"/>
          <w:szCs w:val="28"/>
        </w:rPr>
        <w:t>La entrega de recursos públicos, cualquiera que sea su destino, incluyendo la asignación al personal;</w:t>
      </w:r>
    </w:p>
    <w:p w14:paraId="258A1A5B" w14:textId="4D80A4E1" w:rsidR="00B7637E" w:rsidRPr="00A63577" w:rsidRDefault="00B7637E" w:rsidP="00EF0D1E">
      <w:pPr>
        <w:pStyle w:val="Prrafodelista"/>
        <w:numPr>
          <w:ilvl w:val="0"/>
          <w:numId w:val="30"/>
        </w:numPr>
        <w:shd w:val="clear" w:color="auto" w:fill="FFFFFF"/>
        <w:spacing w:after="0" w:line="264" w:lineRule="auto"/>
        <w:jc w:val="both"/>
        <w:rPr>
          <w:rFonts w:eastAsia="Times New Roman" w:cstheme="minorHAnsi"/>
          <w:sz w:val="28"/>
          <w:szCs w:val="28"/>
        </w:rPr>
      </w:pPr>
      <w:r w:rsidRPr="00A63577">
        <w:rPr>
          <w:rFonts w:cstheme="minorHAnsi"/>
          <w:sz w:val="28"/>
          <w:szCs w:val="28"/>
        </w:rPr>
        <w:lastRenderedPageBreak/>
        <w:t xml:space="preserve">Los informes de ingresos y gastos realizados en la forma y términos que correspondan a la presentación de la Cuenta Pública y Avance de Gestión Financiera de </w:t>
      </w:r>
      <w:r w:rsidRPr="00A63577">
        <w:rPr>
          <w:rFonts w:eastAsia="Times New Roman" w:cstheme="minorHAnsi"/>
          <w:sz w:val="28"/>
          <w:szCs w:val="28"/>
        </w:rPr>
        <w:t>los demás entes públicos</w:t>
      </w:r>
      <w:r w:rsidRPr="00A63577">
        <w:rPr>
          <w:rFonts w:cstheme="minorHAnsi"/>
          <w:sz w:val="28"/>
          <w:szCs w:val="28"/>
        </w:rPr>
        <w:t>, y</w:t>
      </w:r>
    </w:p>
    <w:p w14:paraId="3E21ED06" w14:textId="3178EE9E" w:rsidR="00B7637E" w:rsidRPr="00A63577" w:rsidRDefault="00B7637E" w:rsidP="00EF0D1E">
      <w:pPr>
        <w:pStyle w:val="Prrafodelista"/>
        <w:numPr>
          <w:ilvl w:val="0"/>
          <w:numId w:val="30"/>
        </w:numPr>
        <w:shd w:val="clear" w:color="auto" w:fill="FFFFFF"/>
        <w:spacing w:after="0" w:line="264" w:lineRule="auto"/>
        <w:jc w:val="both"/>
        <w:rPr>
          <w:rFonts w:eastAsia="Times New Roman" w:cstheme="minorHAnsi"/>
          <w:sz w:val="28"/>
          <w:szCs w:val="28"/>
        </w:rPr>
      </w:pPr>
      <w:r w:rsidRPr="00A63577">
        <w:rPr>
          <w:rFonts w:cstheme="minorHAnsi"/>
          <w:sz w:val="28"/>
          <w:szCs w:val="28"/>
        </w:rPr>
        <w:t>La relación detallada de los recursos públicos económicos, en especie, bienes o donativos que reciban y el informe detallado del ejercicio y destino final de los recursos públicos que ejerzan.</w:t>
      </w:r>
    </w:p>
    <w:p w14:paraId="368EE276" w14:textId="77777777" w:rsidR="00B7637E" w:rsidRPr="00A63577" w:rsidRDefault="00B7637E" w:rsidP="00E1247C">
      <w:pPr>
        <w:shd w:val="clear" w:color="auto" w:fill="FFFFFF"/>
        <w:spacing w:after="0" w:line="264" w:lineRule="auto"/>
        <w:jc w:val="both"/>
        <w:rPr>
          <w:rFonts w:eastAsia="Times New Roman" w:cstheme="minorHAnsi"/>
          <w:sz w:val="28"/>
          <w:szCs w:val="28"/>
        </w:rPr>
      </w:pPr>
    </w:p>
    <w:p w14:paraId="22929632" w14:textId="77777777"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sz w:val="28"/>
          <w:szCs w:val="28"/>
        </w:rPr>
        <w:t>Por lo que se refiere a los documentos que obran en el Expediente de registro de las asociaciones, únicamente estará clasificada como información confidencial, los domicilios de los trabajadores señalados en los padrones de socios.</w:t>
      </w:r>
    </w:p>
    <w:p w14:paraId="6C98C105" w14:textId="77777777" w:rsidR="00B7637E" w:rsidRPr="00A63577" w:rsidRDefault="00B7637E" w:rsidP="00E1247C">
      <w:pPr>
        <w:shd w:val="clear" w:color="auto" w:fill="FFFFFF"/>
        <w:spacing w:after="0" w:line="264" w:lineRule="auto"/>
        <w:jc w:val="both"/>
        <w:rPr>
          <w:rFonts w:cstheme="minorHAnsi"/>
          <w:sz w:val="28"/>
          <w:szCs w:val="28"/>
        </w:rPr>
      </w:pPr>
    </w:p>
    <w:p w14:paraId="3B31DA3F" w14:textId="74091EC4" w:rsidR="00B7637E" w:rsidRPr="00A63577" w:rsidRDefault="00B7637E" w:rsidP="00E1247C">
      <w:pPr>
        <w:shd w:val="clear" w:color="auto" w:fill="FFFFFF"/>
        <w:spacing w:after="0" w:line="264" w:lineRule="auto"/>
        <w:jc w:val="both"/>
        <w:rPr>
          <w:rFonts w:eastAsia="Times New Roman" w:cstheme="minorHAnsi"/>
          <w:sz w:val="28"/>
          <w:szCs w:val="28"/>
        </w:rPr>
      </w:pPr>
      <w:r w:rsidRPr="00A63577">
        <w:rPr>
          <w:rFonts w:cstheme="minorHAnsi"/>
          <w:sz w:val="28"/>
          <w:szCs w:val="28"/>
        </w:rPr>
        <w:t xml:space="preserve">Los sujetos obligados que asignen recursos públicos a los sindicatos, deberán habilitar un espacio en sus páginas de Internet para que éstos cumplan con la difusión de </w:t>
      </w:r>
      <w:r w:rsidR="00275B01" w:rsidRPr="00A63577">
        <w:rPr>
          <w:rFonts w:cstheme="minorHAnsi"/>
          <w:sz w:val="28"/>
          <w:szCs w:val="28"/>
        </w:rPr>
        <w:t>las obligaciones de transparencia</w:t>
      </w:r>
      <w:r w:rsidRPr="00A63577">
        <w:rPr>
          <w:rFonts w:cstheme="minorHAnsi"/>
          <w:sz w:val="28"/>
          <w:szCs w:val="28"/>
        </w:rPr>
        <w:t xml:space="preserve"> y dispongan de la infraestructura tecnológica para el uso y acceso a la Plataforma Nacional. En todo momento el sindicato será el responsable de la publicación, actualización y accesibilidad de la información.</w:t>
      </w:r>
    </w:p>
    <w:p w14:paraId="028E7F6D" w14:textId="77777777" w:rsidR="00B7637E" w:rsidRPr="00A63577" w:rsidRDefault="00B7637E" w:rsidP="00E1247C">
      <w:pPr>
        <w:shd w:val="clear" w:color="auto" w:fill="FFFFFF"/>
        <w:spacing w:after="0" w:line="264" w:lineRule="auto"/>
        <w:ind w:firstLine="288"/>
        <w:jc w:val="both"/>
        <w:rPr>
          <w:rFonts w:eastAsia="Times New Roman" w:cstheme="minorHAnsi"/>
          <w:sz w:val="28"/>
          <w:szCs w:val="28"/>
        </w:rPr>
      </w:pPr>
    </w:p>
    <w:p w14:paraId="2FBB3896" w14:textId="4DB975EF" w:rsidR="00B7637E" w:rsidRPr="00A63577" w:rsidRDefault="00FF172D" w:rsidP="00E1247C">
      <w:pPr>
        <w:shd w:val="clear" w:color="auto" w:fill="FFFFFF"/>
        <w:spacing w:after="0" w:line="264" w:lineRule="auto"/>
        <w:jc w:val="both"/>
        <w:rPr>
          <w:rFonts w:cstheme="minorHAnsi"/>
          <w:sz w:val="28"/>
          <w:szCs w:val="28"/>
        </w:rPr>
      </w:pPr>
      <w:r w:rsidRPr="00A63577">
        <w:rPr>
          <w:rFonts w:cstheme="minorHAnsi"/>
          <w:b/>
          <w:sz w:val="28"/>
          <w:szCs w:val="28"/>
        </w:rPr>
        <w:t>Artículo 45</w:t>
      </w:r>
      <w:r w:rsidR="00B7637E" w:rsidRPr="00A63577">
        <w:rPr>
          <w:rFonts w:cstheme="minorHAnsi"/>
          <w:b/>
          <w:sz w:val="28"/>
          <w:szCs w:val="28"/>
        </w:rPr>
        <w:t>. </w:t>
      </w:r>
      <w:r w:rsidR="00B7637E" w:rsidRPr="00A63577">
        <w:rPr>
          <w:rFonts w:eastAsia="Times New Roman" w:cstheme="minorHAnsi"/>
          <w:sz w:val="28"/>
          <w:szCs w:val="28"/>
        </w:rPr>
        <w:t>Para determinar la información que deberán hacer pública las</w:t>
      </w:r>
      <w:r w:rsidR="00B7637E" w:rsidRPr="00A63577">
        <w:rPr>
          <w:rFonts w:cstheme="minorHAnsi"/>
          <w:sz w:val="28"/>
          <w:szCs w:val="28"/>
        </w:rPr>
        <w:t xml:space="preserve"> personas físicas o morales que reciben y ejercen recursos públicos o realizan actos de autoridad</w:t>
      </w:r>
      <w:r w:rsidR="00B7637E" w:rsidRPr="00A63577">
        <w:rPr>
          <w:rFonts w:eastAsia="Times New Roman" w:cstheme="minorHAnsi"/>
          <w:sz w:val="28"/>
          <w:szCs w:val="28"/>
        </w:rPr>
        <w:t>,</w:t>
      </w:r>
      <w:r w:rsidR="00B7637E" w:rsidRPr="00A63577">
        <w:rPr>
          <w:rFonts w:eastAsia="Times New Roman" w:cstheme="minorHAnsi"/>
          <w:b/>
          <w:sz w:val="28"/>
          <w:szCs w:val="28"/>
        </w:rPr>
        <w:t xml:space="preserve"> </w:t>
      </w:r>
      <w:r w:rsidR="00B7637E" w:rsidRPr="00A63577">
        <w:rPr>
          <w:rFonts w:cstheme="minorHAnsi"/>
          <w:sz w:val="28"/>
          <w:szCs w:val="28"/>
        </w:rPr>
        <w:t>el Instituto</w:t>
      </w:r>
      <w:r w:rsidR="00B7637E" w:rsidRPr="00A63577">
        <w:rPr>
          <w:rFonts w:eastAsia="Times New Roman" w:cstheme="minorHAnsi"/>
          <w:sz w:val="28"/>
          <w:szCs w:val="28"/>
        </w:rPr>
        <w:t> </w:t>
      </w:r>
      <w:r w:rsidR="00B7637E" w:rsidRPr="00A63577">
        <w:rPr>
          <w:rFonts w:cstheme="minorHAnsi"/>
          <w:sz w:val="28"/>
          <w:szCs w:val="28"/>
        </w:rPr>
        <w:t>deberá:</w:t>
      </w:r>
    </w:p>
    <w:p w14:paraId="3C76B0FB" w14:textId="77777777" w:rsidR="00B7637E" w:rsidRPr="00A63577" w:rsidRDefault="00B7637E" w:rsidP="00E1247C">
      <w:pPr>
        <w:shd w:val="clear" w:color="auto" w:fill="FFFFFF"/>
        <w:spacing w:after="0" w:line="264" w:lineRule="auto"/>
        <w:jc w:val="both"/>
        <w:rPr>
          <w:rFonts w:cstheme="minorHAnsi"/>
          <w:sz w:val="28"/>
          <w:szCs w:val="28"/>
        </w:rPr>
      </w:pPr>
    </w:p>
    <w:p w14:paraId="30705989" w14:textId="7B6EB94B" w:rsidR="00B7637E" w:rsidRPr="00A63577" w:rsidRDefault="00B7637E" w:rsidP="00E71EFF">
      <w:pPr>
        <w:pStyle w:val="Prrafodelista"/>
        <w:numPr>
          <w:ilvl w:val="0"/>
          <w:numId w:val="78"/>
        </w:numPr>
        <w:shd w:val="clear" w:color="auto" w:fill="FFFFFF"/>
        <w:spacing w:after="0" w:line="264" w:lineRule="auto"/>
        <w:jc w:val="both"/>
        <w:rPr>
          <w:rFonts w:cstheme="minorHAnsi"/>
          <w:sz w:val="28"/>
          <w:szCs w:val="28"/>
        </w:rPr>
      </w:pPr>
      <w:r w:rsidRPr="00A63577">
        <w:rPr>
          <w:rFonts w:cstheme="minorHAnsi"/>
          <w:sz w:val="28"/>
          <w:szCs w:val="28"/>
        </w:rPr>
        <w:t>Solicitar a las personas físicas o morales que, atendiendo a los lineamientos emitidos por el </w:t>
      </w:r>
      <w:r w:rsidR="00B32D8F" w:rsidRPr="00A63577">
        <w:rPr>
          <w:rFonts w:cstheme="minorHAnsi"/>
          <w:sz w:val="28"/>
          <w:szCs w:val="28"/>
        </w:rPr>
        <w:t>Sistema Nacional</w:t>
      </w:r>
      <w:r w:rsidRPr="00A63577">
        <w:rPr>
          <w:rFonts w:cstheme="minorHAnsi"/>
          <w:sz w:val="28"/>
          <w:szCs w:val="28"/>
        </w:rPr>
        <w:t>, remitan el listado de información que consideren de interés público;</w:t>
      </w:r>
    </w:p>
    <w:p w14:paraId="6127BA21" w14:textId="7EEA76F2" w:rsidR="00B7637E" w:rsidRPr="00A63577" w:rsidRDefault="00B7637E" w:rsidP="00E71EFF">
      <w:pPr>
        <w:pStyle w:val="Prrafodelista"/>
        <w:numPr>
          <w:ilvl w:val="0"/>
          <w:numId w:val="78"/>
        </w:numPr>
        <w:shd w:val="clear" w:color="auto" w:fill="FFFFFF"/>
        <w:spacing w:after="0" w:line="264" w:lineRule="auto"/>
        <w:jc w:val="both"/>
        <w:rPr>
          <w:rFonts w:cstheme="minorHAnsi"/>
          <w:sz w:val="28"/>
          <w:szCs w:val="28"/>
        </w:rPr>
      </w:pPr>
      <w:r w:rsidRPr="00A63577">
        <w:rPr>
          <w:rFonts w:cstheme="minorHAnsi"/>
          <w:sz w:val="28"/>
          <w:szCs w:val="28"/>
        </w:rPr>
        <w:t>Revisar el listado que remitió la persona física o moral en la medida en que reciban y ejerzan recursos o realicen actos de autoridad que la normatividad aplicable le otorgue, y</w:t>
      </w:r>
    </w:p>
    <w:p w14:paraId="4C1C6A44" w14:textId="73FABA73" w:rsidR="00B7637E" w:rsidRPr="00A63577" w:rsidRDefault="00B7637E" w:rsidP="00E71EFF">
      <w:pPr>
        <w:pStyle w:val="Prrafodelista"/>
        <w:numPr>
          <w:ilvl w:val="0"/>
          <w:numId w:val="78"/>
        </w:numPr>
        <w:shd w:val="clear" w:color="auto" w:fill="FFFFFF"/>
        <w:spacing w:after="0" w:line="264" w:lineRule="auto"/>
        <w:jc w:val="both"/>
        <w:rPr>
          <w:rFonts w:eastAsia="Times New Roman" w:cstheme="minorHAnsi"/>
          <w:sz w:val="28"/>
          <w:szCs w:val="28"/>
        </w:rPr>
      </w:pPr>
      <w:r w:rsidRPr="00A63577">
        <w:rPr>
          <w:rFonts w:cstheme="minorHAnsi"/>
          <w:sz w:val="28"/>
          <w:szCs w:val="28"/>
        </w:rPr>
        <w:t xml:space="preserve">Determinar </w:t>
      </w:r>
      <w:r w:rsidR="00275B01" w:rsidRPr="00A63577">
        <w:rPr>
          <w:rFonts w:cstheme="minorHAnsi"/>
          <w:sz w:val="28"/>
          <w:szCs w:val="28"/>
        </w:rPr>
        <w:t>las obligaciones de transparencia</w:t>
      </w:r>
      <w:r w:rsidRPr="00A63577">
        <w:rPr>
          <w:rFonts w:cstheme="minorHAnsi"/>
          <w:sz w:val="28"/>
          <w:szCs w:val="28"/>
        </w:rPr>
        <w:t xml:space="preserve"> que deben cumplir y los plazos para ello</w:t>
      </w:r>
      <w:r w:rsidRPr="00A63577">
        <w:rPr>
          <w:rFonts w:eastAsia="Times New Roman" w:cstheme="minorHAnsi"/>
          <w:sz w:val="28"/>
          <w:szCs w:val="28"/>
        </w:rPr>
        <w:t>.</w:t>
      </w:r>
    </w:p>
    <w:p w14:paraId="79258A37" w14:textId="77777777" w:rsidR="00B7637E" w:rsidRPr="00A63577" w:rsidRDefault="00B7637E" w:rsidP="00E1247C">
      <w:pPr>
        <w:shd w:val="clear" w:color="auto" w:fill="FFFFFF"/>
        <w:spacing w:after="0" w:line="264" w:lineRule="auto"/>
        <w:ind w:firstLine="288"/>
        <w:jc w:val="both"/>
        <w:rPr>
          <w:rFonts w:eastAsia="Times New Roman" w:cstheme="minorHAnsi"/>
          <w:b/>
          <w:bCs/>
          <w:sz w:val="28"/>
          <w:szCs w:val="28"/>
        </w:rPr>
      </w:pPr>
    </w:p>
    <w:p w14:paraId="3034662E" w14:textId="120164E7"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sz w:val="28"/>
          <w:szCs w:val="28"/>
        </w:rPr>
        <w:lastRenderedPageBreak/>
        <w:t xml:space="preserve">El Instituto, dentro de sus respectivas competencias, determinarán los casos en que las personas físicas o morales que reciban y ejerzan recursos públicos o realicen actos de autoridad, cumplirán con la difusión de </w:t>
      </w:r>
      <w:r w:rsidR="00275B01" w:rsidRPr="00A63577">
        <w:rPr>
          <w:rFonts w:cstheme="minorHAnsi"/>
          <w:sz w:val="28"/>
          <w:szCs w:val="28"/>
        </w:rPr>
        <w:t xml:space="preserve">las obligaciones de transparencia </w:t>
      </w:r>
      <w:r w:rsidRPr="00A63577">
        <w:rPr>
          <w:rFonts w:cstheme="minorHAnsi"/>
          <w:sz w:val="28"/>
          <w:szCs w:val="28"/>
        </w:rPr>
        <w:t>y el acceso a la información directamente o a través de los sujetos obligados que les asignen dichos recursos o, en los términos de las disposiciones aplicables, realicen actos de autoridad.</w:t>
      </w:r>
    </w:p>
    <w:p w14:paraId="6540B279" w14:textId="77777777" w:rsidR="00B7637E" w:rsidRPr="00A63577" w:rsidRDefault="00B7637E" w:rsidP="00E1247C">
      <w:pPr>
        <w:shd w:val="clear" w:color="auto" w:fill="FFFFFF"/>
        <w:spacing w:after="0" w:line="264" w:lineRule="auto"/>
        <w:jc w:val="both"/>
        <w:rPr>
          <w:rFonts w:cstheme="minorHAnsi"/>
          <w:sz w:val="28"/>
          <w:szCs w:val="28"/>
        </w:rPr>
      </w:pPr>
    </w:p>
    <w:p w14:paraId="7E0BBBE5" w14:textId="77777777"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sz w:val="28"/>
          <w:szCs w:val="28"/>
        </w:rPr>
        <w:t>Los sujetos obligados correspondientes deberán enviar al Instituto un listado de las personas físicas o morales a los que, por cualquier motivo, asignaron recursos públicos o, en los términos que establezcan las disposiciones aplicables, ejercen actos de autoridad.</w:t>
      </w:r>
    </w:p>
    <w:p w14:paraId="23344EA2" w14:textId="77777777" w:rsidR="00B7637E" w:rsidRPr="00A63577" w:rsidRDefault="00B7637E" w:rsidP="00E1247C">
      <w:pPr>
        <w:shd w:val="clear" w:color="auto" w:fill="FFFFFF"/>
        <w:spacing w:after="0" w:line="264" w:lineRule="auto"/>
        <w:jc w:val="both"/>
        <w:rPr>
          <w:rFonts w:cstheme="minorHAnsi"/>
          <w:sz w:val="28"/>
          <w:szCs w:val="28"/>
        </w:rPr>
      </w:pPr>
    </w:p>
    <w:p w14:paraId="28B95BDE" w14:textId="77777777" w:rsidR="00B7637E" w:rsidRPr="00A63577" w:rsidRDefault="00B7637E" w:rsidP="00E1247C">
      <w:pPr>
        <w:shd w:val="clear" w:color="auto" w:fill="FFFFFF"/>
        <w:spacing w:after="0" w:line="264" w:lineRule="auto"/>
        <w:jc w:val="both"/>
        <w:rPr>
          <w:rFonts w:eastAsia="Times New Roman" w:cstheme="minorHAnsi"/>
          <w:sz w:val="28"/>
          <w:szCs w:val="28"/>
        </w:rPr>
      </w:pPr>
      <w:r w:rsidRPr="00A63577">
        <w:rPr>
          <w:rFonts w:cstheme="minorHAnsi"/>
          <w:sz w:val="28"/>
          <w:szCs w:val="28"/>
        </w:rPr>
        <w:t>Para resolver sobre el cumplimento de lo señalado en el párrafo anterior, el Instituto tomará en cuenta si realiza una función gubernamental, el nivel de financiamiento público, el nivel de regulación e involucramiento gubernamental y si el gobierno participó en su creación.</w:t>
      </w:r>
    </w:p>
    <w:p w14:paraId="6A062445" w14:textId="77777777" w:rsidR="00B7637E" w:rsidRPr="00A63577" w:rsidRDefault="00B7637E" w:rsidP="00E1247C">
      <w:pPr>
        <w:shd w:val="clear" w:color="auto" w:fill="FFFFFF"/>
        <w:spacing w:after="0" w:line="264" w:lineRule="auto"/>
        <w:jc w:val="both"/>
        <w:rPr>
          <w:rFonts w:eastAsia="Times New Roman" w:cstheme="minorHAnsi"/>
          <w:b/>
          <w:bCs/>
          <w:sz w:val="28"/>
          <w:szCs w:val="28"/>
        </w:rPr>
      </w:pPr>
    </w:p>
    <w:p w14:paraId="154755BC" w14:textId="1235161B" w:rsidR="00642F40" w:rsidRPr="00A63577" w:rsidRDefault="00642F40" w:rsidP="0018591A">
      <w:pPr>
        <w:shd w:val="clear" w:color="auto" w:fill="FFFFFF"/>
        <w:spacing w:after="0" w:line="264" w:lineRule="auto"/>
        <w:rPr>
          <w:rFonts w:eastAsia="Times New Roman" w:cstheme="minorHAnsi"/>
          <w:b/>
          <w:bCs/>
          <w:sz w:val="28"/>
          <w:szCs w:val="28"/>
        </w:rPr>
      </w:pPr>
    </w:p>
    <w:p w14:paraId="08AA55FE" w14:textId="77777777" w:rsidR="00B7637E" w:rsidRPr="00A63577" w:rsidRDefault="00B7637E" w:rsidP="0018591A">
      <w:pPr>
        <w:pStyle w:val="Ttulo3"/>
        <w:jc w:val="center"/>
        <w:rPr>
          <w:rFonts w:ascii="Arial" w:eastAsia="Times New Roman" w:hAnsi="Arial" w:cs="Arial"/>
          <w:b/>
          <w:color w:val="auto"/>
        </w:rPr>
      </w:pPr>
      <w:bookmarkStart w:id="19" w:name="_Toc130995372"/>
      <w:r w:rsidRPr="00A63577">
        <w:rPr>
          <w:rFonts w:ascii="Arial" w:eastAsia="Times New Roman" w:hAnsi="Arial" w:cs="Arial"/>
          <w:b/>
          <w:color w:val="auto"/>
        </w:rPr>
        <w:t>Sección IV</w:t>
      </w:r>
      <w:bookmarkEnd w:id="19"/>
    </w:p>
    <w:p w14:paraId="09B1AC78" w14:textId="77777777" w:rsidR="00B7637E" w:rsidRPr="00A63577" w:rsidRDefault="00B7637E" w:rsidP="0018591A">
      <w:pPr>
        <w:pStyle w:val="Ttulo3"/>
        <w:jc w:val="center"/>
        <w:rPr>
          <w:rFonts w:ascii="Arial" w:eastAsia="Times New Roman" w:hAnsi="Arial" w:cs="Arial"/>
          <w:b/>
          <w:color w:val="auto"/>
        </w:rPr>
      </w:pPr>
      <w:bookmarkStart w:id="20" w:name="_Toc130995373"/>
      <w:r w:rsidRPr="00A63577">
        <w:rPr>
          <w:rFonts w:ascii="Arial" w:eastAsia="Times New Roman" w:hAnsi="Arial" w:cs="Arial"/>
          <w:b/>
          <w:color w:val="auto"/>
        </w:rPr>
        <w:t>Información Adicional</w:t>
      </w:r>
      <w:bookmarkEnd w:id="20"/>
    </w:p>
    <w:p w14:paraId="00323E1B" w14:textId="77777777" w:rsidR="00B7637E" w:rsidRPr="00A63577" w:rsidRDefault="00B7637E" w:rsidP="00E1247C">
      <w:pPr>
        <w:shd w:val="clear" w:color="auto" w:fill="FFFFFF"/>
        <w:spacing w:after="0" w:line="264" w:lineRule="auto"/>
        <w:jc w:val="both"/>
        <w:rPr>
          <w:rFonts w:eastAsia="Times New Roman" w:cstheme="minorHAnsi"/>
          <w:b/>
          <w:bCs/>
          <w:sz w:val="28"/>
          <w:szCs w:val="28"/>
        </w:rPr>
      </w:pPr>
    </w:p>
    <w:p w14:paraId="2285425D" w14:textId="7D42BBFB" w:rsidR="00B7637E" w:rsidRPr="00A63577" w:rsidRDefault="00FF172D" w:rsidP="00E1247C">
      <w:pPr>
        <w:shd w:val="clear" w:color="auto" w:fill="FFFFFF"/>
        <w:spacing w:after="0" w:line="264" w:lineRule="auto"/>
        <w:jc w:val="both"/>
        <w:rPr>
          <w:rFonts w:cstheme="minorHAnsi"/>
          <w:sz w:val="28"/>
          <w:szCs w:val="28"/>
        </w:rPr>
      </w:pPr>
      <w:r w:rsidRPr="00A63577">
        <w:rPr>
          <w:rFonts w:cstheme="minorHAnsi"/>
          <w:b/>
          <w:sz w:val="28"/>
          <w:szCs w:val="28"/>
        </w:rPr>
        <w:t>Artículo 46</w:t>
      </w:r>
      <w:r w:rsidR="00B7637E" w:rsidRPr="00A63577">
        <w:rPr>
          <w:rFonts w:cstheme="minorHAnsi"/>
          <w:b/>
          <w:sz w:val="28"/>
          <w:szCs w:val="28"/>
        </w:rPr>
        <w:t>. </w:t>
      </w:r>
      <w:r w:rsidR="00B7637E" w:rsidRPr="00A63577">
        <w:rPr>
          <w:rFonts w:cstheme="minorHAnsi"/>
          <w:sz w:val="28"/>
          <w:szCs w:val="28"/>
        </w:rPr>
        <w:t>El Instituto podrá determinar información adicional que publicarán todos los sujetos obligados de manera obligatoria.</w:t>
      </w:r>
    </w:p>
    <w:p w14:paraId="6D4FB83C" w14:textId="77777777" w:rsidR="00B7637E" w:rsidRPr="00A63577" w:rsidRDefault="00B7637E" w:rsidP="00E1247C">
      <w:pPr>
        <w:shd w:val="clear" w:color="auto" w:fill="FFFFFF"/>
        <w:spacing w:after="0" w:line="264" w:lineRule="auto"/>
        <w:jc w:val="both"/>
        <w:rPr>
          <w:rFonts w:eastAsia="Times New Roman" w:cstheme="minorHAnsi"/>
          <w:sz w:val="28"/>
          <w:szCs w:val="28"/>
        </w:rPr>
      </w:pPr>
    </w:p>
    <w:p w14:paraId="265BC4D8" w14:textId="593A9599"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FF172D" w:rsidRPr="00A63577">
        <w:rPr>
          <w:rFonts w:eastAsia="Times New Roman" w:cstheme="minorHAnsi"/>
          <w:b/>
          <w:bCs/>
          <w:sz w:val="28"/>
          <w:szCs w:val="28"/>
        </w:rPr>
        <w:t>47</w:t>
      </w:r>
      <w:r w:rsidRPr="00A63577">
        <w:rPr>
          <w:rFonts w:cstheme="minorHAnsi"/>
          <w:b/>
          <w:sz w:val="28"/>
          <w:szCs w:val="28"/>
        </w:rPr>
        <w:t xml:space="preserve">. </w:t>
      </w:r>
      <w:r w:rsidRPr="00A63577">
        <w:rPr>
          <w:rFonts w:cstheme="minorHAnsi"/>
          <w:sz w:val="28"/>
          <w:szCs w:val="28"/>
        </w:rPr>
        <w:t>Para los efectos del artículo anterior el Instituto deberá:</w:t>
      </w:r>
    </w:p>
    <w:p w14:paraId="299B4D70" w14:textId="377AB0BD" w:rsidR="00B7637E" w:rsidRPr="00A63577" w:rsidRDefault="00B7637E" w:rsidP="00EF0D1E">
      <w:pPr>
        <w:pStyle w:val="Prrafodelista"/>
        <w:numPr>
          <w:ilvl w:val="0"/>
          <w:numId w:val="31"/>
        </w:numPr>
        <w:shd w:val="clear" w:color="auto" w:fill="FFFFFF"/>
        <w:spacing w:after="0" w:line="264" w:lineRule="auto"/>
        <w:jc w:val="both"/>
        <w:rPr>
          <w:rFonts w:cstheme="minorHAnsi"/>
          <w:sz w:val="28"/>
          <w:szCs w:val="28"/>
        </w:rPr>
      </w:pPr>
      <w:r w:rsidRPr="00A63577">
        <w:rPr>
          <w:rFonts w:cstheme="minorHAnsi"/>
          <w:sz w:val="28"/>
          <w:szCs w:val="28"/>
        </w:rPr>
        <w:t>Sol</w:t>
      </w:r>
      <w:r w:rsidR="00275B01" w:rsidRPr="00A63577">
        <w:rPr>
          <w:rFonts w:cstheme="minorHAnsi"/>
          <w:sz w:val="28"/>
          <w:szCs w:val="28"/>
        </w:rPr>
        <w:t xml:space="preserve">icitar a los sujetos obligados, </w:t>
      </w:r>
      <w:r w:rsidRPr="00A63577">
        <w:rPr>
          <w:rFonts w:cstheme="minorHAnsi"/>
          <w:sz w:val="28"/>
          <w:szCs w:val="28"/>
        </w:rPr>
        <w:t xml:space="preserve">atendiendo a los lineamientos emitidos por el </w:t>
      </w:r>
      <w:r w:rsidR="009239A6" w:rsidRPr="00A63577">
        <w:rPr>
          <w:rFonts w:cstheme="minorHAnsi"/>
          <w:sz w:val="28"/>
          <w:szCs w:val="28"/>
        </w:rPr>
        <w:t>Sistema Nacional</w:t>
      </w:r>
      <w:r w:rsidRPr="00A63577">
        <w:rPr>
          <w:rFonts w:cstheme="minorHAnsi"/>
          <w:sz w:val="28"/>
          <w:szCs w:val="28"/>
        </w:rPr>
        <w:t>, remitan el listado de información que consideren de interés público;</w:t>
      </w:r>
    </w:p>
    <w:p w14:paraId="45F699A7" w14:textId="3368551D" w:rsidR="00B7637E" w:rsidRPr="00A63577" w:rsidRDefault="00B7637E" w:rsidP="00EF0D1E">
      <w:pPr>
        <w:pStyle w:val="Prrafodelista"/>
        <w:numPr>
          <w:ilvl w:val="0"/>
          <w:numId w:val="31"/>
        </w:numPr>
        <w:shd w:val="clear" w:color="auto" w:fill="FFFFFF"/>
        <w:spacing w:after="0" w:line="264" w:lineRule="auto"/>
        <w:jc w:val="both"/>
        <w:rPr>
          <w:rFonts w:cstheme="minorHAnsi"/>
          <w:sz w:val="28"/>
          <w:szCs w:val="28"/>
        </w:rPr>
      </w:pPr>
      <w:r w:rsidRPr="00A63577">
        <w:rPr>
          <w:rFonts w:cstheme="minorHAnsi"/>
          <w:sz w:val="28"/>
          <w:szCs w:val="28"/>
        </w:rPr>
        <w:t>Revisar el listado que remitió el sujeto obligado con base en las funciones, atribuciones y competencias que la normatividad aplicable le otorgue, y</w:t>
      </w:r>
    </w:p>
    <w:p w14:paraId="20717EF3" w14:textId="72E34EC5" w:rsidR="00B7637E" w:rsidRPr="00A63577" w:rsidRDefault="00B7637E" w:rsidP="00EF0D1E">
      <w:pPr>
        <w:pStyle w:val="Prrafodelista"/>
        <w:numPr>
          <w:ilvl w:val="0"/>
          <w:numId w:val="31"/>
        </w:numPr>
        <w:shd w:val="clear" w:color="auto" w:fill="FFFFFF"/>
        <w:spacing w:after="0" w:line="264" w:lineRule="auto"/>
        <w:jc w:val="both"/>
        <w:rPr>
          <w:rFonts w:eastAsia="Times New Roman" w:cstheme="minorHAnsi"/>
          <w:sz w:val="28"/>
          <w:szCs w:val="28"/>
        </w:rPr>
      </w:pPr>
      <w:r w:rsidRPr="00A63577">
        <w:rPr>
          <w:rFonts w:cstheme="minorHAnsi"/>
          <w:sz w:val="28"/>
          <w:szCs w:val="28"/>
        </w:rPr>
        <w:t xml:space="preserve">Determinar el catálogo de información que el sujeto obligado deberá publicar como </w:t>
      </w:r>
      <w:r w:rsidR="008A71B3" w:rsidRPr="00A63577">
        <w:rPr>
          <w:rFonts w:cstheme="minorHAnsi"/>
          <w:sz w:val="28"/>
          <w:szCs w:val="28"/>
        </w:rPr>
        <w:t>obligaciones de transparencia</w:t>
      </w:r>
      <w:r w:rsidRPr="00A63577">
        <w:rPr>
          <w:rFonts w:cstheme="minorHAnsi"/>
          <w:sz w:val="28"/>
          <w:szCs w:val="28"/>
        </w:rPr>
        <w:t>.</w:t>
      </w:r>
    </w:p>
    <w:p w14:paraId="3D1FFD9B" w14:textId="77777777" w:rsidR="00B7637E" w:rsidRPr="00A63577" w:rsidRDefault="00B7637E" w:rsidP="00E1247C">
      <w:pPr>
        <w:shd w:val="clear" w:color="auto" w:fill="FFFFFF"/>
        <w:spacing w:after="0" w:line="264" w:lineRule="auto"/>
        <w:jc w:val="center"/>
        <w:rPr>
          <w:rFonts w:eastAsia="Times New Roman" w:cstheme="minorHAnsi"/>
          <w:b/>
          <w:bCs/>
          <w:sz w:val="28"/>
          <w:szCs w:val="28"/>
        </w:rPr>
      </w:pPr>
    </w:p>
    <w:p w14:paraId="0F50E82C" w14:textId="77777777" w:rsidR="00B7637E" w:rsidRPr="00A63577" w:rsidRDefault="00B7637E" w:rsidP="00026D74">
      <w:pPr>
        <w:pStyle w:val="Ttulo3"/>
        <w:jc w:val="center"/>
        <w:rPr>
          <w:rFonts w:ascii="Arial" w:eastAsia="Times New Roman" w:hAnsi="Arial" w:cs="Arial"/>
          <w:b/>
          <w:color w:val="auto"/>
        </w:rPr>
      </w:pPr>
      <w:bookmarkStart w:id="21" w:name="_Toc130995374"/>
      <w:r w:rsidRPr="00A63577">
        <w:rPr>
          <w:rFonts w:ascii="Arial" w:eastAsia="Times New Roman" w:hAnsi="Arial" w:cs="Arial"/>
          <w:b/>
          <w:color w:val="auto"/>
        </w:rPr>
        <w:t>Sección V</w:t>
      </w:r>
      <w:bookmarkEnd w:id="21"/>
    </w:p>
    <w:p w14:paraId="2DE790B0" w14:textId="65138198" w:rsidR="00B7637E" w:rsidRPr="00A63577" w:rsidRDefault="00B7637E" w:rsidP="00026D74">
      <w:pPr>
        <w:pStyle w:val="Ttulo3"/>
        <w:jc w:val="center"/>
        <w:rPr>
          <w:rFonts w:ascii="Arial" w:eastAsia="Times New Roman" w:hAnsi="Arial" w:cs="Arial"/>
          <w:b/>
          <w:color w:val="auto"/>
        </w:rPr>
      </w:pPr>
      <w:bookmarkStart w:id="22" w:name="_Toc130995375"/>
      <w:r w:rsidRPr="00A63577">
        <w:rPr>
          <w:rFonts w:ascii="Arial" w:eastAsia="Times New Roman" w:hAnsi="Arial" w:cs="Arial"/>
          <w:b/>
          <w:color w:val="auto"/>
        </w:rPr>
        <w:t xml:space="preserve">Verificación de </w:t>
      </w:r>
      <w:r w:rsidR="008A71B3" w:rsidRPr="00A63577">
        <w:rPr>
          <w:rFonts w:ascii="Arial" w:eastAsia="Times New Roman" w:hAnsi="Arial" w:cs="Arial"/>
          <w:b/>
          <w:color w:val="auto"/>
        </w:rPr>
        <w:t>las obligaciones de transparencia</w:t>
      </w:r>
      <w:bookmarkEnd w:id="22"/>
    </w:p>
    <w:p w14:paraId="27A68C53" w14:textId="77777777" w:rsidR="00B7637E" w:rsidRPr="00A63577" w:rsidRDefault="00B7637E" w:rsidP="00E1247C">
      <w:pPr>
        <w:shd w:val="clear" w:color="auto" w:fill="FFFFFF"/>
        <w:spacing w:after="0" w:line="264" w:lineRule="auto"/>
        <w:jc w:val="center"/>
        <w:rPr>
          <w:rFonts w:eastAsia="Times New Roman" w:cstheme="minorHAnsi"/>
          <w:sz w:val="28"/>
          <w:szCs w:val="28"/>
        </w:rPr>
      </w:pPr>
    </w:p>
    <w:p w14:paraId="3B622491" w14:textId="36482DE4"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FF172D" w:rsidRPr="00A63577">
        <w:rPr>
          <w:rFonts w:eastAsia="Times New Roman" w:cstheme="minorHAnsi"/>
          <w:b/>
          <w:bCs/>
          <w:sz w:val="28"/>
          <w:szCs w:val="28"/>
        </w:rPr>
        <w:t>48</w:t>
      </w:r>
      <w:r w:rsidRPr="00A63577">
        <w:rPr>
          <w:rFonts w:cstheme="minorHAnsi"/>
          <w:b/>
          <w:sz w:val="28"/>
          <w:szCs w:val="28"/>
        </w:rPr>
        <w:t xml:space="preserve">. </w:t>
      </w:r>
      <w:r w:rsidRPr="00A63577">
        <w:rPr>
          <w:rFonts w:cstheme="minorHAnsi"/>
          <w:sz w:val="28"/>
          <w:szCs w:val="28"/>
        </w:rPr>
        <w:t xml:space="preserve">El Instituto vigilará y verificará que </w:t>
      </w:r>
      <w:r w:rsidR="008A71B3" w:rsidRPr="00A63577">
        <w:rPr>
          <w:rFonts w:cstheme="minorHAnsi"/>
          <w:sz w:val="28"/>
          <w:szCs w:val="28"/>
        </w:rPr>
        <w:t>las obligaciones de transparencia</w:t>
      </w:r>
      <w:r w:rsidRPr="00A63577">
        <w:rPr>
          <w:rFonts w:cstheme="minorHAnsi"/>
          <w:sz w:val="28"/>
          <w:szCs w:val="28"/>
        </w:rPr>
        <w:t xml:space="preserve"> que publiquen los sujetos obligados cumpla</w:t>
      </w:r>
      <w:r w:rsidR="006D3E77" w:rsidRPr="00A63577">
        <w:rPr>
          <w:rFonts w:cstheme="minorHAnsi"/>
          <w:sz w:val="28"/>
          <w:szCs w:val="28"/>
        </w:rPr>
        <w:t>n</w:t>
      </w:r>
      <w:r w:rsidRPr="00A63577">
        <w:rPr>
          <w:rFonts w:cstheme="minorHAnsi"/>
          <w:sz w:val="28"/>
          <w:szCs w:val="28"/>
        </w:rPr>
        <w:t xml:space="preserve"> con lo dispuesto en las disposiciones aplicables y sea la versión más actualizada. </w:t>
      </w:r>
    </w:p>
    <w:p w14:paraId="3F21B567" w14:textId="77777777" w:rsidR="00B7637E" w:rsidRPr="00A63577" w:rsidRDefault="00B7637E" w:rsidP="00E1247C">
      <w:pPr>
        <w:shd w:val="clear" w:color="auto" w:fill="FFFFFF"/>
        <w:spacing w:after="0" w:line="264" w:lineRule="auto"/>
        <w:jc w:val="both"/>
        <w:rPr>
          <w:rFonts w:cstheme="minorHAnsi"/>
          <w:b/>
          <w:sz w:val="28"/>
          <w:szCs w:val="28"/>
        </w:rPr>
      </w:pPr>
    </w:p>
    <w:p w14:paraId="0B390B62" w14:textId="07E2EA1A"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sz w:val="28"/>
          <w:szCs w:val="28"/>
        </w:rPr>
        <w:t xml:space="preserve">Tomará en cuenta los plazos estipulados por esta Ley y su Reglamento; podrán excepcionalmente establecerse plazos diferentes </w:t>
      </w:r>
      <w:r w:rsidR="000A4F10" w:rsidRPr="00A63577">
        <w:rPr>
          <w:rFonts w:cstheme="minorHAnsi"/>
          <w:sz w:val="28"/>
          <w:szCs w:val="28"/>
        </w:rPr>
        <w:t>sustentados sobre la base de las facultades, atribuciones, funciones u objeto social de los sujetos obligados</w:t>
      </w:r>
      <w:r w:rsidRPr="00A63577">
        <w:rPr>
          <w:rFonts w:cstheme="minorHAnsi"/>
          <w:sz w:val="28"/>
          <w:szCs w:val="28"/>
        </w:rPr>
        <w:t>, dichas excepciones deberán ser debidamente fundadas y motivadas por el sujeto obligado y aprobadas previamente por el Instituto.</w:t>
      </w:r>
    </w:p>
    <w:p w14:paraId="267675B6" w14:textId="77777777" w:rsidR="00B7637E" w:rsidRPr="00A63577" w:rsidRDefault="00B7637E" w:rsidP="00E1247C">
      <w:pPr>
        <w:shd w:val="clear" w:color="auto" w:fill="FFFFFF"/>
        <w:spacing w:after="0" w:line="264" w:lineRule="auto"/>
        <w:jc w:val="both"/>
        <w:rPr>
          <w:rFonts w:cstheme="minorHAnsi"/>
          <w:sz w:val="28"/>
          <w:szCs w:val="28"/>
        </w:rPr>
      </w:pPr>
    </w:p>
    <w:p w14:paraId="298E890E" w14:textId="184A9857" w:rsidR="00B7637E" w:rsidRPr="00A63577" w:rsidRDefault="00B7637E" w:rsidP="00E1247C">
      <w:pPr>
        <w:shd w:val="clear" w:color="auto" w:fill="FFFFFF"/>
        <w:spacing w:after="0" w:line="264" w:lineRule="auto"/>
        <w:jc w:val="both"/>
        <w:rPr>
          <w:rFonts w:eastAsia="Times New Roman" w:cstheme="minorHAnsi"/>
          <w:sz w:val="28"/>
          <w:szCs w:val="28"/>
        </w:rPr>
      </w:pPr>
      <w:r w:rsidRPr="00A63577">
        <w:rPr>
          <w:rFonts w:cstheme="minorHAnsi"/>
          <w:b/>
          <w:sz w:val="28"/>
          <w:szCs w:val="28"/>
        </w:rPr>
        <w:t xml:space="preserve">Artículo </w:t>
      </w:r>
      <w:r w:rsidR="00FF172D" w:rsidRPr="00A63577">
        <w:rPr>
          <w:rFonts w:eastAsia="Times New Roman" w:cstheme="minorHAnsi"/>
          <w:b/>
          <w:bCs/>
          <w:sz w:val="28"/>
          <w:szCs w:val="28"/>
        </w:rPr>
        <w:t>49</w:t>
      </w:r>
      <w:r w:rsidRPr="00A63577">
        <w:rPr>
          <w:rFonts w:cstheme="minorHAnsi"/>
          <w:b/>
          <w:sz w:val="28"/>
          <w:szCs w:val="28"/>
        </w:rPr>
        <w:t>. </w:t>
      </w:r>
      <w:r w:rsidRPr="00A63577">
        <w:rPr>
          <w:rFonts w:cstheme="minorHAnsi"/>
          <w:sz w:val="28"/>
          <w:szCs w:val="28"/>
        </w:rPr>
        <w:t>Las determinaciones que emita el Instituto deberán establecer los requerimientos, recomendaciones u observaciones que formule y los términos y plazos en los que los sujetos obligados deberán atenderlas. El incumplimiento a los requerimientos formulados, será motivo para aplicar las medidas de apremio, sin perjuicio de las sanciones a que haya lugar.</w:t>
      </w:r>
    </w:p>
    <w:p w14:paraId="5C2CB1EE" w14:textId="77777777" w:rsidR="00B7637E" w:rsidRPr="00A63577" w:rsidRDefault="00B7637E" w:rsidP="00E1247C">
      <w:pPr>
        <w:shd w:val="clear" w:color="auto" w:fill="FFFFFF"/>
        <w:spacing w:after="0" w:line="264" w:lineRule="auto"/>
        <w:jc w:val="both"/>
        <w:rPr>
          <w:rFonts w:cstheme="minorHAnsi"/>
          <w:sz w:val="28"/>
          <w:szCs w:val="28"/>
        </w:rPr>
      </w:pPr>
    </w:p>
    <w:p w14:paraId="39B2DB1E" w14:textId="77777777"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sz w:val="28"/>
          <w:szCs w:val="28"/>
        </w:rPr>
        <w:t xml:space="preserve">Dichas determinaciones deberán ser debidamente fundadas y motivadas por el Instituto, y en su caso, indicar con precisión en qué consisten las omisiones o insuficiencias de la información. </w:t>
      </w:r>
    </w:p>
    <w:p w14:paraId="1D8CD7B5" w14:textId="77777777" w:rsidR="00B7637E" w:rsidRPr="00A63577" w:rsidRDefault="00B7637E" w:rsidP="00E1247C">
      <w:pPr>
        <w:shd w:val="clear" w:color="auto" w:fill="FFFFFF"/>
        <w:spacing w:after="0" w:line="264" w:lineRule="auto"/>
        <w:ind w:firstLine="288"/>
        <w:jc w:val="both"/>
        <w:rPr>
          <w:rFonts w:eastAsia="Times New Roman" w:cstheme="minorHAnsi"/>
          <w:sz w:val="28"/>
          <w:szCs w:val="28"/>
        </w:rPr>
      </w:pPr>
    </w:p>
    <w:p w14:paraId="3F3BEB02" w14:textId="7209C1F3" w:rsidR="00B7637E" w:rsidRPr="00A63577" w:rsidRDefault="00B7637E" w:rsidP="00E1247C">
      <w:pPr>
        <w:shd w:val="clear" w:color="auto" w:fill="FFFFFF"/>
        <w:spacing w:after="0" w:line="264" w:lineRule="auto"/>
        <w:jc w:val="both"/>
        <w:rPr>
          <w:rFonts w:eastAsia="Times New Roman" w:cstheme="minorHAnsi"/>
          <w:sz w:val="28"/>
          <w:szCs w:val="28"/>
        </w:rPr>
      </w:pPr>
      <w:r w:rsidRPr="00A63577">
        <w:rPr>
          <w:rFonts w:cstheme="minorHAnsi"/>
          <w:b/>
          <w:sz w:val="28"/>
          <w:szCs w:val="28"/>
        </w:rPr>
        <w:t xml:space="preserve">Artículo </w:t>
      </w:r>
      <w:r w:rsidR="00FF172D" w:rsidRPr="00A63577">
        <w:rPr>
          <w:rFonts w:eastAsia="Times New Roman" w:cstheme="minorHAnsi"/>
          <w:b/>
          <w:bCs/>
          <w:sz w:val="28"/>
          <w:szCs w:val="28"/>
        </w:rPr>
        <w:t>50</w:t>
      </w:r>
      <w:r w:rsidRPr="00A63577">
        <w:rPr>
          <w:rFonts w:cstheme="minorHAnsi"/>
          <w:b/>
          <w:sz w:val="28"/>
          <w:szCs w:val="28"/>
        </w:rPr>
        <w:t>. </w:t>
      </w:r>
      <w:r w:rsidRPr="00A63577">
        <w:rPr>
          <w:rFonts w:cstheme="minorHAnsi"/>
          <w:sz w:val="28"/>
          <w:szCs w:val="28"/>
        </w:rPr>
        <w:t>Las acciones de vigilancia que realice el Instituto, se realizarán a través de la verificación virtual. Esta vigilancia surgirá de los resultados de la verificación que se lleve a cabo de manera oficiosa por el Instituto al portal de Internet de los sujetos obligados o a través de la Plataforma Nacional, ya sea de forma aleatoria o muestral y periódica.</w:t>
      </w:r>
    </w:p>
    <w:p w14:paraId="78B384AA" w14:textId="77777777" w:rsidR="00B7637E" w:rsidRPr="00A63577" w:rsidRDefault="00B7637E" w:rsidP="00E1247C">
      <w:pPr>
        <w:shd w:val="clear" w:color="auto" w:fill="FFFFFF"/>
        <w:spacing w:after="0" w:line="264" w:lineRule="auto"/>
        <w:ind w:firstLine="288"/>
        <w:jc w:val="both"/>
        <w:rPr>
          <w:rFonts w:eastAsia="Times New Roman" w:cstheme="minorHAnsi"/>
          <w:sz w:val="28"/>
          <w:szCs w:val="28"/>
        </w:rPr>
      </w:pPr>
    </w:p>
    <w:p w14:paraId="19F55EE7" w14:textId="529F3567"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FF172D" w:rsidRPr="00A63577">
        <w:rPr>
          <w:rFonts w:eastAsia="Times New Roman" w:cstheme="minorHAnsi"/>
          <w:b/>
          <w:bCs/>
          <w:sz w:val="28"/>
          <w:szCs w:val="28"/>
        </w:rPr>
        <w:t>51</w:t>
      </w:r>
      <w:r w:rsidRPr="00A63577">
        <w:rPr>
          <w:rFonts w:cstheme="minorHAnsi"/>
          <w:b/>
          <w:sz w:val="28"/>
          <w:szCs w:val="28"/>
        </w:rPr>
        <w:t>. </w:t>
      </w:r>
      <w:r w:rsidRPr="00A63577">
        <w:rPr>
          <w:rFonts w:cstheme="minorHAnsi"/>
          <w:sz w:val="28"/>
          <w:szCs w:val="28"/>
        </w:rPr>
        <w:t xml:space="preserve">La verificación tendrá por objeto revisar y constatar el debido cumplimiento a la obligación de publicar </w:t>
      </w:r>
      <w:r w:rsidR="008A71B3" w:rsidRPr="00A63577">
        <w:rPr>
          <w:rFonts w:cstheme="minorHAnsi"/>
          <w:sz w:val="28"/>
          <w:szCs w:val="28"/>
        </w:rPr>
        <w:t>las obligaciones de transparencia</w:t>
      </w:r>
      <w:r w:rsidRPr="00A63577">
        <w:rPr>
          <w:rFonts w:cstheme="minorHAnsi"/>
          <w:sz w:val="28"/>
          <w:szCs w:val="28"/>
        </w:rPr>
        <w:t>, según corresponda a cada sujeto obligado y demás disposiciones aplicables.</w:t>
      </w:r>
    </w:p>
    <w:p w14:paraId="7546822E" w14:textId="77777777" w:rsidR="00B7637E" w:rsidRPr="00A63577" w:rsidRDefault="00B7637E" w:rsidP="00E1247C">
      <w:pPr>
        <w:shd w:val="clear" w:color="auto" w:fill="FFFFFF"/>
        <w:spacing w:after="0" w:line="264" w:lineRule="auto"/>
        <w:ind w:firstLine="288"/>
        <w:jc w:val="both"/>
        <w:rPr>
          <w:rFonts w:cstheme="minorHAnsi"/>
          <w:b/>
          <w:sz w:val="28"/>
          <w:szCs w:val="28"/>
        </w:rPr>
      </w:pPr>
    </w:p>
    <w:p w14:paraId="2CFD1CBE" w14:textId="2727873E"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FF172D" w:rsidRPr="00A63577">
        <w:rPr>
          <w:rFonts w:eastAsia="Times New Roman" w:cstheme="minorHAnsi"/>
          <w:b/>
          <w:bCs/>
          <w:sz w:val="28"/>
          <w:szCs w:val="28"/>
        </w:rPr>
        <w:t>52</w:t>
      </w:r>
      <w:r w:rsidRPr="00A63577">
        <w:rPr>
          <w:rFonts w:cstheme="minorHAnsi"/>
          <w:b/>
          <w:sz w:val="28"/>
          <w:szCs w:val="28"/>
        </w:rPr>
        <w:t>. </w:t>
      </w:r>
      <w:r w:rsidRPr="00A63577">
        <w:rPr>
          <w:rFonts w:cstheme="minorHAnsi"/>
          <w:sz w:val="28"/>
          <w:szCs w:val="28"/>
        </w:rPr>
        <w:t>La verificación que realice el Instituto en el ámbito de sus respectivas competencias, se sujetará a lo siguiente:</w:t>
      </w:r>
    </w:p>
    <w:p w14:paraId="05446C95" w14:textId="79FBF443" w:rsidR="00B7637E" w:rsidRPr="00A63577" w:rsidRDefault="00B7637E" w:rsidP="00EF0D1E">
      <w:pPr>
        <w:pStyle w:val="Prrafodelista"/>
        <w:numPr>
          <w:ilvl w:val="0"/>
          <w:numId w:val="32"/>
        </w:numPr>
        <w:shd w:val="clear" w:color="auto" w:fill="FFFFFF"/>
        <w:spacing w:after="0" w:line="264" w:lineRule="auto"/>
        <w:jc w:val="both"/>
        <w:rPr>
          <w:rFonts w:cstheme="minorHAnsi"/>
          <w:sz w:val="28"/>
          <w:szCs w:val="28"/>
        </w:rPr>
      </w:pPr>
      <w:r w:rsidRPr="00A63577">
        <w:rPr>
          <w:rFonts w:cstheme="minorHAnsi"/>
          <w:sz w:val="28"/>
          <w:szCs w:val="28"/>
        </w:rPr>
        <w:t>Constatar que la información esté completa, publicada y actualizada en tiempo y forma;</w:t>
      </w:r>
    </w:p>
    <w:p w14:paraId="2D065584" w14:textId="010EA644" w:rsidR="00B7637E" w:rsidRPr="00A63577" w:rsidRDefault="00B7637E" w:rsidP="00EF0D1E">
      <w:pPr>
        <w:pStyle w:val="Prrafodelista"/>
        <w:numPr>
          <w:ilvl w:val="0"/>
          <w:numId w:val="32"/>
        </w:numPr>
        <w:shd w:val="clear" w:color="auto" w:fill="FFFFFF"/>
        <w:spacing w:after="0" w:line="264" w:lineRule="auto"/>
        <w:jc w:val="both"/>
        <w:rPr>
          <w:rFonts w:cstheme="minorHAnsi"/>
          <w:sz w:val="28"/>
          <w:szCs w:val="28"/>
        </w:rPr>
      </w:pPr>
      <w:r w:rsidRPr="00A63577">
        <w:rPr>
          <w:rFonts w:cstheme="minorHAnsi"/>
          <w:sz w:val="28"/>
          <w:szCs w:val="28"/>
        </w:rPr>
        <w:t>Emitir un dictamen en el que podrán determinar que el sujeto obligado se ajusta a lo establecido por esta Ley y demás disposiciones, o contrariamente determinar que existe incumplimiento a lo previsto por la Ley y demás normatividad aplicable, en cuyo caso formulará los requerimientos que procedan a efecto de que el sujeto obligado subsane las inconsistencias detectadas dentro de un plazo no mayor a veinte días;</w:t>
      </w:r>
    </w:p>
    <w:p w14:paraId="670B6412" w14:textId="46D3474E" w:rsidR="00B7637E" w:rsidRPr="00A63577" w:rsidRDefault="00B7637E" w:rsidP="00EF0D1E">
      <w:pPr>
        <w:pStyle w:val="Prrafodelista"/>
        <w:numPr>
          <w:ilvl w:val="0"/>
          <w:numId w:val="32"/>
        </w:numPr>
        <w:shd w:val="clear" w:color="auto" w:fill="FFFFFF"/>
        <w:spacing w:after="0" w:line="264" w:lineRule="auto"/>
        <w:jc w:val="both"/>
        <w:rPr>
          <w:rFonts w:cstheme="minorHAnsi"/>
          <w:sz w:val="28"/>
          <w:szCs w:val="28"/>
        </w:rPr>
      </w:pPr>
      <w:r w:rsidRPr="00A63577">
        <w:rPr>
          <w:rFonts w:cstheme="minorHAnsi"/>
          <w:sz w:val="28"/>
          <w:szCs w:val="28"/>
        </w:rPr>
        <w:t>El sujeto obligado deberá informar al Instituto sobre el cumplimento de los requerimientos del dictamen, y</w:t>
      </w:r>
    </w:p>
    <w:p w14:paraId="3B0AEC71" w14:textId="3CF22F0C" w:rsidR="00B7637E" w:rsidRPr="00A63577" w:rsidRDefault="00B7637E" w:rsidP="00EF0D1E">
      <w:pPr>
        <w:pStyle w:val="Prrafodelista"/>
        <w:numPr>
          <w:ilvl w:val="0"/>
          <w:numId w:val="32"/>
        </w:numPr>
        <w:shd w:val="clear" w:color="auto" w:fill="FFFFFF"/>
        <w:spacing w:after="0" w:line="264" w:lineRule="auto"/>
        <w:jc w:val="both"/>
        <w:rPr>
          <w:rFonts w:cstheme="minorHAnsi"/>
          <w:sz w:val="28"/>
          <w:szCs w:val="28"/>
        </w:rPr>
      </w:pPr>
      <w:r w:rsidRPr="00A63577">
        <w:rPr>
          <w:rFonts w:cstheme="minorHAnsi"/>
          <w:sz w:val="28"/>
          <w:szCs w:val="28"/>
        </w:rPr>
        <w:t>El Instituto verificará el cumplimiento a la resolución una vez transcurrido el plazo y si consideran que se dio cumplimiento a los requerimientos del dictamen, se emitirá un acuerdo de cumplimiento.</w:t>
      </w:r>
    </w:p>
    <w:p w14:paraId="2D1D8617" w14:textId="77777777" w:rsidR="00B7637E" w:rsidRPr="00A63577" w:rsidRDefault="00B7637E" w:rsidP="00E1247C">
      <w:pPr>
        <w:shd w:val="clear" w:color="auto" w:fill="FFFFFF"/>
        <w:spacing w:after="0" w:line="264" w:lineRule="auto"/>
        <w:jc w:val="both"/>
        <w:rPr>
          <w:rFonts w:cstheme="minorHAnsi"/>
          <w:sz w:val="28"/>
          <w:szCs w:val="28"/>
        </w:rPr>
      </w:pPr>
    </w:p>
    <w:p w14:paraId="60ADEE6E" w14:textId="77777777"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sz w:val="28"/>
          <w:szCs w:val="28"/>
        </w:rPr>
        <w:t>El Instituto podrá solicitar los informes complementarios al sujeto obligado que requiera para allegarse de los elementos de juicio que considere necesarios para llevar a cabo la verificación.</w:t>
      </w:r>
    </w:p>
    <w:p w14:paraId="0BA0D625" w14:textId="77777777" w:rsidR="00B7637E" w:rsidRPr="00A63577" w:rsidRDefault="00B7637E" w:rsidP="00E1247C">
      <w:pPr>
        <w:shd w:val="clear" w:color="auto" w:fill="FFFFFF"/>
        <w:spacing w:after="0" w:line="264" w:lineRule="auto"/>
        <w:jc w:val="both"/>
        <w:rPr>
          <w:rFonts w:cstheme="minorHAnsi"/>
          <w:sz w:val="28"/>
          <w:szCs w:val="28"/>
        </w:rPr>
      </w:pPr>
    </w:p>
    <w:p w14:paraId="3443F74C" w14:textId="77777777"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sz w:val="28"/>
          <w:szCs w:val="28"/>
        </w:rPr>
        <w:t>Cuando el Instituto considere que existe un incumplimiento total o parcial de la determinación, le notificará, por conducto de la Unidad de Transparencia, al superior jerárquico del servidor público responsable de dar cumplimiento, para el efecto de que, en un plazo no mayor a cinco días, se dé cumplimiento a los requerimientos del dictamen.</w:t>
      </w:r>
    </w:p>
    <w:p w14:paraId="2E72FEBE" w14:textId="77777777" w:rsidR="00B7637E" w:rsidRPr="00A63577" w:rsidRDefault="00B7637E" w:rsidP="00E1247C">
      <w:pPr>
        <w:shd w:val="clear" w:color="auto" w:fill="FFFFFF"/>
        <w:spacing w:after="0" w:line="264" w:lineRule="auto"/>
        <w:jc w:val="both"/>
        <w:rPr>
          <w:rFonts w:cstheme="minorHAnsi"/>
          <w:sz w:val="28"/>
          <w:szCs w:val="28"/>
        </w:rPr>
      </w:pPr>
    </w:p>
    <w:p w14:paraId="0CA39A97" w14:textId="77777777" w:rsidR="00B7637E" w:rsidRPr="00A63577" w:rsidRDefault="00B7637E" w:rsidP="00E1247C">
      <w:pPr>
        <w:shd w:val="clear" w:color="auto" w:fill="FFFFFF"/>
        <w:spacing w:after="0" w:line="264" w:lineRule="auto"/>
        <w:jc w:val="both"/>
        <w:rPr>
          <w:rFonts w:eastAsia="Times New Roman" w:cstheme="minorHAnsi"/>
          <w:sz w:val="28"/>
          <w:szCs w:val="28"/>
        </w:rPr>
      </w:pPr>
      <w:r w:rsidRPr="00A63577">
        <w:rPr>
          <w:rFonts w:cstheme="minorHAnsi"/>
          <w:sz w:val="28"/>
          <w:szCs w:val="28"/>
        </w:rPr>
        <w:t>En caso de que el Instituto considere que subsiste el incumplimiento total o parcial de la resolución, en un plazo no mayor a cinco días</w:t>
      </w:r>
      <w:r w:rsidRPr="00A63577">
        <w:rPr>
          <w:rFonts w:eastAsia="Times New Roman" w:cstheme="minorHAnsi"/>
          <w:sz w:val="28"/>
          <w:szCs w:val="28"/>
        </w:rPr>
        <w:t>,</w:t>
      </w:r>
      <w:r w:rsidRPr="00A63577">
        <w:rPr>
          <w:rFonts w:cstheme="minorHAnsi"/>
          <w:sz w:val="28"/>
          <w:szCs w:val="28"/>
        </w:rPr>
        <w:t xml:space="preserve"> impondrá las medidas de apremio o</w:t>
      </w:r>
      <w:r w:rsidRPr="00A63577">
        <w:rPr>
          <w:rFonts w:cstheme="minorHAnsi"/>
          <w:b/>
          <w:sz w:val="28"/>
          <w:szCs w:val="28"/>
        </w:rPr>
        <w:t> </w:t>
      </w:r>
      <w:r w:rsidRPr="00A63577">
        <w:rPr>
          <w:rFonts w:cstheme="minorHAnsi"/>
          <w:sz w:val="28"/>
          <w:szCs w:val="28"/>
        </w:rPr>
        <w:t>sanciones, conforme a lo establecido por esta Ley.</w:t>
      </w:r>
    </w:p>
    <w:p w14:paraId="7B6E44FB" w14:textId="77777777" w:rsidR="00B7637E" w:rsidRPr="00A63577" w:rsidRDefault="00B7637E" w:rsidP="00E1247C">
      <w:pPr>
        <w:shd w:val="clear" w:color="auto" w:fill="FFFFFF"/>
        <w:spacing w:after="0" w:line="264" w:lineRule="auto"/>
        <w:ind w:firstLine="288"/>
        <w:jc w:val="both"/>
        <w:rPr>
          <w:rFonts w:eastAsia="Times New Roman" w:cstheme="minorHAnsi"/>
          <w:sz w:val="28"/>
          <w:szCs w:val="28"/>
        </w:rPr>
      </w:pPr>
    </w:p>
    <w:p w14:paraId="50593EE1" w14:textId="77777777" w:rsidR="00B7637E" w:rsidRPr="00A63577" w:rsidRDefault="00B7637E" w:rsidP="00026D74">
      <w:pPr>
        <w:pStyle w:val="Ttulo3"/>
        <w:jc w:val="center"/>
        <w:rPr>
          <w:rFonts w:ascii="Arial" w:eastAsia="Times New Roman" w:hAnsi="Arial" w:cs="Arial"/>
          <w:b/>
          <w:color w:val="auto"/>
        </w:rPr>
      </w:pPr>
      <w:bookmarkStart w:id="23" w:name="_Toc130995376"/>
      <w:r w:rsidRPr="00A63577">
        <w:rPr>
          <w:rFonts w:ascii="Arial" w:eastAsia="Times New Roman" w:hAnsi="Arial" w:cs="Arial"/>
          <w:b/>
          <w:color w:val="auto"/>
        </w:rPr>
        <w:lastRenderedPageBreak/>
        <w:t>Sección VI</w:t>
      </w:r>
      <w:bookmarkEnd w:id="23"/>
    </w:p>
    <w:p w14:paraId="0ACE1495" w14:textId="199788C7" w:rsidR="00B7637E" w:rsidRPr="00A63577" w:rsidRDefault="00B7637E" w:rsidP="00026D74">
      <w:pPr>
        <w:pStyle w:val="Ttulo3"/>
        <w:jc w:val="center"/>
        <w:rPr>
          <w:rFonts w:ascii="Arial" w:eastAsia="Times New Roman" w:hAnsi="Arial" w:cs="Arial"/>
          <w:b/>
          <w:color w:val="auto"/>
        </w:rPr>
      </w:pPr>
      <w:bookmarkStart w:id="24" w:name="_Toc130995377"/>
      <w:r w:rsidRPr="00A63577">
        <w:rPr>
          <w:rFonts w:ascii="Arial" w:eastAsia="Times New Roman" w:hAnsi="Arial" w:cs="Arial"/>
          <w:b/>
          <w:color w:val="auto"/>
        </w:rPr>
        <w:t>Denuncia</w:t>
      </w:r>
      <w:bookmarkEnd w:id="24"/>
    </w:p>
    <w:p w14:paraId="1EF85F9D" w14:textId="77777777" w:rsidR="00B7637E" w:rsidRPr="00A63577" w:rsidRDefault="00B7637E" w:rsidP="00E1247C">
      <w:pPr>
        <w:shd w:val="clear" w:color="auto" w:fill="FFFFFF"/>
        <w:spacing w:after="0" w:line="264" w:lineRule="auto"/>
        <w:jc w:val="center"/>
        <w:rPr>
          <w:rFonts w:eastAsia="Times New Roman" w:cstheme="minorHAnsi"/>
          <w:sz w:val="28"/>
          <w:szCs w:val="28"/>
        </w:rPr>
      </w:pPr>
    </w:p>
    <w:p w14:paraId="3978C873" w14:textId="20E564A0"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FF172D" w:rsidRPr="00A63577">
        <w:rPr>
          <w:rFonts w:eastAsia="Times New Roman" w:cstheme="minorHAnsi"/>
          <w:b/>
          <w:bCs/>
          <w:sz w:val="28"/>
          <w:szCs w:val="28"/>
        </w:rPr>
        <w:t>53</w:t>
      </w:r>
      <w:r w:rsidRPr="00A63577">
        <w:rPr>
          <w:rFonts w:cstheme="minorHAnsi"/>
          <w:b/>
          <w:sz w:val="28"/>
          <w:szCs w:val="28"/>
        </w:rPr>
        <w:t>. </w:t>
      </w:r>
      <w:r w:rsidRPr="00A63577">
        <w:rPr>
          <w:rFonts w:cstheme="minorHAnsi"/>
          <w:sz w:val="28"/>
          <w:szCs w:val="28"/>
        </w:rPr>
        <w:t>Cualquier persona podrá denunciar ante el Instituto la falta de publicación de </w:t>
      </w:r>
      <w:r w:rsidR="008A71B3" w:rsidRPr="00A63577">
        <w:rPr>
          <w:rFonts w:cstheme="minorHAnsi"/>
          <w:sz w:val="28"/>
          <w:szCs w:val="28"/>
        </w:rPr>
        <w:t>las obligaciones de transparencia</w:t>
      </w:r>
      <w:r w:rsidRPr="00A63577">
        <w:rPr>
          <w:rFonts w:cstheme="minorHAnsi"/>
          <w:sz w:val="28"/>
          <w:szCs w:val="28"/>
        </w:rPr>
        <w:t>, en sus respectivos ámbitos de competencia.</w:t>
      </w:r>
    </w:p>
    <w:p w14:paraId="69AEC961" w14:textId="77777777" w:rsidR="00B7637E" w:rsidRPr="00A63577" w:rsidRDefault="00B7637E" w:rsidP="00E1247C">
      <w:pPr>
        <w:shd w:val="clear" w:color="auto" w:fill="FFFFFF"/>
        <w:spacing w:after="0" w:line="264" w:lineRule="auto"/>
        <w:ind w:firstLine="288"/>
        <w:jc w:val="both"/>
        <w:rPr>
          <w:rFonts w:cstheme="minorHAnsi"/>
          <w:sz w:val="28"/>
          <w:szCs w:val="28"/>
        </w:rPr>
      </w:pPr>
    </w:p>
    <w:p w14:paraId="717073C3" w14:textId="549FAD16"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FF172D" w:rsidRPr="00A63577">
        <w:rPr>
          <w:rFonts w:eastAsia="Times New Roman" w:cstheme="minorHAnsi"/>
          <w:b/>
          <w:bCs/>
          <w:sz w:val="28"/>
          <w:szCs w:val="28"/>
        </w:rPr>
        <w:t>54</w:t>
      </w:r>
      <w:r w:rsidRPr="00A63577">
        <w:rPr>
          <w:rFonts w:cstheme="minorHAnsi"/>
          <w:b/>
          <w:sz w:val="28"/>
          <w:szCs w:val="28"/>
        </w:rPr>
        <w:t>. </w:t>
      </w:r>
      <w:r w:rsidRPr="00A63577">
        <w:rPr>
          <w:rFonts w:cstheme="minorHAnsi"/>
          <w:sz w:val="28"/>
          <w:szCs w:val="28"/>
        </w:rPr>
        <w:t>El procedimiento de la denuncia se integra por las siguientes etapas:</w:t>
      </w:r>
    </w:p>
    <w:p w14:paraId="021604C4" w14:textId="03F06A3E" w:rsidR="00B7637E" w:rsidRPr="00A63577" w:rsidRDefault="00B7637E" w:rsidP="00EF0D1E">
      <w:pPr>
        <w:pStyle w:val="Prrafodelista"/>
        <w:numPr>
          <w:ilvl w:val="0"/>
          <w:numId w:val="33"/>
        </w:numPr>
        <w:shd w:val="clear" w:color="auto" w:fill="FFFFFF"/>
        <w:spacing w:after="0" w:line="264" w:lineRule="auto"/>
        <w:jc w:val="both"/>
        <w:rPr>
          <w:rFonts w:cstheme="minorHAnsi"/>
          <w:sz w:val="28"/>
          <w:szCs w:val="28"/>
        </w:rPr>
      </w:pPr>
      <w:r w:rsidRPr="00A63577">
        <w:rPr>
          <w:rFonts w:cstheme="minorHAnsi"/>
          <w:sz w:val="28"/>
          <w:szCs w:val="28"/>
        </w:rPr>
        <w:t>Presentación de la denuncia ante el Instituto;</w:t>
      </w:r>
    </w:p>
    <w:p w14:paraId="21C18FAC" w14:textId="1013C501" w:rsidR="00B7637E" w:rsidRPr="00A63577" w:rsidRDefault="00B7637E" w:rsidP="00EF0D1E">
      <w:pPr>
        <w:pStyle w:val="Prrafodelista"/>
        <w:numPr>
          <w:ilvl w:val="0"/>
          <w:numId w:val="33"/>
        </w:numPr>
        <w:shd w:val="clear" w:color="auto" w:fill="FFFFFF"/>
        <w:spacing w:after="0" w:line="264" w:lineRule="auto"/>
        <w:jc w:val="both"/>
        <w:rPr>
          <w:rFonts w:cstheme="minorHAnsi"/>
          <w:sz w:val="28"/>
          <w:szCs w:val="28"/>
        </w:rPr>
      </w:pPr>
      <w:r w:rsidRPr="00A63577">
        <w:rPr>
          <w:rFonts w:cstheme="minorHAnsi"/>
          <w:sz w:val="28"/>
          <w:szCs w:val="28"/>
        </w:rPr>
        <w:t>Solicitud por parte del Instituto de un informe al sujeto obligado;</w:t>
      </w:r>
    </w:p>
    <w:p w14:paraId="19B1835E" w14:textId="383129E2" w:rsidR="00B7637E" w:rsidRPr="00A63577" w:rsidRDefault="00B7637E" w:rsidP="00EF0D1E">
      <w:pPr>
        <w:pStyle w:val="Prrafodelista"/>
        <w:numPr>
          <w:ilvl w:val="0"/>
          <w:numId w:val="33"/>
        </w:numPr>
        <w:shd w:val="clear" w:color="auto" w:fill="FFFFFF"/>
        <w:spacing w:after="0" w:line="264" w:lineRule="auto"/>
        <w:jc w:val="both"/>
        <w:rPr>
          <w:rFonts w:cstheme="minorHAnsi"/>
          <w:sz w:val="28"/>
          <w:szCs w:val="28"/>
        </w:rPr>
      </w:pPr>
      <w:r w:rsidRPr="00A63577">
        <w:rPr>
          <w:rFonts w:cstheme="minorHAnsi"/>
          <w:sz w:val="28"/>
          <w:szCs w:val="28"/>
        </w:rPr>
        <w:t>Resolución de la denuncia, y</w:t>
      </w:r>
    </w:p>
    <w:p w14:paraId="4A097B60" w14:textId="0A8374E6" w:rsidR="00B7637E" w:rsidRPr="00A63577" w:rsidRDefault="00B7637E" w:rsidP="00EF0D1E">
      <w:pPr>
        <w:pStyle w:val="Prrafodelista"/>
        <w:numPr>
          <w:ilvl w:val="0"/>
          <w:numId w:val="33"/>
        </w:numPr>
        <w:shd w:val="clear" w:color="auto" w:fill="FFFFFF"/>
        <w:spacing w:after="0" w:line="264" w:lineRule="auto"/>
        <w:jc w:val="both"/>
        <w:rPr>
          <w:rFonts w:cstheme="minorHAnsi"/>
          <w:sz w:val="28"/>
          <w:szCs w:val="28"/>
        </w:rPr>
      </w:pPr>
      <w:r w:rsidRPr="00A63577">
        <w:rPr>
          <w:rFonts w:cstheme="minorHAnsi"/>
          <w:sz w:val="28"/>
          <w:szCs w:val="28"/>
        </w:rPr>
        <w:t>Ejecución de la resolución de la denuncia.</w:t>
      </w:r>
    </w:p>
    <w:p w14:paraId="68CEDDA0" w14:textId="77777777" w:rsidR="00B7637E" w:rsidRPr="00A63577" w:rsidRDefault="00B7637E" w:rsidP="00E1247C">
      <w:pPr>
        <w:shd w:val="clear" w:color="auto" w:fill="FFFFFF"/>
        <w:spacing w:after="0" w:line="264" w:lineRule="auto"/>
        <w:ind w:hanging="720"/>
        <w:jc w:val="both"/>
        <w:rPr>
          <w:rFonts w:cstheme="minorHAnsi"/>
          <w:sz w:val="28"/>
          <w:szCs w:val="28"/>
        </w:rPr>
      </w:pPr>
    </w:p>
    <w:p w14:paraId="63193577" w14:textId="12FCBC55"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FF172D" w:rsidRPr="00A63577">
        <w:rPr>
          <w:rFonts w:eastAsia="Times New Roman" w:cstheme="minorHAnsi"/>
          <w:b/>
          <w:bCs/>
          <w:sz w:val="28"/>
          <w:szCs w:val="28"/>
        </w:rPr>
        <w:t>55</w:t>
      </w:r>
      <w:r w:rsidRPr="00A63577">
        <w:rPr>
          <w:rFonts w:cstheme="minorHAnsi"/>
          <w:b/>
          <w:sz w:val="28"/>
          <w:szCs w:val="28"/>
        </w:rPr>
        <w:t>. </w:t>
      </w:r>
      <w:r w:rsidRPr="00A63577">
        <w:rPr>
          <w:rFonts w:cstheme="minorHAnsi"/>
          <w:sz w:val="28"/>
          <w:szCs w:val="28"/>
        </w:rPr>
        <w:t xml:space="preserve">La denuncia por incumplimiento a la obligación de publicar </w:t>
      </w:r>
      <w:r w:rsidR="008A71B3" w:rsidRPr="00A63577">
        <w:rPr>
          <w:rFonts w:cstheme="minorHAnsi"/>
          <w:sz w:val="28"/>
          <w:szCs w:val="28"/>
        </w:rPr>
        <w:t>las obligaciones de transparencia</w:t>
      </w:r>
      <w:r w:rsidRPr="00A63577">
        <w:rPr>
          <w:rFonts w:cstheme="minorHAnsi"/>
          <w:sz w:val="28"/>
          <w:szCs w:val="28"/>
        </w:rPr>
        <w:t xml:space="preserve"> deberá cumplir, al menos, los siguientes requisitos:</w:t>
      </w:r>
    </w:p>
    <w:p w14:paraId="5924F71D" w14:textId="77777777" w:rsidR="00B7637E" w:rsidRPr="00A63577" w:rsidRDefault="00B7637E" w:rsidP="00EF0D1E">
      <w:pPr>
        <w:pStyle w:val="Prrafodelista"/>
        <w:numPr>
          <w:ilvl w:val="0"/>
          <w:numId w:val="34"/>
        </w:numPr>
        <w:shd w:val="clear" w:color="auto" w:fill="FFFFFF"/>
        <w:tabs>
          <w:tab w:val="left" w:pos="567"/>
        </w:tabs>
        <w:spacing w:after="0" w:line="264" w:lineRule="auto"/>
        <w:ind w:hanging="436"/>
        <w:jc w:val="both"/>
        <w:rPr>
          <w:rFonts w:cstheme="minorHAnsi"/>
          <w:sz w:val="28"/>
          <w:szCs w:val="28"/>
        </w:rPr>
      </w:pPr>
      <w:r w:rsidRPr="00A63577">
        <w:rPr>
          <w:rFonts w:cstheme="minorHAnsi"/>
          <w:sz w:val="28"/>
          <w:szCs w:val="28"/>
        </w:rPr>
        <w:t>Nombre del sujeto obligado denunciado;</w:t>
      </w:r>
    </w:p>
    <w:p w14:paraId="7A28E80D" w14:textId="77777777" w:rsidR="00B7637E" w:rsidRPr="00A63577" w:rsidRDefault="00B7637E" w:rsidP="00EF0D1E">
      <w:pPr>
        <w:pStyle w:val="Prrafodelista"/>
        <w:numPr>
          <w:ilvl w:val="0"/>
          <w:numId w:val="34"/>
        </w:numPr>
        <w:shd w:val="clear" w:color="auto" w:fill="FFFFFF"/>
        <w:tabs>
          <w:tab w:val="left" w:pos="567"/>
          <w:tab w:val="left" w:pos="709"/>
        </w:tabs>
        <w:spacing w:after="0" w:line="264" w:lineRule="auto"/>
        <w:jc w:val="both"/>
        <w:rPr>
          <w:rFonts w:cstheme="minorHAnsi"/>
          <w:sz w:val="28"/>
          <w:szCs w:val="28"/>
        </w:rPr>
      </w:pPr>
      <w:r w:rsidRPr="00A63577">
        <w:rPr>
          <w:rFonts w:cstheme="minorHAnsi"/>
          <w:sz w:val="28"/>
          <w:szCs w:val="28"/>
        </w:rPr>
        <w:t>Descripción clara y precisa del incumplimiento denunciado;</w:t>
      </w:r>
    </w:p>
    <w:p w14:paraId="0E5B36BB" w14:textId="322819A3" w:rsidR="00B7637E" w:rsidRPr="00A63577" w:rsidRDefault="00B7637E" w:rsidP="00EF0D1E">
      <w:pPr>
        <w:pStyle w:val="Prrafodelista"/>
        <w:numPr>
          <w:ilvl w:val="0"/>
          <w:numId w:val="34"/>
        </w:numPr>
        <w:shd w:val="clear" w:color="auto" w:fill="FFFFFF"/>
        <w:tabs>
          <w:tab w:val="left" w:pos="567"/>
        </w:tabs>
        <w:spacing w:after="0" w:line="264" w:lineRule="auto"/>
        <w:ind w:left="567" w:hanging="207"/>
        <w:jc w:val="both"/>
        <w:rPr>
          <w:rFonts w:cstheme="minorHAnsi"/>
          <w:sz w:val="28"/>
          <w:szCs w:val="28"/>
        </w:rPr>
      </w:pPr>
      <w:r w:rsidRPr="00A63577">
        <w:rPr>
          <w:rFonts w:cstheme="minorHAnsi"/>
          <w:sz w:val="28"/>
          <w:szCs w:val="28"/>
        </w:rPr>
        <w:t xml:space="preserve">El denunciante podrá adjuntar </w:t>
      </w:r>
      <w:r w:rsidR="004040D5" w:rsidRPr="00A63577">
        <w:rPr>
          <w:rFonts w:cstheme="minorHAnsi"/>
          <w:sz w:val="28"/>
          <w:szCs w:val="28"/>
        </w:rPr>
        <w:t xml:space="preserve">los medios de prueba que estime </w:t>
      </w:r>
      <w:r w:rsidRPr="00A63577">
        <w:rPr>
          <w:rFonts w:cstheme="minorHAnsi"/>
          <w:sz w:val="28"/>
          <w:szCs w:val="28"/>
        </w:rPr>
        <w:t>necesarios para respaldar el incumplimiento denunciado;</w:t>
      </w:r>
    </w:p>
    <w:p w14:paraId="5C4F6F16" w14:textId="13F4A8C9" w:rsidR="00B7637E" w:rsidRPr="00A63577" w:rsidRDefault="00B7637E" w:rsidP="00EF0D1E">
      <w:pPr>
        <w:pStyle w:val="Prrafodelista"/>
        <w:numPr>
          <w:ilvl w:val="0"/>
          <w:numId w:val="34"/>
        </w:numPr>
        <w:shd w:val="clear" w:color="auto" w:fill="FFFFFF"/>
        <w:tabs>
          <w:tab w:val="left" w:pos="567"/>
        </w:tabs>
        <w:spacing w:after="0" w:line="264" w:lineRule="auto"/>
        <w:ind w:left="567"/>
        <w:jc w:val="both"/>
        <w:rPr>
          <w:rFonts w:cstheme="minorHAnsi"/>
          <w:sz w:val="28"/>
          <w:szCs w:val="28"/>
        </w:rPr>
      </w:pPr>
      <w:r w:rsidRPr="00A63577">
        <w:rPr>
          <w:rFonts w:cstheme="minorHAnsi"/>
          <w:sz w:val="28"/>
          <w:szCs w:val="28"/>
        </w:rPr>
        <w:t>En caso de que la denuncia se presente por escrito, el denunciante deberá señalar domicilio en la ciudad de Tepic, Nayarit o una dirección de correo electrónico para recibir notificaciones. En caso de que la denuncia se presente por medios electrónicos, se entenderá que se acepta que las notificaciones se efectúen por el mismo medio. En caso de que no se señale domicilio o dirección de correo electrónico o se señale un domicilio fuera de la ciudad de Tepic, Nayarit, las notificaciones, aún las de carácter personal, se practicarán a través de los estrados del Instituto, y</w:t>
      </w:r>
    </w:p>
    <w:p w14:paraId="6E657FF2" w14:textId="552C0CDE" w:rsidR="00B7637E" w:rsidRPr="00A63577" w:rsidRDefault="00B7637E" w:rsidP="00EF0D1E">
      <w:pPr>
        <w:pStyle w:val="Prrafodelista"/>
        <w:numPr>
          <w:ilvl w:val="0"/>
          <w:numId w:val="34"/>
        </w:numPr>
        <w:shd w:val="clear" w:color="auto" w:fill="FFFFFF"/>
        <w:tabs>
          <w:tab w:val="left" w:pos="567"/>
        </w:tabs>
        <w:spacing w:after="0" w:line="264" w:lineRule="auto"/>
        <w:ind w:left="567"/>
        <w:jc w:val="both"/>
        <w:rPr>
          <w:rFonts w:cstheme="minorHAnsi"/>
          <w:sz w:val="28"/>
          <w:szCs w:val="28"/>
        </w:rPr>
      </w:pPr>
      <w:r w:rsidRPr="00A63577">
        <w:rPr>
          <w:rFonts w:cstheme="minorHAnsi"/>
          <w:sz w:val="28"/>
          <w:szCs w:val="28"/>
        </w:rPr>
        <w:t xml:space="preserve">El nombre del denunciante y, opcionalmente, su perfil, únicamente para propósitos estadísticos. Esta información será proporcionada por el denunciante de manera voluntaria. En ningún caso el dato sobre el </w:t>
      </w:r>
      <w:r w:rsidRPr="00A63577">
        <w:rPr>
          <w:rFonts w:cstheme="minorHAnsi"/>
          <w:sz w:val="28"/>
          <w:szCs w:val="28"/>
        </w:rPr>
        <w:lastRenderedPageBreak/>
        <w:t>nombre y el perfil podrán ser un requisito para la procedencia y trámite de la denuncia.</w:t>
      </w:r>
    </w:p>
    <w:p w14:paraId="46EA68C4" w14:textId="77777777" w:rsidR="00B7637E" w:rsidRPr="00A63577" w:rsidRDefault="00B7637E" w:rsidP="00E1247C">
      <w:pPr>
        <w:shd w:val="clear" w:color="auto" w:fill="FFFFFF"/>
        <w:spacing w:after="0" w:line="264" w:lineRule="auto"/>
        <w:ind w:hanging="720"/>
        <w:jc w:val="both"/>
        <w:rPr>
          <w:rFonts w:eastAsia="Times New Roman" w:cstheme="minorHAnsi"/>
          <w:sz w:val="28"/>
          <w:szCs w:val="28"/>
        </w:rPr>
      </w:pPr>
    </w:p>
    <w:p w14:paraId="29C1F8CD" w14:textId="2ECADF19"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FF172D" w:rsidRPr="00A63577">
        <w:rPr>
          <w:rFonts w:eastAsia="Times New Roman" w:cstheme="minorHAnsi"/>
          <w:b/>
          <w:bCs/>
          <w:sz w:val="28"/>
          <w:szCs w:val="28"/>
        </w:rPr>
        <w:t>56</w:t>
      </w:r>
      <w:r w:rsidRPr="00A63577">
        <w:rPr>
          <w:rFonts w:cstheme="minorHAnsi"/>
          <w:b/>
          <w:sz w:val="28"/>
          <w:szCs w:val="28"/>
        </w:rPr>
        <w:t>. </w:t>
      </w:r>
      <w:r w:rsidRPr="00A63577">
        <w:rPr>
          <w:rFonts w:cstheme="minorHAnsi"/>
          <w:sz w:val="28"/>
          <w:szCs w:val="28"/>
        </w:rPr>
        <w:t>La denuncia podrá presentarse de la forma siguiente:</w:t>
      </w:r>
    </w:p>
    <w:p w14:paraId="1172A2E6" w14:textId="77777777" w:rsidR="00B7637E" w:rsidRPr="00A63577" w:rsidRDefault="00B7637E" w:rsidP="00EF0D1E">
      <w:pPr>
        <w:pStyle w:val="Prrafodelista"/>
        <w:numPr>
          <w:ilvl w:val="0"/>
          <w:numId w:val="3"/>
        </w:numPr>
        <w:shd w:val="clear" w:color="auto" w:fill="FFFFFF"/>
        <w:tabs>
          <w:tab w:val="left" w:pos="426"/>
        </w:tabs>
        <w:spacing w:after="0" w:line="264" w:lineRule="auto"/>
        <w:ind w:left="0" w:firstLine="71"/>
        <w:jc w:val="both"/>
        <w:rPr>
          <w:rFonts w:cstheme="minorHAnsi"/>
          <w:sz w:val="28"/>
          <w:szCs w:val="28"/>
        </w:rPr>
      </w:pPr>
      <w:r w:rsidRPr="00A63577">
        <w:rPr>
          <w:rFonts w:cstheme="minorHAnsi"/>
          <w:sz w:val="28"/>
          <w:szCs w:val="28"/>
        </w:rPr>
        <w:t>Por medio electrónico:</w:t>
      </w:r>
    </w:p>
    <w:p w14:paraId="75DFFD89" w14:textId="77777777" w:rsidR="00B7637E" w:rsidRPr="00A63577" w:rsidRDefault="00B7637E" w:rsidP="00E1247C">
      <w:pPr>
        <w:shd w:val="clear" w:color="auto" w:fill="FFFFFF"/>
        <w:spacing w:after="0" w:line="264" w:lineRule="auto"/>
        <w:ind w:left="426"/>
        <w:jc w:val="both"/>
        <w:rPr>
          <w:rFonts w:cstheme="minorHAnsi"/>
          <w:sz w:val="28"/>
          <w:szCs w:val="28"/>
        </w:rPr>
      </w:pPr>
      <w:r w:rsidRPr="00A63577">
        <w:rPr>
          <w:rFonts w:cstheme="minorHAnsi"/>
          <w:b/>
          <w:sz w:val="28"/>
          <w:szCs w:val="28"/>
        </w:rPr>
        <w:t>a)</w:t>
      </w:r>
      <w:r w:rsidRPr="00A63577">
        <w:rPr>
          <w:rFonts w:cstheme="minorHAnsi"/>
          <w:sz w:val="28"/>
          <w:szCs w:val="28"/>
        </w:rPr>
        <w:t>    A través de la Plataforma Nacional, o</w:t>
      </w:r>
    </w:p>
    <w:p w14:paraId="2D0E6283" w14:textId="77777777" w:rsidR="00B7637E" w:rsidRPr="00A63577" w:rsidRDefault="00B7637E" w:rsidP="00E1247C">
      <w:pPr>
        <w:shd w:val="clear" w:color="auto" w:fill="FFFFFF"/>
        <w:spacing w:after="0" w:line="264" w:lineRule="auto"/>
        <w:ind w:left="426"/>
        <w:jc w:val="both"/>
        <w:rPr>
          <w:rFonts w:cstheme="minorHAnsi"/>
          <w:sz w:val="28"/>
          <w:szCs w:val="28"/>
        </w:rPr>
      </w:pPr>
      <w:r w:rsidRPr="00A63577">
        <w:rPr>
          <w:rFonts w:cstheme="minorHAnsi"/>
          <w:b/>
          <w:sz w:val="28"/>
          <w:szCs w:val="28"/>
        </w:rPr>
        <w:t>b)</w:t>
      </w:r>
      <w:r w:rsidRPr="00A63577">
        <w:rPr>
          <w:rFonts w:cstheme="minorHAnsi"/>
          <w:sz w:val="28"/>
          <w:szCs w:val="28"/>
        </w:rPr>
        <w:t>   Por correo electrónico, dirigido al Instituto.</w:t>
      </w:r>
    </w:p>
    <w:p w14:paraId="1BE60B3E" w14:textId="77777777" w:rsidR="00B7637E" w:rsidRPr="00A63577" w:rsidRDefault="00B7637E" w:rsidP="00E1247C">
      <w:pPr>
        <w:shd w:val="clear" w:color="auto" w:fill="FFFFFF"/>
        <w:tabs>
          <w:tab w:val="left" w:pos="426"/>
        </w:tabs>
        <w:spacing w:after="0" w:line="264" w:lineRule="auto"/>
        <w:ind w:hanging="11"/>
        <w:jc w:val="both"/>
        <w:rPr>
          <w:rFonts w:cstheme="minorHAnsi"/>
          <w:sz w:val="28"/>
          <w:szCs w:val="28"/>
        </w:rPr>
      </w:pPr>
      <w:r w:rsidRPr="00A63577">
        <w:rPr>
          <w:rFonts w:cstheme="minorHAnsi"/>
          <w:sz w:val="28"/>
          <w:szCs w:val="28"/>
        </w:rPr>
        <w:tab/>
      </w:r>
      <w:r w:rsidRPr="00A63577">
        <w:rPr>
          <w:rFonts w:cstheme="minorHAnsi"/>
          <w:b/>
          <w:sz w:val="28"/>
          <w:szCs w:val="28"/>
        </w:rPr>
        <w:t>II</w:t>
      </w:r>
      <w:r w:rsidRPr="00A63577">
        <w:rPr>
          <w:rFonts w:cstheme="minorHAnsi"/>
          <w:sz w:val="28"/>
          <w:szCs w:val="28"/>
        </w:rPr>
        <w:t>.    Por escrito:</w:t>
      </w:r>
    </w:p>
    <w:p w14:paraId="634A0038" w14:textId="77777777" w:rsidR="00B7637E" w:rsidRPr="00A63577" w:rsidRDefault="00B7637E" w:rsidP="00EF0D1E">
      <w:pPr>
        <w:pStyle w:val="Prrafodelista"/>
        <w:numPr>
          <w:ilvl w:val="0"/>
          <w:numId w:val="4"/>
        </w:numPr>
        <w:shd w:val="clear" w:color="auto" w:fill="FFFFFF"/>
        <w:tabs>
          <w:tab w:val="left" w:pos="426"/>
        </w:tabs>
        <w:spacing w:after="0" w:line="264" w:lineRule="auto"/>
        <w:jc w:val="both"/>
        <w:rPr>
          <w:rFonts w:cstheme="minorHAnsi"/>
          <w:sz w:val="28"/>
          <w:szCs w:val="28"/>
        </w:rPr>
      </w:pPr>
      <w:r w:rsidRPr="00A63577">
        <w:rPr>
          <w:rFonts w:cstheme="minorHAnsi"/>
          <w:sz w:val="28"/>
          <w:szCs w:val="28"/>
        </w:rPr>
        <w:t>Presentado físicamente, ante el Instituto, y</w:t>
      </w:r>
    </w:p>
    <w:p w14:paraId="28F7551D" w14:textId="77777777" w:rsidR="00B7637E" w:rsidRPr="00A63577" w:rsidRDefault="00B7637E" w:rsidP="00EF0D1E">
      <w:pPr>
        <w:pStyle w:val="Prrafodelista"/>
        <w:numPr>
          <w:ilvl w:val="0"/>
          <w:numId w:val="4"/>
        </w:numPr>
        <w:shd w:val="clear" w:color="auto" w:fill="FFFFFF"/>
        <w:tabs>
          <w:tab w:val="left" w:pos="426"/>
        </w:tabs>
        <w:spacing w:after="0" w:line="264" w:lineRule="auto"/>
        <w:jc w:val="both"/>
        <w:rPr>
          <w:rFonts w:cstheme="minorHAnsi"/>
          <w:sz w:val="28"/>
          <w:szCs w:val="28"/>
        </w:rPr>
      </w:pPr>
      <w:r w:rsidRPr="00A63577">
        <w:rPr>
          <w:rFonts w:cstheme="minorHAnsi"/>
          <w:sz w:val="28"/>
          <w:szCs w:val="28"/>
        </w:rPr>
        <w:t>Por paquetería o mensajería enviada al Instituto.</w:t>
      </w:r>
    </w:p>
    <w:p w14:paraId="3388FB2C" w14:textId="77777777" w:rsidR="00B7637E" w:rsidRPr="00A63577" w:rsidRDefault="00B7637E" w:rsidP="00E1247C">
      <w:pPr>
        <w:shd w:val="clear" w:color="auto" w:fill="FFFFFF"/>
        <w:spacing w:after="0" w:line="264" w:lineRule="auto"/>
        <w:ind w:hanging="720"/>
        <w:jc w:val="both"/>
        <w:rPr>
          <w:rFonts w:cstheme="minorHAnsi"/>
          <w:sz w:val="28"/>
          <w:szCs w:val="28"/>
        </w:rPr>
      </w:pPr>
    </w:p>
    <w:p w14:paraId="2918A552" w14:textId="6FC62743"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FF172D" w:rsidRPr="00A63577">
        <w:rPr>
          <w:rFonts w:eastAsia="Times New Roman" w:cstheme="minorHAnsi"/>
          <w:b/>
          <w:bCs/>
          <w:sz w:val="28"/>
          <w:szCs w:val="28"/>
        </w:rPr>
        <w:t>57</w:t>
      </w:r>
      <w:r w:rsidRPr="00A63577">
        <w:rPr>
          <w:rFonts w:cstheme="minorHAnsi"/>
          <w:b/>
          <w:sz w:val="28"/>
          <w:szCs w:val="28"/>
        </w:rPr>
        <w:t>. </w:t>
      </w:r>
      <w:r w:rsidRPr="00A63577">
        <w:rPr>
          <w:rFonts w:cstheme="minorHAnsi"/>
          <w:sz w:val="28"/>
          <w:szCs w:val="28"/>
        </w:rPr>
        <w:t>El Instituto y los sujetos obligados pondrán a disposición de los particulares el formato de denuncia correspondiente, a efecto de que éstos, si así lo deciden, puedan utilizarlos. Asimismo, los particulares podrán optar por un escrito libre, conforme a lo previsto en esta Ley.</w:t>
      </w:r>
    </w:p>
    <w:p w14:paraId="318B0891" w14:textId="77777777" w:rsidR="00B7637E" w:rsidRPr="00A63577" w:rsidRDefault="00B7637E" w:rsidP="00E1247C">
      <w:pPr>
        <w:shd w:val="clear" w:color="auto" w:fill="FFFFFF"/>
        <w:spacing w:after="0" w:line="264" w:lineRule="auto"/>
        <w:ind w:firstLine="288"/>
        <w:jc w:val="both"/>
        <w:rPr>
          <w:rFonts w:cstheme="minorHAnsi"/>
          <w:sz w:val="28"/>
          <w:szCs w:val="28"/>
        </w:rPr>
      </w:pPr>
    </w:p>
    <w:p w14:paraId="3DD46AFB" w14:textId="7FFFCFC9"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FF172D" w:rsidRPr="00A63577">
        <w:rPr>
          <w:rFonts w:eastAsia="Times New Roman" w:cstheme="minorHAnsi"/>
          <w:b/>
          <w:bCs/>
          <w:sz w:val="28"/>
          <w:szCs w:val="28"/>
        </w:rPr>
        <w:t>58</w:t>
      </w:r>
      <w:r w:rsidRPr="00A63577">
        <w:rPr>
          <w:rFonts w:cstheme="minorHAnsi"/>
          <w:b/>
          <w:sz w:val="28"/>
          <w:szCs w:val="28"/>
        </w:rPr>
        <w:t>. </w:t>
      </w:r>
      <w:r w:rsidRPr="00A63577">
        <w:rPr>
          <w:rFonts w:cstheme="minorHAnsi"/>
          <w:sz w:val="28"/>
          <w:szCs w:val="28"/>
        </w:rPr>
        <w:t>El Instituto, deberá resolver sobre la admisión de la denuncia, dentro de los tres días siguientes a su recepción y deberá notificar al sujeto obligado la denuncia dentro de los tres días siguientes a su admisión.</w:t>
      </w:r>
    </w:p>
    <w:p w14:paraId="191903E4" w14:textId="77777777" w:rsidR="00B7637E" w:rsidRPr="00A63577" w:rsidRDefault="00B7637E" w:rsidP="00E1247C">
      <w:pPr>
        <w:shd w:val="clear" w:color="auto" w:fill="FFFFFF"/>
        <w:spacing w:after="0" w:line="264" w:lineRule="auto"/>
        <w:ind w:firstLine="288"/>
        <w:jc w:val="both"/>
        <w:rPr>
          <w:rFonts w:cstheme="minorHAnsi"/>
          <w:sz w:val="28"/>
          <w:szCs w:val="28"/>
        </w:rPr>
      </w:pPr>
    </w:p>
    <w:p w14:paraId="6FB6FA19" w14:textId="6FFA5DFC" w:rsidR="00B7637E" w:rsidRPr="00A63577" w:rsidRDefault="00B7637E" w:rsidP="00E1247C">
      <w:pPr>
        <w:shd w:val="clear" w:color="auto" w:fill="FFFFFF"/>
        <w:spacing w:after="0" w:line="264" w:lineRule="auto"/>
        <w:jc w:val="both"/>
        <w:rPr>
          <w:rFonts w:eastAsia="Times New Roman" w:cstheme="minorHAnsi"/>
          <w:sz w:val="28"/>
          <w:szCs w:val="28"/>
        </w:rPr>
      </w:pPr>
      <w:r w:rsidRPr="00A63577">
        <w:rPr>
          <w:rFonts w:cstheme="minorHAnsi"/>
          <w:b/>
          <w:sz w:val="28"/>
          <w:szCs w:val="28"/>
        </w:rPr>
        <w:t xml:space="preserve">Artículo </w:t>
      </w:r>
      <w:r w:rsidR="00FF172D" w:rsidRPr="00A63577">
        <w:rPr>
          <w:rFonts w:eastAsia="Times New Roman" w:cstheme="minorHAnsi"/>
          <w:b/>
          <w:bCs/>
          <w:sz w:val="28"/>
          <w:szCs w:val="28"/>
        </w:rPr>
        <w:t>59</w:t>
      </w:r>
      <w:r w:rsidRPr="00A63577">
        <w:rPr>
          <w:rFonts w:cstheme="minorHAnsi"/>
          <w:b/>
          <w:sz w:val="28"/>
          <w:szCs w:val="28"/>
        </w:rPr>
        <w:t>. </w:t>
      </w:r>
      <w:r w:rsidRPr="00A63577">
        <w:rPr>
          <w:rFonts w:cstheme="minorHAnsi"/>
          <w:sz w:val="28"/>
          <w:szCs w:val="28"/>
        </w:rPr>
        <w:t>El sujeto obligado debe enviar al Instituto, un informe con justificación respecto de los hechos o motivos de la denuncia dentro de los tres días siguientes a la notificación anterior.</w:t>
      </w:r>
    </w:p>
    <w:p w14:paraId="59A57ABB" w14:textId="77777777" w:rsidR="00B7637E" w:rsidRPr="00A63577" w:rsidRDefault="00B7637E" w:rsidP="00E1247C">
      <w:pPr>
        <w:shd w:val="clear" w:color="auto" w:fill="FFFFFF"/>
        <w:spacing w:after="0" w:line="264" w:lineRule="auto"/>
        <w:jc w:val="both"/>
        <w:rPr>
          <w:rFonts w:eastAsia="Times New Roman" w:cstheme="minorHAnsi"/>
          <w:sz w:val="28"/>
          <w:szCs w:val="28"/>
        </w:rPr>
      </w:pPr>
    </w:p>
    <w:p w14:paraId="3C623645" w14:textId="77777777"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sz w:val="28"/>
          <w:szCs w:val="28"/>
        </w:rPr>
        <w:t>El Instituto, deberá realizar las verificaciones virtuales que procedan, así como solicitar los informes complementarios al sujeto obligado que requiera, para allegarse de los elementos de juicio que considere necesarios para resolver la denuncia.</w:t>
      </w:r>
    </w:p>
    <w:p w14:paraId="1EC8C2D8" w14:textId="77777777" w:rsidR="00B7637E" w:rsidRPr="00A63577" w:rsidRDefault="00B7637E" w:rsidP="00E1247C">
      <w:pPr>
        <w:shd w:val="clear" w:color="auto" w:fill="FFFFFF"/>
        <w:spacing w:after="0" w:line="264" w:lineRule="auto"/>
        <w:jc w:val="both"/>
        <w:rPr>
          <w:rFonts w:cstheme="minorHAnsi"/>
          <w:sz w:val="28"/>
          <w:szCs w:val="28"/>
        </w:rPr>
      </w:pPr>
    </w:p>
    <w:p w14:paraId="16E7A0C7" w14:textId="77777777" w:rsidR="00B7637E" w:rsidRPr="00A63577" w:rsidRDefault="00B7637E" w:rsidP="00E1247C">
      <w:pPr>
        <w:shd w:val="clear" w:color="auto" w:fill="FFFFFF"/>
        <w:spacing w:after="0" w:line="264" w:lineRule="auto"/>
        <w:jc w:val="both"/>
        <w:rPr>
          <w:rFonts w:eastAsia="Times New Roman" w:cstheme="minorHAnsi"/>
          <w:sz w:val="28"/>
          <w:szCs w:val="28"/>
        </w:rPr>
      </w:pPr>
      <w:r w:rsidRPr="00A63577">
        <w:rPr>
          <w:rFonts w:cstheme="minorHAnsi"/>
          <w:sz w:val="28"/>
          <w:szCs w:val="28"/>
        </w:rPr>
        <w:t>En el caso de informes complementarios, el sujeto obligado deberá responder a los mismos, en el término de tres días siguientes a la notificación correspondiente.</w:t>
      </w:r>
    </w:p>
    <w:p w14:paraId="4F0FB0A2" w14:textId="77777777" w:rsidR="00B7637E" w:rsidRPr="00A63577" w:rsidRDefault="00B7637E" w:rsidP="00E1247C">
      <w:pPr>
        <w:shd w:val="clear" w:color="auto" w:fill="FFFFFF"/>
        <w:spacing w:after="0" w:line="264" w:lineRule="auto"/>
        <w:ind w:firstLine="288"/>
        <w:jc w:val="both"/>
        <w:rPr>
          <w:rFonts w:eastAsia="Times New Roman" w:cstheme="minorHAnsi"/>
          <w:b/>
          <w:bCs/>
          <w:sz w:val="28"/>
          <w:szCs w:val="28"/>
        </w:rPr>
      </w:pPr>
    </w:p>
    <w:p w14:paraId="27F8157D" w14:textId="57CDBACD"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lastRenderedPageBreak/>
        <w:t xml:space="preserve">Artículo </w:t>
      </w:r>
      <w:r w:rsidR="00FF172D" w:rsidRPr="00A63577">
        <w:rPr>
          <w:rFonts w:eastAsia="Times New Roman" w:cstheme="minorHAnsi"/>
          <w:b/>
          <w:bCs/>
          <w:sz w:val="28"/>
          <w:szCs w:val="28"/>
        </w:rPr>
        <w:t>60</w:t>
      </w:r>
      <w:r w:rsidRPr="00A63577">
        <w:rPr>
          <w:rFonts w:cstheme="minorHAnsi"/>
          <w:b/>
          <w:sz w:val="28"/>
          <w:szCs w:val="28"/>
        </w:rPr>
        <w:t>. </w:t>
      </w:r>
      <w:r w:rsidRPr="00A63577">
        <w:rPr>
          <w:rFonts w:cstheme="minorHAnsi"/>
          <w:sz w:val="28"/>
          <w:szCs w:val="28"/>
        </w:rPr>
        <w:t>El Instituto, deberá resolver la denuncia, dentro de los veinte días</w:t>
      </w:r>
      <w:r w:rsidRPr="00A63577">
        <w:rPr>
          <w:rFonts w:eastAsia="Times New Roman" w:cstheme="minorHAnsi"/>
          <w:sz w:val="28"/>
          <w:szCs w:val="28"/>
        </w:rPr>
        <w:t xml:space="preserve"> hábiles</w:t>
      </w:r>
      <w:r w:rsidRPr="00A63577">
        <w:rPr>
          <w:rFonts w:cstheme="minorHAnsi"/>
          <w:sz w:val="28"/>
          <w:szCs w:val="28"/>
        </w:rPr>
        <w:t xml:space="preserve"> siguientes al término del plazo en que el sujeto obligado presente su informe o, en su caso, los informes complementarios.</w:t>
      </w:r>
    </w:p>
    <w:p w14:paraId="735D1FB1" w14:textId="77777777" w:rsidR="00B7637E" w:rsidRPr="00A63577" w:rsidRDefault="00B7637E" w:rsidP="00E1247C">
      <w:pPr>
        <w:shd w:val="clear" w:color="auto" w:fill="FFFFFF"/>
        <w:spacing w:after="0" w:line="264" w:lineRule="auto"/>
        <w:jc w:val="both"/>
        <w:rPr>
          <w:rFonts w:cstheme="minorHAnsi"/>
          <w:sz w:val="28"/>
          <w:szCs w:val="28"/>
        </w:rPr>
      </w:pPr>
    </w:p>
    <w:p w14:paraId="5695CDD9" w14:textId="77777777"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sz w:val="28"/>
          <w:szCs w:val="28"/>
        </w:rPr>
        <w:t>La resolución debe ser fundada y motivada e invariablemente debe pronunciarse sobre el cumplimiento de la publicación de la información por parte del sujeto obligado.</w:t>
      </w:r>
    </w:p>
    <w:p w14:paraId="4C06E41C" w14:textId="77777777" w:rsidR="00B7637E" w:rsidRPr="00A63577" w:rsidRDefault="00B7637E" w:rsidP="00E1247C">
      <w:pPr>
        <w:shd w:val="clear" w:color="auto" w:fill="FFFFFF"/>
        <w:spacing w:after="0" w:line="264" w:lineRule="auto"/>
        <w:ind w:firstLine="288"/>
        <w:jc w:val="both"/>
        <w:rPr>
          <w:rFonts w:cstheme="minorHAnsi"/>
          <w:sz w:val="28"/>
          <w:szCs w:val="28"/>
        </w:rPr>
      </w:pPr>
    </w:p>
    <w:p w14:paraId="3F69DDB0" w14:textId="0133C968"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FF172D" w:rsidRPr="00A63577">
        <w:rPr>
          <w:rFonts w:eastAsia="Times New Roman" w:cstheme="minorHAnsi"/>
          <w:b/>
          <w:bCs/>
          <w:sz w:val="28"/>
          <w:szCs w:val="28"/>
        </w:rPr>
        <w:t>61</w:t>
      </w:r>
      <w:r w:rsidRPr="00A63577">
        <w:rPr>
          <w:rFonts w:cstheme="minorHAnsi"/>
          <w:b/>
          <w:sz w:val="28"/>
          <w:szCs w:val="28"/>
        </w:rPr>
        <w:t>. </w:t>
      </w:r>
      <w:r w:rsidRPr="00A63577">
        <w:rPr>
          <w:rFonts w:cstheme="minorHAnsi"/>
          <w:sz w:val="28"/>
          <w:szCs w:val="28"/>
        </w:rPr>
        <w:t>El Instituto, debe notificar la resolución al denunciante y al sujeto obligado, dentro de los tres días siguientes a su emisión.</w:t>
      </w:r>
    </w:p>
    <w:p w14:paraId="5B6A88C5" w14:textId="77777777" w:rsidR="00B7637E" w:rsidRPr="00A63577" w:rsidRDefault="00B7637E" w:rsidP="00E1247C">
      <w:pPr>
        <w:shd w:val="clear" w:color="auto" w:fill="FFFFFF"/>
        <w:spacing w:after="0" w:line="264" w:lineRule="auto"/>
        <w:jc w:val="both"/>
        <w:rPr>
          <w:rFonts w:cstheme="minorHAnsi"/>
          <w:sz w:val="28"/>
          <w:szCs w:val="28"/>
        </w:rPr>
      </w:pPr>
    </w:p>
    <w:p w14:paraId="210DD39F" w14:textId="77777777"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sz w:val="28"/>
          <w:szCs w:val="28"/>
        </w:rPr>
        <w:t>Las resoluciones que emita el Instituto, a que se refiere este Capítulo, son definitivas e inatacables para los sujetos obligados y contra ellas no procederá recurso o medio de defensa ordinario.</w:t>
      </w:r>
    </w:p>
    <w:p w14:paraId="2A7C3D60" w14:textId="77777777" w:rsidR="00B7637E" w:rsidRPr="00A63577" w:rsidRDefault="00B7637E" w:rsidP="00E1247C">
      <w:pPr>
        <w:shd w:val="clear" w:color="auto" w:fill="FFFFFF"/>
        <w:spacing w:after="0" w:line="264" w:lineRule="auto"/>
        <w:jc w:val="both"/>
        <w:rPr>
          <w:rFonts w:cstheme="minorHAnsi"/>
          <w:sz w:val="28"/>
          <w:szCs w:val="28"/>
        </w:rPr>
      </w:pPr>
    </w:p>
    <w:p w14:paraId="7B4B51B4" w14:textId="77777777"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sz w:val="28"/>
          <w:szCs w:val="28"/>
        </w:rPr>
        <w:t>El sujeto obligado deberá cumplir con la resolución en un plazo de quince días, a partir del día siguiente al en que se le notifique la misma.</w:t>
      </w:r>
    </w:p>
    <w:p w14:paraId="138A71AF" w14:textId="77777777" w:rsidR="00B7637E" w:rsidRPr="00A63577" w:rsidRDefault="00B7637E" w:rsidP="00E1247C">
      <w:pPr>
        <w:shd w:val="clear" w:color="auto" w:fill="FFFFFF"/>
        <w:spacing w:after="0" w:line="264" w:lineRule="auto"/>
        <w:ind w:firstLine="288"/>
        <w:jc w:val="both"/>
        <w:rPr>
          <w:rFonts w:cstheme="minorHAnsi"/>
          <w:sz w:val="28"/>
          <w:szCs w:val="28"/>
        </w:rPr>
      </w:pPr>
    </w:p>
    <w:p w14:paraId="413813D3" w14:textId="10FE214C"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FF172D" w:rsidRPr="00A63577">
        <w:rPr>
          <w:rFonts w:eastAsia="Times New Roman" w:cstheme="minorHAnsi"/>
          <w:b/>
          <w:bCs/>
          <w:sz w:val="28"/>
          <w:szCs w:val="28"/>
        </w:rPr>
        <w:t>62</w:t>
      </w:r>
      <w:r w:rsidRPr="00A63577">
        <w:rPr>
          <w:rFonts w:cstheme="minorHAnsi"/>
          <w:b/>
          <w:sz w:val="28"/>
          <w:szCs w:val="28"/>
        </w:rPr>
        <w:t>. </w:t>
      </w:r>
      <w:r w:rsidRPr="00A63577">
        <w:rPr>
          <w:rFonts w:cstheme="minorHAnsi"/>
          <w:sz w:val="28"/>
          <w:szCs w:val="28"/>
        </w:rPr>
        <w:t>Transcurrido el plazo señalado en el artículo anterior, el sujeto obligado deberá informar al Instituto sobre el cumplimento de la resolución.</w:t>
      </w:r>
    </w:p>
    <w:p w14:paraId="1F5D69E9" w14:textId="77777777" w:rsidR="00B7637E" w:rsidRPr="00A63577" w:rsidRDefault="00B7637E" w:rsidP="00E1247C">
      <w:pPr>
        <w:shd w:val="clear" w:color="auto" w:fill="FFFFFF"/>
        <w:spacing w:after="0" w:line="264" w:lineRule="auto"/>
        <w:jc w:val="both"/>
        <w:rPr>
          <w:rFonts w:cstheme="minorHAnsi"/>
          <w:sz w:val="28"/>
          <w:szCs w:val="28"/>
        </w:rPr>
      </w:pPr>
    </w:p>
    <w:p w14:paraId="5DB4C478" w14:textId="77777777" w:rsidR="00B7637E" w:rsidRPr="00A63577" w:rsidRDefault="00B7637E" w:rsidP="00E1247C">
      <w:pPr>
        <w:shd w:val="clear" w:color="auto" w:fill="FFFFFF"/>
        <w:spacing w:after="0" w:line="264" w:lineRule="auto"/>
        <w:jc w:val="both"/>
        <w:rPr>
          <w:rFonts w:eastAsia="Times New Roman" w:cstheme="minorHAnsi"/>
          <w:sz w:val="28"/>
          <w:szCs w:val="28"/>
        </w:rPr>
      </w:pPr>
      <w:r w:rsidRPr="00A63577">
        <w:rPr>
          <w:rFonts w:cstheme="minorHAnsi"/>
          <w:sz w:val="28"/>
          <w:szCs w:val="28"/>
        </w:rPr>
        <w:t xml:space="preserve">El Instituto, verificará el cumplimiento a la resolución; si </w:t>
      </w:r>
      <w:r w:rsidRPr="00A63577">
        <w:rPr>
          <w:rFonts w:eastAsia="Times New Roman" w:cstheme="minorHAnsi"/>
          <w:sz w:val="28"/>
          <w:szCs w:val="28"/>
        </w:rPr>
        <w:t>considera </w:t>
      </w:r>
      <w:r w:rsidRPr="00A63577">
        <w:rPr>
          <w:rFonts w:cstheme="minorHAnsi"/>
          <w:sz w:val="28"/>
          <w:szCs w:val="28"/>
        </w:rPr>
        <w:t>que se dio cumplimiento a ésta, se emitirá un acuerdo de cumplimiento y se ordenará el cierre del Expediente.</w:t>
      </w:r>
    </w:p>
    <w:p w14:paraId="7AE20B9A" w14:textId="77777777" w:rsidR="00B7637E" w:rsidRPr="00A63577" w:rsidRDefault="00B7637E" w:rsidP="00E1247C">
      <w:pPr>
        <w:shd w:val="clear" w:color="auto" w:fill="FFFFFF"/>
        <w:spacing w:after="0" w:line="264" w:lineRule="auto"/>
        <w:jc w:val="both"/>
        <w:rPr>
          <w:rFonts w:eastAsia="Times New Roman" w:cstheme="minorHAnsi"/>
          <w:sz w:val="28"/>
          <w:szCs w:val="28"/>
        </w:rPr>
      </w:pPr>
    </w:p>
    <w:p w14:paraId="4CE4153F" w14:textId="77777777"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sz w:val="28"/>
          <w:szCs w:val="28"/>
        </w:rPr>
        <w:t>Cuando el Instituto, considere que existe incumplimiento total o parcial de la resolución, le notificará, por conducto de la Unidad de Transparencia del sujeto obligado, al superior jerárquico del servidor público responsable de dar cumplimiento, para el efecto de que, en un plazo no mayor a cinco días, se dé cumplimiento a la resolución.</w:t>
      </w:r>
    </w:p>
    <w:p w14:paraId="650FE6EE" w14:textId="77777777" w:rsidR="00B7637E" w:rsidRPr="00A63577" w:rsidRDefault="00B7637E" w:rsidP="00E1247C">
      <w:pPr>
        <w:shd w:val="clear" w:color="auto" w:fill="FFFFFF"/>
        <w:spacing w:after="0" w:line="264" w:lineRule="auto"/>
        <w:ind w:firstLine="288"/>
        <w:jc w:val="both"/>
        <w:rPr>
          <w:rFonts w:cstheme="minorHAnsi"/>
          <w:sz w:val="28"/>
          <w:szCs w:val="28"/>
        </w:rPr>
      </w:pPr>
    </w:p>
    <w:p w14:paraId="2E1B1885" w14:textId="3E424935" w:rsidR="00B7637E" w:rsidRPr="00A63577" w:rsidRDefault="00B7637E" w:rsidP="00E1247C">
      <w:pPr>
        <w:shd w:val="clear" w:color="auto" w:fill="FFFFFF"/>
        <w:spacing w:after="0" w:line="264" w:lineRule="auto"/>
        <w:jc w:val="both"/>
        <w:rPr>
          <w:rFonts w:eastAsia="Times New Roman" w:cstheme="minorHAnsi"/>
          <w:b/>
          <w:bCs/>
          <w:sz w:val="28"/>
          <w:szCs w:val="28"/>
        </w:rPr>
      </w:pPr>
      <w:r w:rsidRPr="00A63577">
        <w:rPr>
          <w:rFonts w:cstheme="minorHAnsi"/>
          <w:b/>
          <w:sz w:val="28"/>
          <w:szCs w:val="28"/>
        </w:rPr>
        <w:t xml:space="preserve">Artículo </w:t>
      </w:r>
      <w:r w:rsidR="00FF172D" w:rsidRPr="00A63577">
        <w:rPr>
          <w:rFonts w:eastAsia="Times New Roman" w:cstheme="minorHAnsi"/>
          <w:b/>
          <w:bCs/>
          <w:sz w:val="28"/>
          <w:szCs w:val="28"/>
        </w:rPr>
        <w:t>63</w:t>
      </w:r>
      <w:r w:rsidRPr="00A63577">
        <w:rPr>
          <w:rFonts w:cstheme="minorHAnsi"/>
          <w:b/>
          <w:sz w:val="28"/>
          <w:szCs w:val="28"/>
        </w:rPr>
        <w:t>. </w:t>
      </w:r>
      <w:r w:rsidRPr="00A63577">
        <w:rPr>
          <w:rFonts w:cstheme="minorHAnsi"/>
          <w:sz w:val="28"/>
          <w:szCs w:val="28"/>
        </w:rPr>
        <w:t>En caso de que el Instituto, considere que subsiste el incumplimiento total o parcial de la resolución, en un plazo no mayor a cinco</w:t>
      </w:r>
      <w:r w:rsidRPr="00A63577">
        <w:rPr>
          <w:rFonts w:eastAsia="Times New Roman" w:cstheme="minorHAnsi"/>
          <w:sz w:val="28"/>
          <w:szCs w:val="28"/>
        </w:rPr>
        <w:t xml:space="preserve"> </w:t>
      </w:r>
      <w:r w:rsidRPr="00A63577">
        <w:rPr>
          <w:rFonts w:cstheme="minorHAnsi"/>
          <w:sz w:val="28"/>
          <w:szCs w:val="28"/>
        </w:rPr>
        <w:lastRenderedPageBreak/>
        <w:t xml:space="preserve">días posteriores al aviso de incumplimiento al superior jerárquico del servidor público responsable del mismo, se emitirá un acuerdo de incumplimiento </w:t>
      </w:r>
      <w:r w:rsidRPr="00A63577">
        <w:rPr>
          <w:rFonts w:eastAsia="Times New Roman" w:cstheme="minorHAnsi"/>
          <w:sz w:val="28"/>
          <w:szCs w:val="28"/>
        </w:rPr>
        <w:t>y</w:t>
      </w:r>
      <w:r w:rsidRPr="00A63577">
        <w:rPr>
          <w:rFonts w:cstheme="minorHAnsi"/>
          <w:sz w:val="28"/>
          <w:szCs w:val="28"/>
        </w:rPr>
        <w:t xml:space="preserve"> en su caso, </w:t>
      </w:r>
      <w:r w:rsidRPr="00A63577">
        <w:rPr>
          <w:rFonts w:eastAsia="Times New Roman" w:cstheme="minorHAnsi"/>
          <w:sz w:val="28"/>
          <w:szCs w:val="28"/>
        </w:rPr>
        <w:t>impondrá</w:t>
      </w:r>
      <w:r w:rsidRPr="00A63577">
        <w:rPr>
          <w:rFonts w:cstheme="minorHAnsi"/>
          <w:sz w:val="28"/>
          <w:szCs w:val="28"/>
        </w:rPr>
        <w:t xml:space="preserve"> las medidas de apremio o determinaciones que resulten procedentes.</w:t>
      </w:r>
    </w:p>
    <w:p w14:paraId="60887AE9" w14:textId="77777777" w:rsidR="00B7637E" w:rsidRPr="00A63577" w:rsidRDefault="00B7637E" w:rsidP="00E1247C">
      <w:pPr>
        <w:shd w:val="clear" w:color="auto" w:fill="FFFFFF"/>
        <w:spacing w:after="0" w:line="264" w:lineRule="auto"/>
        <w:jc w:val="center"/>
        <w:rPr>
          <w:rFonts w:eastAsia="Times New Roman" w:cstheme="minorHAnsi"/>
          <w:b/>
          <w:bCs/>
          <w:sz w:val="28"/>
          <w:szCs w:val="28"/>
        </w:rPr>
      </w:pPr>
    </w:p>
    <w:p w14:paraId="6EE01941" w14:textId="77777777" w:rsidR="00B7637E" w:rsidRPr="00A63577" w:rsidRDefault="00B7637E" w:rsidP="00026D74">
      <w:pPr>
        <w:pStyle w:val="Ttulo1"/>
        <w:jc w:val="center"/>
        <w:rPr>
          <w:rFonts w:ascii="Arial" w:eastAsia="Times New Roman" w:hAnsi="Arial" w:cs="Arial"/>
          <w:b/>
          <w:color w:val="auto"/>
          <w:sz w:val="24"/>
          <w:szCs w:val="24"/>
        </w:rPr>
      </w:pPr>
      <w:bookmarkStart w:id="25" w:name="_Toc130995378"/>
      <w:r w:rsidRPr="00A63577">
        <w:rPr>
          <w:rFonts w:ascii="Arial" w:eastAsia="Times New Roman" w:hAnsi="Arial" w:cs="Arial"/>
          <w:b/>
          <w:color w:val="auto"/>
          <w:sz w:val="24"/>
          <w:szCs w:val="24"/>
        </w:rPr>
        <w:t>Título Tercero</w:t>
      </w:r>
      <w:bookmarkEnd w:id="25"/>
    </w:p>
    <w:p w14:paraId="2635BFF0" w14:textId="77777777" w:rsidR="00B7637E" w:rsidRPr="00A63577" w:rsidRDefault="00B7637E" w:rsidP="00026D74">
      <w:pPr>
        <w:pStyle w:val="Ttulo1"/>
        <w:jc w:val="center"/>
        <w:rPr>
          <w:rFonts w:ascii="Arial" w:eastAsia="Times New Roman" w:hAnsi="Arial" w:cs="Arial"/>
          <w:b/>
          <w:color w:val="auto"/>
          <w:sz w:val="24"/>
          <w:szCs w:val="24"/>
        </w:rPr>
      </w:pPr>
      <w:bookmarkStart w:id="26" w:name="_Toc130995379"/>
      <w:r w:rsidRPr="00A63577">
        <w:rPr>
          <w:rFonts w:ascii="Arial" w:eastAsia="Times New Roman" w:hAnsi="Arial" w:cs="Arial"/>
          <w:b/>
          <w:color w:val="auto"/>
          <w:sz w:val="24"/>
          <w:szCs w:val="24"/>
        </w:rPr>
        <w:t>Información Clasificada</w:t>
      </w:r>
      <w:bookmarkEnd w:id="26"/>
    </w:p>
    <w:p w14:paraId="77110E42" w14:textId="77777777" w:rsidR="00B7637E" w:rsidRPr="00A63577" w:rsidRDefault="00B7637E" w:rsidP="00E1247C">
      <w:pPr>
        <w:shd w:val="clear" w:color="auto" w:fill="FFFFFF"/>
        <w:spacing w:after="0" w:line="264" w:lineRule="auto"/>
        <w:jc w:val="center"/>
        <w:rPr>
          <w:rFonts w:cstheme="minorHAnsi"/>
          <w:b/>
          <w:sz w:val="28"/>
          <w:szCs w:val="28"/>
        </w:rPr>
      </w:pPr>
    </w:p>
    <w:p w14:paraId="645D0365" w14:textId="77777777" w:rsidR="00B7637E" w:rsidRPr="00A63577" w:rsidRDefault="00B7637E" w:rsidP="00026D74">
      <w:pPr>
        <w:pStyle w:val="Ttulo2"/>
        <w:jc w:val="center"/>
        <w:rPr>
          <w:rFonts w:ascii="Arial" w:hAnsi="Arial" w:cs="Arial"/>
          <w:b/>
          <w:color w:val="auto"/>
          <w:sz w:val="24"/>
          <w:szCs w:val="24"/>
        </w:rPr>
      </w:pPr>
      <w:bookmarkStart w:id="27" w:name="_Toc130995380"/>
      <w:r w:rsidRPr="00A63577">
        <w:rPr>
          <w:rFonts w:ascii="Arial" w:hAnsi="Arial" w:cs="Arial"/>
          <w:b/>
          <w:color w:val="auto"/>
          <w:sz w:val="24"/>
          <w:szCs w:val="24"/>
        </w:rPr>
        <w:t>Capítulo I</w:t>
      </w:r>
      <w:bookmarkEnd w:id="27"/>
    </w:p>
    <w:p w14:paraId="5F5818A0" w14:textId="77777777" w:rsidR="00B7637E" w:rsidRPr="00A63577" w:rsidRDefault="00B7637E" w:rsidP="00026D74">
      <w:pPr>
        <w:pStyle w:val="Ttulo2"/>
        <w:jc w:val="center"/>
        <w:rPr>
          <w:rFonts w:ascii="Arial" w:hAnsi="Arial" w:cs="Arial"/>
          <w:b/>
          <w:color w:val="auto"/>
          <w:sz w:val="24"/>
          <w:szCs w:val="24"/>
        </w:rPr>
      </w:pPr>
      <w:bookmarkStart w:id="28" w:name="_Toc130995381"/>
      <w:r w:rsidRPr="00A63577">
        <w:rPr>
          <w:rFonts w:ascii="Arial" w:hAnsi="Arial" w:cs="Arial"/>
          <w:b/>
          <w:color w:val="auto"/>
          <w:sz w:val="24"/>
          <w:szCs w:val="24"/>
        </w:rPr>
        <w:t>Disposiciones Generales</w:t>
      </w:r>
      <w:bookmarkEnd w:id="28"/>
    </w:p>
    <w:p w14:paraId="51B59148" w14:textId="77777777" w:rsidR="00B7637E" w:rsidRPr="00A63577" w:rsidRDefault="00B7637E" w:rsidP="00E1247C">
      <w:pPr>
        <w:shd w:val="clear" w:color="auto" w:fill="FFFFFF"/>
        <w:spacing w:after="0" w:line="264" w:lineRule="auto"/>
        <w:jc w:val="center"/>
        <w:rPr>
          <w:rFonts w:cstheme="minorHAnsi"/>
          <w:b/>
          <w:sz w:val="28"/>
          <w:szCs w:val="28"/>
        </w:rPr>
      </w:pPr>
    </w:p>
    <w:p w14:paraId="3D936B38" w14:textId="51534AA8"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FF172D" w:rsidRPr="00A63577">
        <w:rPr>
          <w:rFonts w:cstheme="minorHAnsi"/>
          <w:b/>
          <w:sz w:val="28"/>
          <w:szCs w:val="28"/>
        </w:rPr>
        <w:t>64</w:t>
      </w:r>
      <w:r w:rsidRPr="00A63577">
        <w:rPr>
          <w:rFonts w:cstheme="minorHAnsi"/>
          <w:b/>
          <w:sz w:val="28"/>
          <w:szCs w:val="28"/>
        </w:rPr>
        <w:t>.</w:t>
      </w:r>
      <w:r w:rsidRPr="00A63577">
        <w:rPr>
          <w:rFonts w:cstheme="minorHAnsi"/>
          <w:sz w:val="28"/>
          <w:szCs w:val="28"/>
        </w:rPr>
        <w:t xml:space="preserve"> La clasificación es el proceso mediante el cual el sujeto obligado determina que la información en su poder encuadra en alguno de los supuestos de reserva o confidencialidad.</w:t>
      </w:r>
    </w:p>
    <w:p w14:paraId="5B852B0B" w14:textId="77777777" w:rsidR="00B7637E" w:rsidRPr="00A63577" w:rsidRDefault="00B7637E" w:rsidP="00E1247C">
      <w:pPr>
        <w:shd w:val="clear" w:color="auto" w:fill="FFFFFF"/>
        <w:spacing w:after="0" w:line="264" w:lineRule="auto"/>
        <w:jc w:val="both"/>
        <w:rPr>
          <w:rFonts w:cstheme="minorHAnsi"/>
          <w:sz w:val="28"/>
          <w:szCs w:val="28"/>
        </w:rPr>
      </w:pPr>
    </w:p>
    <w:p w14:paraId="1ED12DD3" w14:textId="3B24E75E"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sz w:val="28"/>
          <w:szCs w:val="28"/>
        </w:rPr>
        <w:t xml:space="preserve">Los supuestos de reserva o confidencialidad previstos en las leyes deberán ser acordes con las bases, principios y disposiciones establecidos en </w:t>
      </w:r>
      <w:r w:rsidR="006512B8" w:rsidRPr="00A63577">
        <w:rPr>
          <w:rFonts w:cstheme="minorHAnsi"/>
          <w:sz w:val="28"/>
          <w:szCs w:val="28"/>
        </w:rPr>
        <w:t xml:space="preserve">la Ley General, </w:t>
      </w:r>
      <w:r w:rsidRPr="00A63577">
        <w:rPr>
          <w:rFonts w:cstheme="minorHAnsi"/>
          <w:sz w:val="28"/>
          <w:szCs w:val="28"/>
        </w:rPr>
        <w:t xml:space="preserve">esta Ley y, en ningún caso, podrán contravenirla. Los titulares de las Áreas de los sujetos obligados serán los responsables de clasificar la información, de conformidad con lo dispuesto en esta Ley. </w:t>
      </w:r>
    </w:p>
    <w:p w14:paraId="59D7AF8C" w14:textId="77777777" w:rsidR="00B7637E" w:rsidRPr="00A63577" w:rsidRDefault="00B7637E" w:rsidP="00E1247C">
      <w:pPr>
        <w:shd w:val="clear" w:color="auto" w:fill="FFFFFF"/>
        <w:spacing w:after="0" w:line="264" w:lineRule="auto"/>
        <w:jc w:val="both"/>
        <w:rPr>
          <w:rFonts w:eastAsia="Times New Roman" w:cstheme="minorHAnsi"/>
          <w:b/>
          <w:bCs/>
          <w:sz w:val="28"/>
          <w:szCs w:val="28"/>
        </w:rPr>
      </w:pPr>
    </w:p>
    <w:p w14:paraId="42767B08" w14:textId="77777777" w:rsidR="00B7637E" w:rsidRPr="00A63577" w:rsidRDefault="00B7637E" w:rsidP="00E1247C">
      <w:pPr>
        <w:shd w:val="clear" w:color="auto" w:fill="FFFFFF"/>
        <w:tabs>
          <w:tab w:val="left" w:pos="426"/>
        </w:tabs>
        <w:spacing w:after="0" w:line="264" w:lineRule="auto"/>
        <w:jc w:val="both"/>
        <w:rPr>
          <w:rFonts w:cstheme="minorHAnsi"/>
          <w:sz w:val="28"/>
          <w:szCs w:val="28"/>
        </w:rPr>
      </w:pPr>
      <w:r w:rsidRPr="00A63577">
        <w:rPr>
          <w:rFonts w:cstheme="minorHAnsi"/>
          <w:sz w:val="28"/>
          <w:szCs w:val="28"/>
        </w:rPr>
        <w:t>En todo momento, el Instituto tendrá acceso a la información reservada o confidencial para determinar su debida clasificación, desclasificación o la procedencia de otorgar su acceso y dictará los criterios o lineamientos correspondientes.</w:t>
      </w:r>
    </w:p>
    <w:p w14:paraId="12FBC47B" w14:textId="77777777" w:rsidR="00026D74" w:rsidRPr="00A63577" w:rsidRDefault="00026D74" w:rsidP="00E1247C">
      <w:pPr>
        <w:shd w:val="clear" w:color="auto" w:fill="FFFFFF"/>
        <w:spacing w:after="0" w:line="264" w:lineRule="auto"/>
        <w:jc w:val="both"/>
        <w:rPr>
          <w:rFonts w:cstheme="minorHAnsi"/>
          <w:b/>
          <w:sz w:val="28"/>
          <w:szCs w:val="28"/>
        </w:rPr>
      </w:pPr>
    </w:p>
    <w:p w14:paraId="52F2EE69" w14:textId="4451D8ED"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FF172D" w:rsidRPr="00A63577">
        <w:rPr>
          <w:rFonts w:eastAsia="Times New Roman" w:cstheme="minorHAnsi"/>
          <w:b/>
          <w:bCs/>
          <w:sz w:val="28"/>
          <w:szCs w:val="28"/>
        </w:rPr>
        <w:t>65</w:t>
      </w:r>
      <w:r w:rsidRPr="00A63577">
        <w:rPr>
          <w:rFonts w:cstheme="minorHAnsi"/>
          <w:b/>
          <w:sz w:val="28"/>
          <w:szCs w:val="28"/>
        </w:rPr>
        <w:t>. </w:t>
      </w:r>
      <w:r w:rsidRPr="00A63577">
        <w:rPr>
          <w:rFonts w:cstheme="minorHAnsi"/>
          <w:sz w:val="28"/>
          <w:szCs w:val="28"/>
        </w:rPr>
        <w:t>La clasificación de la información se lleva</w:t>
      </w:r>
      <w:r w:rsidR="00DE3CDA" w:rsidRPr="00A63577">
        <w:rPr>
          <w:rFonts w:cstheme="minorHAnsi"/>
          <w:sz w:val="28"/>
          <w:szCs w:val="28"/>
        </w:rPr>
        <w:t>rá a cabo en el momento en que:</w:t>
      </w:r>
    </w:p>
    <w:p w14:paraId="4CB10A2F" w14:textId="77777777" w:rsidR="00B7637E" w:rsidRPr="00A63577" w:rsidRDefault="00B7637E" w:rsidP="00EF0D1E">
      <w:pPr>
        <w:pStyle w:val="Prrafodelista"/>
        <w:numPr>
          <w:ilvl w:val="0"/>
          <w:numId w:val="35"/>
        </w:numPr>
        <w:shd w:val="clear" w:color="auto" w:fill="FFFFFF"/>
        <w:tabs>
          <w:tab w:val="left" w:pos="426"/>
        </w:tabs>
        <w:spacing w:after="0" w:line="264" w:lineRule="auto"/>
        <w:jc w:val="both"/>
        <w:rPr>
          <w:rFonts w:cstheme="minorHAnsi"/>
          <w:sz w:val="28"/>
          <w:szCs w:val="28"/>
        </w:rPr>
      </w:pPr>
      <w:r w:rsidRPr="00A63577">
        <w:rPr>
          <w:rFonts w:cstheme="minorHAnsi"/>
          <w:sz w:val="28"/>
          <w:szCs w:val="28"/>
        </w:rPr>
        <w:t>Se reciba una solicitud de acceso a la información;</w:t>
      </w:r>
    </w:p>
    <w:p w14:paraId="3EE09753" w14:textId="77777777" w:rsidR="00B7637E" w:rsidRPr="00A63577" w:rsidRDefault="00B7637E" w:rsidP="00EF0D1E">
      <w:pPr>
        <w:pStyle w:val="Prrafodelista"/>
        <w:numPr>
          <w:ilvl w:val="0"/>
          <w:numId w:val="35"/>
        </w:numPr>
        <w:shd w:val="clear" w:color="auto" w:fill="FFFFFF"/>
        <w:tabs>
          <w:tab w:val="left" w:pos="426"/>
        </w:tabs>
        <w:spacing w:after="0" w:line="264" w:lineRule="auto"/>
        <w:jc w:val="both"/>
        <w:rPr>
          <w:rFonts w:cstheme="minorHAnsi"/>
          <w:sz w:val="28"/>
          <w:szCs w:val="28"/>
        </w:rPr>
      </w:pPr>
      <w:r w:rsidRPr="00A63577">
        <w:rPr>
          <w:rFonts w:cstheme="minorHAnsi"/>
          <w:sz w:val="28"/>
          <w:szCs w:val="28"/>
        </w:rPr>
        <w:t>Se determine mediante resolución de autoridad competente, o</w:t>
      </w:r>
    </w:p>
    <w:p w14:paraId="491A145B" w14:textId="6AB2CEED" w:rsidR="00B7637E" w:rsidRPr="00A63577" w:rsidRDefault="00B7637E" w:rsidP="00EF0D1E">
      <w:pPr>
        <w:pStyle w:val="Prrafodelista"/>
        <w:numPr>
          <w:ilvl w:val="0"/>
          <w:numId w:val="35"/>
        </w:numPr>
        <w:shd w:val="clear" w:color="auto" w:fill="FFFFFF"/>
        <w:tabs>
          <w:tab w:val="left" w:pos="426"/>
        </w:tabs>
        <w:spacing w:after="0" w:line="264" w:lineRule="auto"/>
        <w:ind w:left="426" w:hanging="142"/>
        <w:jc w:val="both"/>
        <w:rPr>
          <w:rFonts w:cstheme="minorHAnsi"/>
          <w:sz w:val="28"/>
          <w:szCs w:val="28"/>
        </w:rPr>
      </w:pPr>
      <w:r w:rsidRPr="00A63577">
        <w:rPr>
          <w:rFonts w:cstheme="minorHAnsi"/>
          <w:sz w:val="28"/>
          <w:szCs w:val="28"/>
        </w:rPr>
        <w:t xml:space="preserve">Se generen versiones públicas para dar cumplimiento a la publicación </w:t>
      </w:r>
      <w:r w:rsidR="008A71B3" w:rsidRPr="00A63577">
        <w:rPr>
          <w:rFonts w:cstheme="minorHAnsi"/>
          <w:sz w:val="28"/>
          <w:szCs w:val="28"/>
        </w:rPr>
        <w:t>de las obligaciones de transparencia</w:t>
      </w:r>
      <w:r w:rsidRPr="00A63577">
        <w:rPr>
          <w:rFonts w:cstheme="minorHAnsi"/>
          <w:sz w:val="28"/>
          <w:szCs w:val="28"/>
        </w:rPr>
        <w:t xml:space="preserve"> prevista en esta Ley.</w:t>
      </w:r>
    </w:p>
    <w:p w14:paraId="088BD2A9" w14:textId="77777777" w:rsidR="00B7637E" w:rsidRPr="00A63577" w:rsidRDefault="00B7637E" w:rsidP="00E1247C">
      <w:pPr>
        <w:pStyle w:val="Prrafodelista"/>
        <w:shd w:val="clear" w:color="auto" w:fill="FFFFFF"/>
        <w:tabs>
          <w:tab w:val="left" w:pos="426"/>
        </w:tabs>
        <w:spacing w:after="0" w:line="264" w:lineRule="auto"/>
        <w:ind w:left="0"/>
        <w:jc w:val="both"/>
        <w:rPr>
          <w:rFonts w:eastAsia="Times New Roman" w:cstheme="minorHAnsi"/>
          <w:sz w:val="28"/>
          <w:szCs w:val="28"/>
        </w:rPr>
      </w:pPr>
    </w:p>
    <w:p w14:paraId="771D4A93" w14:textId="1843BD2D" w:rsidR="00B7637E" w:rsidRPr="00A63577" w:rsidRDefault="00B7637E" w:rsidP="00E1247C">
      <w:pPr>
        <w:shd w:val="clear" w:color="auto" w:fill="FFFFFF"/>
        <w:spacing w:after="0" w:line="264" w:lineRule="auto"/>
        <w:ind w:left="-72"/>
        <w:jc w:val="both"/>
        <w:rPr>
          <w:rFonts w:eastAsia="Times New Roman" w:cstheme="minorHAnsi"/>
          <w:sz w:val="28"/>
          <w:szCs w:val="28"/>
        </w:rPr>
      </w:pPr>
      <w:r w:rsidRPr="00A63577">
        <w:rPr>
          <w:rFonts w:cstheme="minorHAnsi"/>
          <w:b/>
          <w:sz w:val="28"/>
          <w:szCs w:val="28"/>
        </w:rPr>
        <w:t xml:space="preserve">Artículo </w:t>
      </w:r>
      <w:r w:rsidR="00FF172D" w:rsidRPr="00A63577">
        <w:rPr>
          <w:rFonts w:eastAsia="Times New Roman" w:cstheme="minorHAnsi"/>
          <w:b/>
          <w:bCs/>
          <w:sz w:val="28"/>
          <w:szCs w:val="28"/>
        </w:rPr>
        <w:t>66</w:t>
      </w:r>
      <w:r w:rsidRPr="00A63577">
        <w:rPr>
          <w:rFonts w:cstheme="minorHAnsi"/>
          <w:b/>
          <w:sz w:val="28"/>
          <w:szCs w:val="28"/>
        </w:rPr>
        <w:t>. </w:t>
      </w:r>
      <w:r w:rsidRPr="00A63577">
        <w:rPr>
          <w:rFonts w:cstheme="minorHAnsi"/>
          <w:sz w:val="28"/>
          <w:szCs w:val="28"/>
        </w:rPr>
        <w:t xml:space="preserve">Los lineamientos generales que emita el </w:t>
      </w:r>
      <w:r w:rsidR="00FB5D9D" w:rsidRPr="00A63577">
        <w:rPr>
          <w:rFonts w:cstheme="minorHAnsi"/>
          <w:sz w:val="28"/>
          <w:szCs w:val="28"/>
        </w:rPr>
        <w:t>Sistema Nacional</w:t>
      </w:r>
      <w:r w:rsidRPr="00A63577">
        <w:rPr>
          <w:rFonts w:cstheme="minorHAnsi"/>
          <w:sz w:val="28"/>
          <w:szCs w:val="28"/>
        </w:rPr>
        <w:t xml:space="preserve"> en materia de clasificación de la información reservada y confidencial y, para la elaboración de versiones públicas, serán de observancia obligatoria para los sujetos obligados.</w:t>
      </w:r>
    </w:p>
    <w:p w14:paraId="39C2D78C" w14:textId="77777777" w:rsidR="00B7637E" w:rsidRPr="00A63577" w:rsidRDefault="00B7637E" w:rsidP="00E1247C">
      <w:pPr>
        <w:pStyle w:val="Prrafodelista"/>
        <w:shd w:val="clear" w:color="auto" w:fill="FFFFFF"/>
        <w:spacing w:after="0" w:line="264" w:lineRule="auto"/>
        <w:ind w:left="288"/>
        <w:jc w:val="both"/>
        <w:rPr>
          <w:rFonts w:eastAsia="Times New Roman" w:cstheme="minorHAnsi"/>
          <w:b/>
          <w:bCs/>
          <w:sz w:val="28"/>
          <w:szCs w:val="28"/>
        </w:rPr>
      </w:pPr>
    </w:p>
    <w:p w14:paraId="02D3F04D" w14:textId="19D88FD2"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FF172D" w:rsidRPr="00A63577">
        <w:rPr>
          <w:rFonts w:eastAsia="Times New Roman" w:cstheme="minorHAnsi"/>
          <w:b/>
          <w:bCs/>
          <w:sz w:val="28"/>
          <w:szCs w:val="28"/>
        </w:rPr>
        <w:t>67</w:t>
      </w:r>
      <w:r w:rsidRPr="00A63577">
        <w:rPr>
          <w:rFonts w:cstheme="minorHAnsi"/>
          <w:b/>
          <w:sz w:val="28"/>
          <w:szCs w:val="28"/>
        </w:rPr>
        <w:t>. </w:t>
      </w:r>
      <w:r w:rsidRPr="00A63577">
        <w:rPr>
          <w:rFonts w:cstheme="minorHAnsi"/>
          <w:sz w:val="28"/>
          <w:szCs w:val="28"/>
        </w:rPr>
        <w:t xml:space="preserve">Los documentos clasificados serán debidamente custodiados y conservados, conforme a las disposiciones legales aplicables y, en su caso, a los lineamientos que expida el </w:t>
      </w:r>
      <w:r w:rsidR="00FB5D9D" w:rsidRPr="00A63577">
        <w:rPr>
          <w:rFonts w:cstheme="minorHAnsi"/>
          <w:sz w:val="28"/>
          <w:szCs w:val="28"/>
        </w:rPr>
        <w:t>Sistema Nacional</w:t>
      </w:r>
      <w:r w:rsidRPr="00A63577">
        <w:rPr>
          <w:rFonts w:cstheme="minorHAnsi"/>
          <w:sz w:val="28"/>
          <w:szCs w:val="28"/>
        </w:rPr>
        <w:t>.</w:t>
      </w:r>
    </w:p>
    <w:p w14:paraId="17B676AB" w14:textId="77777777" w:rsidR="00B7637E" w:rsidRPr="00A63577" w:rsidRDefault="00B7637E" w:rsidP="00E1247C">
      <w:pPr>
        <w:shd w:val="clear" w:color="auto" w:fill="FFFFFF"/>
        <w:spacing w:after="0" w:line="264" w:lineRule="auto"/>
        <w:jc w:val="both"/>
        <w:rPr>
          <w:rFonts w:cstheme="minorHAnsi"/>
          <w:b/>
          <w:sz w:val="28"/>
          <w:szCs w:val="28"/>
        </w:rPr>
      </w:pPr>
    </w:p>
    <w:p w14:paraId="4DF3368B" w14:textId="76D1DB9A"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FF172D" w:rsidRPr="00A63577">
        <w:rPr>
          <w:rFonts w:eastAsia="Times New Roman" w:cstheme="minorHAnsi"/>
          <w:b/>
          <w:bCs/>
          <w:sz w:val="28"/>
          <w:szCs w:val="28"/>
        </w:rPr>
        <w:t>68</w:t>
      </w:r>
      <w:r w:rsidRPr="00A63577">
        <w:rPr>
          <w:rFonts w:cstheme="minorHAnsi"/>
          <w:b/>
          <w:sz w:val="28"/>
          <w:szCs w:val="28"/>
        </w:rPr>
        <w:t>. </w:t>
      </w:r>
      <w:r w:rsidRPr="00A63577">
        <w:rPr>
          <w:rFonts w:cstheme="minorHAnsi"/>
          <w:sz w:val="28"/>
          <w:szCs w:val="28"/>
        </w:rPr>
        <w:t>Cuando un documento contenga partes o secciones reservadas o confidenciales, los sujetos obligados, para efectos de atender una solicitud de información, deberán elaborar una Versión Pública en la que se testen las partes o secciones clasificadas, indicando su contenido de manera genérica y fundando y motivando su clasificación.</w:t>
      </w:r>
    </w:p>
    <w:p w14:paraId="06805ABA" w14:textId="77777777" w:rsidR="00B7637E" w:rsidRPr="00A63577" w:rsidRDefault="00B7637E" w:rsidP="00E1247C">
      <w:pPr>
        <w:shd w:val="clear" w:color="auto" w:fill="FFFFFF"/>
        <w:spacing w:after="0" w:line="264" w:lineRule="auto"/>
        <w:jc w:val="both"/>
        <w:rPr>
          <w:rFonts w:cstheme="minorHAnsi"/>
          <w:sz w:val="28"/>
          <w:szCs w:val="28"/>
        </w:rPr>
      </w:pPr>
    </w:p>
    <w:p w14:paraId="05253816" w14:textId="402D42CD" w:rsidR="00B7637E" w:rsidRPr="00A63577" w:rsidRDefault="00B7637E" w:rsidP="00E1247C">
      <w:pPr>
        <w:shd w:val="clear" w:color="auto" w:fill="FFFFFF"/>
        <w:spacing w:after="0" w:line="264" w:lineRule="auto"/>
        <w:jc w:val="both"/>
        <w:rPr>
          <w:rFonts w:eastAsia="Times New Roman" w:cstheme="minorHAnsi"/>
          <w:sz w:val="28"/>
          <w:szCs w:val="28"/>
        </w:rPr>
      </w:pPr>
      <w:r w:rsidRPr="00A63577">
        <w:rPr>
          <w:rFonts w:cstheme="minorHAnsi"/>
          <w:b/>
          <w:sz w:val="28"/>
          <w:szCs w:val="28"/>
        </w:rPr>
        <w:t xml:space="preserve">Artículo </w:t>
      </w:r>
      <w:r w:rsidR="00FF172D" w:rsidRPr="00A63577">
        <w:rPr>
          <w:rFonts w:eastAsia="Times New Roman" w:cstheme="minorHAnsi"/>
          <w:b/>
          <w:bCs/>
          <w:sz w:val="28"/>
          <w:szCs w:val="28"/>
        </w:rPr>
        <w:t>69</w:t>
      </w:r>
      <w:r w:rsidRPr="00A63577">
        <w:rPr>
          <w:rFonts w:cstheme="minorHAnsi"/>
          <w:b/>
          <w:sz w:val="28"/>
          <w:szCs w:val="28"/>
        </w:rPr>
        <w:t>. </w:t>
      </w:r>
      <w:r w:rsidRPr="00A63577">
        <w:rPr>
          <w:rFonts w:cstheme="minorHAnsi"/>
          <w:sz w:val="28"/>
          <w:szCs w:val="28"/>
        </w:rPr>
        <w:t xml:space="preserve">La información contenida como </w:t>
      </w:r>
      <w:r w:rsidR="008A71B3" w:rsidRPr="00A63577">
        <w:rPr>
          <w:rFonts w:cstheme="minorHAnsi"/>
          <w:sz w:val="28"/>
          <w:szCs w:val="28"/>
        </w:rPr>
        <w:t>obligaciones de transparencia</w:t>
      </w:r>
      <w:r w:rsidRPr="00A63577">
        <w:rPr>
          <w:rFonts w:cstheme="minorHAnsi"/>
          <w:sz w:val="28"/>
          <w:szCs w:val="28"/>
        </w:rPr>
        <w:t xml:space="preserve"> no podrá omitirse en las versiones públicas.</w:t>
      </w:r>
    </w:p>
    <w:p w14:paraId="7FE56567" w14:textId="77777777" w:rsidR="00B7637E" w:rsidRPr="00A63577" w:rsidRDefault="00B7637E" w:rsidP="00E1247C">
      <w:pPr>
        <w:shd w:val="clear" w:color="auto" w:fill="FFFFFF"/>
        <w:spacing w:after="0" w:line="264" w:lineRule="auto"/>
        <w:jc w:val="center"/>
        <w:rPr>
          <w:rFonts w:cstheme="minorHAnsi"/>
          <w:b/>
          <w:sz w:val="28"/>
          <w:szCs w:val="28"/>
        </w:rPr>
      </w:pPr>
    </w:p>
    <w:p w14:paraId="1E701037" w14:textId="77777777" w:rsidR="00B7637E" w:rsidRPr="00A63577" w:rsidRDefault="00B7637E" w:rsidP="00026D74">
      <w:pPr>
        <w:pStyle w:val="Ttulo2"/>
        <w:jc w:val="center"/>
        <w:rPr>
          <w:rFonts w:ascii="Arial" w:hAnsi="Arial" w:cs="Arial"/>
          <w:b/>
          <w:color w:val="auto"/>
          <w:sz w:val="24"/>
          <w:szCs w:val="24"/>
        </w:rPr>
      </w:pPr>
      <w:bookmarkStart w:id="29" w:name="_Toc130995382"/>
      <w:r w:rsidRPr="00A63577">
        <w:rPr>
          <w:rFonts w:ascii="Arial" w:hAnsi="Arial" w:cs="Arial"/>
          <w:b/>
          <w:color w:val="auto"/>
          <w:sz w:val="24"/>
          <w:szCs w:val="24"/>
        </w:rPr>
        <w:t>Capítulo II</w:t>
      </w:r>
      <w:bookmarkEnd w:id="29"/>
    </w:p>
    <w:p w14:paraId="4C2AC1C1" w14:textId="77777777" w:rsidR="00B7637E" w:rsidRPr="00A63577" w:rsidRDefault="00B7637E" w:rsidP="00026D74">
      <w:pPr>
        <w:pStyle w:val="Ttulo2"/>
        <w:jc w:val="center"/>
        <w:rPr>
          <w:rFonts w:ascii="Arial" w:hAnsi="Arial" w:cs="Arial"/>
          <w:b/>
          <w:color w:val="auto"/>
          <w:sz w:val="24"/>
          <w:szCs w:val="24"/>
        </w:rPr>
      </w:pPr>
      <w:bookmarkStart w:id="30" w:name="_Toc130995383"/>
      <w:r w:rsidRPr="00A63577">
        <w:rPr>
          <w:rFonts w:ascii="Arial" w:hAnsi="Arial" w:cs="Arial"/>
          <w:b/>
          <w:color w:val="auto"/>
          <w:sz w:val="24"/>
          <w:szCs w:val="24"/>
        </w:rPr>
        <w:t>Información reservada</w:t>
      </w:r>
      <w:bookmarkEnd w:id="30"/>
    </w:p>
    <w:p w14:paraId="1F57F6A9" w14:textId="77777777" w:rsidR="00B7637E" w:rsidRPr="00A63577" w:rsidRDefault="00B7637E" w:rsidP="00E1247C">
      <w:pPr>
        <w:shd w:val="clear" w:color="auto" w:fill="FFFFFF"/>
        <w:spacing w:after="0" w:line="264" w:lineRule="auto"/>
        <w:jc w:val="center"/>
        <w:rPr>
          <w:rFonts w:cstheme="minorHAnsi"/>
          <w:b/>
          <w:sz w:val="28"/>
          <w:szCs w:val="28"/>
        </w:rPr>
      </w:pPr>
    </w:p>
    <w:p w14:paraId="0C9E7A4E" w14:textId="521399A2" w:rsidR="00B7637E" w:rsidRPr="00A63577" w:rsidRDefault="00B7637E" w:rsidP="00E1247C">
      <w:pPr>
        <w:shd w:val="clear" w:color="auto" w:fill="FFFFFF"/>
        <w:spacing w:after="0" w:line="264" w:lineRule="auto"/>
        <w:jc w:val="both"/>
        <w:rPr>
          <w:rFonts w:eastAsia="Times New Roman" w:cstheme="minorHAnsi"/>
          <w:sz w:val="28"/>
          <w:szCs w:val="28"/>
        </w:rPr>
      </w:pPr>
      <w:r w:rsidRPr="00A63577">
        <w:rPr>
          <w:rFonts w:cstheme="minorHAnsi"/>
          <w:b/>
          <w:sz w:val="28"/>
          <w:szCs w:val="28"/>
        </w:rPr>
        <w:t xml:space="preserve">Artículo </w:t>
      </w:r>
      <w:r w:rsidR="00FF172D" w:rsidRPr="00A63577">
        <w:rPr>
          <w:rFonts w:cstheme="minorHAnsi"/>
          <w:b/>
          <w:sz w:val="28"/>
          <w:szCs w:val="28"/>
        </w:rPr>
        <w:t>70</w:t>
      </w:r>
      <w:r w:rsidRPr="00A63577">
        <w:rPr>
          <w:rFonts w:cstheme="minorHAnsi"/>
          <w:b/>
          <w:sz w:val="28"/>
          <w:szCs w:val="28"/>
        </w:rPr>
        <w:t>.</w:t>
      </w:r>
      <w:r w:rsidRPr="00A63577">
        <w:rPr>
          <w:rFonts w:cstheme="minorHAnsi"/>
          <w:sz w:val="28"/>
          <w:szCs w:val="28"/>
        </w:rPr>
        <w:t xml:space="preserve"> La información pública gubernamental será clasificada como reservada del conocimiento público hasta por cinco años, por las causas y conforme a las modalidades establecidas en la presente Ley. El periodo de reserva correrá a partir de la fecha en que se clasifica el documento.</w:t>
      </w:r>
    </w:p>
    <w:p w14:paraId="36C6ABB2" w14:textId="55C1899D" w:rsidR="00B7637E" w:rsidRPr="00A63577" w:rsidRDefault="00B7637E" w:rsidP="00E1247C">
      <w:pPr>
        <w:shd w:val="clear" w:color="auto" w:fill="FFFFFF"/>
        <w:spacing w:after="0" w:line="264" w:lineRule="auto"/>
        <w:jc w:val="both"/>
        <w:rPr>
          <w:rFonts w:cstheme="minorHAnsi"/>
          <w:sz w:val="28"/>
          <w:szCs w:val="28"/>
        </w:rPr>
      </w:pPr>
    </w:p>
    <w:p w14:paraId="7EB5AFB1" w14:textId="75C5FD66" w:rsidR="00B7637E" w:rsidRPr="00A63577" w:rsidRDefault="00DE11E9" w:rsidP="00E1247C">
      <w:pPr>
        <w:shd w:val="clear" w:color="auto" w:fill="FFFFFF"/>
        <w:spacing w:after="0" w:line="264" w:lineRule="auto"/>
        <w:jc w:val="both"/>
        <w:rPr>
          <w:rFonts w:cstheme="minorHAnsi"/>
          <w:sz w:val="28"/>
          <w:szCs w:val="28"/>
        </w:rPr>
      </w:pPr>
      <w:r w:rsidRPr="00A63577">
        <w:rPr>
          <w:rFonts w:cstheme="minorHAnsi"/>
          <w:sz w:val="28"/>
          <w:szCs w:val="28"/>
        </w:rPr>
        <w:t>Cuando se trate de información cuya publicación pueda ocasionar la destrucción o inhabilitación de la infraestructura de carácter estratégico para la provisión de bienes o servicios públicos</w:t>
      </w:r>
      <w:r w:rsidR="00B7637E" w:rsidRPr="00A63577">
        <w:rPr>
          <w:rFonts w:cstheme="minorHAnsi"/>
          <w:sz w:val="28"/>
          <w:szCs w:val="28"/>
        </w:rPr>
        <w:t xml:space="preserve">, los sujetos obligados podrán solicitar al Instituto ampliar el período de reserva, siempre y cuando subsistan las causas que dieron su origen, hasta por cinco años adicionales, en cuyo caso el Comité de Transparencia respectivo deberá hacer la solicitud </w:t>
      </w:r>
      <w:r w:rsidR="00B7637E" w:rsidRPr="00A63577">
        <w:rPr>
          <w:rFonts w:cstheme="minorHAnsi"/>
          <w:sz w:val="28"/>
          <w:szCs w:val="28"/>
        </w:rPr>
        <w:lastRenderedPageBreak/>
        <w:t>correspondiente, debidamente fundada y motivada, aplicando la prueba de daño y señalando el plazo de reserva, por lo menos con tres meses de anticipación al vencimiento del periodo.</w:t>
      </w:r>
    </w:p>
    <w:p w14:paraId="1B2205F3" w14:textId="77777777" w:rsidR="00B7637E" w:rsidRPr="00A63577" w:rsidRDefault="00B7637E" w:rsidP="00E1247C">
      <w:pPr>
        <w:shd w:val="clear" w:color="auto" w:fill="FFFFFF"/>
        <w:tabs>
          <w:tab w:val="left" w:pos="426"/>
        </w:tabs>
        <w:spacing w:after="0" w:line="264" w:lineRule="auto"/>
        <w:jc w:val="both"/>
        <w:rPr>
          <w:rFonts w:cstheme="minorHAnsi"/>
          <w:sz w:val="28"/>
          <w:szCs w:val="28"/>
        </w:rPr>
      </w:pPr>
    </w:p>
    <w:p w14:paraId="034AFD71" w14:textId="1559690B"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FF172D" w:rsidRPr="00A63577">
        <w:rPr>
          <w:rFonts w:cstheme="minorHAnsi"/>
          <w:b/>
          <w:sz w:val="28"/>
          <w:szCs w:val="28"/>
        </w:rPr>
        <w:t>71</w:t>
      </w:r>
      <w:r w:rsidRPr="00A63577">
        <w:rPr>
          <w:rFonts w:cstheme="minorHAnsi"/>
          <w:b/>
          <w:sz w:val="28"/>
          <w:szCs w:val="28"/>
        </w:rPr>
        <w:t>.</w:t>
      </w:r>
      <w:r w:rsidR="00873762" w:rsidRPr="00A63577">
        <w:rPr>
          <w:rFonts w:cstheme="minorHAnsi"/>
          <w:sz w:val="28"/>
          <w:szCs w:val="28"/>
        </w:rPr>
        <w:t xml:space="preserve"> Los titulares de l</w:t>
      </w:r>
      <w:r w:rsidR="00DE3CDA" w:rsidRPr="00A63577">
        <w:rPr>
          <w:rFonts w:cstheme="minorHAnsi"/>
          <w:sz w:val="28"/>
          <w:szCs w:val="28"/>
        </w:rPr>
        <w:t>as Áreas</w:t>
      </w:r>
      <w:r w:rsidR="00873762" w:rsidRPr="00A63577">
        <w:rPr>
          <w:rFonts w:cstheme="minorHAnsi"/>
          <w:sz w:val="28"/>
          <w:szCs w:val="28"/>
        </w:rPr>
        <w:t>,</w:t>
      </w:r>
      <w:r w:rsidRPr="00A63577">
        <w:rPr>
          <w:rFonts w:cstheme="minorHAnsi"/>
          <w:sz w:val="28"/>
          <w:szCs w:val="28"/>
        </w:rPr>
        <w:t xml:space="preserve"> y el Comité serán los encargados de clasificar la información conforme a esta Ley. </w:t>
      </w:r>
    </w:p>
    <w:p w14:paraId="6EE99A6F" w14:textId="77777777" w:rsidR="00B7637E" w:rsidRPr="00A63577" w:rsidRDefault="00B7637E" w:rsidP="00E1247C">
      <w:pPr>
        <w:shd w:val="clear" w:color="auto" w:fill="FFFFFF"/>
        <w:spacing w:after="0" w:line="264" w:lineRule="auto"/>
        <w:jc w:val="both"/>
        <w:rPr>
          <w:rFonts w:cstheme="minorHAnsi"/>
          <w:sz w:val="28"/>
          <w:szCs w:val="28"/>
        </w:rPr>
      </w:pPr>
    </w:p>
    <w:p w14:paraId="12D691FC" w14:textId="77777777"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sz w:val="28"/>
          <w:szCs w:val="28"/>
        </w:rPr>
        <w:t xml:space="preserve">El acuerdo que clasifique la información como reservada deberá estar fundado y motivado, indicar la fuente donde se encuentre la información, las partes de los documentos que se reservan, el plazo al que estará sujeta la reserva, la designación del Área responsable de su conservación y justificar que: </w:t>
      </w:r>
    </w:p>
    <w:p w14:paraId="4CAB2C1D" w14:textId="77777777" w:rsidR="00B7637E" w:rsidRPr="00A63577" w:rsidRDefault="00B7637E" w:rsidP="00E1247C">
      <w:pPr>
        <w:shd w:val="clear" w:color="auto" w:fill="FFFFFF"/>
        <w:spacing w:after="0" w:line="264" w:lineRule="auto"/>
        <w:jc w:val="both"/>
        <w:rPr>
          <w:rFonts w:cstheme="minorHAnsi"/>
          <w:sz w:val="28"/>
          <w:szCs w:val="28"/>
        </w:rPr>
      </w:pPr>
    </w:p>
    <w:p w14:paraId="5DC83DE2" w14:textId="486A4796" w:rsidR="00B7637E" w:rsidRPr="00A63577" w:rsidRDefault="00B7637E" w:rsidP="00EF0D1E">
      <w:pPr>
        <w:pStyle w:val="Prrafodelista"/>
        <w:numPr>
          <w:ilvl w:val="0"/>
          <w:numId w:val="36"/>
        </w:numPr>
        <w:shd w:val="clear" w:color="auto" w:fill="FFFFFF"/>
        <w:spacing w:after="0" w:line="264" w:lineRule="auto"/>
        <w:jc w:val="both"/>
        <w:rPr>
          <w:rFonts w:cstheme="minorHAnsi"/>
          <w:sz w:val="28"/>
          <w:szCs w:val="28"/>
        </w:rPr>
      </w:pPr>
      <w:r w:rsidRPr="00A63577">
        <w:rPr>
          <w:rFonts w:cstheme="minorHAnsi"/>
          <w:sz w:val="28"/>
          <w:szCs w:val="28"/>
        </w:rPr>
        <w:t xml:space="preserve">La información esté comprendida en alguna de las hipótesis de excepción previstas en la presente Ley; </w:t>
      </w:r>
    </w:p>
    <w:p w14:paraId="65FAEFC6" w14:textId="10A2FE1B" w:rsidR="00B7637E" w:rsidRPr="00A63577" w:rsidRDefault="00B7637E" w:rsidP="00EF0D1E">
      <w:pPr>
        <w:pStyle w:val="Prrafodelista"/>
        <w:numPr>
          <w:ilvl w:val="0"/>
          <w:numId w:val="36"/>
        </w:numPr>
        <w:shd w:val="clear" w:color="auto" w:fill="FFFFFF"/>
        <w:spacing w:after="0" w:line="264" w:lineRule="auto"/>
        <w:jc w:val="both"/>
        <w:rPr>
          <w:rFonts w:cstheme="minorHAnsi"/>
          <w:sz w:val="28"/>
          <w:szCs w:val="28"/>
        </w:rPr>
      </w:pPr>
      <w:r w:rsidRPr="00A63577">
        <w:rPr>
          <w:rFonts w:cstheme="minorHAnsi"/>
          <w:sz w:val="28"/>
          <w:szCs w:val="28"/>
        </w:rPr>
        <w:t xml:space="preserve">La liberación de la información de referencia amenace el interés protegido por la Ley; </w:t>
      </w:r>
    </w:p>
    <w:p w14:paraId="66CD759D" w14:textId="0B518429" w:rsidR="00B7637E" w:rsidRPr="00A63577" w:rsidRDefault="00B7637E" w:rsidP="00EF0D1E">
      <w:pPr>
        <w:pStyle w:val="Prrafodelista"/>
        <w:numPr>
          <w:ilvl w:val="0"/>
          <w:numId w:val="36"/>
        </w:numPr>
        <w:shd w:val="clear" w:color="auto" w:fill="FFFFFF"/>
        <w:spacing w:after="0" w:line="264" w:lineRule="auto"/>
        <w:jc w:val="both"/>
        <w:rPr>
          <w:rFonts w:cstheme="minorHAnsi"/>
          <w:sz w:val="28"/>
          <w:szCs w:val="28"/>
        </w:rPr>
      </w:pPr>
      <w:proofErr w:type="gramStart"/>
      <w:r w:rsidRPr="00A63577">
        <w:rPr>
          <w:rFonts w:cstheme="minorHAnsi"/>
          <w:sz w:val="28"/>
          <w:szCs w:val="28"/>
        </w:rPr>
        <w:t>La existencia de elementos objetivos permiten</w:t>
      </w:r>
      <w:proofErr w:type="gramEnd"/>
      <w:r w:rsidRPr="00A63577">
        <w:rPr>
          <w:rFonts w:cstheme="minorHAnsi"/>
          <w:sz w:val="28"/>
          <w:szCs w:val="28"/>
        </w:rPr>
        <w:t xml:space="preserve"> determinar la expectativa razonable de un daño al interés público protegido, o </w:t>
      </w:r>
    </w:p>
    <w:p w14:paraId="7325FD72" w14:textId="26A662DE" w:rsidR="00B7637E" w:rsidRPr="00A63577" w:rsidRDefault="00B7637E" w:rsidP="00EF0D1E">
      <w:pPr>
        <w:pStyle w:val="Prrafodelista"/>
        <w:numPr>
          <w:ilvl w:val="0"/>
          <w:numId w:val="36"/>
        </w:numPr>
        <w:shd w:val="clear" w:color="auto" w:fill="FFFFFF"/>
        <w:spacing w:after="0" w:line="264" w:lineRule="auto"/>
        <w:jc w:val="both"/>
        <w:rPr>
          <w:rFonts w:cstheme="minorHAnsi"/>
          <w:sz w:val="28"/>
          <w:szCs w:val="28"/>
        </w:rPr>
      </w:pPr>
      <w:r w:rsidRPr="00A63577">
        <w:rPr>
          <w:rFonts w:cstheme="minorHAnsi"/>
          <w:sz w:val="28"/>
          <w:szCs w:val="28"/>
        </w:rPr>
        <w:t xml:space="preserve">El daño que puede producirse con la liberación de la información es mayor que el interés público de conocer la información de referencia. </w:t>
      </w:r>
    </w:p>
    <w:p w14:paraId="1378F075" w14:textId="77777777" w:rsidR="00B7637E" w:rsidRPr="00A63577" w:rsidRDefault="00B7637E" w:rsidP="00E1247C">
      <w:pPr>
        <w:shd w:val="clear" w:color="auto" w:fill="FFFFFF"/>
        <w:spacing w:after="0" w:line="264" w:lineRule="auto"/>
        <w:ind w:firstLine="288"/>
        <w:jc w:val="both"/>
        <w:rPr>
          <w:rFonts w:eastAsia="Times New Roman" w:cstheme="minorHAnsi"/>
          <w:b/>
          <w:bCs/>
          <w:sz w:val="28"/>
          <w:szCs w:val="28"/>
        </w:rPr>
      </w:pPr>
    </w:p>
    <w:p w14:paraId="21AD7DAA" w14:textId="3223DD83"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FF172D" w:rsidRPr="00A63577">
        <w:rPr>
          <w:rFonts w:eastAsia="Times New Roman" w:cstheme="minorHAnsi"/>
          <w:b/>
          <w:bCs/>
          <w:sz w:val="28"/>
          <w:szCs w:val="28"/>
        </w:rPr>
        <w:t>72</w:t>
      </w:r>
      <w:r w:rsidRPr="00A63577">
        <w:rPr>
          <w:rFonts w:cstheme="minorHAnsi"/>
          <w:b/>
          <w:sz w:val="28"/>
          <w:szCs w:val="28"/>
        </w:rPr>
        <w:t>. </w:t>
      </w:r>
      <w:r w:rsidRPr="00A63577">
        <w:rPr>
          <w:rFonts w:cstheme="minorHAnsi"/>
          <w:sz w:val="28"/>
          <w:szCs w:val="28"/>
        </w:rPr>
        <w:t>Cada Área del sujeto obligado elaborará un índice de los Expedientes clasificados como reservados, por Área responsable de la información y tema.</w:t>
      </w:r>
    </w:p>
    <w:p w14:paraId="17BAAF56" w14:textId="77777777" w:rsidR="00B7637E" w:rsidRPr="00A63577" w:rsidRDefault="00B7637E" w:rsidP="00E1247C">
      <w:pPr>
        <w:shd w:val="clear" w:color="auto" w:fill="FFFFFF"/>
        <w:spacing w:after="0" w:line="264" w:lineRule="auto"/>
        <w:jc w:val="both"/>
        <w:rPr>
          <w:rFonts w:cstheme="minorHAnsi"/>
          <w:sz w:val="28"/>
          <w:szCs w:val="28"/>
        </w:rPr>
      </w:pPr>
    </w:p>
    <w:p w14:paraId="6FE54224" w14:textId="77777777"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sz w:val="28"/>
          <w:szCs w:val="28"/>
        </w:rPr>
        <w:t>El índice deberá elaborarse semestralmente y publicarse en Formatos Abiertos al día siguiente de su elaboración. Dicho índice deberá indicar el Área que generó la información, el nombre del Documento, si se trata de una reserva completa o parcial, la fecha en que inicia y finaliza la reserva, su justificación, el plazo de reserva y, en su caso, las partes del Documento que se reservan y si se encuentra en prórroga.</w:t>
      </w:r>
    </w:p>
    <w:p w14:paraId="49275F5B" w14:textId="77777777" w:rsidR="00B7637E" w:rsidRPr="00A63577" w:rsidRDefault="00B7637E" w:rsidP="00E1247C">
      <w:pPr>
        <w:shd w:val="clear" w:color="auto" w:fill="FFFFFF"/>
        <w:spacing w:after="0" w:line="264" w:lineRule="auto"/>
        <w:jc w:val="both"/>
        <w:rPr>
          <w:rFonts w:cstheme="minorHAnsi"/>
          <w:sz w:val="28"/>
          <w:szCs w:val="28"/>
        </w:rPr>
      </w:pPr>
    </w:p>
    <w:p w14:paraId="0681FEB4" w14:textId="77777777" w:rsidR="00B7637E" w:rsidRPr="00A63577" w:rsidRDefault="00B7637E" w:rsidP="00E1247C">
      <w:pPr>
        <w:shd w:val="clear" w:color="auto" w:fill="FFFFFF"/>
        <w:spacing w:after="0" w:line="264" w:lineRule="auto"/>
        <w:jc w:val="both"/>
        <w:rPr>
          <w:rFonts w:eastAsia="Times New Roman" w:cstheme="minorHAnsi"/>
          <w:sz w:val="28"/>
          <w:szCs w:val="28"/>
        </w:rPr>
      </w:pPr>
      <w:r w:rsidRPr="00A63577">
        <w:rPr>
          <w:rFonts w:cstheme="minorHAnsi"/>
          <w:sz w:val="28"/>
          <w:szCs w:val="28"/>
        </w:rPr>
        <w:lastRenderedPageBreak/>
        <w:t>En ningún caso el índice será considerado como información reservada.</w:t>
      </w:r>
    </w:p>
    <w:p w14:paraId="4414EE4C" w14:textId="77777777" w:rsidR="00B7637E" w:rsidRPr="00A63577" w:rsidRDefault="00B7637E" w:rsidP="00E1247C">
      <w:pPr>
        <w:shd w:val="clear" w:color="auto" w:fill="FFFFFF"/>
        <w:spacing w:after="0" w:line="264" w:lineRule="auto"/>
        <w:ind w:firstLine="288"/>
        <w:jc w:val="both"/>
        <w:rPr>
          <w:rFonts w:eastAsia="Times New Roman" w:cstheme="minorHAnsi"/>
          <w:b/>
          <w:bCs/>
          <w:sz w:val="28"/>
          <w:szCs w:val="28"/>
        </w:rPr>
      </w:pPr>
    </w:p>
    <w:p w14:paraId="7206A835" w14:textId="0599A3CC"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FF172D" w:rsidRPr="00A63577">
        <w:rPr>
          <w:rFonts w:eastAsia="Times New Roman" w:cstheme="minorHAnsi"/>
          <w:b/>
          <w:bCs/>
          <w:sz w:val="28"/>
          <w:szCs w:val="28"/>
        </w:rPr>
        <w:t>73</w:t>
      </w:r>
      <w:r w:rsidRPr="00A63577">
        <w:rPr>
          <w:rFonts w:cstheme="minorHAnsi"/>
          <w:b/>
          <w:sz w:val="28"/>
          <w:szCs w:val="28"/>
        </w:rPr>
        <w:t>. </w:t>
      </w:r>
      <w:r w:rsidRPr="00A63577">
        <w:rPr>
          <w:rFonts w:cstheme="minorHAnsi"/>
          <w:sz w:val="28"/>
          <w:szCs w:val="28"/>
        </w:rPr>
        <w:t>En los casos en que se niegue el acceso a la información, por actualizarse alguno de los supuestos de clasificación, el Comité de Transparencia deberá confirmar, modificar o revocar la decisión.</w:t>
      </w:r>
    </w:p>
    <w:p w14:paraId="046FE7DA" w14:textId="77777777" w:rsidR="00B7637E" w:rsidRPr="00A63577" w:rsidRDefault="00B7637E" w:rsidP="00E1247C">
      <w:pPr>
        <w:shd w:val="clear" w:color="auto" w:fill="FFFFFF"/>
        <w:spacing w:after="0" w:line="264" w:lineRule="auto"/>
        <w:jc w:val="both"/>
        <w:rPr>
          <w:rFonts w:cstheme="minorHAnsi"/>
          <w:sz w:val="28"/>
          <w:szCs w:val="28"/>
        </w:rPr>
      </w:pPr>
    </w:p>
    <w:p w14:paraId="541E4D91" w14:textId="77777777" w:rsidR="00B7637E" w:rsidRPr="00A63577" w:rsidRDefault="00B7637E" w:rsidP="00E1247C">
      <w:pPr>
        <w:shd w:val="clear" w:color="auto" w:fill="FFFFFF"/>
        <w:spacing w:after="0" w:line="264" w:lineRule="auto"/>
        <w:jc w:val="both"/>
        <w:rPr>
          <w:rFonts w:eastAsia="Times New Roman" w:cstheme="minorHAnsi"/>
          <w:sz w:val="28"/>
          <w:szCs w:val="28"/>
        </w:rPr>
      </w:pPr>
      <w:r w:rsidRPr="00A63577">
        <w:rPr>
          <w:rFonts w:cstheme="minorHAnsi"/>
          <w:sz w:val="28"/>
          <w:szCs w:val="28"/>
        </w:rPr>
        <w:t>Para motivar la clasificación de la información y la ampliación del plazo de reserva, se deberán señalar las razones, motivos o circunstancias especiales que llevaron al sujeto obligado a concluir que el caso particular se ajusta al supuesto previsto por la norma legal invocada como fundamento. Además, el sujeto obligado deberá, en todo momento, aplicar una prueba de daño.</w:t>
      </w:r>
    </w:p>
    <w:p w14:paraId="2992966F" w14:textId="77777777" w:rsidR="00B7637E" w:rsidRPr="00A63577" w:rsidRDefault="00B7637E" w:rsidP="00E1247C">
      <w:pPr>
        <w:shd w:val="clear" w:color="auto" w:fill="FFFFFF"/>
        <w:spacing w:after="0" w:line="264" w:lineRule="auto"/>
        <w:ind w:firstLine="288"/>
        <w:jc w:val="both"/>
        <w:rPr>
          <w:rFonts w:eastAsia="Times New Roman" w:cstheme="minorHAnsi"/>
          <w:b/>
          <w:bCs/>
          <w:sz w:val="28"/>
          <w:szCs w:val="28"/>
        </w:rPr>
      </w:pPr>
    </w:p>
    <w:p w14:paraId="77A1E33B" w14:textId="75E9C70B"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FF172D" w:rsidRPr="00A63577">
        <w:rPr>
          <w:rFonts w:eastAsia="Times New Roman" w:cstheme="minorHAnsi"/>
          <w:b/>
          <w:bCs/>
          <w:sz w:val="28"/>
          <w:szCs w:val="28"/>
        </w:rPr>
        <w:t>74</w:t>
      </w:r>
      <w:r w:rsidRPr="00A63577">
        <w:rPr>
          <w:rFonts w:cstheme="minorHAnsi"/>
          <w:b/>
          <w:sz w:val="28"/>
          <w:szCs w:val="28"/>
        </w:rPr>
        <w:t>. </w:t>
      </w:r>
      <w:r w:rsidRPr="00A63577">
        <w:rPr>
          <w:rFonts w:cstheme="minorHAnsi"/>
          <w:sz w:val="28"/>
          <w:szCs w:val="28"/>
        </w:rPr>
        <w:t>En la aplicación de la prueba de daño, el sujeto obligado deberá justificar que:</w:t>
      </w:r>
    </w:p>
    <w:p w14:paraId="18975682" w14:textId="77777777" w:rsidR="00B7637E" w:rsidRPr="00A63577" w:rsidRDefault="00B7637E" w:rsidP="00E1247C">
      <w:pPr>
        <w:shd w:val="clear" w:color="auto" w:fill="FFFFFF"/>
        <w:spacing w:after="0" w:line="264" w:lineRule="auto"/>
        <w:jc w:val="both"/>
        <w:rPr>
          <w:rFonts w:cstheme="minorHAnsi"/>
          <w:sz w:val="28"/>
          <w:szCs w:val="28"/>
        </w:rPr>
      </w:pPr>
    </w:p>
    <w:p w14:paraId="00DE6750" w14:textId="3359FE28" w:rsidR="00B7637E" w:rsidRPr="00A63577" w:rsidRDefault="00B7637E" w:rsidP="00EF0D1E">
      <w:pPr>
        <w:pStyle w:val="Prrafodelista"/>
        <w:numPr>
          <w:ilvl w:val="0"/>
          <w:numId w:val="37"/>
        </w:numPr>
        <w:shd w:val="clear" w:color="auto" w:fill="FFFFFF"/>
        <w:spacing w:after="0" w:line="264" w:lineRule="auto"/>
        <w:jc w:val="both"/>
        <w:rPr>
          <w:rFonts w:cstheme="minorHAnsi"/>
          <w:sz w:val="28"/>
          <w:szCs w:val="28"/>
        </w:rPr>
      </w:pPr>
      <w:r w:rsidRPr="00A63577">
        <w:rPr>
          <w:rFonts w:cstheme="minorHAnsi"/>
          <w:sz w:val="28"/>
          <w:szCs w:val="28"/>
        </w:rPr>
        <w:t>La divulgación de la información representa un riesgo real, demostrable e identificable de perjuicio significativo al interés público o a la seguridad nacional;</w:t>
      </w:r>
    </w:p>
    <w:p w14:paraId="6F2E105F" w14:textId="2B0BF140" w:rsidR="00B7637E" w:rsidRPr="00A63577" w:rsidRDefault="00B7637E" w:rsidP="00EF0D1E">
      <w:pPr>
        <w:pStyle w:val="Prrafodelista"/>
        <w:numPr>
          <w:ilvl w:val="0"/>
          <w:numId w:val="37"/>
        </w:numPr>
        <w:shd w:val="clear" w:color="auto" w:fill="FFFFFF"/>
        <w:spacing w:after="0" w:line="264" w:lineRule="auto"/>
        <w:jc w:val="both"/>
        <w:rPr>
          <w:rFonts w:cstheme="minorHAnsi"/>
          <w:sz w:val="28"/>
          <w:szCs w:val="28"/>
        </w:rPr>
      </w:pPr>
      <w:r w:rsidRPr="00A63577">
        <w:rPr>
          <w:rFonts w:cstheme="minorHAnsi"/>
          <w:sz w:val="28"/>
          <w:szCs w:val="28"/>
        </w:rPr>
        <w:t>El riesgo de perjuicio de la divulgación de la información supera el interés público general de que se difunda, y</w:t>
      </w:r>
    </w:p>
    <w:p w14:paraId="55370213" w14:textId="613BF15D" w:rsidR="00B7637E" w:rsidRPr="00A63577" w:rsidRDefault="00B7637E" w:rsidP="00EF0D1E">
      <w:pPr>
        <w:pStyle w:val="Prrafodelista"/>
        <w:numPr>
          <w:ilvl w:val="0"/>
          <w:numId w:val="37"/>
        </w:numPr>
        <w:shd w:val="clear" w:color="auto" w:fill="FFFFFF"/>
        <w:spacing w:after="0" w:line="264" w:lineRule="auto"/>
        <w:jc w:val="both"/>
        <w:rPr>
          <w:rFonts w:eastAsia="Times New Roman" w:cstheme="minorHAnsi"/>
          <w:sz w:val="28"/>
          <w:szCs w:val="28"/>
        </w:rPr>
      </w:pPr>
      <w:r w:rsidRPr="00A63577">
        <w:rPr>
          <w:rFonts w:cstheme="minorHAnsi"/>
          <w:sz w:val="28"/>
          <w:szCs w:val="28"/>
        </w:rPr>
        <w:t>La limitación se adecua al principio de proporcionalidad y representa el medio menos restrictivo disponible para evitar el perjuicio.</w:t>
      </w:r>
    </w:p>
    <w:p w14:paraId="3A577822" w14:textId="77777777" w:rsidR="00B7637E" w:rsidRPr="00A63577" w:rsidRDefault="00B7637E" w:rsidP="00E1247C">
      <w:pPr>
        <w:shd w:val="clear" w:color="auto" w:fill="FFFFFF"/>
        <w:spacing w:after="0" w:line="264" w:lineRule="auto"/>
        <w:jc w:val="both"/>
        <w:rPr>
          <w:rFonts w:cstheme="minorHAnsi"/>
          <w:b/>
          <w:sz w:val="28"/>
          <w:szCs w:val="28"/>
        </w:rPr>
      </w:pPr>
    </w:p>
    <w:p w14:paraId="48A8730A" w14:textId="4C2FD0BB"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FF172D" w:rsidRPr="00A63577">
        <w:rPr>
          <w:rFonts w:cstheme="minorHAnsi"/>
          <w:b/>
          <w:sz w:val="28"/>
          <w:szCs w:val="28"/>
        </w:rPr>
        <w:t>75</w:t>
      </w:r>
      <w:r w:rsidRPr="00A63577">
        <w:rPr>
          <w:rFonts w:cstheme="minorHAnsi"/>
          <w:b/>
          <w:sz w:val="28"/>
          <w:szCs w:val="28"/>
        </w:rPr>
        <w:t xml:space="preserve">. </w:t>
      </w:r>
      <w:r w:rsidRPr="00A63577">
        <w:rPr>
          <w:rFonts w:cstheme="minorHAnsi"/>
          <w:sz w:val="28"/>
          <w:szCs w:val="28"/>
        </w:rPr>
        <w:t xml:space="preserve">La información deberá ser desclasificada y será accesible al público, cuando: </w:t>
      </w:r>
    </w:p>
    <w:p w14:paraId="01521370" w14:textId="061C9895" w:rsidR="00B7637E" w:rsidRPr="00A63577" w:rsidRDefault="00B7637E" w:rsidP="00EF0D1E">
      <w:pPr>
        <w:pStyle w:val="Prrafodelista"/>
        <w:numPr>
          <w:ilvl w:val="0"/>
          <w:numId w:val="38"/>
        </w:numPr>
        <w:shd w:val="clear" w:color="auto" w:fill="FFFFFF"/>
        <w:spacing w:after="0" w:line="264" w:lineRule="auto"/>
        <w:jc w:val="both"/>
        <w:rPr>
          <w:rFonts w:cstheme="minorHAnsi"/>
          <w:sz w:val="28"/>
          <w:szCs w:val="28"/>
        </w:rPr>
      </w:pPr>
      <w:r w:rsidRPr="00A63577">
        <w:rPr>
          <w:rFonts w:cstheme="minorHAnsi"/>
          <w:sz w:val="28"/>
          <w:szCs w:val="28"/>
        </w:rPr>
        <w:t xml:space="preserve">Se extingan las causas que dieron origen a su reserva; </w:t>
      </w:r>
    </w:p>
    <w:p w14:paraId="44C06A22" w14:textId="2072824B" w:rsidR="00B7637E" w:rsidRPr="00A63577" w:rsidRDefault="00B7637E" w:rsidP="00EF0D1E">
      <w:pPr>
        <w:pStyle w:val="Prrafodelista"/>
        <w:numPr>
          <w:ilvl w:val="0"/>
          <w:numId w:val="38"/>
        </w:numPr>
        <w:shd w:val="clear" w:color="auto" w:fill="FFFFFF"/>
        <w:spacing w:after="0" w:line="264" w:lineRule="auto"/>
        <w:jc w:val="both"/>
        <w:rPr>
          <w:rFonts w:cstheme="minorHAnsi"/>
          <w:sz w:val="28"/>
          <w:szCs w:val="28"/>
        </w:rPr>
      </w:pPr>
      <w:r w:rsidRPr="00A63577">
        <w:rPr>
          <w:rFonts w:cstheme="minorHAnsi"/>
          <w:sz w:val="28"/>
          <w:szCs w:val="28"/>
        </w:rPr>
        <w:t>Haya transcurrido el periodo de reserva;</w:t>
      </w:r>
    </w:p>
    <w:p w14:paraId="24B467E8" w14:textId="6CFE88EF" w:rsidR="00B7637E" w:rsidRPr="00A63577" w:rsidRDefault="00B7637E" w:rsidP="00EF0D1E">
      <w:pPr>
        <w:pStyle w:val="Prrafodelista"/>
        <w:numPr>
          <w:ilvl w:val="0"/>
          <w:numId w:val="38"/>
        </w:numPr>
        <w:shd w:val="clear" w:color="auto" w:fill="FFFFFF"/>
        <w:spacing w:after="0" w:line="264" w:lineRule="auto"/>
        <w:jc w:val="both"/>
        <w:rPr>
          <w:rFonts w:cstheme="minorHAnsi"/>
          <w:sz w:val="28"/>
          <w:szCs w:val="28"/>
        </w:rPr>
      </w:pPr>
      <w:r w:rsidRPr="00A63577">
        <w:rPr>
          <w:rFonts w:cstheme="minorHAnsi"/>
          <w:sz w:val="28"/>
          <w:szCs w:val="28"/>
        </w:rPr>
        <w:t xml:space="preserve">El Comité de Transparencia considere pertinente la desclasificación, o </w:t>
      </w:r>
    </w:p>
    <w:p w14:paraId="3802EE26" w14:textId="615D2978" w:rsidR="00B7637E" w:rsidRPr="00A63577" w:rsidRDefault="006512B8" w:rsidP="00EF0D1E">
      <w:pPr>
        <w:pStyle w:val="Prrafodelista"/>
        <w:numPr>
          <w:ilvl w:val="0"/>
          <w:numId w:val="38"/>
        </w:numPr>
        <w:shd w:val="clear" w:color="auto" w:fill="FFFFFF"/>
        <w:spacing w:after="0" w:line="264" w:lineRule="auto"/>
        <w:jc w:val="both"/>
        <w:rPr>
          <w:rFonts w:cstheme="minorHAnsi"/>
          <w:sz w:val="28"/>
          <w:szCs w:val="28"/>
        </w:rPr>
      </w:pPr>
      <w:r w:rsidRPr="00A63577">
        <w:rPr>
          <w:rFonts w:cstheme="minorHAnsi"/>
          <w:sz w:val="28"/>
          <w:szCs w:val="28"/>
        </w:rPr>
        <w:t>Así lo resuelva una autoridad competente, que determine que existe una causa de interés público que prevalece sobre la reserva de la información.</w:t>
      </w:r>
    </w:p>
    <w:p w14:paraId="6376EA7D" w14:textId="77777777" w:rsidR="00B7637E" w:rsidRPr="00A63577" w:rsidRDefault="00B7637E" w:rsidP="00E1247C">
      <w:pPr>
        <w:shd w:val="clear" w:color="auto" w:fill="FFFFFF"/>
        <w:spacing w:after="0" w:line="264" w:lineRule="auto"/>
        <w:jc w:val="both"/>
        <w:rPr>
          <w:rFonts w:cstheme="minorHAnsi"/>
          <w:sz w:val="28"/>
          <w:szCs w:val="28"/>
        </w:rPr>
      </w:pPr>
    </w:p>
    <w:p w14:paraId="640EB093" w14:textId="77777777" w:rsidR="00B7637E" w:rsidRPr="00A63577" w:rsidRDefault="00B7637E" w:rsidP="00E1247C">
      <w:pPr>
        <w:shd w:val="clear" w:color="auto" w:fill="FFFFFF"/>
        <w:spacing w:after="0" w:line="264" w:lineRule="auto"/>
        <w:jc w:val="both"/>
        <w:rPr>
          <w:rFonts w:eastAsia="Times New Roman" w:cstheme="minorHAnsi"/>
          <w:b/>
          <w:bCs/>
          <w:sz w:val="28"/>
          <w:szCs w:val="28"/>
        </w:rPr>
      </w:pPr>
      <w:r w:rsidRPr="00A63577">
        <w:rPr>
          <w:rFonts w:cstheme="minorHAnsi"/>
          <w:sz w:val="28"/>
          <w:szCs w:val="28"/>
        </w:rPr>
        <w:lastRenderedPageBreak/>
        <w:t>El titular del sujeto obligado deberá adoptar las medidas necesarias para asegurar el acceso restringido a los documentos o expedientes reservados.</w:t>
      </w:r>
    </w:p>
    <w:p w14:paraId="2298D836" w14:textId="77777777" w:rsidR="00B7637E" w:rsidRPr="00A63577" w:rsidRDefault="00B7637E" w:rsidP="00E1247C">
      <w:pPr>
        <w:shd w:val="clear" w:color="auto" w:fill="FFFFFF"/>
        <w:spacing w:after="0" w:line="264" w:lineRule="auto"/>
        <w:jc w:val="center"/>
        <w:rPr>
          <w:rFonts w:eastAsia="Times New Roman" w:cstheme="minorHAnsi"/>
          <w:sz w:val="28"/>
          <w:szCs w:val="28"/>
        </w:rPr>
      </w:pPr>
    </w:p>
    <w:p w14:paraId="5CAB5D2B" w14:textId="095965B9"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FF172D" w:rsidRPr="00A63577">
        <w:rPr>
          <w:rFonts w:eastAsia="Times New Roman" w:cstheme="minorHAnsi"/>
          <w:b/>
          <w:bCs/>
          <w:sz w:val="28"/>
          <w:szCs w:val="28"/>
        </w:rPr>
        <w:t>76</w:t>
      </w:r>
      <w:r w:rsidRPr="00A63577">
        <w:rPr>
          <w:rFonts w:cstheme="minorHAnsi"/>
          <w:b/>
          <w:sz w:val="28"/>
          <w:szCs w:val="28"/>
        </w:rPr>
        <w:t>. </w:t>
      </w:r>
      <w:r w:rsidRPr="00A63577">
        <w:rPr>
          <w:rFonts w:cstheme="minorHAnsi"/>
          <w:sz w:val="28"/>
          <w:szCs w:val="28"/>
        </w:rPr>
        <w:t>Los sujetos obligados deberán aplicar, de manera restrictiva y limitada, las excepciones al derecho de acceso a la información prevista en el presente Título y deberán acreditar su procedencia.</w:t>
      </w:r>
    </w:p>
    <w:p w14:paraId="35221463" w14:textId="77777777" w:rsidR="00B7637E" w:rsidRPr="00A63577" w:rsidRDefault="00B7637E" w:rsidP="00E1247C">
      <w:pPr>
        <w:shd w:val="clear" w:color="auto" w:fill="FFFFFF"/>
        <w:spacing w:after="0" w:line="264" w:lineRule="auto"/>
        <w:jc w:val="both"/>
        <w:rPr>
          <w:rFonts w:cstheme="minorHAnsi"/>
          <w:sz w:val="28"/>
          <w:szCs w:val="28"/>
        </w:rPr>
      </w:pPr>
    </w:p>
    <w:p w14:paraId="7774E4AA" w14:textId="77777777" w:rsidR="00B7637E" w:rsidRPr="00A63577" w:rsidRDefault="00B7637E" w:rsidP="00E1247C">
      <w:pPr>
        <w:shd w:val="clear" w:color="auto" w:fill="FFFFFF"/>
        <w:spacing w:after="0" w:line="264" w:lineRule="auto"/>
        <w:jc w:val="both"/>
        <w:rPr>
          <w:rFonts w:eastAsia="Times New Roman" w:cstheme="minorHAnsi"/>
          <w:sz w:val="28"/>
          <w:szCs w:val="28"/>
        </w:rPr>
      </w:pPr>
      <w:r w:rsidRPr="00A63577">
        <w:rPr>
          <w:rFonts w:cstheme="minorHAnsi"/>
          <w:sz w:val="28"/>
          <w:szCs w:val="28"/>
        </w:rPr>
        <w:t>La carga de la prueba para justificar toda negativa de acceso a la información, por actualizarse cualquiera de los supuestos de reserva previstos, corresponderá a los sujetos obligados.</w:t>
      </w:r>
    </w:p>
    <w:p w14:paraId="5A7551A1" w14:textId="77777777" w:rsidR="00B7637E" w:rsidRPr="00A63577" w:rsidRDefault="00B7637E" w:rsidP="00E1247C">
      <w:pPr>
        <w:shd w:val="clear" w:color="auto" w:fill="FFFFFF"/>
        <w:spacing w:after="0" w:line="264" w:lineRule="auto"/>
        <w:jc w:val="both"/>
        <w:rPr>
          <w:rFonts w:eastAsia="Times New Roman" w:cstheme="minorHAnsi"/>
          <w:b/>
          <w:bCs/>
          <w:sz w:val="28"/>
          <w:szCs w:val="28"/>
        </w:rPr>
      </w:pPr>
    </w:p>
    <w:p w14:paraId="61C981B3" w14:textId="3FBC2CE6" w:rsidR="00B7637E" w:rsidRPr="00A63577" w:rsidRDefault="00B7637E" w:rsidP="00E1247C">
      <w:pPr>
        <w:shd w:val="clear" w:color="auto" w:fill="FFFFFF"/>
        <w:spacing w:after="0" w:line="264" w:lineRule="auto"/>
        <w:jc w:val="both"/>
        <w:rPr>
          <w:rFonts w:eastAsia="Times New Roman" w:cstheme="minorHAnsi"/>
          <w:sz w:val="28"/>
          <w:szCs w:val="28"/>
        </w:rPr>
      </w:pPr>
      <w:r w:rsidRPr="00A63577">
        <w:rPr>
          <w:rFonts w:cstheme="minorHAnsi"/>
          <w:b/>
          <w:sz w:val="28"/>
          <w:szCs w:val="28"/>
        </w:rPr>
        <w:t xml:space="preserve">Artículo </w:t>
      </w:r>
      <w:r w:rsidR="00FF172D" w:rsidRPr="00A63577">
        <w:rPr>
          <w:rFonts w:eastAsia="Times New Roman" w:cstheme="minorHAnsi"/>
          <w:b/>
          <w:bCs/>
          <w:sz w:val="28"/>
          <w:szCs w:val="28"/>
        </w:rPr>
        <w:t>77</w:t>
      </w:r>
      <w:r w:rsidRPr="00A63577">
        <w:rPr>
          <w:rFonts w:cstheme="minorHAnsi"/>
          <w:b/>
          <w:sz w:val="28"/>
          <w:szCs w:val="28"/>
        </w:rPr>
        <w:t>. </w:t>
      </w:r>
      <w:r w:rsidRPr="00A63577">
        <w:rPr>
          <w:rFonts w:cstheme="minorHAnsi"/>
          <w:sz w:val="28"/>
          <w:szCs w:val="28"/>
        </w:rPr>
        <w:t>Los documentos reservados parcial o totalmente deberán llevar una leyenda que indique tal carácter, la fecha de la reserva, el fundamento legal y, en su caso, el periodo de reserva.</w:t>
      </w:r>
    </w:p>
    <w:p w14:paraId="0A81A5AB" w14:textId="77777777" w:rsidR="00B7637E" w:rsidRPr="00A63577" w:rsidRDefault="00B7637E" w:rsidP="00E1247C">
      <w:pPr>
        <w:shd w:val="clear" w:color="auto" w:fill="FFFFFF"/>
        <w:spacing w:after="0" w:line="264" w:lineRule="auto"/>
        <w:ind w:firstLine="288"/>
        <w:jc w:val="both"/>
        <w:rPr>
          <w:rFonts w:eastAsia="Times New Roman" w:cstheme="minorHAnsi"/>
          <w:b/>
          <w:bCs/>
          <w:sz w:val="28"/>
          <w:szCs w:val="28"/>
        </w:rPr>
      </w:pPr>
    </w:p>
    <w:p w14:paraId="2ABD4B58" w14:textId="6FDB305E" w:rsidR="00B7637E" w:rsidRPr="00A63577" w:rsidRDefault="00B7637E" w:rsidP="00E1247C">
      <w:pPr>
        <w:shd w:val="clear" w:color="auto" w:fill="FFFFFF"/>
        <w:spacing w:after="0" w:line="264" w:lineRule="auto"/>
        <w:jc w:val="both"/>
        <w:rPr>
          <w:rFonts w:eastAsia="Times New Roman" w:cstheme="minorHAnsi"/>
          <w:sz w:val="28"/>
          <w:szCs w:val="28"/>
        </w:rPr>
      </w:pPr>
      <w:r w:rsidRPr="00A63577">
        <w:rPr>
          <w:rFonts w:cstheme="minorHAnsi"/>
          <w:b/>
          <w:sz w:val="28"/>
          <w:szCs w:val="28"/>
        </w:rPr>
        <w:t xml:space="preserve">Artículo </w:t>
      </w:r>
      <w:r w:rsidR="00FF172D" w:rsidRPr="00A63577">
        <w:rPr>
          <w:rFonts w:eastAsia="Times New Roman" w:cstheme="minorHAnsi"/>
          <w:b/>
          <w:bCs/>
          <w:sz w:val="28"/>
          <w:szCs w:val="28"/>
        </w:rPr>
        <w:t>78</w:t>
      </w:r>
      <w:r w:rsidRPr="00A63577">
        <w:rPr>
          <w:rFonts w:cstheme="minorHAnsi"/>
          <w:b/>
          <w:sz w:val="28"/>
          <w:szCs w:val="28"/>
        </w:rPr>
        <w:t>. </w:t>
      </w:r>
      <w:r w:rsidRPr="00A63577">
        <w:rPr>
          <w:rFonts w:cstheme="minorHAnsi"/>
          <w:sz w:val="28"/>
          <w:szCs w:val="28"/>
        </w:rPr>
        <w:t>Los sujetos obligados no podrán emitir acuerdos de carácter general ni particular que clasifiquen documentos o información como reservada. La reserva podrá establecerse de manera parcial o total de acuerdo al contenido de la información del documento y deberá estar acorde con la actualización de los supuestos definidos en el presente Título como información reservada.</w:t>
      </w:r>
    </w:p>
    <w:p w14:paraId="3B00279D" w14:textId="77777777" w:rsidR="00B7637E" w:rsidRPr="00A63577" w:rsidRDefault="00B7637E" w:rsidP="00E1247C">
      <w:pPr>
        <w:shd w:val="clear" w:color="auto" w:fill="FFFFFF"/>
        <w:spacing w:after="0" w:line="264" w:lineRule="auto"/>
        <w:jc w:val="both"/>
        <w:rPr>
          <w:rFonts w:eastAsia="Times New Roman" w:cstheme="minorHAnsi"/>
          <w:sz w:val="28"/>
          <w:szCs w:val="28"/>
        </w:rPr>
      </w:pPr>
    </w:p>
    <w:p w14:paraId="0FFC982A" w14:textId="77777777"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sz w:val="28"/>
          <w:szCs w:val="28"/>
        </w:rPr>
        <w:t>En ningún caso se podrán reservar documentos antes de que se genere la información.</w:t>
      </w:r>
    </w:p>
    <w:p w14:paraId="68664CD6" w14:textId="77777777" w:rsidR="00B7637E" w:rsidRPr="00A63577" w:rsidRDefault="00B7637E" w:rsidP="00E1247C">
      <w:pPr>
        <w:shd w:val="clear" w:color="auto" w:fill="FFFFFF"/>
        <w:spacing w:after="0" w:line="264" w:lineRule="auto"/>
        <w:jc w:val="both"/>
        <w:rPr>
          <w:rFonts w:cstheme="minorHAnsi"/>
          <w:sz w:val="28"/>
          <w:szCs w:val="28"/>
        </w:rPr>
      </w:pPr>
    </w:p>
    <w:p w14:paraId="379E95D2" w14:textId="77777777" w:rsidR="00B7637E" w:rsidRPr="00A63577" w:rsidRDefault="00B7637E" w:rsidP="00E1247C">
      <w:pPr>
        <w:shd w:val="clear" w:color="auto" w:fill="FFFFFF"/>
        <w:spacing w:after="0" w:line="264" w:lineRule="auto"/>
        <w:jc w:val="both"/>
        <w:rPr>
          <w:rFonts w:eastAsia="Times New Roman" w:cstheme="minorHAnsi"/>
          <w:sz w:val="28"/>
          <w:szCs w:val="28"/>
        </w:rPr>
      </w:pPr>
      <w:r w:rsidRPr="00A63577">
        <w:rPr>
          <w:rFonts w:cstheme="minorHAnsi"/>
          <w:sz w:val="28"/>
          <w:szCs w:val="28"/>
        </w:rPr>
        <w:t>La clasificación de información reservada se realizará conforme a un análisis caso por caso, mediante la aplicación de la prueba de daño.</w:t>
      </w:r>
    </w:p>
    <w:p w14:paraId="59E6583A" w14:textId="77777777" w:rsidR="00B7637E" w:rsidRPr="00A63577" w:rsidRDefault="00B7637E" w:rsidP="00E1247C">
      <w:pPr>
        <w:shd w:val="clear" w:color="auto" w:fill="FFFFFF"/>
        <w:spacing w:after="0" w:line="264" w:lineRule="auto"/>
        <w:ind w:firstLine="288"/>
        <w:jc w:val="both"/>
        <w:rPr>
          <w:rFonts w:eastAsia="Times New Roman" w:cstheme="minorHAnsi"/>
          <w:b/>
          <w:bCs/>
          <w:sz w:val="28"/>
          <w:szCs w:val="28"/>
        </w:rPr>
      </w:pPr>
    </w:p>
    <w:p w14:paraId="33E6AC41" w14:textId="77777777" w:rsidR="00707E42" w:rsidRPr="00A63577" w:rsidRDefault="00707E42" w:rsidP="00707E42">
      <w:pPr>
        <w:shd w:val="clear" w:color="auto" w:fill="FFFFFF"/>
        <w:spacing w:after="0" w:line="264" w:lineRule="auto"/>
        <w:jc w:val="both"/>
        <w:rPr>
          <w:rFonts w:eastAsia="Times New Roman" w:cstheme="minorHAnsi"/>
          <w:sz w:val="28"/>
          <w:szCs w:val="28"/>
        </w:rPr>
      </w:pPr>
      <w:r w:rsidRPr="00A63577">
        <w:rPr>
          <w:rFonts w:cstheme="minorHAnsi"/>
          <w:sz w:val="28"/>
          <w:szCs w:val="28"/>
        </w:rPr>
        <w:t>(FE DE ERRATAS, P.O. 5 DE MAYO DE 2016)</w:t>
      </w:r>
    </w:p>
    <w:p w14:paraId="74D39916" w14:textId="68A32BB0"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FF172D" w:rsidRPr="00A63577">
        <w:rPr>
          <w:rFonts w:eastAsia="Times New Roman" w:cstheme="minorHAnsi"/>
          <w:b/>
          <w:bCs/>
          <w:sz w:val="28"/>
          <w:szCs w:val="28"/>
        </w:rPr>
        <w:t>79</w:t>
      </w:r>
      <w:r w:rsidRPr="00A63577">
        <w:rPr>
          <w:rFonts w:cstheme="minorHAnsi"/>
          <w:b/>
          <w:sz w:val="28"/>
          <w:szCs w:val="28"/>
        </w:rPr>
        <w:t>. </w:t>
      </w:r>
      <w:r w:rsidRPr="00A63577">
        <w:rPr>
          <w:rFonts w:cstheme="minorHAnsi"/>
          <w:sz w:val="28"/>
          <w:szCs w:val="28"/>
        </w:rPr>
        <w:t>Como información reservada podrá clasificarse aquella cuya publicación:</w:t>
      </w:r>
    </w:p>
    <w:p w14:paraId="74A4D008" w14:textId="77777777" w:rsidR="00B7637E" w:rsidRPr="00A63577" w:rsidRDefault="00B7637E" w:rsidP="00E1247C">
      <w:pPr>
        <w:shd w:val="clear" w:color="auto" w:fill="FFFFFF"/>
        <w:spacing w:after="0" w:line="264" w:lineRule="auto"/>
        <w:jc w:val="both"/>
        <w:rPr>
          <w:rFonts w:cstheme="minorHAnsi"/>
          <w:sz w:val="28"/>
          <w:szCs w:val="28"/>
        </w:rPr>
      </w:pPr>
    </w:p>
    <w:p w14:paraId="71CDCA99" w14:textId="2E57A2FF" w:rsidR="00B7637E" w:rsidRPr="00A63577" w:rsidRDefault="00B7637E" w:rsidP="00EF0D1E">
      <w:pPr>
        <w:pStyle w:val="Prrafodelista"/>
        <w:numPr>
          <w:ilvl w:val="0"/>
          <w:numId w:val="39"/>
        </w:numPr>
        <w:shd w:val="clear" w:color="auto" w:fill="FFFFFF"/>
        <w:spacing w:after="0" w:line="264" w:lineRule="auto"/>
        <w:jc w:val="both"/>
        <w:rPr>
          <w:rFonts w:eastAsia="Times New Roman" w:cstheme="minorHAnsi"/>
          <w:sz w:val="28"/>
          <w:szCs w:val="28"/>
        </w:rPr>
      </w:pPr>
      <w:r w:rsidRPr="00A63577">
        <w:rPr>
          <w:rFonts w:cstheme="minorHAnsi"/>
          <w:sz w:val="28"/>
          <w:szCs w:val="28"/>
        </w:rPr>
        <w:lastRenderedPageBreak/>
        <w:t>Comprometa la seguridad pública del estado y cuente con un propósito genuino y un efecto demostrable;</w:t>
      </w:r>
    </w:p>
    <w:p w14:paraId="4AD6A6DF" w14:textId="297657DC" w:rsidR="00B7637E" w:rsidRPr="00A63577" w:rsidRDefault="00B7637E" w:rsidP="00FF5685">
      <w:pPr>
        <w:pStyle w:val="Prrafodelista"/>
        <w:numPr>
          <w:ilvl w:val="0"/>
          <w:numId w:val="39"/>
        </w:numPr>
        <w:shd w:val="clear" w:color="auto" w:fill="FFFFFF"/>
        <w:spacing w:after="0" w:line="264" w:lineRule="auto"/>
        <w:jc w:val="both"/>
        <w:rPr>
          <w:rFonts w:cstheme="minorHAnsi"/>
          <w:sz w:val="28"/>
          <w:szCs w:val="28"/>
        </w:rPr>
      </w:pPr>
      <w:r w:rsidRPr="00A63577">
        <w:rPr>
          <w:rFonts w:cstheme="minorHAnsi"/>
          <w:sz w:val="28"/>
          <w:szCs w:val="28"/>
        </w:rPr>
        <w:t>Pueda menoscabar la conducción de las negociaciones y relaciones internacionales, estales o municipales;</w:t>
      </w:r>
    </w:p>
    <w:p w14:paraId="27CC8943" w14:textId="2B7A6A96" w:rsidR="00B7637E" w:rsidRPr="00A63577" w:rsidRDefault="00B7637E" w:rsidP="00EF0D1E">
      <w:pPr>
        <w:pStyle w:val="Prrafodelista"/>
        <w:numPr>
          <w:ilvl w:val="0"/>
          <w:numId w:val="39"/>
        </w:numPr>
        <w:shd w:val="clear" w:color="auto" w:fill="FFFFFF"/>
        <w:spacing w:after="0" w:line="264" w:lineRule="auto"/>
        <w:jc w:val="both"/>
        <w:rPr>
          <w:rFonts w:eastAsia="Times New Roman" w:cstheme="minorHAnsi"/>
          <w:sz w:val="28"/>
          <w:szCs w:val="28"/>
        </w:rPr>
      </w:pPr>
      <w:r w:rsidRPr="00A63577">
        <w:rPr>
          <w:rFonts w:cstheme="minorHAnsi"/>
          <w:sz w:val="28"/>
          <w:szCs w:val="28"/>
        </w:rPr>
        <w:t>Se entregue expresamente con ese carácter o el de confidencial por otro u otros sujetos de derecho, excepto cuando se trate de violaciones graves de derechos humanos o delitos de lesa humanidad;</w:t>
      </w:r>
    </w:p>
    <w:p w14:paraId="6CBA976B" w14:textId="1B188795" w:rsidR="00B7637E" w:rsidRPr="00A63577" w:rsidRDefault="00B7637E" w:rsidP="00EF0D1E">
      <w:pPr>
        <w:pStyle w:val="Prrafodelista"/>
        <w:numPr>
          <w:ilvl w:val="0"/>
          <w:numId w:val="39"/>
        </w:numPr>
        <w:shd w:val="clear" w:color="auto" w:fill="FFFFFF"/>
        <w:tabs>
          <w:tab w:val="left" w:pos="284"/>
          <w:tab w:val="left" w:pos="709"/>
        </w:tabs>
        <w:spacing w:after="0" w:line="264" w:lineRule="auto"/>
        <w:jc w:val="both"/>
        <w:rPr>
          <w:rFonts w:cstheme="minorHAnsi"/>
          <w:sz w:val="28"/>
          <w:szCs w:val="28"/>
        </w:rPr>
      </w:pPr>
      <w:r w:rsidRPr="00A63577">
        <w:rPr>
          <w:rFonts w:cstheme="minorHAnsi"/>
          <w:sz w:val="28"/>
          <w:szCs w:val="28"/>
        </w:rPr>
        <w:t>Pueda poner en riesgo la vida, seguridad o salud de cualquier persona;</w:t>
      </w:r>
    </w:p>
    <w:p w14:paraId="4D4FDA08" w14:textId="464EBF7F" w:rsidR="00B7637E" w:rsidRPr="00A63577" w:rsidRDefault="00B7637E" w:rsidP="00EF0D1E">
      <w:pPr>
        <w:pStyle w:val="Prrafodelista"/>
        <w:numPr>
          <w:ilvl w:val="0"/>
          <w:numId w:val="39"/>
        </w:numPr>
        <w:shd w:val="clear" w:color="auto" w:fill="FFFFFF"/>
        <w:tabs>
          <w:tab w:val="left" w:pos="284"/>
          <w:tab w:val="left" w:pos="709"/>
        </w:tabs>
        <w:spacing w:after="0" w:line="264" w:lineRule="auto"/>
        <w:jc w:val="both"/>
        <w:rPr>
          <w:rFonts w:eastAsia="Times New Roman" w:cstheme="minorHAnsi"/>
          <w:sz w:val="28"/>
          <w:szCs w:val="28"/>
        </w:rPr>
      </w:pPr>
      <w:r w:rsidRPr="00A63577">
        <w:rPr>
          <w:rFonts w:cstheme="minorHAnsi"/>
          <w:sz w:val="28"/>
          <w:szCs w:val="28"/>
        </w:rPr>
        <w:t>Obstruya las actividades de verificación, inspección y auditoría relativas al cumplimiento de las leyes o afecte la recaudación de contribuciones;</w:t>
      </w:r>
    </w:p>
    <w:p w14:paraId="0B6C4FFB" w14:textId="3A68013F" w:rsidR="00B7637E" w:rsidRPr="00A63577" w:rsidRDefault="00B7637E" w:rsidP="00EF0D1E">
      <w:pPr>
        <w:pStyle w:val="Prrafodelista"/>
        <w:numPr>
          <w:ilvl w:val="0"/>
          <w:numId w:val="39"/>
        </w:numPr>
        <w:shd w:val="clear" w:color="auto" w:fill="FFFFFF"/>
        <w:tabs>
          <w:tab w:val="left" w:pos="284"/>
          <w:tab w:val="left" w:pos="709"/>
        </w:tabs>
        <w:spacing w:after="0" w:line="264" w:lineRule="auto"/>
        <w:jc w:val="both"/>
        <w:rPr>
          <w:rFonts w:eastAsia="Times New Roman" w:cstheme="minorHAnsi"/>
          <w:sz w:val="28"/>
          <w:szCs w:val="28"/>
        </w:rPr>
      </w:pPr>
      <w:r w:rsidRPr="00A63577">
        <w:rPr>
          <w:rFonts w:cstheme="minorHAnsi"/>
          <w:sz w:val="28"/>
          <w:szCs w:val="28"/>
        </w:rPr>
        <w:t>Obstruya la prevención o persecución de los delitos;</w:t>
      </w:r>
    </w:p>
    <w:p w14:paraId="55451950" w14:textId="09E0CD5C" w:rsidR="00B7637E" w:rsidRPr="00A63577" w:rsidRDefault="00B7637E" w:rsidP="00EF0D1E">
      <w:pPr>
        <w:pStyle w:val="Prrafodelista"/>
        <w:numPr>
          <w:ilvl w:val="0"/>
          <w:numId w:val="39"/>
        </w:numPr>
        <w:shd w:val="clear" w:color="auto" w:fill="FFFFFF"/>
        <w:tabs>
          <w:tab w:val="left" w:pos="284"/>
          <w:tab w:val="left" w:pos="709"/>
        </w:tabs>
        <w:spacing w:after="0" w:line="264" w:lineRule="auto"/>
        <w:jc w:val="both"/>
        <w:rPr>
          <w:rFonts w:eastAsia="Times New Roman" w:cstheme="minorHAnsi"/>
          <w:sz w:val="28"/>
          <w:szCs w:val="28"/>
        </w:rPr>
      </w:pPr>
      <w:r w:rsidRPr="00A63577">
        <w:rPr>
          <w:rFonts w:eastAsia="Times New Roman" w:cstheme="minorHAnsi"/>
          <w:sz w:val="28"/>
          <w:szCs w:val="28"/>
        </w:rPr>
        <w:t xml:space="preserve">Contenga </w:t>
      </w:r>
      <w:r w:rsidRPr="00A63577">
        <w:rPr>
          <w:rFonts w:cstheme="minorHAnsi"/>
          <w:sz w:val="28"/>
          <w:szCs w:val="28"/>
        </w:rPr>
        <w:t>las opiniones, recomendaciones o puntos de vista que formen parte del proceso deliberativo de los servidores públicos, hasta en tanto no sea adoptada la decisión definitiva, la cual deberá estar documentada;</w:t>
      </w:r>
      <w:r w:rsidRPr="00A63577">
        <w:rPr>
          <w:rFonts w:eastAsia="Times New Roman" w:cstheme="minorHAnsi"/>
          <w:sz w:val="28"/>
          <w:szCs w:val="28"/>
        </w:rPr>
        <w:t xml:space="preserve"> </w:t>
      </w:r>
    </w:p>
    <w:p w14:paraId="56E8F6B1" w14:textId="7FAE6537" w:rsidR="00B7637E" w:rsidRPr="00A63577" w:rsidRDefault="00B7637E" w:rsidP="00EF0D1E">
      <w:pPr>
        <w:pStyle w:val="Prrafodelista"/>
        <w:numPr>
          <w:ilvl w:val="0"/>
          <w:numId w:val="39"/>
        </w:numPr>
        <w:shd w:val="clear" w:color="auto" w:fill="FFFFFF"/>
        <w:tabs>
          <w:tab w:val="left" w:pos="284"/>
          <w:tab w:val="left" w:pos="709"/>
        </w:tabs>
        <w:spacing w:after="0" w:line="264" w:lineRule="auto"/>
        <w:jc w:val="both"/>
        <w:rPr>
          <w:rFonts w:eastAsia="Times New Roman" w:cstheme="minorHAnsi"/>
          <w:sz w:val="28"/>
          <w:szCs w:val="28"/>
        </w:rPr>
      </w:pPr>
      <w:r w:rsidRPr="00A63577">
        <w:rPr>
          <w:rFonts w:cstheme="minorHAnsi"/>
          <w:sz w:val="28"/>
          <w:szCs w:val="28"/>
        </w:rPr>
        <w:t>Obstruya los procedimientos para fincar responsabilidad a los Servidores Públicos, en tanto no se haya dictado la resolución administrativa;</w:t>
      </w:r>
    </w:p>
    <w:p w14:paraId="424CBBF8" w14:textId="4EA99828" w:rsidR="00B7637E" w:rsidRPr="00A63577" w:rsidRDefault="00B7637E" w:rsidP="00EF0D1E">
      <w:pPr>
        <w:pStyle w:val="Prrafodelista"/>
        <w:numPr>
          <w:ilvl w:val="0"/>
          <w:numId w:val="39"/>
        </w:numPr>
        <w:shd w:val="clear" w:color="auto" w:fill="FFFFFF"/>
        <w:tabs>
          <w:tab w:val="left" w:pos="284"/>
          <w:tab w:val="left" w:pos="709"/>
        </w:tabs>
        <w:spacing w:after="0" w:line="264" w:lineRule="auto"/>
        <w:jc w:val="both"/>
        <w:rPr>
          <w:rFonts w:eastAsia="Times New Roman" w:cstheme="minorHAnsi"/>
          <w:sz w:val="28"/>
          <w:szCs w:val="28"/>
        </w:rPr>
      </w:pPr>
      <w:r w:rsidRPr="00A63577">
        <w:rPr>
          <w:rFonts w:cstheme="minorHAnsi"/>
          <w:sz w:val="28"/>
          <w:szCs w:val="28"/>
        </w:rPr>
        <w:t>Afecte los derechos del debido proceso;</w:t>
      </w:r>
    </w:p>
    <w:p w14:paraId="14D3E081" w14:textId="4F6CEF1C" w:rsidR="00B7637E" w:rsidRPr="00A63577" w:rsidRDefault="00B7637E" w:rsidP="00EF0D1E">
      <w:pPr>
        <w:pStyle w:val="Prrafodelista"/>
        <w:numPr>
          <w:ilvl w:val="0"/>
          <w:numId w:val="39"/>
        </w:numPr>
        <w:shd w:val="clear" w:color="auto" w:fill="FFFFFF"/>
        <w:tabs>
          <w:tab w:val="left" w:pos="284"/>
          <w:tab w:val="left" w:pos="709"/>
        </w:tabs>
        <w:spacing w:after="0" w:line="264" w:lineRule="auto"/>
        <w:jc w:val="both"/>
        <w:rPr>
          <w:rFonts w:cstheme="minorHAnsi"/>
          <w:sz w:val="28"/>
          <w:szCs w:val="28"/>
        </w:rPr>
      </w:pPr>
      <w:r w:rsidRPr="00A63577">
        <w:rPr>
          <w:rFonts w:cstheme="minorHAnsi"/>
          <w:sz w:val="28"/>
          <w:szCs w:val="28"/>
        </w:rPr>
        <w:t>Vulnere la conducción de los Expedientes judiciales o de los procedimientos administrativos seguidos en forma de juicio, en tanto no hayan causado estado;</w:t>
      </w:r>
    </w:p>
    <w:p w14:paraId="1F586C50" w14:textId="2D1C0274" w:rsidR="00B7637E" w:rsidRPr="00A63577" w:rsidRDefault="00B7637E" w:rsidP="00EF0D1E">
      <w:pPr>
        <w:pStyle w:val="Prrafodelista"/>
        <w:numPr>
          <w:ilvl w:val="0"/>
          <w:numId w:val="39"/>
        </w:numPr>
        <w:shd w:val="clear" w:color="auto" w:fill="FFFFFF"/>
        <w:tabs>
          <w:tab w:val="left" w:pos="284"/>
          <w:tab w:val="left" w:pos="709"/>
        </w:tabs>
        <w:spacing w:after="0" w:line="264" w:lineRule="auto"/>
        <w:jc w:val="both"/>
        <w:rPr>
          <w:rFonts w:cstheme="minorHAnsi"/>
          <w:sz w:val="28"/>
          <w:szCs w:val="28"/>
        </w:rPr>
      </w:pPr>
      <w:r w:rsidRPr="00A63577">
        <w:rPr>
          <w:rFonts w:cstheme="minorHAnsi"/>
          <w:sz w:val="28"/>
          <w:szCs w:val="28"/>
        </w:rPr>
        <w:t>Se encuentre contenida dentro de las investigaciones de hechos que la ley señale como delitos y se tramiten ante el Ministerio Público, y</w:t>
      </w:r>
    </w:p>
    <w:p w14:paraId="1E3FFC6D" w14:textId="0349256C" w:rsidR="00B7637E" w:rsidRPr="00A63577" w:rsidRDefault="00B7637E" w:rsidP="00EF0D1E">
      <w:pPr>
        <w:pStyle w:val="Prrafodelista"/>
        <w:numPr>
          <w:ilvl w:val="0"/>
          <w:numId w:val="39"/>
        </w:numPr>
        <w:shd w:val="clear" w:color="auto" w:fill="FFFFFF"/>
        <w:tabs>
          <w:tab w:val="left" w:pos="284"/>
          <w:tab w:val="left" w:pos="709"/>
        </w:tabs>
        <w:spacing w:after="0" w:line="264" w:lineRule="auto"/>
        <w:jc w:val="both"/>
        <w:rPr>
          <w:rFonts w:cstheme="minorHAnsi"/>
          <w:sz w:val="28"/>
          <w:szCs w:val="28"/>
        </w:rPr>
      </w:pPr>
      <w:r w:rsidRPr="00A63577">
        <w:rPr>
          <w:rFonts w:cstheme="minorHAnsi"/>
          <w:sz w:val="28"/>
          <w:szCs w:val="28"/>
        </w:rPr>
        <w:t>Las que por disposición expresa de una ley tengan tal carácter, siempre que sean acordes con las bases, principios y disposiciones establecidos en esta Ley y no la contravengan; así como las previstas en tratados internacionales.</w:t>
      </w:r>
    </w:p>
    <w:p w14:paraId="17C3A064" w14:textId="77777777" w:rsidR="00B7637E" w:rsidRPr="00A63577" w:rsidRDefault="00B7637E" w:rsidP="00E1247C">
      <w:pPr>
        <w:pStyle w:val="Prrafodelista"/>
        <w:shd w:val="clear" w:color="auto" w:fill="FFFFFF"/>
        <w:tabs>
          <w:tab w:val="left" w:pos="284"/>
          <w:tab w:val="left" w:pos="709"/>
        </w:tabs>
        <w:spacing w:after="0" w:line="264" w:lineRule="auto"/>
        <w:ind w:left="66"/>
        <w:jc w:val="both"/>
        <w:rPr>
          <w:rFonts w:eastAsia="Times New Roman" w:cstheme="minorHAnsi"/>
          <w:sz w:val="28"/>
          <w:szCs w:val="28"/>
        </w:rPr>
      </w:pPr>
    </w:p>
    <w:p w14:paraId="4E224B97" w14:textId="1FECF4C4"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lastRenderedPageBreak/>
        <w:t xml:space="preserve">Artículo </w:t>
      </w:r>
      <w:r w:rsidR="00FF172D" w:rsidRPr="00A63577">
        <w:rPr>
          <w:rFonts w:eastAsia="Times New Roman" w:cstheme="minorHAnsi"/>
          <w:b/>
          <w:bCs/>
          <w:sz w:val="28"/>
          <w:szCs w:val="28"/>
        </w:rPr>
        <w:t>80</w:t>
      </w:r>
      <w:r w:rsidRPr="00A63577">
        <w:rPr>
          <w:rFonts w:cstheme="minorHAnsi"/>
          <w:b/>
          <w:sz w:val="28"/>
          <w:szCs w:val="28"/>
        </w:rPr>
        <w:t>. </w:t>
      </w:r>
      <w:r w:rsidRPr="00A63577">
        <w:rPr>
          <w:rFonts w:cstheme="minorHAnsi"/>
          <w:sz w:val="28"/>
          <w:szCs w:val="28"/>
        </w:rPr>
        <w:t>Las causales de reserva previstas en el artículo anterior se deberán fundar y motivar, a través de la aplicación de la prueba de daño a la que se hace referencia en el presente Título.</w:t>
      </w:r>
    </w:p>
    <w:p w14:paraId="14BAB0EE" w14:textId="77777777" w:rsidR="00B7637E" w:rsidRPr="00A63577" w:rsidRDefault="00B7637E" w:rsidP="00E1247C">
      <w:pPr>
        <w:shd w:val="clear" w:color="auto" w:fill="FFFFFF"/>
        <w:spacing w:after="0" w:line="264" w:lineRule="auto"/>
        <w:jc w:val="both"/>
        <w:rPr>
          <w:rFonts w:cstheme="minorHAnsi"/>
          <w:b/>
          <w:sz w:val="28"/>
          <w:szCs w:val="28"/>
        </w:rPr>
      </w:pPr>
    </w:p>
    <w:p w14:paraId="59226277" w14:textId="0930104A"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FF172D" w:rsidRPr="00A63577">
        <w:rPr>
          <w:rFonts w:eastAsia="Times New Roman" w:cstheme="minorHAnsi"/>
          <w:b/>
          <w:bCs/>
          <w:sz w:val="28"/>
          <w:szCs w:val="28"/>
        </w:rPr>
        <w:t>81</w:t>
      </w:r>
      <w:r w:rsidRPr="00A63577">
        <w:rPr>
          <w:rFonts w:cstheme="minorHAnsi"/>
          <w:b/>
          <w:sz w:val="28"/>
          <w:szCs w:val="28"/>
        </w:rPr>
        <w:t>. </w:t>
      </w:r>
      <w:r w:rsidRPr="00A63577">
        <w:rPr>
          <w:rFonts w:cstheme="minorHAnsi"/>
          <w:sz w:val="28"/>
          <w:szCs w:val="28"/>
        </w:rPr>
        <w:t>No podrá invocarse el carácter de reservado cuando:</w:t>
      </w:r>
    </w:p>
    <w:p w14:paraId="17285E6D" w14:textId="77777777" w:rsidR="00B7637E" w:rsidRPr="00A63577" w:rsidRDefault="00B7637E" w:rsidP="00EF0D1E">
      <w:pPr>
        <w:pStyle w:val="Prrafodelista"/>
        <w:numPr>
          <w:ilvl w:val="0"/>
          <w:numId w:val="40"/>
        </w:numPr>
        <w:shd w:val="clear" w:color="auto" w:fill="FFFFFF"/>
        <w:spacing w:after="0" w:line="264" w:lineRule="auto"/>
        <w:jc w:val="both"/>
        <w:rPr>
          <w:rFonts w:cstheme="minorHAnsi"/>
          <w:sz w:val="28"/>
          <w:szCs w:val="28"/>
        </w:rPr>
      </w:pPr>
      <w:r w:rsidRPr="00A63577">
        <w:rPr>
          <w:rFonts w:cstheme="minorHAnsi"/>
          <w:sz w:val="28"/>
          <w:szCs w:val="28"/>
        </w:rPr>
        <w:t>Se trate de violaciones graves de derechos humanos o delitos de lesa humanidad, o</w:t>
      </w:r>
    </w:p>
    <w:p w14:paraId="02BB445B" w14:textId="77777777" w:rsidR="00B7637E" w:rsidRPr="00A63577" w:rsidRDefault="00B7637E" w:rsidP="00EF0D1E">
      <w:pPr>
        <w:pStyle w:val="Prrafodelista"/>
        <w:numPr>
          <w:ilvl w:val="0"/>
          <w:numId w:val="40"/>
        </w:numPr>
        <w:shd w:val="clear" w:color="auto" w:fill="FFFFFF"/>
        <w:tabs>
          <w:tab w:val="left" w:pos="709"/>
        </w:tabs>
        <w:spacing w:after="0" w:line="264" w:lineRule="auto"/>
        <w:jc w:val="both"/>
        <w:rPr>
          <w:rFonts w:eastAsia="Times New Roman" w:cstheme="minorHAnsi"/>
          <w:sz w:val="28"/>
          <w:szCs w:val="28"/>
        </w:rPr>
      </w:pPr>
      <w:r w:rsidRPr="00A63577">
        <w:rPr>
          <w:rFonts w:cstheme="minorHAnsi"/>
          <w:sz w:val="28"/>
          <w:szCs w:val="28"/>
        </w:rPr>
        <w:t>Se trate de información relacionada con actos de corrupción de acuerdo con las leyes aplicables</w:t>
      </w:r>
      <w:r w:rsidRPr="00A63577">
        <w:rPr>
          <w:rFonts w:eastAsia="Times New Roman" w:cstheme="minorHAnsi"/>
          <w:sz w:val="28"/>
          <w:szCs w:val="28"/>
        </w:rPr>
        <w:t>.</w:t>
      </w:r>
    </w:p>
    <w:p w14:paraId="653A18D8" w14:textId="77777777" w:rsidR="00B7637E" w:rsidRPr="00A63577" w:rsidRDefault="00B7637E" w:rsidP="00E1247C">
      <w:pPr>
        <w:shd w:val="clear" w:color="auto" w:fill="FFFFFF"/>
        <w:spacing w:after="0" w:line="264" w:lineRule="auto"/>
        <w:jc w:val="both"/>
        <w:rPr>
          <w:rFonts w:eastAsia="Times New Roman" w:cstheme="minorHAnsi"/>
          <w:b/>
          <w:bCs/>
          <w:sz w:val="28"/>
          <w:szCs w:val="28"/>
        </w:rPr>
      </w:pPr>
    </w:p>
    <w:p w14:paraId="00D802BF" w14:textId="77777777" w:rsidR="00B7637E" w:rsidRPr="00A63577" w:rsidRDefault="00B7637E" w:rsidP="00026D74">
      <w:pPr>
        <w:pStyle w:val="Ttulo2"/>
        <w:jc w:val="center"/>
        <w:rPr>
          <w:rFonts w:ascii="Arial" w:eastAsia="Times New Roman" w:hAnsi="Arial" w:cs="Arial"/>
          <w:b/>
          <w:color w:val="auto"/>
          <w:sz w:val="24"/>
          <w:szCs w:val="24"/>
        </w:rPr>
      </w:pPr>
      <w:bookmarkStart w:id="31" w:name="_Toc130995384"/>
      <w:r w:rsidRPr="00A63577">
        <w:rPr>
          <w:rFonts w:ascii="Arial" w:eastAsia="Times New Roman" w:hAnsi="Arial" w:cs="Arial"/>
          <w:b/>
          <w:color w:val="auto"/>
          <w:sz w:val="24"/>
          <w:szCs w:val="24"/>
        </w:rPr>
        <w:t>Capítulo III</w:t>
      </w:r>
      <w:bookmarkEnd w:id="31"/>
    </w:p>
    <w:p w14:paraId="79EE0F8F" w14:textId="77777777" w:rsidR="00B7637E" w:rsidRPr="00A63577" w:rsidRDefault="00B7637E" w:rsidP="00026D74">
      <w:pPr>
        <w:pStyle w:val="Ttulo2"/>
        <w:jc w:val="center"/>
        <w:rPr>
          <w:rFonts w:ascii="Arial" w:eastAsia="Times New Roman" w:hAnsi="Arial" w:cs="Arial"/>
          <w:b/>
          <w:color w:val="auto"/>
          <w:sz w:val="24"/>
          <w:szCs w:val="24"/>
        </w:rPr>
      </w:pPr>
      <w:bookmarkStart w:id="32" w:name="_Toc130995385"/>
      <w:r w:rsidRPr="00A63577">
        <w:rPr>
          <w:rFonts w:ascii="Arial" w:eastAsia="Times New Roman" w:hAnsi="Arial" w:cs="Arial"/>
          <w:b/>
          <w:color w:val="auto"/>
          <w:sz w:val="24"/>
          <w:szCs w:val="24"/>
        </w:rPr>
        <w:t>Información Confidencial</w:t>
      </w:r>
      <w:bookmarkEnd w:id="32"/>
    </w:p>
    <w:p w14:paraId="3CD7C74E" w14:textId="77777777" w:rsidR="00B7637E" w:rsidRPr="00A63577" w:rsidRDefault="00B7637E" w:rsidP="00E1247C">
      <w:pPr>
        <w:shd w:val="clear" w:color="auto" w:fill="FFFFFF"/>
        <w:spacing w:after="0" w:line="264" w:lineRule="auto"/>
        <w:jc w:val="center"/>
        <w:rPr>
          <w:rFonts w:eastAsia="Times New Roman" w:cstheme="minorHAnsi"/>
          <w:b/>
          <w:bCs/>
          <w:sz w:val="28"/>
          <w:szCs w:val="28"/>
        </w:rPr>
      </w:pPr>
    </w:p>
    <w:p w14:paraId="3D05BEFF" w14:textId="6E1547AD"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FF172D" w:rsidRPr="00A63577">
        <w:rPr>
          <w:rFonts w:cstheme="minorHAnsi"/>
          <w:b/>
          <w:sz w:val="28"/>
          <w:szCs w:val="28"/>
        </w:rPr>
        <w:t>82</w:t>
      </w:r>
      <w:r w:rsidRPr="00A63577">
        <w:rPr>
          <w:rFonts w:cstheme="minorHAnsi"/>
          <w:b/>
          <w:sz w:val="28"/>
          <w:szCs w:val="28"/>
        </w:rPr>
        <w:t>.</w:t>
      </w:r>
      <w:r w:rsidRPr="00A63577">
        <w:rPr>
          <w:rFonts w:cstheme="minorHAnsi"/>
          <w:sz w:val="28"/>
          <w:szCs w:val="28"/>
        </w:rPr>
        <w:t xml:space="preserve"> Se considera como información confidencial aquella que se refiere a la vida privada y los datos personales que se encuentren en posesión de los sujetos obligados. </w:t>
      </w:r>
    </w:p>
    <w:p w14:paraId="207D174D" w14:textId="77777777" w:rsidR="00B7637E" w:rsidRPr="00A63577" w:rsidRDefault="00B7637E" w:rsidP="00E1247C">
      <w:pPr>
        <w:shd w:val="clear" w:color="auto" w:fill="FFFFFF"/>
        <w:spacing w:after="0" w:line="264" w:lineRule="auto"/>
        <w:jc w:val="both"/>
        <w:rPr>
          <w:rFonts w:cstheme="minorHAnsi"/>
          <w:sz w:val="28"/>
          <w:szCs w:val="28"/>
        </w:rPr>
      </w:pPr>
    </w:p>
    <w:p w14:paraId="79F3B691" w14:textId="77777777"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sz w:val="28"/>
          <w:szCs w:val="28"/>
        </w:rPr>
        <w:t>Esta información mantendrá este carácter de manera indefinida y no podrá realizarse ningún hecho o acto de disposición o divulgación sin la autorización expresa de los titulares o sus representantes legales.</w:t>
      </w:r>
    </w:p>
    <w:p w14:paraId="15AFD177" w14:textId="77777777" w:rsidR="00B7637E" w:rsidRPr="00A63577" w:rsidRDefault="00B7637E" w:rsidP="00E1247C">
      <w:pPr>
        <w:shd w:val="clear" w:color="auto" w:fill="FFFFFF"/>
        <w:spacing w:after="0" w:line="264" w:lineRule="auto"/>
        <w:jc w:val="both"/>
        <w:rPr>
          <w:rFonts w:cstheme="minorHAnsi"/>
          <w:sz w:val="28"/>
          <w:szCs w:val="28"/>
        </w:rPr>
      </w:pPr>
    </w:p>
    <w:p w14:paraId="15036E37" w14:textId="77777777"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sz w:val="28"/>
          <w:szCs w:val="28"/>
        </w:rPr>
        <w:t xml:space="preserve">Sólo podrán tener acceso a ella los titulares de la misma, sus representantes y los servidores públicos que requieran conocerla para el debido ejercicio de sus funciones. </w:t>
      </w:r>
    </w:p>
    <w:p w14:paraId="3FA7FF5C" w14:textId="77777777" w:rsidR="00B7637E" w:rsidRPr="00A63577" w:rsidRDefault="00B7637E" w:rsidP="00E1247C">
      <w:pPr>
        <w:shd w:val="clear" w:color="auto" w:fill="FFFFFF"/>
        <w:spacing w:after="0" w:line="264" w:lineRule="auto"/>
        <w:jc w:val="both"/>
        <w:rPr>
          <w:rFonts w:cstheme="minorHAnsi"/>
          <w:sz w:val="28"/>
          <w:szCs w:val="28"/>
        </w:rPr>
      </w:pPr>
    </w:p>
    <w:p w14:paraId="2AFC3BEC" w14:textId="77777777" w:rsidR="00B7637E" w:rsidRPr="00A63577" w:rsidRDefault="00B7637E" w:rsidP="00E1247C">
      <w:pPr>
        <w:shd w:val="clear" w:color="auto" w:fill="FFFFFF"/>
        <w:spacing w:after="0" w:line="264" w:lineRule="auto"/>
        <w:jc w:val="both"/>
        <w:rPr>
          <w:rFonts w:eastAsia="Times New Roman" w:cstheme="minorHAnsi"/>
          <w:sz w:val="28"/>
          <w:szCs w:val="28"/>
        </w:rPr>
      </w:pPr>
      <w:r w:rsidRPr="00A63577">
        <w:rPr>
          <w:rFonts w:cstheme="minorHAnsi"/>
          <w:sz w:val="28"/>
          <w:szCs w:val="28"/>
        </w:rPr>
        <w:t xml:space="preserve">Son datos personales: La información numérica, alfabética, gráfica, fotográfica, acústica o de cualquier otro tipo concerniente a una persona identificable, como la relativa a su origen étnico o racial, o que esté referida a las características físicas, morales o emocionales, a su vida afectiva o familiar, domicilio, número telefónico, patrimonio, ideología y opiniones políticas, creencias o convicciones religiosas o filosóficas, los estados de salud físicos o mentales o las preferencias sexuales, así como </w:t>
      </w:r>
      <w:r w:rsidRPr="00A63577">
        <w:rPr>
          <w:rFonts w:eastAsia="Times New Roman" w:cstheme="minorHAnsi"/>
          <w:sz w:val="28"/>
          <w:szCs w:val="28"/>
        </w:rPr>
        <w:t xml:space="preserve">los secretos bancario, fiduciario, industrial, comercial, fiscal, bursátil y postal, cuya </w:t>
      </w:r>
      <w:r w:rsidRPr="00A63577">
        <w:rPr>
          <w:rFonts w:eastAsia="Times New Roman" w:cstheme="minorHAnsi"/>
          <w:sz w:val="28"/>
          <w:szCs w:val="28"/>
        </w:rPr>
        <w:lastRenderedPageBreak/>
        <w:t>titularidad corresponda a particulares o a sujetos obligados cuando no involucren el ejercicio de recursos públicos.</w:t>
      </w:r>
    </w:p>
    <w:p w14:paraId="29939BDC" w14:textId="77777777" w:rsidR="00B7637E" w:rsidRPr="00A63577" w:rsidRDefault="00B7637E" w:rsidP="00E1247C">
      <w:pPr>
        <w:shd w:val="clear" w:color="auto" w:fill="FFFFFF"/>
        <w:spacing w:after="0" w:line="264" w:lineRule="auto"/>
        <w:jc w:val="both"/>
        <w:rPr>
          <w:rFonts w:eastAsia="Times New Roman" w:cstheme="minorHAnsi"/>
          <w:sz w:val="28"/>
          <w:szCs w:val="28"/>
        </w:rPr>
      </w:pPr>
    </w:p>
    <w:p w14:paraId="1ECF1992" w14:textId="77777777" w:rsidR="00B7637E" w:rsidRPr="00A63577" w:rsidRDefault="00B7637E" w:rsidP="00E1247C">
      <w:pPr>
        <w:shd w:val="clear" w:color="auto" w:fill="FFFFFF"/>
        <w:spacing w:after="0" w:line="264" w:lineRule="auto"/>
        <w:jc w:val="both"/>
        <w:rPr>
          <w:rFonts w:eastAsia="Times New Roman" w:cstheme="minorHAnsi"/>
          <w:sz w:val="28"/>
          <w:szCs w:val="28"/>
        </w:rPr>
      </w:pPr>
      <w:r w:rsidRPr="00A63577">
        <w:rPr>
          <w:rFonts w:cstheme="minorHAnsi"/>
          <w:sz w:val="28"/>
          <w:szCs w:val="28"/>
        </w:rPr>
        <w:t>Asimismo, será información confidencial aquella que presenten los particulares a los sujetos obligados, siempre que tengan el derecho a ello, de conformidad con lo dispuesto por la normatividad aplicable.</w:t>
      </w:r>
    </w:p>
    <w:p w14:paraId="0A14B6EE" w14:textId="77777777" w:rsidR="00B7637E" w:rsidRPr="00A63577" w:rsidRDefault="00B7637E" w:rsidP="00E1247C">
      <w:pPr>
        <w:shd w:val="clear" w:color="auto" w:fill="FFFFFF"/>
        <w:spacing w:after="0" w:line="264" w:lineRule="auto"/>
        <w:jc w:val="both"/>
        <w:rPr>
          <w:rFonts w:eastAsia="Times New Roman" w:cstheme="minorHAnsi"/>
          <w:b/>
          <w:bCs/>
          <w:sz w:val="28"/>
          <w:szCs w:val="28"/>
        </w:rPr>
      </w:pPr>
    </w:p>
    <w:p w14:paraId="57BA8779" w14:textId="7A4CF8AE"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FF172D" w:rsidRPr="00A63577">
        <w:rPr>
          <w:rFonts w:eastAsia="Times New Roman" w:cstheme="minorHAnsi"/>
          <w:b/>
          <w:bCs/>
          <w:sz w:val="28"/>
          <w:szCs w:val="28"/>
        </w:rPr>
        <w:t>83</w:t>
      </w:r>
      <w:r w:rsidRPr="00A63577">
        <w:rPr>
          <w:rFonts w:cstheme="minorHAnsi"/>
          <w:b/>
          <w:sz w:val="28"/>
          <w:szCs w:val="28"/>
        </w:rPr>
        <w:t>. </w:t>
      </w:r>
      <w:r w:rsidRPr="00A63577">
        <w:rPr>
          <w:rFonts w:cstheme="minorHAnsi"/>
          <w:sz w:val="28"/>
          <w:szCs w:val="28"/>
        </w:rPr>
        <w:t>Los sujetos obligados que se constituyan como fideicomitentes, fideicomisarios o fiduciarios en fideicomisos y aquellos que se constituyan como usuarios o como institución bancaria en operaciones que involucren recursos públicos no podrán clasificar, por ese solo supuesto, la información relativa al ejercicio de éstos, como secreto bancario o fiduciario, sin perjuicio de las demás causales de clasificación que prevé la presente Ley.</w:t>
      </w:r>
    </w:p>
    <w:p w14:paraId="29EC23F2" w14:textId="77777777" w:rsidR="00B7637E" w:rsidRPr="00A63577" w:rsidRDefault="00B7637E" w:rsidP="00E1247C">
      <w:pPr>
        <w:shd w:val="clear" w:color="auto" w:fill="FFFFFF"/>
        <w:spacing w:after="0" w:line="264" w:lineRule="auto"/>
        <w:jc w:val="both"/>
        <w:rPr>
          <w:rFonts w:cstheme="minorHAnsi"/>
          <w:b/>
          <w:sz w:val="28"/>
          <w:szCs w:val="28"/>
        </w:rPr>
      </w:pPr>
    </w:p>
    <w:p w14:paraId="632BBF79" w14:textId="2ED537B5" w:rsidR="00B7637E" w:rsidRPr="00A63577" w:rsidRDefault="00B7637E" w:rsidP="00E1247C">
      <w:pPr>
        <w:shd w:val="clear" w:color="auto" w:fill="FFFFFF"/>
        <w:spacing w:after="0" w:line="264" w:lineRule="auto"/>
        <w:jc w:val="both"/>
        <w:rPr>
          <w:rFonts w:eastAsia="Times New Roman" w:cstheme="minorHAnsi"/>
          <w:sz w:val="28"/>
          <w:szCs w:val="28"/>
        </w:rPr>
      </w:pPr>
      <w:r w:rsidRPr="00A63577">
        <w:rPr>
          <w:rFonts w:cstheme="minorHAnsi"/>
          <w:b/>
          <w:sz w:val="28"/>
          <w:szCs w:val="28"/>
        </w:rPr>
        <w:t xml:space="preserve">Artículo </w:t>
      </w:r>
      <w:r w:rsidR="00FF172D" w:rsidRPr="00A63577">
        <w:rPr>
          <w:rFonts w:eastAsia="Times New Roman" w:cstheme="minorHAnsi"/>
          <w:b/>
          <w:bCs/>
          <w:sz w:val="28"/>
          <w:szCs w:val="28"/>
        </w:rPr>
        <w:t>84</w:t>
      </w:r>
      <w:r w:rsidRPr="00A63577">
        <w:rPr>
          <w:rFonts w:cstheme="minorHAnsi"/>
          <w:b/>
          <w:sz w:val="28"/>
          <w:szCs w:val="28"/>
        </w:rPr>
        <w:t>. </w:t>
      </w:r>
      <w:r w:rsidRPr="00A63577">
        <w:rPr>
          <w:rFonts w:cstheme="minorHAnsi"/>
          <w:sz w:val="28"/>
          <w:szCs w:val="28"/>
        </w:rPr>
        <w:t>Los sujetos obligados que se constituyan como contribuyentes o como autoridades en materia tributaria, no podrán clasificar la información relativa al ejercicio de recursos públicos como secreto fiscal</w:t>
      </w:r>
      <w:r w:rsidRPr="00A63577">
        <w:rPr>
          <w:rFonts w:eastAsia="Times New Roman" w:cstheme="minorHAnsi"/>
          <w:sz w:val="28"/>
          <w:szCs w:val="28"/>
        </w:rPr>
        <w:t>.</w:t>
      </w:r>
    </w:p>
    <w:p w14:paraId="205D6684" w14:textId="77777777" w:rsidR="00B7637E" w:rsidRPr="00A63577" w:rsidRDefault="00B7637E" w:rsidP="00E1247C">
      <w:pPr>
        <w:shd w:val="clear" w:color="auto" w:fill="FFFFFF"/>
        <w:spacing w:after="0" w:line="264" w:lineRule="auto"/>
        <w:jc w:val="both"/>
        <w:rPr>
          <w:rFonts w:cstheme="minorHAnsi"/>
          <w:b/>
          <w:sz w:val="28"/>
          <w:szCs w:val="28"/>
        </w:rPr>
      </w:pPr>
    </w:p>
    <w:p w14:paraId="3A329C76" w14:textId="4E622D89"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FF172D" w:rsidRPr="00A63577">
        <w:rPr>
          <w:rFonts w:cstheme="minorHAnsi"/>
          <w:b/>
          <w:sz w:val="28"/>
          <w:szCs w:val="28"/>
        </w:rPr>
        <w:t>85</w:t>
      </w:r>
      <w:r w:rsidRPr="00A63577">
        <w:rPr>
          <w:rFonts w:cstheme="minorHAnsi"/>
          <w:b/>
          <w:sz w:val="28"/>
          <w:szCs w:val="28"/>
        </w:rPr>
        <w:t>.</w:t>
      </w:r>
      <w:r w:rsidRPr="00A63577">
        <w:rPr>
          <w:rFonts w:cstheme="minorHAnsi"/>
          <w:sz w:val="28"/>
          <w:szCs w:val="28"/>
        </w:rPr>
        <w:t xml:space="preserve"> No se requerirá el consentimiento de las personas para proporcionar los datos personales en los siguientes casos: </w:t>
      </w:r>
    </w:p>
    <w:p w14:paraId="27E96E41" w14:textId="630E1636" w:rsidR="00B7637E" w:rsidRPr="00A63577" w:rsidRDefault="00B7637E" w:rsidP="00EF0D1E">
      <w:pPr>
        <w:pStyle w:val="Prrafodelista"/>
        <w:numPr>
          <w:ilvl w:val="0"/>
          <w:numId w:val="41"/>
        </w:numPr>
        <w:shd w:val="clear" w:color="auto" w:fill="FFFFFF"/>
        <w:spacing w:after="0" w:line="264" w:lineRule="auto"/>
        <w:jc w:val="both"/>
        <w:rPr>
          <w:rFonts w:cstheme="minorHAnsi"/>
          <w:sz w:val="28"/>
          <w:szCs w:val="28"/>
        </w:rPr>
      </w:pPr>
      <w:r w:rsidRPr="00A63577">
        <w:rPr>
          <w:rFonts w:cstheme="minorHAnsi"/>
          <w:sz w:val="28"/>
          <w:szCs w:val="28"/>
        </w:rPr>
        <w:t>Cuando se transmitan entre sujetos obligados o sus dependencias, siempre y cuando los datos se utilicen para el ejercicio de facultades propias de los mismos;</w:t>
      </w:r>
    </w:p>
    <w:p w14:paraId="41377361" w14:textId="3C541426" w:rsidR="00B7637E" w:rsidRPr="00A63577" w:rsidRDefault="00B7637E" w:rsidP="00EF0D1E">
      <w:pPr>
        <w:pStyle w:val="Prrafodelista"/>
        <w:numPr>
          <w:ilvl w:val="0"/>
          <w:numId w:val="41"/>
        </w:numPr>
        <w:shd w:val="clear" w:color="auto" w:fill="FFFFFF"/>
        <w:spacing w:after="0" w:line="264" w:lineRule="auto"/>
        <w:jc w:val="both"/>
        <w:rPr>
          <w:rFonts w:cstheme="minorHAnsi"/>
          <w:sz w:val="28"/>
          <w:szCs w:val="28"/>
        </w:rPr>
      </w:pPr>
      <w:r w:rsidRPr="00A63577">
        <w:rPr>
          <w:rFonts w:cstheme="minorHAnsi"/>
          <w:sz w:val="28"/>
          <w:szCs w:val="28"/>
        </w:rPr>
        <w:t>Cuando exista una orden judicial;</w:t>
      </w:r>
    </w:p>
    <w:p w14:paraId="075219D2" w14:textId="33347467" w:rsidR="00B7637E" w:rsidRPr="00A63577" w:rsidRDefault="00B7637E" w:rsidP="00EF0D1E">
      <w:pPr>
        <w:pStyle w:val="Prrafodelista"/>
        <w:numPr>
          <w:ilvl w:val="0"/>
          <w:numId w:val="41"/>
        </w:numPr>
        <w:shd w:val="clear" w:color="auto" w:fill="FFFFFF"/>
        <w:spacing w:after="0" w:line="264" w:lineRule="auto"/>
        <w:jc w:val="both"/>
        <w:rPr>
          <w:rFonts w:cstheme="minorHAnsi"/>
          <w:sz w:val="28"/>
          <w:szCs w:val="28"/>
        </w:rPr>
      </w:pPr>
      <w:r w:rsidRPr="00A63577">
        <w:rPr>
          <w:rFonts w:cstheme="minorHAnsi"/>
          <w:sz w:val="28"/>
          <w:szCs w:val="28"/>
        </w:rPr>
        <w:t>La información se encuentre en registros públicos o fuentes de acceso público;</w:t>
      </w:r>
    </w:p>
    <w:p w14:paraId="73B54F00" w14:textId="738EFB66" w:rsidR="00B7637E" w:rsidRPr="00A63577" w:rsidRDefault="00B7637E" w:rsidP="00EF0D1E">
      <w:pPr>
        <w:pStyle w:val="Prrafodelista"/>
        <w:numPr>
          <w:ilvl w:val="0"/>
          <w:numId w:val="41"/>
        </w:numPr>
        <w:shd w:val="clear" w:color="auto" w:fill="FFFFFF"/>
        <w:spacing w:after="0" w:line="264" w:lineRule="auto"/>
        <w:jc w:val="both"/>
        <w:rPr>
          <w:rFonts w:cstheme="minorHAnsi"/>
          <w:sz w:val="28"/>
          <w:szCs w:val="28"/>
        </w:rPr>
      </w:pPr>
      <w:r w:rsidRPr="00A63577">
        <w:rPr>
          <w:rFonts w:cstheme="minorHAnsi"/>
          <w:sz w:val="28"/>
          <w:szCs w:val="28"/>
        </w:rPr>
        <w:t xml:space="preserve">Por </w:t>
      </w:r>
      <w:r w:rsidRPr="00A63577">
        <w:rPr>
          <w:rFonts w:eastAsia="Times New Roman" w:cstheme="minorHAnsi"/>
          <w:sz w:val="28"/>
          <w:szCs w:val="28"/>
        </w:rPr>
        <w:t>Ley</w:t>
      </w:r>
      <w:r w:rsidR="006A6681" w:rsidRPr="00A63577">
        <w:rPr>
          <w:rFonts w:cstheme="minorHAnsi"/>
          <w:sz w:val="28"/>
          <w:szCs w:val="28"/>
        </w:rPr>
        <w:t xml:space="preserve"> tenga el carácter de pública, y</w:t>
      </w:r>
    </w:p>
    <w:p w14:paraId="7E73B1FD" w14:textId="2D63208D" w:rsidR="00B7637E" w:rsidRPr="00A63577" w:rsidRDefault="00B7637E" w:rsidP="00EF0D1E">
      <w:pPr>
        <w:pStyle w:val="Prrafodelista"/>
        <w:numPr>
          <w:ilvl w:val="0"/>
          <w:numId w:val="41"/>
        </w:numPr>
        <w:shd w:val="clear" w:color="auto" w:fill="FFFFFF"/>
        <w:spacing w:after="0" w:line="264" w:lineRule="auto"/>
        <w:jc w:val="both"/>
        <w:rPr>
          <w:rFonts w:cstheme="minorHAnsi"/>
          <w:sz w:val="28"/>
          <w:szCs w:val="28"/>
        </w:rPr>
      </w:pPr>
      <w:r w:rsidRPr="00A63577">
        <w:rPr>
          <w:rFonts w:cstheme="minorHAnsi"/>
          <w:sz w:val="28"/>
          <w:szCs w:val="28"/>
        </w:rPr>
        <w:t>Por razones de seguridad y salubridad general, o para proteger los derechos de terceros, se r</w:t>
      </w:r>
      <w:r w:rsidR="006A6681" w:rsidRPr="00A63577">
        <w:rPr>
          <w:rFonts w:cstheme="minorHAnsi"/>
          <w:sz w:val="28"/>
          <w:szCs w:val="28"/>
        </w:rPr>
        <w:t>equiera su publicación.</w:t>
      </w:r>
    </w:p>
    <w:p w14:paraId="1CDC426D" w14:textId="0145F1A9" w:rsidR="00B7637E" w:rsidRPr="00A63577" w:rsidRDefault="00FF172D" w:rsidP="00E1247C">
      <w:pPr>
        <w:shd w:val="clear" w:color="auto" w:fill="FFFFFF"/>
        <w:spacing w:after="0" w:line="264" w:lineRule="auto"/>
        <w:jc w:val="both"/>
        <w:rPr>
          <w:rFonts w:eastAsia="Times New Roman" w:cstheme="minorHAnsi"/>
          <w:sz w:val="28"/>
          <w:szCs w:val="28"/>
        </w:rPr>
      </w:pPr>
      <w:r w:rsidRPr="00A63577">
        <w:rPr>
          <w:rFonts w:cstheme="minorHAnsi"/>
          <w:sz w:val="28"/>
          <w:szCs w:val="28"/>
        </w:rPr>
        <w:t>Para efectos del numeral 5</w:t>
      </w:r>
      <w:r w:rsidR="00B7637E" w:rsidRPr="00A63577">
        <w:rPr>
          <w:rFonts w:cstheme="minorHAnsi"/>
          <w:sz w:val="28"/>
          <w:szCs w:val="28"/>
        </w:rPr>
        <w:t xml:space="preserve"> de este artículo, el Instituto deberá aplicar la prueba de interés público. Además, se deberá corroborar una conexión patente entre la información confidencial y un tema de interés público y la </w:t>
      </w:r>
      <w:r w:rsidR="00B7637E" w:rsidRPr="00A63577">
        <w:rPr>
          <w:rFonts w:cstheme="minorHAnsi"/>
          <w:sz w:val="28"/>
          <w:szCs w:val="28"/>
        </w:rPr>
        <w:lastRenderedPageBreak/>
        <w:t>proporcionalidad entre la invasión a la intimidad ocasionada por la divulgación de la información confidencial y el interés público de la información.</w:t>
      </w:r>
    </w:p>
    <w:p w14:paraId="48ED0C84" w14:textId="77777777" w:rsidR="00B7637E" w:rsidRPr="00A63577" w:rsidRDefault="00B7637E" w:rsidP="00E1247C">
      <w:pPr>
        <w:shd w:val="clear" w:color="auto" w:fill="FFFFFF"/>
        <w:spacing w:after="0" w:line="264" w:lineRule="auto"/>
        <w:jc w:val="both"/>
        <w:rPr>
          <w:rFonts w:cstheme="minorHAnsi"/>
          <w:b/>
          <w:sz w:val="28"/>
          <w:szCs w:val="28"/>
        </w:rPr>
      </w:pPr>
    </w:p>
    <w:p w14:paraId="4905F147" w14:textId="06DD22A9"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FF172D" w:rsidRPr="00A63577">
        <w:rPr>
          <w:rFonts w:cstheme="minorHAnsi"/>
          <w:b/>
          <w:sz w:val="28"/>
          <w:szCs w:val="28"/>
        </w:rPr>
        <w:t>86</w:t>
      </w:r>
      <w:r w:rsidRPr="00A63577">
        <w:rPr>
          <w:rFonts w:cstheme="minorHAnsi"/>
          <w:b/>
          <w:sz w:val="28"/>
          <w:szCs w:val="28"/>
        </w:rPr>
        <w:t>.</w:t>
      </w:r>
      <w:r w:rsidRPr="00A63577">
        <w:rPr>
          <w:rFonts w:cstheme="minorHAnsi"/>
          <w:sz w:val="28"/>
          <w:szCs w:val="28"/>
        </w:rPr>
        <w:t xml:space="preserve"> Los sujetos obligados que posean por cualquier título sistemas de datos personales, deberán hacerlo del conocimiento del Instituto. Sin perjuicio de lo que dispongan otras leyes, sólo los interesados o sus representantes previa acreditación, podrán solicitar a la Unidad de Transparencia, que se les proporcionen los datos personales que obren en un sistema de datos personales, los que deberán entregarse en formato entendible en un plazo de cinco días contados desde la presentación de la solicitud, o bien comunicará por escrito que ese sistema de datos no contiene los referidos al solicitante. La entrega de los datos personales será gratuita, debiendo cubrir únicamente los gastos de reproducción.</w:t>
      </w:r>
    </w:p>
    <w:p w14:paraId="04061C05" w14:textId="77777777" w:rsidR="00B7637E" w:rsidRPr="00A63577" w:rsidRDefault="00B7637E" w:rsidP="00E1247C">
      <w:pPr>
        <w:shd w:val="clear" w:color="auto" w:fill="FFFFFF"/>
        <w:spacing w:after="0" w:line="264" w:lineRule="auto"/>
        <w:jc w:val="both"/>
        <w:rPr>
          <w:rFonts w:cstheme="minorHAnsi"/>
          <w:b/>
          <w:sz w:val="28"/>
          <w:szCs w:val="28"/>
        </w:rPr>
      </w:pPr>
    </w:p>
    <w:p w14:paraId="796D9C84" w14:textId="7C77F98F"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FF172D" w:rsidRPr="00A63577">
        <w:rPr>
          <w:rFonts w:cstheme="minorHAnsi"/>
          <w:b/>
          <w:sz w:val="28"/>
          <w:szCs w:val="28"/>
        </w:rPr>
        <w:t>87</w:t>
      </w:r>
      <w:r w:rsidRPr="00A63577">
        <w:rPr>
          <w:rFonts w:cstheme="minorHAnsi"/>
          <w:b/>
          <w:sz w:val="28"/>
          <w:szCs w:val="28"/>
        </w:rPr>
        <w:t xml:space="preserve">. </w:t>
      </w:r>
      <w:r w:rsidRPr="00A63577">
        <w:rPr>
          <w:rFonts w:cstheme="minorHAnsi"/>
          <w:sz w:val="28"/>
          <w:szCs w:val="28"/>
        </w:rPr>
        <w:t xml:space="preserve">Las personas interesadas o sus representantes podrán solicitar, previa acreditación, ante la Unidad de Transparencia, modificar su información que obre en cualquier sistema de datos personales. </w:t>
      </w:r>
    </w:p>
    <w:p w14:paraId="7D1A76B3" w14:textId="77777777" w:rsidR="00B7637E" w:rsidRPr="00A63577" w:rsidRDefault="00B7637E" w:rsidP="00E1247C">
      <w:pPr>
        <w:shd w:val="clear" w:color="auto" w:fill="FFFFFF"/>
        <w:spacing w:after="0" w:line="264" w:lineRule="auto"/>
        <w:jc w:val="both"/>
        <w:rPr>
          <w:rFonts w:cstheme="minorHAnsi"/>
          <w:sz w:val="28"/>
          <w:szCs w:val="28"/>
        </w:rPr>
      </w:pPr>
    </w:p>
    <w:p w14:paraId="7B48AFE1" w14:textId="77777777"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sz w:val="28"/>
          <w:szCs w:val="28"/>
        </w:rPr>
        <w:t xml:space="preserve">Con tal propósito, el interesado deberá entregar una solicitud de modificaciones que señale el sistema de datos personales, indique las modificaciones por realizarse y aporte la documentación que motive su petición. </w:t>
      </w:r>
    </w:p>
    <w:p w14:paraId="2E903882" w14:textId="77777777" w:rsidR="00B7637E" w:rsidRPr="00A63577" w:rsidRDefault="00B7637E" w:rsidP="00E1247C">
      <w:pPr>
        <w:shd w:val="clear" w:color="auto" w:fill="FFFFFF"/>
        <w:spacing w:after="0" w:line="264" w:lineRule="auto"/>
        <w:jc w:val="both"/>
        <w:rPr>
          <w:rFonts w:cstheme="minorHAnsi"/>
          <w:sz w:val="28"/>
          <w:szCs w:val="28"/>
        </w:rPr>
      </w:pPr>
    </w:p>
    <w:p w14:paraId="6DD4B11C" w14:textId="419BD2B2"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FF172D" w:rsidRPr="00A63577">
        <w:rPr>
          <w:rFonts w:eastAsia="Times New Roman" w:cstheme="minorHAnsi"/>
          <w:b/>
          <w:bCs/>
          <w:sz w:val="28"/>
          <w:szCs w:val="28"/>
        </w:rPr>
        <w:t>88</w:t>
      </w:r>
      <w:r w:rsidRPr="00A63577">
        <w:rPr>
          <w:rFonts w:eastAsia="Times New Roman" w:cstheme="minorHAnsi"/>
          <w:b/>
          <w:bCs/>
          <w:sz w:val="28"/>
          <w:szCs w:val="28"/>
        </w:rPr>
        <w:t xml:space="preserve">. </w:t>
      </w:r>
      <w:r w:rsidRPr="00A63577">
        <w:rPr>
          <w:rFonts w:cstheme="minorHAnsi"/>
          <w:sz w:val="28"/>
          <w:szCs w:val="28"/>
        </w:rPr>
        <w:t>La Unidad de Transparencia deberá entregar al solicitante, en un plazo de 20 días desde la presentación de la solicitud, una comunicación que haga constar las modificaciones, o bien, le informe de manera fundada y motivada, las razones por las cuales no procedieron las mismas.</w:t>
      </w:r>
    </w:p>
    <w:p w14:paraId="139B6FDE" w14:textId="77777777" w:rsidR="00B7637E" w:rsidRPr="00A63577" w:rsidRDefault="00B7637E" w:rsidP="00E1247C">
      <w:pPr>
        <w:shd w:val="clear" w:color="auto" w:fill="FFFFFF"/>
        <w:spacing w:after="0" w:line="264" w:lineRule="auto"/>
        <w:jc w:val="both"/>
        <w:rPr>
          <w:rFonts w:cstheme="minorHAnsi"/>
          <w:sz w:val="28"/>
          <w:szCs w:val="28"/>
        </w:rPr>
      </w:pPr>
    </w:p>
    <w:p w14:paraId="4D1F5251" w14:textId="77777777"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sz w:val="28"/>
          <w:szCs w:val="28"/>
        </w:rPr>
        <w:t>Excepcionalmente, el plazo referido en el párrafo anterior podrá ampliarse hasta por 10 días más, siempre y cuando existan razones fundadas y motivadas, las cuales deberán ser aprobadas por el Comité de Transparencia.</w:t>
      </w:r>
    </w:p>
    <w:p w14:paraId="45A5CFE2" w14:textId="77777777" w:rsidR="00B7637E" w:rsidRPr="00A63577" w:rsidRDefault="00B7637E" w:rsidP="00E1247C">
      <w:pPr>
        <w:shd w:val="clear" w:color="auto" w:fill="FFFFFF"/>
        <w:spacing w:after="0" w:line="264" w:lineRule="auto"/>
        <w:jc w:val="both"/>
        <w:rPr>
          <w:rFonts w:eastAsia="Times New Roman" w:cstheme="minorHAnsi"/>
          <w:sz w:val="28"/>
          <w:szCs w:val="28"/>
        </w:rPr>
      </w:pPr>
    </w:p>
    <w:p w14:paraId="0524DE82" w14:textId="20EE9863"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FF172D" w:rsidRPr="00A63577">
        <w:rPr>
          <w:rFonts w:eastAsia="Times New Roman" w:cstheme="minorHAnsi"/>
          <w:b/>
          <w:bCs/>
          <w:sz w:val="28"/>
          <w:szCs w:val="28"/>
        </w:rPr>
        <w:t>89</w:t>
      </w:r>
      <w:r w:rsidRPr="00A63577">
        <w:rPr>
          <w:rFonts w:cstheme="minorHAnsi"/>
          <w:b/>
          <w:sz w:val="28"/>
          <w:szCs w:val="28"/>
        </w:rPr>
        <w:t>. </w:t>
      </w:r>
      <w:r w:rsidRPr="00A63577">
        <w:rPr>
          <w:rFonts w:cstheme="minorHAnsi"/>
          <w:sz w:val="28"/>
          <w:szCs w:val="28"/>
        </w:rPr>
        <w:t>Los sujetos obligados serán responsables de los datos personales en su posesión y, en relación con éstos, deberán:</w:t>
      </w:r>
    </w:p>
    <w:p w14:paraId="7278C6B0" w14:textId="77777777" w:rsidR="00B7637E" w:rsidRPr="00A63577" w:rsidRDefault="00B7637E" w:rsidP="00E1247C">
      <w:pPr>
        <w:shd w:val="clear" w:color="auto" w:fill="FFFFFF"/>
        <w:spacing w:after="0" w:line="264" w:lineRule="auto"/>
        <w:jc w:val="both"/>
        <w:rPr>
          <w:rFonts w:cstheme="minorHAnsi"/>
          <w:sz w:val="28"/>
          <w:szCs w:val="28"/>
        </w:rPr>
      </w:pPr>
    </w:p>
    <w:p w14:paraId="1E6B4740" w14:textId="77777777" w:rsidR="00B7637E" w:rsidRPr="00A63577" w:rsidRDefault="00B7637E" w:rsidP="00EF0D1E">
      <w:pPr>
        <w:pStyle w:val="Prrafodelista"/>
        <w:numPr>
          <w:ilvl w:val="0"/>
          <w:numId w:val="42"/>
        </w:numPr>
        <w:shd w:val="clear" w:color="auto" w:fill="FFFFFF"/>
        <w:tabs>
          <w:tab w:val="left" w:pos="709"/>
        </w:tabs>
        <w:spacing w:after="0" w:line="264" w:lineRule="auto"/>
        <w:jc w:val="both"/>
        <w:rPr>
          <w:rFonts w:cstheme="minorHAnsi"/>
          <w:sz w:val="28"/>
          <w:szCs w:val="28"/>
        </w:rPr>
      </w:pPr>
      <w:r w:rsidRPr="00A63577">
        <w:rPr>
          <w:rFonts w:cstheme="minorHAnsi"/>
          <w:sz w:val="28"/>
          <w:szCs w:val="28"/>
        </w:rPr>
        <w:t>Adoptar los procedimientos adecuados para recibir y responder las solicitudes de acceso, rectificación, corrección y oposición al tratamiento de datos, en los casos que sea procedente, así como capacitar a los Servidores Públicos y dar a conocer información sobre sus políticas en relación con la protección de tales datos, de conformidad con la normatividad aplicable;</w:t>
      </w:r>
    </w:p>
    <w:p w14:paraId="149918BA" w14:textId="77777777" w:rsidR="00B7637E" w:rsidRPr="00A63577" w:rsidRDefault="00B7637E" w:rsidP="00EF0D1E">
      <w:pPr>
        <w:pStyle w:val="Prrafodelista"/>
        <w:numPr>
          <w:ilvl w:val="0"/>
          <w:numId w:val="42"/>
        </w:numPr>
        <w:shd w:val="clear" w:color="auto" w:fill="FFFFFF"/>
        <w:tabs>
          <w:tab w:val="left" w:pos="709"/>
        </w:tabs>
        <w:spacing w:after="0" w:line="264" w:lineRule="auto"/>
        <w:jc w:val="both"/>
        <w:rPr>
          <w:rFonts w:cstheme="minorHAnsi"/>
          <w:sz w:val="28"/>
          <w:szCs w:val="28"/>
        </w:rPr>
      </w:pPr>
      <w:r w:rsidRPr="00A63577">
        <w:rPr>
          <w:rFonts w:cstheme="minorHAnsi"/>
          <w:sz w:val="28"/>
          <w:szCs w:val="28"/>
        </w:rPr>
        <w:t>Tratar datos personales sólo cuando éstos sean adecuados, pertinentes y no excesivos en relación con los propósitos para los cuales se hayan obtenido o dicho tratamiento se haga en ejercicio de las atribuciones conferidas por ley;</w:t>
      </w:r>
    </w:p>
    <w:p w14:paraId="50564D12" w14:textId="77777777" w:rsidR="00B7637E" w:rsidRPr="00A63577" w:rsidRDefault="00B7637E" w:rsidP="00EF0D1E">
      <w:pPr>
        <w:pStyle w:val="Prrafodelista"/>
        <w:numPr>
          <w:ilvl w:val="0"/>
          <w:numId w:val="42"/>
        </w:numPr>
        <w:shd w:val="clear" w:color="auto" w:fill="FFFFFF"/>
        <w:tabs>
          <w:tab w:val="left" w:pos="709"/>
        </w:tabs>
        <w:spacing w:after="0" w:line="264" w:lineRule="auto"/>
        <w:jc w:val="both"/>
        <w:rPr>
          <w:rFonts w:cstheme="minorHAnsi"/>
          <w:sz w:val="28"/>
          <w:szCs w:val="28"/>
        </w:rPr>
      </w:pPr>
      <w:r w:rsidRPr="00A63577">
        <w:rPr>
          <w:rFonts w:cstheme="minorHAnsi"/>
          <w:sz w:val="28"/>
          <w:szCs w:val="28"/>
        </w:rPr>
        <w:t>Poner a disposición de los individuos, a partir del momento en el cual se recaben datos personales, el documento en el que se establezcan los propósitos para su tratamiento, en términos de la normatividad aplicable, excepto en casos en que el tratamiento de los datos se haga en ejercicio de las atribuciones conferidas por ley;</w:t>
      </w:r>
    </w:p>
    <w:p w14:paraId="19D7798B" w14:textId="77777777" w:rsidR="00B7637E" w:rsidRPr="00A63577" w:rsidRDefault="00B7637E" w:rsidP="00EF0D1E">
      <w:pPr>
        <w:pStyle w:val="Prrafodelista"/>
        <w:numPr>
          <w:ilvl w:val="0"/>
          <w:numId w:val="42"/>
        </w:numPr>
        <w:shd w:val="clear" w:color="auto" w:fill="FFFFFF"/>
        <w:tabs>
          <w:tab w:val="left" w:pos="709"/>
        </w:tabs>
        <w:spacing w:after="0" w:line="264" w:lineRule="auto"/>
        <w:jc w:val="both"/>
        <w:rPr>
          <w:rFonts w:cstheme="minorHAnsi"/>
          <w:sz w:val="28"/>
          <w:szCs w:val="28"/>
        </w:rPr>
      </w:pPr>
      <w:r w:rsidRPr="00A63577">
        <w:rPr>
          <w:rFonts w:cstheme="minorHAnsi"/>
          <w:sz w:val="28"/>
          <w:szCs w:val="28"/>
        </w:rPr>
        <w:t>Procurar que los datos personales sean exactos y actualizados;</w:t>
      </w:r>
    </w:p>
    <w:p w14:paraId="7A5E8057" w14:textId="77777777" w:rsidR="00B7637E" w:rsidRPr="00A63577" w:rsidRDefault="00B7637E" w:rsidP="00EF0D1E">
      <w:pPr>
        <w:pStyle w:val="Prrafodelista"/>
        <w:numPr>
          <w:ilvl w:val="0"/>
          <w:numId w:val="42"/>
        </w:numPr>
        <w:shd w:val="clear" w:color="auto" w:fill="FFFFFF"/>
        <w:tabs>
          <w:tab w:val="left" w:pos="709"/>
        </w:tabs>
        <w:spacing w:after="0" w:line="264" w:lineRule="auto"/>
        <w:jc w:val="both"/>
        <w:rPr>
          <w:rFonts w:cstheme="minorHAnsi"/>
          <w:sz w:val="28"/>
          <w:szCs w:val="28"/>
        </w:rPr>
      </w:pPr>
      <w:r w:rsidRPr="00A63577">
        <w:rPr>
          <w:rFonts w:cstheme="minorHAnsi"/>
          <w:sz w:val="28"/>
          <w:szCs w:val="28"/>
        </w:rPr>
        <w:t>Sustituir, rectificar o completar, de oficio, los datos personales que fueren inexactos, ya sea total o parcialmente, o incompletos, en el momento en que tengan conocimiento de esta situación, y</w:t>
      </w:r>
    </w:p>
    <w:p w14:paraId="166E8850" w14:textId="77777777" w:rsidR="00B7637E" w:rsidRPr="00A63577" w:rsidRDefault="00B7637E" w:rsidP="00EF0D1E">
      <w:pPr>
        <w:pStyle w:val="Prrafodelista"/>
        <w:numPr>
          <w:ilvl w:val="0"/>
          <w:numId w:val="42"/>
        </w:numPr>
        <w:shd w:val="clear" w:color="auto" w:fill="FFFFFF"/>
        <w:spacing w:after="0" w:line="264" w:lineRule="auto"/>
        <w:jc w:val="both"/>
        <w:rPr>
          <w:rFonts w:cstheme="minorHAnsi"/>
          <w:sz w:val="28"/>
          <w:szCs w:val="28"/>
        </w:rPr>
      </w:pPr>
      <w:r w:rsidRPr="00A63577">
        <w:rPr>
          <w:rFonts w:cstheme="minorHAnsi"/>
          <w:sz w:val="28"/>
          <w:szCs w:val="28"/>
        </w:rPr>
        <w:t>Adoptar las medidas necesarias que garanticen la seguridad de los datos personales y eviten su alteración, pérdida, transmisión y acceso no autorizado.</w:t>
      </w:r>
    </w:p>
    <w:p w14:paraId="29701E89" w14:textId="77777777" w:rsidR="00B7637E" w:rsidRPr="00A63577" w:rsidRDefault="00B7637E" w:rsidP="00E1247C">
      <w:pPr>
        <w:shd w:val="clear" w:color="auto" w:fill="FFFFFF"/>
        <w:spacing w:after="0" w:line="264" w:lineRule="auto"/>
        <w:jc w:val="both"/>
        <w:rPr>
          <w:rFonts w:eastAsia="Times New Roman" w:cstheme="minorHAnsi"/>
          <w:sz w:val="28"/>
          <w:szCs w:val="28"/>
        </w:rPr>
      </w:pPr>
    </w:p>
    <w:p w14:paraId="4D502D75" w14:textId="0E852ECE" w:rsidR="00B7637E" w:rsidRPr="00A63577" w:rsidRDefault="00B7637E" w:rsidP="00E1247C">
      <w:pPr>
        <w:shd w:val="clear" w:color="auto" w:fill="FFFFFF"/>
        <w:spacing w:after="0" w:line="264" w:lineRule="auto"/>
        <w:jc w:val="both"/>
        <w:rPr>
          <w:rFonts w:eastAsia="Times New Roman" w:cstheme="minorHAnsi"/>
          <w:sz w:val="28"/>
          <w:szCs w:val="28"/>
        </w:rPr>
      </w:pPr>
      <w:r w:rsidRPr="00A63577">
        <w:rPr>
          <w:rFonts w:cstheme="minorHAnsi"/>
          <w:b/>
          <w:sz w:val="28"/>
          <w:szCs w:val="28"/>
        </w:rPr>
        <w:t xml:space="preserve">Artículo </w:t>
      </w:r>
      <w:r w:rsidR="00FF172D" w:rsidRPr="00A63577">
        <w:rPr>
          <w:rFonts w:eastAsia="Times New Roman" w:cstheme="minorHAnsi"/>
          <w:b/>
          <w:bCs/>
          <w:sz w:val="28"/>
          <w:szCs w:val="28"/>
        </w:rPr>
        <w:t>90</w:t>
      </w:r>
      <w:r w:rsidRPr="00A63577">
        <w:rPr>
          <w:rFonts w:cstheme="minorHAnsi"/>
          <w:sz w:val="28"/>
          <w:szCs w:val="28"/>
        </w:rPr>
        <w:t>. Los datos clasificados como confidenciales deberán llevar una leyenda que indique tal carácter y el fundamento legal.</w:t>
      </w:r>
    </w:p>
    <w:p w14:paraId="17ECCA7B" w14:textId="67D5E5A7" w:rsidR="00B7637E" w:rsidRPr="00A63577" w:rsidRDefault="006A7FD0" w:rsidP="006A7FD0">
      <w:pPr>
        <w:shd w:val="clear" w:color="auto" w:fill="FFFFFF"/>
        <w:tabs>
          <w:tab w:val="left" w:pos="1980"/>
        </w:tabs>
        <w:spacing w:after="0" w:line="264" w:lineRule="auto"/>
        <w:jc w:val="both"/>
        <w:rPr>
          <w:rFonts w:eastAsia="Times New Roman" w:cstheme="minorHAnsi"/>
          <w:sz w:val="28"/>
          <w:szCs w:val="28"/>
        </w:rPr>
      </w:pPr>
      <w:r w:rsidRPr="00A63577">
        <w:rPr>
          <w:rFonts w:eastAsia="Times New Roman" w:cstheme="minorHAnsi"/>
          <w:sz w:val="28"/>
          <w:szCs w:val="28"/>
        </w:rPr>
        <w:tab/>
      </w:r>
    </w:p>
    <w:p w14:paraId="72209684" w14:textId="6821F309" w:rsidR="00B7637E" w:rsidRPr="00A63577" w:rsidRDefault="00B7637E" w:rsidP="00E1247C">
      <w:pPr>
        <w:shd w:val="clear" w:color="auto" w:fill="FFFFFF"/>
        <w:spacing w:after="0" w:line="264" w:lineRule="auto"/>
        <w:jc w:val="both"/>
        <w:rPr>
          <w:rFonts w:eastAsia="Times New Roman" w:cstheme="minorHAnsi"/>
          <w:sz w:val="28"/>
          <w:szCs w:val="28"/>
        </w:rPr>
      </w:pPr>
      <w:r w:rsidRPr="00A63577">
        <w:rPr>
          <w:rFonts w:cstheme="minorHAnsi"/>
          <w:b/>
          <w:sz w:val="28"/>
          <w:szCs w:val="28"/>
        </w:rPr>
        <w:t xml:space="preserve">Artículo </w:t>
      </w:r>
      <w:r w:rsidR="00FF172D" w:rsidRPr="00A63577">
        <w:rPr>
          <w:rFonts w:eastAsia="Times New Roman" w:cstheme="minorHAnsi"/>
          <w:b/>
          <w:sz w:val="28"/>
          <w:szCs w:val="28"/>
        </w:rPr>
        <w:t>91</w:t>
      </w:r>
      <w:r w:rsidRPr="00A63577">
        <w:rPr>
          <w:rFonts w:cstheme="minorHAnsi"/>
          <w:b/>
          <w:sz w:val="28"/>
          <w:szCs w:val="28"/>
        </w:rPr>
        <w:t xml:space="preserve">. </w:t>
      </w:r>
      <w:r w:rsidRPr="00A63577">
        <w:rPr>
          <w:rFonts w:cstheme="minorHAnsi"/>
          <w:sz w:val="28"/>
          <w:szCs w:val="28"/>
        </w:rPr>
        <w:t xml:space="preserve">Los sujetos obligados no podrán difundir, distribuir o comercializar los datos personales contenidos en los sistemas de información, desarrollados en el ejercicio de sus funciones, salvo que haya </w:t>
      </w:r>
      <w:r w:rsidRPr="00A63577">
        <w:rPr>
          <w:rFonts w:cstheme="minorHAnsi"/>
          <w:sz w:val="28"/>
          <w:szCs w:val="28"/>
        </w:rPr>
        <w:lastRenderedPageBreak/>
        <w:t>mediado el consentimiento expreso, por escrito o por un medio de autenticación similar, de los individuos a que haga referencia la información de acuerdo a la normatividad aplicable.</w:t>
      </w:r>
      <w:r w:rsidRPr="00A63577">
        <w:rPr>
          <w:rFonts w:eastAsia="Times New Roman" w:cstheme="minorHAnsi"/>
          <w:sz w:val="28"/>
          <w:szCs w:val="28"/>
        </w:rPr>
        <w:t xml:space="preserve"> </w:t>
      </w:r>
    </w:p>
    <w:p w14:paraId="673B2AE1" w14:textId="77777777" w:rsidR="00B7637E" w:rsidRPr="00A63577" w:rsidRDefault="00B7637E" w:rsidP="00E1247C">
      <w:pPr>
        <w:shd w:val="clear" w:color="auto" w:fill="FFFFFF"/>
        <w:spacing w:after="0" w:line="264" w:lineRule="auto"/>
        <w:jc w:val="both"/>
        <w:rPr>
          <w:rFonts w:eastAsia="Times New Roman" w:cstheme="minorHAnsi"/>
          <w:b/>
          <w:bCs/>
          <w:sz w:val="28"/>
          <w:szCs w:val="28"/>
        </w:rPr>
      </w:pPr>
    </w:p>
    <w:p w14:paraId="63E8ED5A" w14:textId="2EBA7E5E"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FF172D" w:rsidRPr="00A63577">
        <w:rPr>
          <w:rFonts w:eastAsia="Times New Roman" w:cstheme="minorHAnsi"/>
          <w:b/>
          <w:bCs/>
          <w:sz w:val="28"/>
          <w:szCs w:val="28"/>
        </w:rPr>
        <w:t>92</w:t>
      </w:r>
      <w:r w:rsidRPr="00A63577">
        <w:rPr>
          <w:rFonts w:cstheme="minorHAnsi"/>
          <w:b/>
          <w:sz w:val="28"/>
          <w:szCs w:val="28"/>
        </w:rPr>
        <w:t>. </w:t>
      </w:r>
      <w:r w:rsidRPr="00A63577">
        <w:rPr>
          <w:rFonts w:cstheme="minorHAnsi"/>
          <w:sz w:val="28"/>
          <w:szCs w:val="28"/>
        </w:rPr>
        <w:t>Los particulares, sin perjuicio de que sean considerados sujetos obligados de conformidad con la presente Ley, serán responsables de los datos personales de conformidad con la normatividad aplicable para la protección de datos personales en posesión de los particulares.</w:t>
      </w:r>
    </w:p>
    <w:p w14:paraId="79E679F2" w14:textId="77777777" w:rsidR="00B7637E" w:rsidRPr="00A63577" w:rsidRDefault="00B7637E" w:rsidP="00E1247C">
      <w:pPr>
        <w:shd w:val="clear" w:color="auto" w:fill="FFFFFF"/>
        <w:spacing w:after="0" w:line="264" w:lineRule="auto"/>
        <w:jc w:val="both"/>
        <w:rPr>
          <w:rFonts w:eastAsia="Times New Roman" w:cstheme="minorHAnsi"/>
          <w:sz w:val="28"/>
          <w:szCs w:val="28"/>
        </w:rPr>
      </w:pPr>
    </w:p>
    <w:p w14:paraId="19E13A78" w14:textId="77777777" w:rsidR="00B7637E" w:rsidRPr="00A63577" w:rsidRDefault="00B7637E" w:rsidP="00026D74">
      <w:pPr>
        <w:pStyle w:val="Ttulo1"/>
        <w:jc w:val="center"/>
        <w:rPr>
          <w:rFonts w:ascii="Arial" w:eastAsia="Times New Roman" w:hAnsi="Arial" w:cs="Arial"/>
          <w:b/>
          <w:color w:val="auto"/>
          <w:sz w:val="24"/>
          <w:szCs w:val="24"/>
        </w:rPr>
      </w:pPr>
      <w:bookmarkStart w:id="33" w:name="_Toc130995386"/>
      <w:r w:rsidRPr="00A63577">
        <w:rPr>
          <w:rFonts w:ascii="Arial" w:eastAsia="Times New Roman" w:hAnsi="Arial" w:cs="Arial"/>
          <w:b/>
          <w:color w:val="auto"/>
          <w:sz w:val="24"/>
          <w:szCs w:val="24"/>
        </w:rPr>
        <w:t>Título Cuarto</w:t>
      </w:r>
      <w:bookmarkEnd w:id="33"/>
    </w:p>
    <w:p w14:paraId="708CC351" w14:textId="4F11A51B" w:rsidR="00B7637E" w:rsidRPr="00A63577" w:rsidRDefault="00B7637E" w:rsidP="00026D74">
      <w:pPr>
        <w:pStyle w:val="Ttulo1"/>
        <w:jc w:val="center"/>
        <w:rPr>
          <w:rFonts w:ascii="Arial" w:eastAsia="Times New Roman" w:hAnsi="Arial" w:cs="Arial"/>
          <w:b/>
          <w:color w:val="auto"/>
          <w:sz w:val="24"/>
          <w:szCs w:val="24"/>
        </w:rPr>
      </w:pPr>
      <w:bookmarkStart w:id="34" w:name="_Toc130995387"/>
      <w:r w:rsidRPr="00A63577">
        <w:rPr>
          <w:rFonts w:ascii="Arial" w:eastAsia="Times New Roman" w:hAnsi="Arial" w:cs="Arial"/>
          <w:b/>
          <w:color w:val="auto"/>
          <w:sz w:val="24"/>
          <w:szCs w:val="24"/>
        </w:rPr>
        <w:t>Transparencia proactiva, apertura gubernamental y</w:t>
      </w:r>
      <w:bookmarkEnd w:id="34"/>
    </w:p>
    <w:p w14:paraId="632DDD54" w14:textId="77777777" w:rsidR="00B7637E" w:rsidRPr="00A63577" w:rsidRDefault="00B7637E" w:rsidP="00026D74">
      <w:pPr>
        <w:pStyle w:val="Ttulo1"/>
        <w:jc w:val="center"/>
        <w:rPr>
          <w:rFonts w:ascii="Arial" w:eastAsia="Times New Roman" w:hAnsi="Arial" w:cs="Arial"/>
          <w:b/>
          <w:color w:val="auto"/>
          <w:sz w:val="24"/>
          <w:szCs w:val="24"/>
        </w:rPr>
      </w:pPr>
      <w:bookmarkStart w:id="35" w:name="_Toc130995388"/>
      <w:r w:rsidRPr="00A63577">
        <w:rPr>
          <w:rFonts w:ascii="Arial" w:eastAsia="Times New Roman" w:hAnsi="Arial" w:cs="Arial"/>
          <w:b/>
          <w:color w:val="auto"/>
          <w:sz w:val="24"/>
          <w:szCs w:val="24"/>
        </w:rPr>
        <w:t>preservación de archivos</w:t>
      </w:r>
      <w:bookmarkEnd w:id="35"/>
    </w:p>
    <w:p w14:paraId="7190D6B9" w14:textId="77777777" w:rsidR="00B7637E" w:rsidRPr="00A63577" w:rsidRDefault="00B7637E" w:rsidP="00E1247C">
      <w:pPr>
        <w:shd w:val="clear" w:color="auto" w:fill="FFFFFF"/>
        <w:spacing w:after="0" w:line="264" w:lineRule="auto"/>
        <w:ind w:firstLine="288"/>
        <w:jc w:val="center"/>
        <w:rPr>
          <w:rFonts w:eastAsia="Times New Roman" w:cstheme="minorHAnsi"/>
          <w:b/>
          <w:sz w:val="28"/>
          <w:szCs w:val="28"/>
        </w:rPr>
      </w:pPr>
    </w:p>
    <w:p w14:paraId="5C8A7709" w14:textId="77777777" w:rsidR="00B7637E" w:rsidRPr="00A63577" w:rsidRDefault="00B7637E" w:rsidP="00026D74">
      <w:pPr>
        <w:pStyle w:val="Ttulo2"/>
        <w:jc w:val="center"/>
        <w:rPr>
          <w:rFonts w:ascii="Arial" w:eastAsia="Times New Roman" w:hAnsi="Arial" w:cs="Arial"/>
          <w:b/>
          <w:color w:val="auto"/>
          <w:sz w:val="24"/>
          <w:szCs w:val="24"/>
        </w:rPr>
      </w:pPr>
      <w:bookmarkStart w:id="36" w:name="_Toc130995389"/>
      <w:r w:rsidRPr="00A63577">
        <w:rPr>
          <w:rFonts w:ascii="Arial" w:eastAsia="Times New Roman" w:hAnsi="Arial" w:cs="Arial"/>
          <w:b/>
          <w:color w:val="auto"/>
          <w:sz w:val="24"/>
          <w:szCs w:val="24"/>
        </w:rPr>
        <w:t>Capítulo I</w:t>
      </w:r>
      <w:bookmarkEnd w:id="36"/>
    </w:p>
    <w:p w14:paraId="4705699D" w14:textId="77777777" w:rsidR="00B7637E" w:rsidRPr="00A63577" w:rsidRDefault="00B7637E" w:rsidP="00026D74">
      <w:pPr>
        <w:pStyle w:val="Ttulo2"/>
        <w:jc w:val="center"/>
        <w:rPr>
          <w:rFonts w:ascii="Arial" w:hAnsi="Arial" w:cs="Arial"/>
          <w:b/>
          <w:color w:val="auto"/>
          <w:sz w:val="24"/>
          <w:szCs w:val="24"/>
        </w:rPr>
      </w:pPr>
      <w:bookmarkStart w:id="37" w:name="_Toc130995390"/>
      <w:r w:rsidRPr="00A63577">
        <w:rPr>
          <w:rFonts w:ascii="Arial" w:eastAsia="Times New Roman" w:hAnsi="Arial" w:cs="Arial"/>
          <w:b/>
          <w:bCs/>
          <w:color w:val="auto"/>
          <w:sz w:val="24"/>
          <w:szCs w:val="24"/>
        </w:rPr>
        <w:t>Transparencia Proactiva</w:t>
      </w:r>
      <w:bookmarkEnd w:id="37"/>
    </w:p>
    <w:p w14:paraId="35B1819B" w14:textId="77777777" w:rsidR="00B7637E" w:rsidRPr="00A63577" w:rsidRDefault="00B7637E" w:rsidP="00E1247C">
      <w:pPr>
        <w:shd w:val="clear" w:color="auto" w:fill="FFFFFF"/>
        <w:spacing w:after="0" w:line="264" w:lineRule="auto"/>
        <w:jc w:val="center"/>
        <w:rPr>
          <w:rFonts w:eastAsia="Times New Roman" w:cstheme="minorHAnsi"/>
          <w:sz w:val="28"/>
          <w:szCs w:val="28"/>
        </w:rPr>
      </w:pPr>
    </w:p>
    <w:p w14:paraId="75C5DB6A" w14:textId="6FE4F54C"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FF172D" w:rsidRPr="00A63577">
        <w:rPr>
          <w:rFonts w:eastAsia="Times New Roman" w:cstheme="minorHAnsi"/>
          <w:b/>
          <w:bCs/>
          <w:sz w:val="28"/>
          <w:szCs w:val="28"/>
        </w:rPr>
        <w:t>93</w:t>
      </w:r>
      <w:r w:rsidRPr="00A63577">
        <w:rPr>
          <w:rFonts w:cstheme="minorHAnsi"/>
          <w:b/>
          <w:sz w:val="28"/>
          <w:szCs w:val="28"/>
        </w:rPr>
        <w:t>. </w:t>
      </w:r>
      <w:r w:rsidRPr="00A63577">
        <w:rPr>
          <w:rFonts w:cstheme="minorHAnsi"/>
          <w:sz w:val="28"/>
          <w:szCs w:val="28"/>
        </w:rPr>
        <w:t>El Instituto emitirá políticas de transparencia proactiva, en atención a los lineamientos generales definidos para ello</w:t>
      </w:r>
      <w:r w:rsidR="00FB5D9D" w:rsidRPr="00A63577">
        <w:rPr>
          <w:rFonts w:cstheme="minorHAnsi"/>
          <w:sz w:val="28"/>
          <w:szCs w:val="28"/>
        </w:rPr>
        <w:t xml:space="preserve"> por el Sistema Nacional</w:t>
      </w:r>
      <w:r w:rsidRPr="00A63577">
        <w:rPr>
          <w:rFonts w:cstheme="minorHAnsi"/>
          <w:sz w:val="28"/>
          <w:szCs w:val="28"/>
        </w:rPr>
        <w:t xml:space="preserve">, diseñadas para incentivar a los sujetos obligados a publicar información adicional a la que establece como mínimo la presente Ley. </w:t>
      </w:r>
    </w:p>
    <w:p w14:paraId="2EDDFD6B" w14:textId="77777777"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sz w:val="28"/>
          <w:szCs w:val="28"/>
        </w:rPr>
        <w:t>Dichas políticas tendrán por objeto, entre otros, promover la reutilización de la información que generan los sujetos obligados, considerando la demanda de la sociedad, identificada con base en las metodologías previamente establecidas.</w:t>
      </w:r>
    </w:p>
    <w:p w14:paraId="154FC68B" w14:textId="77777777" w:rsidR="00B7637E" w:rsidRPr="00A63577" w:rsidRDefault="00B7637E" w:rsidP="00E1247C">
      <w:pPr>
        <w:shd w:val="clear" w:color="auto" w:fill="FFFFFF"/>
        <w:spacing w:after="0" w:line="264" w:lineRule="auto"/>
        <w:jc w:val="both"/>
        <w:rPr>
          <w:rFonts w:cstheme="minorHAnsi"/>
          <w:b/>
          <w:sz w:val="28"/>
          <w:szCs w:val="28"/>
        </w:rPr>
      </w:pPr>
    </w:p>
    <w:p w14:paraId="30807FB7" w14:textId="7A3AE0C5"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FF172D" w:rsidRPr="00A63577">
        <w:rPr>
          <w:rFonts w:eastAsia="Times New Roman" w:cstheme="minorHAnsi"/>
          <w:b/>
          <w:bCs/>
          <w:sz w:val="28"/>
          <w:szCs w:val="28"/>
        </w:rPr>
        <w:t>94</w:t>
      </w:r>
      <w:r w:rsidRPr="00A63577">
        <w:rPr>
          <w:rFonts w:cstheme="minorHAnsi"/>
          <w:b/>
          <w:sz w:val="28"/>
          <w:szCs w:val="28"/>
        </w:rPr>
        <w:t>. </w:t>
      </w:r>
      <w:r w:rsidRPr="00A63577">
        <w:rPr>
          <w:rFonts w:cstheme="minorHAnsi"/>
          <w:sz w:val="28"/>
          <w:szCs w:val="28"/>
        </w:rPr>
        <w:t>La información publicada por los sujetos obligados, en el marco de la política de transparencia proactiva, se difundirá en los medios y formatos que más convengan al público al que va dirigida.</w:t>
      </w:r>
    </w:p>
    <w:p w14:paraId="4CB05251" w14:textId="77777777" w:rsidR="00B7637E" w:rsidRPr="00A63577" w:rsidRDefault="00B7637E" w:rsidP="00E1247C">
      <w:pPr>
        <w:shd w:val="clear" w:color="auto" w:fill="FFFFFF"/>
        <w:spacing w:after="0" w:line="264" w:lineRule="auto"/>
        <w:jc w:val="both"/>
        <w:rPr>
          <w:rFonts w:cstheme="minorHAnsi"/>
          <w:b/>
          <w:sz w:val="28"/>
          <w:szCs w:val="28"/>
        </w:rPr>
      </w:pPr>
    </w:p>
    <w:p w14:paraId="2352C82B" w14:textId="3C1F98A2"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lastRenderedPageBreak/>
        <w:t xml:space="preserve">Artículo </w:t>
      </w:r>
      <w:r w:rsidR="00FF172D" w:rsidRPr="00A63577">
        <w:rPr>
          <w:rFonts w:eastAsia="Times New Roman" w:cstheme="minorHAnsi"/>
          <w:b/>
          <w:bCs/>
          <w:sz w:val="28"/>
          <w:szCs w:val="28"/>
        </w:rPr>
        <w:t>95</w:t>
      </w:r>
      <w:r w:rsidRPr="00A63577">
        <w:rPr>
          <w:rFonts w:cstheme="minorHAnsi"/>
          <w:b/>
          <w:sz w:val="28"/>
          <w:szCs w:val="28"/>
        </w:rPr>
        <w:t>. </w:t>
      </w:r>
      <w:r w:rsidRPr="00A63577">
        <w:rPr>
          <w:rFonts w:cstheme="minorHAnsi"/>
          <w:sz w:val="28"/>
          <w:szCs w:val="28"/>
        </w:rPr>
        <w:t xml:space="preserve">Los criterios para evaluar la efectividad de la política de la transparencia proactiva serán emitidos por el </w:t>
      </w:r>
      <w:r w:rsidRPr="00A63577">
        <w:rPr>
          <w:rFonts w:eastAsia="Times New Roman" w:cstheme="minorHAnsi"/>
          <w:sz w:val="28"/>
          <w:szCs w:val="28"/>
        </w:rPr>
        <w:t>Instituto</w:t>
      </w:r>
      <w:r w:rsidRPr="00A63577">
        <w:rPr>
          <w:rFonts w:cstheme="minorHAnsi"/>
          <w:sz w:val="28"/>
          <w:szCs w:val="28"/>
        </w:rPr>
        <w:t>, considerando como base, la reutilización que la sociedad haga a la información.</w:t>
      </w:r>
    </w:p>
    <w:p w14:paraId="39D5CBD3" w14:textId="77777777" w:rsidR="00B7637E" w:rsidRPr="00A63577" w:rsidRDefault="00B7637E" w:rsidP="00E1247C">
      <w:pPr>
        <w:shd w:val="clear" w:color="auto" w:fill="FFFFFF"/>
        <w:spacing w:after="0" w:line="264" w:lineRule="auto"/>
        <w:jc w:val="both"/>
        <w:rPr>
          <w:rFonts w:cstheme="minorHAnsi"/>
          <w:sz w:val="28"/>
          <w:szCs w:val="28"/>
        </w:rPr>
      </w:pPr>
    </w:p>
    <w:p w14:paraId="59F92BF3" w14:textId="77777777" w:rsidR="00B7637E" w:rsidRPr="00A63577" w:rsidRDefault="00B7637E" w:rsidP="00E1247C">
      <w:pPr>
        <w:shd w:val="clear" w:color="auto" w:fill="FFFFFF"/>
        <w:spacing w:after="0" w:line="264" w:lineRule="auto"/>
        <w:jc w:val="both"/>
        <w:rPr>
          <w:rFonts w:eastAsia="Times New Roman" w:cstheme="minorHAnsi"/>
          <w:sz w:val="28"/>
          <w:szCs w:val="28"/>
        </w:rPr>
      </w:pPr>
      <w:r w:rsidRPr="00A63577">
        <w:rPr>
          <w:rFonts w:cstheme="minorHAnsi"/>
          <w:sz w:val="28"/>
          <w:szCs w:val="28"/>
        </w:rPr>
        <w:t>La información que se publique, como resultado de las políticas de transparencia, deberá permitir la generación de conocimiento público útil, para disminuir asimetrías de la información, mejorar los accesos a trámites y servicios, optimizar la toma de decisiones de autoridades o ciudadanos y deberá tener un objeto claro enfocado en las necesidades de sectores de la sociedad determinados o determinables.</w:t>
      </w:r>
    </w:p>
    <w:p w14:paraId="4718025D" w14:textId="77777777" w:rsidR="00B7637E" w:rsidRPr="00A63577" w:rsidRDefault="00B7637E" w:rsidP="00E1247C">
      <w:pPr>
        <w:shd w:val="clear" w:color="auto" w:fill="FFFFFF"/>
        <w:spacing w:after="0" w:line="264" w:lineRule="auto"/>
        <w:jc w:val="center"/>
        <w:rPr>
          <w:rFonts w:eastAsia="Times New Roman" w:cstheme="minorHAnsi"/>
          <w:b/>
          <w:bCs/>
          <w:sz w:val="28"/>
          <w:szCs w:val="28"/>
        </w:rPr>
      </w:pPr>
    </w:p>
    <w:p w14:paraId="7F1F71A3" w14:textId="77777777" w:rsidR="00B7637E" w:rsidRPr="00A63577" w:rsidRDefault="00B7637E" w:rsidP="00026D74">
      <w:pPr>
        <w:pStyle w:val="Ttulo2"/>
        <w:jc w:val="center"/>
        <w:rPr>
          <w:rFonts w:ascii="Arial" w:eastAsia="Times New Roman" w:hAnsi="Arial" w:cs="Arial"/>
          <w:b/>
          <w:color w:val="auto"/>
          <w:sz w:val="24"/>
          <w:szCs w:val="24"/>
        </w:rPr>
      </w:pPr>
      <w:bookmarkStart w:id="38" w:name="_Toc130995391"/>
      <w:r w:rsidRPr="00A63577">
        <w:rPr>
          <w:rFonts w:ascii="Arial" w:eastAsia="Times New Roman" w:hAnsi="Arial" w:cs="Arial"/>
          <w:b/>
          <w:color w:val="auto"/>
          <w:sz w:val="24"/>
          <w:szCs w:val="24"/>
        </w:rPr>
        <w:t>Capítulo II</w:t>
      </w:r>
      <w:bookmarkEnd w:id="38"/>
    </w:p>
    <w:p w14:paraId="745781D5" w14:textId="77777777" w:rsidR="00B7637E" w:rsidRPr="00A63577" w:rsidRDefault="00B7637E" w:rsidP="00026D74">
      <w:pPr>
        <w:pStyle w:val="Ttulo2"/>
        <w:jc w:val="center"/>
        <w:rPr>
          <w:rFonts w:ascii="Arial" w:hAnsi="Arial" w:cs="Arial"/>
          <w:b/>
          <w:color w:val="auto"/>
          <w:sz w:val="24"/>
          <w:szCs w:val="24"/>
        </w:rPr>
      </w:pPr>
      <w:bookmarkStart w:id="39" w:name="_Toc130995392"/>
      <w:r w:rsidRPr="00A63577">
        <w:rPr>
          <w:rFonts w:ascii="Arial" w:eastAsia="Times New Roman" w:hAnsi="Arial" w:cs="Arial"/>
          <w:b/>
          <w:color w:val="auto"/>
          <w:sz w:val="24"/>
          <w:szCs w:val="24"/>
        </w:rPr>
        <w:t>Gobierno Abierto</w:t>
      </w:r>
      <w:bookmarkEnd w:id="39"/>
    </w:p>
    <w:p w14:paraId="5C1CBFE3" w14:textId="77777777" w:rsidR="00B7637E" w:rsidRPr="00A63577" w:rsidRDefault="00B7637E" w:rsidP="00E1247C">
      <w:pPr>
        <w:shd w:val="clear" w:color="auto" w:fill="FFFFFF"/>
        <w:spacing w:after="0" w:line="264" w:lineRule="auto"/>
        <w:jc w:val="center"/>
        <w:rPr>
          <w:rFonts w:eastAsia="Times New Roman" w:cstheme="minorHAnsi"/>
          <w:sz w:val="28"/>
          <w:szCs w:val="28"/>
        </w:rPr>
      </w:pPr>
    </w:p>
    <w:p w14:paraId="55FA5CE0" w14:textId="40844335" w:rsidR="00B7637E" w:rsidRPr="00A63577" w:rsidRDefault="00B7637E" w:rsidP="00E1247C">
      <w:pPr>
        <w:shd w:val="clear" w:color="auto" w:fill="FFFFFF"/>
        <w:spacing w:after="0" w:line="264" w:lineRule="auto"/>
        <w:jc w:val="both"/>
        <w:rPr>
          <w:rFonts w:eastAsia="Times New Roman" w:cstheme="minorHAnsi"/>
          <w:sz w:val="28"/>
          <w:szCs w:val="28"/>
        </w:rPr>
      </w:pPr>
      <w:r w:rsidRPr="00A63577">
        <w:rPr>
          <w:rFonts w:cstheme="minorHAnsi"/>
          <w:b/>
          <w:sz w:val="28"/>
          <w:szCs w:val="28"/>
        </w:rPr>
        <w:t xml:space="preserve">Artículo </w:t>
      </w:r>
      <w:r w:rsidR="00FF172D" w:rsidRPr="00A63577">
        <w:rPr>
          <w:rFonts w:eastAsia="Times New Roman" w:cstheme="minorHAnsi"/>
          <w:b/>
          <w:bCs/>
          <w:sz w:val="28"/>
          <w:szCs w:val="28"/>
        </w:rPr>
        <w:t>96</w:t>
      </w:r>
      <w:r w:rsidRPr="00A63577">
        <w:rPr>
          <w:rFonts w:cstheme="minorHAnsi"/>
          <w:b/>
          <w:sz w:val="28"/>
          <w:szCs w:val="28"/>
        </w:rPr>
        <w:t>. </w:t>
      </w:r>
      <w:r w:rsidRPr="00A63577">
        <w:rPr>
          <w:rFonts w:cstheme="minorHAnsi"/>
          <w:sz w:val="28"/>
          <w:szCs w:val="28"/>
        </w:rPr>
        <w:t>El Instituto, en el ámbito de sus atribuciones coadyuvará, con los sujetos obligados y representantes de la sociedad civil en la implementación de estrategias de colaboración para la promoción e implementación de políticas y mecanismos de apertura gubernamental.</w:t>
      </w:r>
    </w:p>
    <w:p w14:paraId="00C9EF6C" w14:textId="77777777" w:rsidR="00B7637E" w:rsidRPr="00A63577" w:rsidRDefault="00B7637E" w:rsidP="00E1247C">
      <w:pPr>
        <w:shd w:val="clear" w:color="auto" w:fill="FFFFFF"/>
        <w:spacing w:after="0" w:line="264" w:lineRule="auto"/>
        <w:jc w:val="center"/>
        <w:rPr>
          <w:rFonts w:cstheme="minorHAnsi"/>
          <w:b/>
          <w:sz w:val="28"/>
          <w:szCs w:val="28"/>
        </w:rPr>
      </w:pPr>
    </w:p>
    <w:p w14:paraId="3676BD2B" w14:textId="77777777" w:rsidR="006A7FD0" w:rsidRPr="00A63577" w:rsidRDefault="006A7FD0" w:rsidP="00E1247C">
      <w:pPr>
        <w:shd w:val="clear" w:color="auto" w:fill="FFFFFF"/>
        <w:spacing w:after="0" w:line="264" w:lineRule="auto"/>
        <w:jc w:val="center"/>
        <w:rPr>
          <w:rFonts w:cstheme="minorHAnsi"/>
          <w:b/>
          <w:sz w:val="28"/>
          <w:szCs w:val="28"/>
        </w:rPr>
      </w:pPr>
    </w:p>
    <w:p w14:paraId="0443EBB3" w14:textId="77777777" w:rsidR="006A7FD0" w:rsidRPr="00A63577" w:rsidRDefault="006A7FD0" w:rsidP="00E1247C">
      <w:pPr>
        <w:shd w:val="clear" w:color="auto" w:fill="FFFFFF"/>
        <w:spacing w:after="0" w:line="264" w:lineRule="auto"/>
        <w:jc w:val="center"/>
        <w:rPr>
          <w:rFonts w:cstheme="minorHAnsi"/>
          <w:b/>
          <w:sz w:val="28"/>
          <w:szCs w:val="28"/>
        </w:rPr>
      </w:pPr>
    </w:p>
    <w:p w14:paraId="5DF2A0E1" w14:textId="3DADED73" w:rsidR="00B7637E" w:rsidRPr="00A63577" w:rsidRDefault="00B7637E" w:rsidP="008573B5">
      <w:pPr>
        <w:pStyle w:val="Ttulo2"/>
        <w:jc w:val="center"/>
        <w:rPr>
          <w:rFonts w:ascii="Arial" w:hAnsi="Arial" w:cs="Arial"/>
          <w:b/>
          <w:color w:val="auto"/>
          <w:sz w:val="24"/>
          <w:szCs w:val="24"/>
        </w:rPr>
      </w:pPr>
      <w:bookmarkStart w:id="40" w:name="_Toc130995393"/>
      <w:r w:rsidRPr="00A63577">
        <w:rPr>
          <w:rFonts w:ascii="Arial" w:hAnsi="Arial" w:cs="Arial"/>
          <w:b/>
          <w:color w:val="auto"/>
          <w:sz w:val="24"/>
          <w:szCs w:val="24"/>
        </w:rPr>
        <w:t>Capítulo III</w:t>
      </w:r>
      <w:bookmarkEnd w:id="40"/>
    </w:p>
    <w:p w14:paraId="4012BCBE" w14:textId="77777777" w:rsidR="00B7637E" w:rsidRPr="00A63577" w:rsidRDefault="00B7637E" w:rsidP="008573B5">
      <w:pPr>
        <w:pStyle w:val="Ttulo2"/>
        <w:jc w:val="center"/>
        <w:rPr>
          <w:rFonts w:ascii="Arial" w:hAnsi="Arial" w:cs="Arial"/>
          <w:b/>
          <w:color w:val="auto"/>
          <w:sz w:val="24"/>
          <w:szCs w:val="24"/>
        </w:rPr>
      </w:pPr>
      <w:bookmarkStart w:id="41" w:name="_Toc130995394"/>
      <w:r w:rsidRPr="00A63577">
        <w:rPr>
          <w:rFonts w:ascii="Arial" w:hAnsi="Arial" w:cs="Arial"/>
          <w:b/>
          <w:color w:val="auto"/>
          <w:sz w:val="24"/>
          <w:szCs w:val="24"/>
        </w:rPr>
        <w:t>Archivos Administrativos</w:t>
      </w:r>
      <w:bookmarkEnd w:id="41"/>
    </w:p>
    <w:p w14:paraId="29DFA4A2" w14:textId="77777777" w:rsidR="00B7637E" w:rsidRPr="00A63577" w:rsidRDefault="00B7637E" w:rsidP="00E1247C">
      <w:pPr>
        <w:shd w:val="clear" w:color="auto" w:fill="FFFFFF"/>
        <w:spacing w:after="0" w:line="264" w:lineRule="auto"/>
        <w:jc w:val="center"/>
        <w:rPr>
          <w:rFonts w:cstheme="minorHAnsi"/>
          <w:b/>
          <w:sz w:val="28"/>
          <w:szCs w:val="28"/>
        </w:rPr>
      </w:pPr>
    </w:p>
    <w:p w14:paraId="03BBAC01" w14:textId="7221A32A"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FF172D" w:rsidRPr="00A63577">
        <w:rPr>
          <w:rFonts w:cstheme="minorHAnsi"/>
          <w:b/>
          <w:sz w:val="28"/>
          <w:szCs w:val="28"/>
        </w:rPr>
        <w:t>97</w:t>
      </w:r>
      <w:r w:rsidRPr="00A63577">
        <w:rPr>
          <w:rFonts w:cstheme="minorHAnsi"/>
          <w:b/>
          <w:sz w:val="28"/>
          <w:szCs w:val="28"/>
        </w:rPr>
        <w:t>.</w:t>
      </w:r>
      <w:r w:rsidRPr="00A63577">
        <w:rPr>
          <w:rFonts w:cstheme="minorHAnsi"/>
          <w:sz w:val="28"/>
          <w:szCs w:val="28"/>
        </w:rPr>
        <w:t xml:space="preserve"> Los sujetos obligados deberán preservar los documentos en archivos administrativos, organizados y actualizados de conformidad con las disposiciones de este capítulo y la ley de la materia. Los sujetos obligados adoptarán medidas apropiadas para proteger los ficheros contra los riesgos naturales, como la pérdida accidental o la destrucción por siniestro, y contra los riesgos humanos, como el acceso sin autorización, la utilización encubierta de datos o la contaminación por virus informáticos.</w:t>
      </w:r>
    </w:p>
    <w:p w14:paraId="51C24AF9" w14:textId="77777777" w:rsidR="00B7637E" w:rsidRPr="00A63577" w:rsidRDefault="00B7637E" w:rsidP="00E1247C">
      <w:pPr>
        <w:shd w:val="clear" w:color="auto" w:fill="FFFFFF"/>
        <w:spacing w:after="0" w:line="264" w:lineRule="auto"/>
        <w:jc w:val="both"/>
        <w:rPr>
          <w:rFonts w:cstheme="minorHAnsi"/>
          <w:sz w:val="28"/>
          <w:szCs w:val="28"/>
        </w:rPr>
      </w:pPr>
    </w:p>
    <w:p w14:paraId="25C31D88" w14:textId="6EB5B32B"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lastRenderedPageBreak/>
        <w:t xml:space="preserve">Artículo </w:t>
      </w:r>
      <w:r w:rsidR="00FF172D" w:rsidRPr="00A63577">
        <w:rPr>
          <w:rFonts w:cstheme="minorHAnsi"/>
          <w:b/>
          <w:sz w:val="28"/>
          <w:szCs w:val="28"/>
        </w:rPr>
        <w:t>98</w:t>
      </w:r>
      <w:r w:rsidRPr="00A63577">
        <w:rPr>
          <w:rFonts w:cstheme="minorHAnsi"/>
          <w:b/>
          <w:sz w:val="28"/>
          <w:szCs w:val="28"/>
        </w:rPr>
        <w:t>.</w:t>
      </w:r>
      <w:r w:rsidRPr="00A63577">
        <w:rPr>
          <w:rFonts w:cstheme="minorHAnsi"/>
          <w:sz w:val="28"/>
          <w:szCs w:val="28"/>
        </w:rPr>
        <w:t xml:space="preserve"> En el manejo de los documentos, los sujetos obligados deberán observar los principios de disponibilidad, eficiencia, localización expedita, integridad y conservación. </w:t>
      </w:r>
    </w:p>
    <w:p w14:paraId="4950B389" w14:textId="77777777" w:rsidR="00B7637E" w:rsidRPr="00A63577" w:rsidRDefault="00B7637E" w:rsidP="00E1247C">
      <w:pPr>
        <w:shd w:val="clear" w:color="auto" w:fill="FFFFFF"/>
        <w:spacing w:after="0" w:line="264" w:lineRule="auto"/>
        <w:jc w:val="both"/>
        <w:rPr>
          <w:rFonts w:cstheme="minorHAnsi"/>
          <w:b/>
          <w:sz w:val="28"/>
          <w:szCs w:val="28"/>
        </w:rPr>
      </w:pPr>
    </w:p>
    <w:p w14:paraId="38047366" w14:textId="21374019"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FF172D" w:rsidRPr="00A63577">
        <w:rPr>
          <w:rFonts w:cstheme="minorHAnsi"/>
          <w:b/>
          <w:sz w:val="28"/>
          <w:szCs w:val="28"/>
        </w:rPr>
        <w:t>99</w:t>
      </w:r>
      <w:r w:rsidRPr="00A63577">
        <w:rPr>
          <w:rFonts w:cstheme="minorHAnsi"/>
          <w:b/>
          <w:sz w:val="28"/>
          <w:szCs w:val="28"/>
        </w:rPr>
        <w:t>.</w:t>
      </w:r>
      <w:r w:rsidRPr="00A63577">
        <w:rPr>
          <w:rFonts w:cstheme="minorHAnsi"/>
          <w:sz w:val="28"/>
          <w:szCs w:val="28"/>
        </w:rPr>
        <w:t xml:space="preserve"> Los sujetos obligados elaborarán los instrumentos de control y consulta que permitan la correcta y adecuada organización, descripción, localización y conservación de documentos, que incluyan al menos: </w:t>
      </w:r>
    </w:p>
    <w:p w14:paraId="1DCBE7B9" w14:textId="3F435A32" w:rsidR="00B7637E" w:rsidRPr="00A63577" w:rsidRDefault="00B7637E" w:rsidP="00EF0D1E">
      <w:pPr>
        <w:pStyle w:val="Prrafodelista"/>
        <w:numPr>
          <w:ilvl w:val="0"/>
          <w:numId w:val="43"/>
        </w:numPr>
        <w:shd w:val="clear" w:color="auto" w:fill="FFFFFF"/>
        <w:spacing w:after="0" w:line="264" w:lineRule="auto"/>
        <w:jc w:val="both"/>
        <w:rPr>
          <w:rFonts w:cstheme="minorHAnsi"/>
          <w:sz w:val="28"/>
          <w:szCs w:val="28"/>
        </w:rPr>
      </w:pPr>
      <w:r w:rsidRPr="00A63577">
        <w:rPr>
          <w:rFonts w:cstheme="minorHAnsi"/>
          <w:sz w:val="28"/>
          <w:szCs w:val="28"/>
        </w:rPr>
        <w:t xml:space="preserve">El cuadro general de clasificación archivística; </w:t>
      </w:r>
    </w:p>
    <w:p w14:paraId="32856B9D" w14:textId="332CA342" w:rsidR="00B7637E" w:rsidRPr="00A63577" w:rsidRDefault="00B7637E" w:rsidP="00EF0D1E">
      <w:pPr>
        <w:pStyle w:val="Prrafodelista"/>
        <w:numPr>
          <w:ilvl w:val="0"/>
          <w:numId w:val="43"/>
        </w:numPr>
        <w:shd w:val="clear" w:color="auto" w:fill="FFFFFF"/>
        <w:spacing w:after="0" w:line="264" w:lineRule="auto"/>
        <w:jc w:val="both"/>
        <w:rPr>
          <w:rFonts w:cstheme="minorHAnsi"/>
          <w:sz w:val="28"/>
          <w:szCs w:val="28"/>
        </w:rPr>
      </w:pPr>
      <w:r w:rsidRPr="00A63577">
        <w:rPr>
          <w:rFonts w:cstheme="minorHAnsi"/>
          <w:sz w:val="28"/>
          <w:szCs w:val="28"/>
        </w:rPr>
        <w:t xml:space="preserve">El catálogo de disposición documental, y </w:t>
      </w:r>
    </w:p>
    <w:p w14:paraId="437E43D8" w14:textId="4EA2DAA3" w:rsidR="00B7637E" w:rsidRPr="00A63577" w:rsidRDefault="00B7637E" w:rsidP="00EF0D1E">
      <w:pPr>
        <w:pStyle w:val="Prrafodelista"/>
        <w:numPr>
          <w:ilvl w:val="0"/>
          <w:numId w:val="43"/>
        </w:numPr>
        <w:shd w:val="clear" w:color="auto" w:fill="FFFFFF"/>
        <w:spacing w:after="0" w:line="264" w:lineRule="auto"/>
        <w:jc w:val="both"/>
        <w:rPr>
          <w:rFonts w:cstheme="minorHAnsi"/>
          <w:sz w:val="28"/>
          <w:szCs w:val="28"/>
        </w:rPr>
      </w:pPr>
      <w:r w:rsidRPr="00A63577">
        <w:rPr>
          <w:rFonts w:cstheme="minorHAnsi"/>
          <w:sz w:val="28"/>
          <w:szCs w:val="28"/>
        </w:rPr>
        <w:t xml:space="preserve">Los inventarios documentales, tanto general, de transferencia y de baja. </w:t>
      </w:r>
    </w:p>
    <w:p w14:paraId="5DFD9F31" w14:textId="77777777" w:rsidR="00B7637E" w:rsidRPr="00A63577" w:rsidRDefault="00B7637E" w:rsidP="00E1247C">
      <w:pPr>
        <w:shd w:val="clear" w:color="auto" w:fill="FFFFFF"/>
        <w:spacing w:after="0" w:line="264" w:lineRule="auto"/>
        <w:jc w:val="both"/>
        <w:rPr>
          <w:rFonts w:cstheme="minorHAnsi"/>
          <w:b/>
          <w:sz w:val="28"/>
          <w:szCs w:val="28"/>
        </w:rPr>
      </w:pPr>
    </w:p>
    <w:p w14:paraId="65D0FFF4" w14:textId="18AE0C0C"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E307E6" w:rsidRPr="00A63577">
        <w:rPr>
          <w:rFonts w:cstheme="minorHAnsi"/>
          <w:b/>
          <w:sz w:val="28"/>
          <w:szCs w:val="28"/>
        </w:rPr>
        <w:t>100</w:t>
      </w:r>
      <w:r w:rsidRPr="00A63577">
        <w:rPr>
          <w:rFonts w:cstheme="minorHAnsi"/>
          <w:b/>
          <w:sz w:val="28"/>
          <w:szCs w:val="28"/>
        </w:rPr>
        <w:t>.</w:t>
      </w:r>
      <w:r w:rsidRPr="00A63577">
        <w:rPr>
          <w:rFonts w:cstheme="minorHAnsi"/>
          <w:sz w:val="28"/>
          <w:szCs w:val="28"/>
        </w:rPr>
        <w:t xml:space="preserve"> Corresponderá a los órganos de control estatal y municipal, establecer los lineamientos específicos en materia de organización de archivos administrativos que no tengan el carácter de históricos. Las disposiciones deberán tomar en consideración las normas archivísticas internacionalmente reconocidas y contener al menos los tres siguientes niveles: fondo, sección y serie documental, sin perjuicio de que existan niveles intermedios según se requiera. </w:t>
      </w:r>
    </w:p>
    <w:p w14:paraId="15B15692" w14:textId="77777777" w:rsidR="00A23CD6" w:rsidRPr="00A63577" w:rsidRDefault="00A23CD6" w:rsidP="00E1247C">
      <w:pPr>
        <w:shd w:val="clear" w:color="auto" w:fill="FFFFFF"/>
        <w:spacing w:after="0" w:line="264" w:lineRule="auto"/>
        <w:jc w:val="both"/>
        <w:rPr>
          <w:rFonts w:cstheme="minorHAnsi"/>
          <w:b/>
          <w:sz w:val="28"/>
          <w:szCs w:val="28"/>
        </w:rPr>
      </w:pPr>
    </w:p>
    <w:p w14:paraId="51662B21" w14:textId="6411B09D"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E307E6" w:rsidRPr="00A63577">
        <w:rPr>
          <w:rFonts w:cstheme="minorHAnsi"/>
          <w:b/>
          <w:sz w:val="28"/>
          <w:szCs w:val="28"/>
        </w:rPr>
        <w:t>101</w:t>
      </w:r>
      <w:r w:rsidRPr="00A63577">
        <w:rPr>
          <w:rFonts w:cstheme="minorHAnsi"/>
          <w:b/>
          <w:sz w:val="28"/>
          <w:szCs w:val="28"/>
        </w:rPr>
        <w:t>.</w:t>
      </w:r>
      <w:r w:rsidRPr="00A63577">
        <w:rPr>
          <w:rFonts w:cstheme="minorHAnsi"/>
          <w:sz w:val="28"/>
          <w:szCs w:val="28"/>
        </w:rPr>
        <w:t xml:space="preserve"> Los sujetos obligados deberán indicar en las series documentales si se trata de documentos reservados o confidenciales. Adicionalmente deberán generar y publicar en Internet un índice público de documentos clasificados o reservados por serie documental el cual deberá actualizarse anualmente. </w:t>
      </w:r>
    </w:p>
    <w:p w14:paraId="5791716B" w14:textId="77777777" w:rsidR="00B7637E" w:rsidRPr="00A63577" w:rsidRDefault="00B7637E" w:rsidP="00E1247C">
      <w:pPr>
        <w:shd w:val="clear" w:color="auto" w:fill="FFFFFF"/>
        <w:spacing w:after="0" w:line="264" w:lineRule="auto"/>
        <w:jc w:val="both"/>
        <w:rPr>
          <w:rFonts w:cstheme="minorHAnsi"/>
          <w:b/>
          <w:sz w:val="28"/>
          <w:szCs w:val="28"/>
        </w:rPr>
      </w:pPr>
    </w:p>
    <w:p w14:paraId="01B90D50" w14:textId="6CB513A9"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E307E6" w:rsidRPr="00A63577">
        <w:rPr>
          <w:rFonts w:cstheme="minorHAnsi"/>
          <w:b/>
          <w:sz w:val="28"/>
          <w:szCs w:val="28"/>
        </w:rPr>
        <w:t>102</w:t>
      </w:r>
      <w:r w:rsidRPr="00A63577">
        <w:rPr>
          <w:rFonts w:cstheme="minorHAnsi"/>
          <w:b/>
          <w:sz w:val="28"/>
          <w:szCs w:val="28"/>
        </w:rPr>
        <w:t>.</w:t>
      </w:r>
      <w:r w:rsidRPr="00A63577">
        <w:rPr>
          <w:rFonts w:cstheme="minorHAnsi"/>
          <w:sz w:val="28"/>
          <w:szCs w:val="28"/>
        </w:rPr>
        <w:t xml:space="preserve"> Cuando un sujeto obligado inicie el procedimiento de baja documental de documentos o expedientes clasificados como reservados o confidenciales deberá notificarlo al Instituto para que éste determine si procede o no su baja. </w:t>
      </w:r>
    </w:p>
    <w:p w14:paraId="334057B5" w14:textId="77777777" w:rsidR="00B7637E" w:rsidRPr="00A63577" w:rsidRDefault="00B7637E" w:rsidP="00E1247C">
      <w:pPr>
        <w:shd w:val="clear" w:color="auto" w:fill="FFFFFF"/>
        <w:spacing w:after="0" w:line="264" w:lineRule="auto"/>
        <w:jc w:val="both"/>
        <w:rPr>
          <w:rFonts w:cstheme="minorHAnsi"/>
          <w:sz w:val="28"/>
          <w:szCs w:val="28"/>
        </w:rPr>
      </w:pPr>
    </w:p>
    <w:p w14:paraId="46718396" w14:textId="77777777"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sz w:val="28"/>
          <w:szCs w:val="28"/>
        </w:rPr>
        <w:lastRenderedPageBreak/>
        <w:t>En caso de que el Instituto determine que no procede la baja documental, dichos documentos o expedientes deberán transmitirse al archivo histórico que corresponda y tendrán el carácter de públicos.</w:t>
      </w:r>
    </w:p>
    <w:p w14:paraId="0BD1F141" w14:textId="77777777" w:rsidR="00B7637E" w:rsidRPr="00A63577" w:rsidRDefault="00B7637E" w:rsidP="00E1247C">
      <w:pPr>
        <w:shd w:val="clear" w:color="auto" w:fill="FFFFFF"/>
        <w:spacing w:after="0" w:line="264" w:lineRule="auto"/>
        <w:jc w:val="center"/>
        <w:rPr>
          <w:rFonts w:cstheme="minorHAnsi"/>
          <w:sz w:val="28"/>
          <w:szCs w:val="28"/>
        </w:rPr>
      </w:pPr>
    </w:p>
    <w:p w14:paraId="10210356" w14:textId="77777777" w:rsidR="00B7637E" w:rsidRPr="00A63577" w:rsidRDefault="00B7637E" w:rsidP="00A23CD6">
      <w:pPr>
        <w:pStyle w:val="Ttulo1"/>
        <w:jc w:val="center"/>
        <w:rPr>
          <w:rFonts w:ascii="Arial" w:eastAsia="Times New Roman" w:hAnsi="Arial" w:cs="Arial"/>
          <w:b/>
          <w:color w:val="auto"/>
          <w:sz w:val="24"/>
          <w:szCs w:val="24"/>
        </w:rPr>
      </w:pPr>
      <w:bookmarkStart w:id="42" w:name="_Toc130995395"/>
      <w:r w:rsidRPr="00A63577">
        <w:rPr>
          <w:rFonts w:ascii="Arial" w:eastAsia="Times New Roman" w:hAnsi="Arial" w:cs="Arial"/>
          <w:b/>
          <w:color w:val="auto"/>
          <w:sz w:val="24"/>
          <w:szCs w:val="24"/>
        </w:rPr>
        <w:t>Título Quinto</w:t>
      </w:r>
      <w:bookmarkEnd w:id="42"/>
    </w:p>
    <w:p w14:paraId="5D89C0F9" w14:textId="0251A8B3" w:rsidR="00B7637E" w:rsidRPr="00A63577" w:rsidRDefault="00B7637E" w:rsidP="00A23CD6">
      <w:pPr>
        <w:pStyle w:val="Ttulo1"/>
        <w:jc w:val="center"/>
        <w:rPr>
          <w:rFonts w:ascii="Arial" w:eastAsia="Times New Roman" w:hAnsi="Arial" w:cs="Arial"/>
          <w:b/>
          <w:color w:val="auto"/>
          <w:sz w:val="24"/>
          <w:szCs w:val="24"/>
        </w:rPr>
      </w:pPr>
      <w:bookmarkStart w:id="43" w:name="_Toc130995396"/>
      <w:r w:rsidRPr="00A63577">
        <w:rPr>
          <w:rFonts w:ascii="Arial" w:hAnsi="Arial" w:cs="Arial"/>
          <w:b/>
          <w:color w:val="auto"/>
          <w:sz w:val="24"/>
          <w:szCs w:val="24"/>
        </w:rPr>
        <w:t xml:space="preserve">Responsables en </w:t>
      </w:r>
      <w:r w:rsidRPr="00A63577">
        <w:rPr>
          <w:rFonts w:ascii="Arial" w:eastAsia="Times New Roman" w:hAnsi="Arial" w:cs="Arial"/>
          <w:b/>
          <w:color w:val="auto"/>
          <w:sz w:val="24"/>
          <w:szCs w:val="24"/>
        </w:rPr>
        <w:t>Materia</w:t>
      </w:r>
      <w:r w:rsidRPr="00A63577">
        <w:rPr>
          <w:rFonts w:ascii="Arial" w:hAnsi="Arial" w:cs="Arial"/>
          <w:b/>
          <w:color w:val="auto"/>
          <w:sz w:val="24"/>
          <w:szCs w:val="24"/>
        </w:rPr>
        <w:t xml:space="preserve"> de </w:t>
      </w:r>
      <w:r w:rsidRPr="00A63577">
        <w:rPr>
          <w:rFonts w:ascii="Arial" w:eastAsia="Times New Roman" w:hAnsi="Arial" w:cs="Arial"/>
          <w:b/>
          <w:color w:val="auto"/>
          <w:sz w:val="24"/>
          <w:szCs w:val="24"/>
        </w:rPr>
        <w:t>Transparencia</w:t>
      </w:r>
      <w:bookmarkEnd w:id="43"/>
    </w:p>
    <w:p w14:paraId="08BCFC48" w14:textId="77777777" w:rsidR="00B7637E" w:rsidRPr="00A63577" w:rsidRDefault="00B7637E" w:rsidP="00E1247C">
      <w:pPr>
        <w:shd w:val="clear" w:color="auto" w:fill="FFFFFF"/>
        <w:spacing w:after="0" w:line="264" w:lineRule="auto"/>
        <w:jc w:val="center"/>
        <w:rPr>
          <w:rFonts w:cstheme="minorHAnsi"/>
          <w:sz w:val="28"/>
          <w:szCs w:val="28"/>
        </w:rPr>
      </w:pPr>
    </w:p>
    <w:p w14:paraId="5527183E" w14:textId="77777777" w:rsidR="00B7637E" w:rsidRPr="00A63577" w:rsidRDefault="00B7637E" w:rsidP="00A23CD6">
      <w:pPr>
        <w:pStyle w:val="Ttulo2"/>
        <w:jc w:val="center"/>
        <w:rPr>
          <w:rFonts w:ascii="Arial" w:eastAsia="Times New Roman" w:hAnsi="Arial" w:cs="Arial"/>
          <w:b/>
          <w:color w:val="auto"/>
          <w:sz w:val="24"/>
          <w:szCs w:val="24"/>
        </w:rPr>
      </w:pPr>
      <w:bookmarkStart w:id="44" w:name="_Toc130995397"/>
      <w:r w:rsidRPr="00A63577">
        <w:rPr>
          <w:rFonts w:ascii="Arial" w:eastAsia="Times New Roman" w:hAnsi="Arial" w:cs="Arial"/>
          <w:b/>
          <w:color w:val="auto"/>
          <w:sz w:val="24"/>
          <w:szCs w:val="24"/>
        </w:rPr>
        <w:t>Capítulo I</w:t>
      </w:r>
      <w:bookmarkEnd w:id="44"/>
    </w:p>
    <w:p w14:paraId="57D9E44E" w14:textId="2B810C63" w:rsidR="00B7637E" w:rsidRPr="00A63577" w:rsidRDefault="00B7637E" w:rsidP="00A23CD6">
      <w:pPr>
        <w:pStyle w:val="Ttulo2"/>
        <w:jc w:val="center"/>
        <w:rPr>
          <w:rFonts w:ascii="Arial" w:eastAsia="Times New Roman" w:hAnsi="Arial" w:cs="Arial"/>
          <w:b/>
          <w:color w:val="auto"/>
          <w:sz w:val="24"/>
          <w:szCs w:val="24"/>
        </w:rPr>
      </w:pPr>
      <w:bookmarkStart w:id="45" w:name="_Toc130995398"/>
      <w:r w:rsidRPr="00A63577">
        <w:rPr>
          <w:rFonts w:ascii="Arial" w:eastAsia="Times New Roman" w:hAnsi="Arial" w:cs="Arial"/>
          <w:b/>
          <w:color w:val="auto"/>
          <w:sz w:val="24"/>
          <w:szCs w:val="24"/>
        </w:rPr>
        <w:t>Instituto de Transparencia y Acceso a la Información</w:t>
      </w:r>
      <w:bookmarkEnd w:id="45"/>
    </w:p>
    <w:p w14:paraId="5D185FBF" w14:textId="77777777" w:rsidR="00B7637E" w:rsidRPr="00A63577" w:rsidRDefault="00B7637E" w:rsidP="00A23CD6">
      <w:pPr>
        <w:pStyle w:val="Ttulo2"/>
        <w:jc w:val="center"/>
        <w:rPr>
          <w:rFonts w:ascii="Arial" w:eastAsia="Times New Roman" w:hAnsi="Arial" w:cs="Arial"/>
          <w:b/>
          <w:color w:val="auto"/>
          <w:sz w:val="24"/>
          <w:szCs w:val="24"/>
        </w:rPr>
      </w:pPr>
      <w:bookmarkStart w:id="46" w:name="_Toc130995399"/>
      <w:r w:rsidRPr="00A63577">
        <w:rPr>
          <w:rFonts w:ascii="Arial" w:eastAsia="Times New Roman" w:hAnsi="Arial" w:cs="Arial"/>
          <w:b/>
          <w:color w:val="auto"/>
          <w:sz w:val="24"/>
          <w:szCs w:val="24"/>
        </w:rPr>
        <w:t>Pública del Estado de Nayarit</w:t>
      </w:r>
      <w:bookmarkEnd w:id="46"/>
    </w:p>
    <w:p w14:paraId="0B1E134F" w14:textId="77777777" w:rsidR="00B7637E" w:rsidRPr="00A63577" w:rsidRDefault="00B7637E" w:rsidP="00E1247C">
      <w:pPr>
        <w:shd w:val="clear" w:color="auto" w:fill="FFFFFF"/>
        <w:spacing w:after="0" w:line="264" w:lineRule="auto"/>
        <w:jc w:val="center"/>
        <w:rPr>
          <w:rFonts w:eastAsia="Times New Roman" w:cstheme="minorHAnsi"/>
          <w:sz w:val="28"/>
          <w:szCs w:val="28"/>
        </w:rPr>
      </w:pPr>
    </w:p>
    <w:p w14:paraId="1BD766EA" w14:textId="53F0CA02"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E307E6" w:rsidRPr="00A63577">
        <w:rPr>
          <w:rFonts w:cstheme="minorHAnsi"/>
          <w:b/>
          <w:sz w:val="28"/>
          <w:szCs w:val="28"/>
        </w:rPr>
        <w:t>103</w:t>
      </w:r>
      <w:r w:rsidRPr="00A63577">
        <w:rPr>
          <w:rFonts w:cstheme="minorHAnsi"/>
          <w:b/>
          <w:sz w:val="28"/>
          <w:szCs w:val="28"/>
        </w:rPr>
        <w:t xml:space="preserve">. </w:t>
      </w:r>
      <w:r w:rsidRPr="00A63577">
        <w:rPr>
          <w:rFonts w:cstheme="minorHAnsi"/>
          <w:sz w:val="28"/>
          <w:szCs w:val="28"/>
        </w:rPr>
        <w:t>El Instituto de Transparencia y Acceso a la Información Pública del Estado de Nayarit es un organismo público, autónomo, especializado, independiente, imparcial y colegiado, con autonomía constitucional, así como plena autonomía técnica, operativa, de gestión, capacidad para decidir sobre el ejercicio de su presupuesto y determinar su organización interna, con personalidad jurídica y patrimonio propio, responsable de garantizar, en el ámbito de su competencia, el ejercicio de los derechos de acceso a la información y la protección de datos personales en términos de esta Ley.</w:t>
      </w:r>
    </w:p>
    <w:p w14:paraId="3193CEBD" w14:textId="77777777" w:rsidR="00B7637E" w:rsidRPr="00A63577" w:rsidRDefault="00B7637E" w:rsidP="00E1247C">
      <w:pPr>
        <w:shd w:val="clear" w:color="auto" w:fill="FFFFFF"/>
        <w:spacing w:after="0" w:line="264" w:lineRule="auto"/>
        <w:jc w:val="both"/>
        <w:rPr>
          <w:rFonts w:cstheme="minorHAnsi"/>
          <w:sz w:val="28"/>
          <w:szCs w:val="28"/>
        </w:rPr>
      </w:pPr>
    </w:p>
    <w:p w14:paraId="0E6EF730" w14:textId="134C2CC3"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sz w:val="28"/>
          <w:szCs w:val="28"/>
        </w:rPr>
        <w:t xml:space="preserve">El Instituto tiene como finalidades garantizar el ejercicio y derecho de acceso a la información pública, promover y difundir la cultura de la transparencia, resolver sobre la procedencia o improcedencia </w:t>
      </w:r>
      <w:r w:rsidR="003F6942" w:rsidRPr="00A63577">
        <w:rPr>
          <w:rFonts w:cstheme="minorHAnsi"/>
          <w:sz w:val="28"/>
          <w:szCs w:val="28"/>
        </w:rPr>
        <w:t xml:space="preserve">de los </w:t>
      </w:r>
      <w:r w:rsidRPr="00A63577">
        <w:rPr>
          <w:rFonts w:cstheme="minorHAnsi"/>
          <w:sz w:val="28"/>
          <w:szCs w:val="28"/>
        </w:rPr>
        <w:t>recursos de revisión, así como la protección de los datos personales en poder de los sujetos obligados.</w:t>
      </w:r>
    </w:p>
    <w:p w14:paraId="520DADB3" w14:textId="77777777" w:rsidR="00B7637E" w:rsidRPr="00A63577" w:rsidRDefault="00B7637E" w:rsidP="00E1247C">
      <w:pPr>
        <w:shd w:val="clear" w:color="auto" w:fill="FFFFFF"/>
        <w:spacing w:after="0" w:line="264" w:lineRule="auto"/>
        <w:jc w:val="both"/>
        <w:rPr>
          <w:rFonts w:cstheme="minorHAnsi"/>
          <w:sz w:val="28"/>
          <w:szCs w:val="28"/>
        </w:rPr>
      </w:pPr>
    </w:p>
    <w:p w14:paraId="71CD8DE2" w14:textId="5C12C357"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sz w:val="28"/>
          <w:szCs w:val="28"/>
        </w:rPr>
        <w:t>El Congreso del Estado, deberá otorgar un presupuesto adecuado y suficiente para el funcionamiento efectivo y cumplimiento de la presente Ley, conforme a las leyes en materia de presupuesto y responsabilidad hacendaria.</w:t>
      </w:r>
    </w:p>
    <w:p w14:paraId="56DCB679" w14:textId="77777777" w:rsidR="004123D2" w:rsidRPr="00A63577" w:rsidRDefault="004123D2" w:rsidP="00E1247C">
      <w:pPr>
        <w:shd w:val="clear" w:color="auto" w:fill="FFFFFF"/>
        <w:spacing w:after="0" w:line="264" w:lineRule="auto"/>
        <w:jc w:val="both"/>
        <w:rPr>
          <w:rFonts w:eastAsia="Times New Roman" w:cstheme="minorHAnsi"/>
          <w:sz w:val="28"/>
          <w:szCs w:val="28"/>
        </w:rPr>
      </w:pPr>
    </w:p>
    <w:p w14:paraId="7F2B8BBC" w14:textId="2356B5F9" w:rsidR="004123D2" w:rsidRPr="00A63577" w:rsidRDefault="004123D2" w:rsidP="00E1247C">
      <w:pPr>
        <w:shd w:val="clear" w:color="auto" w:fill="FFFFFF"/>
        <w:spacing w:after="0" w:line="264" w:lineRule="auto"/>
        <w:jc w:val="both"/>
        <w:rPr>
          <w:rFonts w:cstheme="minorHAnsi"/>
          <w:sz w:val="28"/>
          <w:szCs w:val="28"/>
        </w:rPr>
      </w:pPr>
      <w:r w:rsidRPr="00A63577">
        <w:rPr>
          <w:rFonts w:cstheme="minorHAnsi"/>
          <w:b/>
          <w:sz w:val="28"/>
          <w:szCs w:val="28"/>
        </w:rPr>
        <w:lastRenderedPageBreak/>
        <w:t xml:space="preserve">Artículo </w:t>
      </w:r>
      <w:r w:rsidR="00E307E6" w:rsidRPr="00A63577">
        <w:rPr>
          <w:rFonts w:cstheme="minorHAnsi"/>
          <w:b/>
          <w:sz w:val="28"/>
          <w:szCs w:val="28"/>
        </w:rPr>
        <w:t>104</w:t>
      </w:r>
      <w:r w:rsidRPr="00A63577">
        <w:rPr>
          <w:rFonts w:cstheme="minorHAnsi"/>
          <w:b/>
          <w:sz w:val="28"/>
          <w:szCs w:val="28"/>
        </w:rPr>
        <w:t xml:space="preserve">. </w:t>
      </w:r>
      <w:r w:rsidR="00122F20" w:rsidRPr="00A63577">
        <w:rPr>
          <w:rFonts w:cstheme="minorHAnsi"/>
          <w:sz w:val="28"/>
          <w:szCs w:val="28"/>
        </w:rPr>
        <w:t>El Instituto deberá</w:t>
      </w:r>
      <w:r w:rsidRPr="00A63577">
        <w:rPr>
          <w:rFonts w:cstheme="minorHAnsi"/>
          <w:sz w:val="28"/>
          <w:szCs w:val="28"/>
        </w:rPr>
        <w:t xml:space="preserve"> regir su funcionamiento de acuerdo a los siguientes principios: </w:t>
      </w:r>
    </w:p>
    <w:p w14:paraId="403A0EC4" w14:textId="50F8A134" w:rsidR="004123D2" w:rsidRPr="00A63577" w:rsidRDefault="004123D2" w:rsidP="00EF0D1E">
      <w:pPr>
        <w:pStyle w:val="Prrafodelista"/>
        <w:numPr>
          <w:ilvl w:val="0"/>
          <w:numId w:val="44"/>
        </w:numPr>
        <w:shd w:val="clear" w:color="auto" w:fill="FFFFFF"/>
        <w:tabs>
          <w:tab w:val="left" w:pos="709"/>
        </w:tabs>
        <w:spacing w:after="0" w:line="264" w:lineRule="auto"/>
        <w:jc w:val="both"/>
        <w:rPr>
          <w:rFonts w:cstheme="minorHAnsi"/>
          <w:sz w:val="28"/>
          <w:szCs w:val="28"/>
        </w:rPr>
      </w:pPr>
      <w:r w:rsidRPr="00A63577">
        <w:rPr>
          <w:rFonts w:cstheme="minorHAnsi"/>
          <w:b/>
          <w:sz w:val="28"/>
          <w:szCs w:val="28"/>
        </w:rPr>
        <w:t>Certeza:</w:t>
      </w:r>
      <w:r w:rsidRPr="00A63577">
        <w:rPr>
          <w:rFonts w:cstheme="minorHAnsi"/>
          <w:sz w:val="28"/>
          <w:szCs w:val="28"/>
        </w:rPr>
        <w:t xml:space="preserve"> Principio que otorga seguridad y certidumbre jurídica a los particulares, en virtud de que permite conocer si las acciones </w:t>
      </w:r>
      <w:r w:rsidR="00122F20" w:rsidRPr="00A63577">
        <w:rPr>
          <w:rFonts w:cstheme="minorHAnsi"/>
          <w:sz w:val="28"/>
          <w:szCs w:val="28"/>
        </w:rPr>
        <w:t>del Instituto</w:t>
      </w:r>
      <w:r w:rsidRPr="00A63577">
        <w:rPr>
          <w:rFonts w:cstheme="minorHAnsi"/>
          <w:sz w:val="28"/>
          <w:szCs w:val="28"/>
        </w:rPr>
        <w:t xml:space="preserve"> son apegadas a derecho y garantiza que los procedimientos sean completamente verificables, fidedignos y confiables; </w:t>
      </w:r>
    </w:p>
    <w:p w14:paraId="04B8E5D6" w14:textId="4AF96539" w:rsidR="004123D2" w:rsidRPr="00A63577" w:rsidRDefault="004123D2" w:rsidP="00EF0D1E">
      <w:pPr>
        <w:pStyle w:val="Prrafodelista"/>
        <w:numPr>
          <w:ilvl w:val="0"/>
          <w:numId w:val="44"/>
        </w:numPr>
        <w:shd w:val="clear" w:color="auto" w:fill="FFFFFF"/>
        <w:tabs>
          <w:tab w:val="left" w:pos="709"/>
        </w:tabs>
        <w:spacing w:after="0" w:line="264" w:lineRule="auto"/>
        <w:jc w:val="both"/>
        <w:rPr>
          <w:rFonts w:cstheme="minorHAnsi"/>
          <w:sz w:val="28"/>
          <w:szCs w:val="28"/>
        </w:rPr>
      </w:pPr>
      <w:r w:rsidRPr="00A63577">
        <w:rPr>
          <w:rFonts w:cstheme="minorHAnsi"/>
          <w:b/>
          <w:sz w:val="28"/>
          <w:szCs w:val="28"/>
        </w:rPr>
        <w:t>Eficacia:</w:t>
      </w:r>
      <w:r w:rsidRPr="00A63577">
        <w:rPr>
          <w:rFonts w:cstheme="minorHAnsi"/>
          <w:sz w:val="28"/>
          <w:szCs w:val="28"/>
        </w:rPr>
        <w:t xml:space="preserve"> Obligación </w:t>
      </w:r>
      <w:r w:rsidR="00122F20" w:rsidRPr="00A63577">
        <w:rPr>
          <w:rFonts w:cstheme="minorHAnsi"/>
          <w:sz w:val="28"/>
          <w:szCs w:val="28"/>
        </w:rPr>
        <w:t>del Instituto</w:t>
      </w:r>
      <w:r w:rsidRPr="00A63577">
        <w:rPr>
          <w:rFonts w:cstheme="minorHAnsi"/>
          <w:sz w:val="28"/>
          <w:szCs w:val="28"/>
        </w:rPr>
        <w:t xml:space="preserve"> para tutelar, de manera efectiva, el derecho de acceso a la información;</w:t>
      </w:r>
    </w:p>
    <w:p w14:paraId="5EFF4B52" w14:textId="2C779A75" w:rsidR="004123D2" w:rsidRPr="00A63577" w:rsidRDefault="004123D2" w:rsidP="00EF0D1E">
      <w:pPr>
        <w:pStyle w:val="Prrafodelista"/>
        <w:numPr>
          <w:ilvl w:val="0"/>
          <w:numId w:val="44"/>
        </w:numPr>
        <w:shd w:val="clear" w:color="auto" w:fill="FFFFFF"/>
        <w:tabs>
          <w:tab w:val="left" w:pos="709"/>
        </w:tabs>
        <w:spacing w:after="0" w:line="264" w:lineRule="auto"/>
        <w:jc w:val="both"/>
        <w:rPr>
          <w:rFonts w:cstheme="minorHAnsi"/>
          <w:sz w:val="28"/>
          <w:szCs w:val="28"/>
        </w:rPr>
      </w:pPr>
      <w:r w:rsidRPr="00A63577">
        <w:rPr>
          <w:rFonts w:cstheme="minorHAnsi"/>
          <w:b/>
          <w:sz w:val="28"/>
          <w:szCs w:val="28"/>
        </w:rPr>
        <w:t>Imparcialidad:</w:t>
      </w:r>
      <w:r w:rsidR="00122F20" w:rsidRPr="00A63577">
        <w:rPr>
          <w:rFonts w:cstheme="minorHAnsi"/>
          <w:sz w:val="28"/>
          <w:szCs w:val="28"/>
        </w:rPr>
        <w:t xml:space="preserve"> Cualidad que debe</w:t>
      </w:r>
      <w:r w:rsidRPr="00A63577">
        <w:rPr>
          <w:rFonts w:cstheme="minorHAnsi"/>
          <w:sz w:val="28"/>
          <w:szCs w:val="28"/>
        </w:rPr>
        <w:t xml:space="preserve"> tener </w:t>
      </w:r>
      <w:r w:rsidR="00122F20" w:rsidRPr="00A63577">
        <w:rPr>
          <w:rFonts w:cstheme="minorHAnsi"/>
          <w:sz w:val="28"/>
          <w:szCs w:val="28"/>
        </w:rPr>
        <w:t>el Instituto</w:t>
      </w:r>
      <w:r w:rsidRPr="00A63577">
        <w:rPr>
          <w:rFonts w:cstheme="minorHAnsi"/>
          <w:sz w:val="28"/>
          <w:szCs w:val="28"/>
        </w:rPr>
        <w:t xml:space="preserve"> respecto de sus actuaciones de ser ajenos o extraños a los intereses de las partes en controversia y resolver sin favorecer indebidamente a ninguna de ellas;</w:t>
      </w:r>
    </w:p>
    <w:p w14:paraId="29E418EA" w14:textId="103E5256" w:rsidR="004123D2" w:rsidRPr="00A63577" w:rsidRDefault="004123D2" w:rsidP="00EF0D1E">
      <w:pPr>
        <w:pStyle w:val="Prrafodelista"/>
        <w:numPr>
          <w:ilvl w:val="0"/>
          <w:numId w:val="44"/>
        </w:numPr>
        <w:shd w:val="clear" w:color="auto" w:fill="FFFFFF"/>
        <w:tabs>
          <w:tab w:val="left" w:pos="709"/>
        </w:tabs>
        <w:spacing w:after="0" w:line="264" w:lineRule="auto"/>
        <w:jc w:val="both"/>
        <w:rPr>
          <w:rFonts w:cstheme="minorHAnsi"/>
          <w:sz w:val="28"/>
          <w:szCs w:val="28"/>
        </w:rPr>
      </w:pPr>
      <w:r w:rsidRPr="00A63577">
        <w:rPr>
          <w:rFonts w:cstheme="minorHAnsi"/>
          <w:b/>
          <w:sz w:val="28"/>
          <w:szCs w:val="28"/>
        </w:rPr>
        <w:t>Independencia:</w:t>
      </w:r>
      <w:r w:rsidRPr="00A63577">
        <w:rPr>
          <w:rFonts w:cstheme="minorHAnsi"/>
          <w:sz w:val="28"/>
          <w:szCs w:val="28"/>
        </w:rPr>
        <w:t xml:space="preserve"> Cualidad que deben tener </w:t>
      </w:r>
      <w:r w:rsidR="00122F20" w:rsidRPr="00A63577">
        <w:rPr>
          <w:rFonts w:cstheme="minorHAnsi"/>
          <w:sz w:val="28"/>
          <w:szCs w:val="28"/>
        </w:rPr>
        <w:t>el Instituto</w:t>
      </w:r>
      <w:r w:rsidRPr="00A63577">
        <w:rPr>
          <w:rFonts w:cstheme="minorHAnsi"/>
          <w:sz w:val="28"/>
          <w:szCs w:val="28"/>
        </w:rPr>
        <w:t xml:space="preserve"> para actuar sin supeditarse a interés, autoridad o persona alguna; </w:t>
      </w:r>
    </w:p>
    <w:p w14:paraId="72F1373D" w14:textId="5C706D79" w:rsidR="004123D2" w:rsidRPr="00A63577" w:rsidRDefault="004123D2" w:rsidP="00EF0D1E">
      <w:pPr>
        <w:pStyle w:val="Prrafodelista"/>
        <w:numPr>
          <w:ilvl w:val="0"/>
          <w:numId w:val="44"/>
        </w:numPr>
        <w:shd w:val="clear" w:color="auto" w:fill="FFFFFF"/>
        <w:tabs>
          <w:tab w:val="left" w:pos="709"/>
        </w:tabs>
        <w:spacing w:after="0" w:line="264" w:lineRule="auto"/>
        <w:jc w:val="both"/>
        <w:rPr>
          <w:rFonts w:cstheme="minorHAnsi"/>
          <w:sz w:val="28"/>
          <w:szCs w:val="28"/>
        </w:rPr>
      </w:pPr>
      <w:r w:rsidRPr="00A63577">
        <w:rPr>
          <w:rFonts w:cstheme="minorHAnsi"/>
          <w:b/>
          <w:sz w:val="28"/>
          <w:szCs w:val="28"/>
        </w:rPr>
        <w:t>Legalidad:</w:t>
      </w:r>
      <w:r w:rsidRPr="00A63577">
        <w:rPr>
          <w:rFonts w:cstheme="minorHAnsi"/>
          <w:sz w:val="28"/>
          <w:szCs w:val="28"/>
        </w:rPr>
        <w:t xml:space="preserve"> Obligación </w:t>
      </w:r>
      <w:r w:rsidR="00122F20" w:rsidRPr="00A63577">
        <w:rPr>
          <w:rFonts w:cstheme="minorHAnsi"/>
          <w:sz w:val="28"/>
          <w:szCs w:val="28"/>
        </w:rPr>
        <w:t>del Instituto</w:t>
      </w:r>
      <w:r w:rsidRPr="00A63577">
        <w:rPr>
          <w:rFonts w:cstheme="minorHAnsi"/>
          <w:sz w:val="28"/>
          <w:szCs w:val="28"/>
        </w:rPr>
        <w:t xml:space="preserve"> de ajustar su actuación, que funde y motive sus resoluciones y actos en las normas aplicables; </w:t>
      </w:r>
    </w:p>
    <w:p w14:paraId="5FB55C09" w14:textId="668E07CA" w:rsidR="004123D2" w:rsidRPr="00A63577" w:rsidRDefault="004123D2" w:rsidP="00EF0D1E">
      <w:pPr>
        <w:pStyle w:val="Prrafodelista"/>
        <w:numPr>
          <w:ilvl w:val="0"/>
          <w:numId w:val="44"/>
        </w:numPr>
        <w:shd w:val="clear" w:color="auto" w:fill="FFFFFF"/>
        <w:tabs>
          <w:tab w:val="left" w:pos="709"/>
        </w:tabs>
        <w:spacing w:after="0" w:line="264" w:lineRule="auto"/>
        <w:jc w:val="both"/>
        <w:rPr>
          <w:rFonts w:cstheme="minorHAnsi"/>
          <w:sz w:val="28"/>
          <w:szCs w:val="28"/>
        </w:rPr>
      </w:pPr>
      <w:r w:rsidRPr="00A63577">
        <w:rPr>
          <w:rFonts w:cstheme="minorHAnsi"/>
          <w:b/>
          <w:sz w:val="28"/>
          <w:szCs w:val="28"/>
        </w:rPr>
        <w:t>Máxima Publicidad:</w:t>
      </w:r>
      <w:r w:rsidRPr="00A63577">
        <w:rPr>
          <w:rFonts w:cstheme="minorHAnsi"/>
          <w:sz w:val="28"/>
          <w:szCs w:val="28"/>
        </w:rPr>
        <w:t xml:space="preserve"> Toda la información en posesión de los sujetos obligados será pública, completa, oportuna y accesible, sujeta a un claro régimen de excepciones que deberán estar definidas y ser además legítimas y estrictamente necesarias en una sociedad democrática; </w:t>
      </w:r>
    </w:p>
    <w:p w14:paraId="29DF8603" w14:textId="5F2B7A98" w:rsidR="004123D2" w:rsidRPr="00A63577" w:rsidRDefault="004123D2" w:rsidP="00EF0D1E">
      <w:pPr>
        <w:pStyle w:val="Prrafodelista"/>
        <w:numPr>
          <w:ilvl w:val="0"/>
          <w:numId w:val="44"/>
        </w:numPr>
        <w:shd w:val="clear" w:color="auto" w:fill="FFFFFF"/>
        <w:tabs>
          <w:tab w:val="left" w:pos="709"/>
        </w:tabs>
        <w:spacing w:after="0" w:line="264" w:lineRule="auto"/>
        <w:jc w:val="both"/>
        <w:rPr>
          <w:rFonts w:cstheme="minorHAnsi"/>
          <w:sz w:val="28"/>
          <w:szCs w:val="28"/>
        </w:rPr>
      </w:pPr>
      <w:r w:rsidRPr="00A63577">
        <w:rPr>
          <w:rFonts w:cstheme="minorHAnsi"/>
          <w:b/>
          <w:sz w:val="28"/>
          <w:szCs w:val="28"/>
        </w:rPr>
        <w:t>Objetividad:</w:t>
      </w:r>
      <w:r w:rsidRPr="00A63577">
        <w:rPr>
          <w:rFonts w:cstheme="minorHAnsi"/>
          <w:sz w:val="28"/>
          <w:szCs w:val="28"/>
        </w:rPr>
        <w:t xml:space="preserve"> Obligación </w:t>
      </w:r>
      <w:r w:rsidR="00122F20" w:rsidRPr="00A63577">
        <w:rPr>
          <w:rFonts w:cstheme="minorHAnsi"/>
          <w:sz w:val="28"/>
          <w:szCs w:val="28"/>
        </w:rPr>
        <w:t>del Instituto</w:t>
      </w:r>
      <w:r w:rsidRPr="00A63577">
        <w:rPr>
          <w:rFonts w:cstheme="minorHAnsi"/>
          <w:sz w:val="28"/>
          <w:szCs w:val="28"/>
        </w:rPr>
        <w:t xml:space="preserve"> de ajustar su actuación a los presupuestos de ley que deben ser aplicados al analizar el caso en concreto y resolver todos los hechos, prescindiendo de las consideraciones y criterios personales; </w:t>
      </w:r>
    </w:p>
    <w:p w14:paraId="02A54570" w14:textId="7A52C9CF" w:rsidR="004123D2" w:rsidRPr="00A63577" w:rsidRDefault="004123D2" w:rsidP="00EF0D1E">
      <w:pPr>
        <w:pStyle w:val="Prrafodelista"/>
        <w:numPr>
          <w:ilvl w:val="0"/>
          <w:numId w:val="44"/>
        </w:numPr>
        <w:shd w:val="clear" w:color="auto" w:fill="FFFFFF"/>
        <w:tabs>
          <w:tab w:val="left" w:pos="709"/>
        </w:tabs>
        <w:spacing w:after="0" w:line="264" w:lineRule="auto"/>
        <w:jc w:val="both"/>
        <w:rPr>
          <w:rFonts w:cstheme="minorHAnsi"/>
          <w:sz w:val="28"/>
          <w:szCs w:val="28"/>
        </w:rPr>
      </w:pPr>
      <w:r w:rsidRPr="00A63577">
        <w:rPr>
          <w:rFonts w:cstheme="minorHAnsi"/>
          <w:b/>
          <w:sz w:val="28"/>
          <w:szCs w:val="28"/>
        </w:rPr>
        <w:t>Profesionalismo:</w:t>
      </w:r>
      <w:r w:rsidRPr="00A63577">
        <w:rPr>
          <w:rFonts w:cstheme="minorHAnsi"/>
          <w:sz w:val="28"/>
          <w:szCs w:val="28"/>
        </w:rPr>
        <w:t xml:space="preserve"> Los Servidores Públicos que laboren en </w:t>
      </w:r>
      <w:r w:rsidR="00122F20" w:rsidRPr="00A63577">
        <w:rPr>
          <w:rFonts w:cstheme="minorHAnsi"/>
          <w:sz w:val="28"/>
          <w:szCs w:val="28"/>
        </w:rPr>
        <w:t>el Instituto</w:t>
      </w:r>
      <w:r w:rsidRPr="00A63577">
        <w:rPr>
          <w:rFonts w:cstheme="minorHAnsi"/>
          <w:sz w:val="28"/>
          <w:szCs w:val="28"/>
        </w:rPr>
        <w:t xml:space="preserve"> deberán sujetar su actuación a conocimientos técnicos, teóricos y metodológicos que garanticen un desempeño eficiente y eficaz en el ejercicio de la función pública que tienen encomendada, y</w:t>
      </w:r>
    </w:p>
    <w:p w14:paraId="75C8F97B" w14:textId="39D60427" w:rsidR="00B7637E" w:rsidRPr="00A63577" w:rsidRDefault="004123D2" w:rsidP="00EF0D1E">
      <w:pPr>
        <w:pStyle w:val="Prrafodelista"/>
        <w:numPr>
          <w:ilvl w:val="0"/>
          <w:numId w:val="44"/>
        </w:numPr>
        <w:shd w:val="clear" w:color="auto" w:fill="FFFFFF"/>
        <w:tabs>
          <w:tab w:val="left" w:pos="709"/>
        </w:tabs>
        <w:spacing w:after="0" w:line="264" w:lineRule="auto"/>
        <w:jc w:val="both"/>
        <w:rPr>
          <w:rFonts w:cstheme="minorHAnsi"/>
          <w:sz w:val="28"/>
          <w:szCs w:val="28"/>
        </w:rPr>
      </w:pPr>
      <w:r w:rsidRPr="00A63577">
        <w:rPr>
          <w:rFonts w:cstheme="minorHAnsi"/>
          <w:b/>
          <w:sz w:val="28"/>
          <w:szCs w:val="28"/>
        </w:rPr>
        <w:t>Transparencia:</w:t>
      </w:r>
      <w:r w:rsidRPr="00A63577">
        <w:rPr>
          <w:rFonts w:cstheme="minorHAnsi"/>
          <w:sz w:val="28"/>
          <w:szCs w:val="28"/>
        </w:rPr>
        <w:t xml:space="preserve"> Obligación </w:t>
      </w:r>
      <w:r w:rsidR="00122F20" w:rsidRPr="00A63577">
        <w:rPr>
          <w:rFonts w:cstheme="minorHAnsi"/>
          <w:sz w:val="28"/>
          <w:szCs w:val="28"/>
        </w:rPr>
        <w:t>del Instituto</w:t>
      </w:r>
      <w:r w:rsidRPr="00A63577">
        <w:rPr>
          <w:rFonts w:cstheme="minorHAnsi"/>
          <w:sz w:val="28"/>
          <w:szCs w:val="28"/>
        </w:rPr>
        <w:t xml:space="preserve"> de dar publicidad a las deliberaciones y actos relacionados con sus atribuciones, así como dar acceso a la información que generen.</w:t>
      </w:r>
    </w:p>
    <w:p w14:paraId="3FE8ABC7" w14:textId="77777777" w:rsidR="004123D2" w:rsidRPr="00A63577" w:rsidRDefault="004123D2" w:rsidP="00E1247C">
      <w:pPr>
        <w:shd w:val="clear" w:color="auto" w:fill="FFFFFF"/>
        <w:spacing w:after="0" w:line="264" w:lineRule="auto"/>
        <w:jc w:val="both"/>
        <w:rPr>
          <w:rFonts w:cstheme="minorHAnsi"/>
          <w:b/>
          <w:sz w:val="28"/>
          <w:szCs w:val="28"/>
        </w:rPr>
      </w:pPr>
    </w:p>
    <w:p w14:paraId="3A17D08E" w14:textId="220F32AB"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lastRenderedPageBreak/>
        <w:t xml:space="preserve">Artículo </w:t>
      </w:r>
      <w:r w:rsidR="00E307E6" w:rsidRPr="00A63577">
        <w:rPr>
          <w:rFonts w:cstheme="minorHAnsi"/>
          <w:b/>
          <w:sz w:val="28"/>
          <w:szCs w:val="28"/>
        </w:rPr>
        <w:t>105</w:t>
      </w:r>
      <w:r w:rsidRPr="00A63577">
        <w:rPr>
          <w:rFonts w:cstheme="minorHAnsi"/>
          <w:b/>
          <w:sz w:val="28"/>
          <w:szCs w:val="28"/>
        </w:rPr>
        <w:t>.</w:t>
      </w:r>
      <w:r w:rsidRPr="00A63577">
        <w:rPr>
          <w:rFonts w:cstheme="minorHAnsi"/>
          <w:sz w:val="28"/>
          <w:szCs w:val="28"/>
        </w:rPr>
        <w:t xml:space="preserve"> El Instituto se integrará por tres Comisionados, que formarán el Pleno, de los cuales uno será su presidente; un Consejo Consultivo, un secretario ejecutivo, tres secretarios de estudio y cuenta, un director de vinculación y capacitación, un director de contraloría, un director de administración, un coordinador de monitoreo de portales de transparencia, actuarios y demás empleados necesarios para el cumplimiento de sus atribuciones, conforme al presupuesto.</w:t>
      </w:r>
    </w:p>
    <w:p w14:paraId="3EA8AE94" w14:textId="77777777" w:rsidR="00B7637E" w:rsidRPr="00A63577" w:rsidRDefault="00B7637E" w:rsidP="00E1247C">
      <w:pPr>
        <w:shd w:val="clear" w:color="auto" w:fill="FFFFFF"/>
        <w:spacing w:after="0" w:line="264" w:lineRule="auto"/>
        <w:jc w:val="both"/>
        <w:rPr>
          <w:rFonts w:cstheme="minorHAnsi"/>
          <w:sz w:val="28"/>
          <w:szCs w:val="28"/>
        </w:rPr>
      </w:pPr>
    </w:p>
    <w:p w14:paraId="683E392F" w14:textId="1CE39404"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sz w:val="28"/>
          <w:szCs w:val="28"/>
        </w:rPr>
        <w:t xml:space="preserve">El Comisionado </w:t>
      </w:r>
      <w:proofErr w:type="gramStart"/>
      <w:r w:rsidRPr="00A63577">
        <w:rPr>
          <w:rFonts w:cstheme="minorHAnsi"/>
          <w:sz w:val="28"/>
          <w:szCs w:val="28"/>
        </w:rPr>
        <w:t>Presidente</w:t>
      </w:r>
      <w:proofErr w:type="gramEnd"/>
      <w:r w:rsidRPr="00A63577">
        <w:rPr>
          <w:rFonts w:cstheme="minorHAnsi"/>
          <w:sz w:val="28"/>
          <w:szCs w:val="28"/>
        </w:rPr>
        <w:t xml:space="preserve"> del Instituto será designado por los propios Comisionados mediante voto secreto para un periodo de tres años y seis meses con posibilidad de ser reelecto por un periodo igual. </w:t>
      </w:r>
    </w:p>
    <w:p w14:paraId="61B2289B" w14:textId="53198923" w:rsidR="007C3AAF" w:rsidRPr="00A63577" w:rsidRDefault="007C3AAF" w:rsidP="00E1247C">
      <w:pPr>
        <w:shd w:val="clear" w:color="auto" w:fill="FFFFFF"/>
        <w:spacing w:after="0" w:line="264" w:lineRule="auto"/>
        <w:jc w:val="both"/>
        <w:rPr>
          <w:rFonts w:cstheme="minorHAnsi"/>
          <w:sz w:val="28"/>
          <w:szCs w:val="28"/>
        </w:rPr>
      </w:pPr>
    </w:p>
    <w:p w14:paraId="15AED9E3" w14:textId="1C5A6023" w:rsidR="00527853" w:rsidRPr="00A63577" w:rsidRDefault="00527853" w:rsidP="00E1247C">
      <w:pPr>
        <w:shd w:val="clear" w:color="auto" w:fill="FFFFFF"/>
        <w:spacing w:after="0" w:line="264" w:lineRule="auto"/>
        <w:jc w:val="both"/>
        <w:rPr>
          <w:rFonts w:cstheme="minorHAnsi"/>
          <w:sz w:val="28"/>
          <w:szCs w:val="28"/>
        </w:rPr>
      </w:pPr>
      <w:r w:rsidRPr="00A63577">
        <w:rPr>
          <w:rFonts w:cstheme="minorHAnsi"/>
          <w:sz w:val="28"/>
          <w:szCs w:val="28"/>
        </w:rPr>
        <w:t>(ADICIONADO, P.O. 11 DE FEBRERO DE 2017)</w:t>
      </w:r>
    </w:p>
    <w:p w14:paraId="1426D9B6" w14:textId="77777777" w:rsidR="007C3AAF" w:rsidRPr="00A63577" w:rsidRDefault="007C3AAF" w:rsidP="007C3AAF">
      <w:pPr>
        <w:autoSpaceDE w:val="0"/>
        <w:autoSpaceDN w:val="0"/>
        <w:adjustRightInd w:val="0"/>
        <w:spacing w:after="0" w:line="360" w:lineRule="auto"/>
        <w:jc w:val="both"/>
        <w:rPr>
          <w:rFonts w:cstheme="minorHAnsi"/>
          <w:sz w:val="28"/>
          <w:szCs w:val="28"/>
        </w:rPr>
      </w:pPr>
      <w:r w:rsidRPr="00A63577">
        <w:rPr>
          <w:rFonts w:cstheme="minorHAnsi"/>
          <w:sz w:val="28"/>
          <w:szCs w:val="28"/>
        </w:rPr>
        <w:t>El Instituto contará con un Órgano Interno de Control con las facultades establecidas en la Constitución local, esta ley y las demás leyes aplicables.</w:t>
      </w:r>
    </w:p>
    <w:p w14:paraId="317AD796" w14:textId="77777777" w:rsidR="007C3AAF" w:rsidRPr="00A63577" w:rsidRDefault="007C3AAF" w:rsidP="007C3AAF">
      <w:pPr>
        <w:autoSpaceDE w:val="0"/>
        <w:autoSpaceDN w:val="0"/>
        <w:adjustRightInd w:val="0"/>
        <w:spacing w:after="0" w:line="360" w:lineRule="auto"/>
        <w:jc w:val="both"/>
        <w:rPr>
          <w:rFonts w:cstheme="minorHAnsi"/>
          <w:sz w:val="28"/>
          <w:szCs w:val="28"/>
        </w:rPr>
      </w:pPr>
    </w:p>
    <w:p w14:paraId="57BD4B2B" w14:textId="77777777" w:rsidR="00527853" w:rsidRPr="00A63577" w:rsidRDefault="00527853" w:rsidP="00527853">
      <w:pPr>
        <w:shd w:val="clear" w:color="auto" w:fill="FFFFFF"/>
        <w:spacing w:after="0" w:line="264" w:lineRule="auto"/>
        <w:jc w:val="both"/>
        <w:rPr>
          <w:rFonts w:cstheme="minorHAnsi"/>
          <w:sz w:val="28"/>
          <w:szCs w:val="28"/>
        </w:rPr>
      </w:pPr>
      <w:r w:rsidRPr="00A63577">
        <w:rPr>
          <w:rFonts w:cstheme="minorHAnsi"/>
          <w:sz w:val="28"/>
          <w:szCs w:val="28"/>
        </w:rPr>
        <w:t>(ADICIONADO, P.O. 11 DE FEBRERO DE 2017)</w:t>
      </w:r>
    </w:p>
    <w:p w14:paraId="50AD5F5F" w14:textId="77777777" w:rsidR="007C3AAF" w:rsidRPr="00A63577" w:rsidRDefault="007C3AAF" w:rsidP="00E9731B">
      <w:pPr>
        <w:spacing w:after="0" w:line="360" w:lineRule="auto"/>
        <w:jc w:val="both"/>
        <w:rPr>
          <w:rFonts w:cstheme="minorHAnsi"/>
          <w:sz w:val="28"/>
          <w:szCs w:val="28"/>
        </w:rPr>
      </w:pPr>
      <w:r w:rsidRPr="00A63577">
        <w:rPr>
          <w:rFonts w:cstheme="minorHAnsi"/>
          <w:sz w:val="28"/>
          <w:szCs w:val="28"/>
        </w:rPr>
        <w:t>Los servidores públicos del Instituto solo podrán ser removidos de sus cargos por causa de responsabilidad en términos de lo previsto por el Título Octavo de la Constitución Local y la ley de la materia.</w:t>
      </w:r>
    </w:p>
    <w:p w14:paraId="36249C9D" w14:textId="799FF390" w:rsidR="00B7637E" w:rsidRPr="00A63577" w:rsidRDefault="00B7637E" w:rsidP="00E1247C">
      <w:pPr>
        <w:shd w:val="clear" w:color="auto" w:fill="FFFFFF"/>
        <w:spacing w:after="0" w:line="264" w:lineRule="auto"/>
        <w:jc w:val="both"/>
        <w:rPr>
          <w:rFonts w:cstheme="minorHAnsi"/>
          <w:b/>
          <w:sz w:val="28"/>
          <w:szCs w:val="28"/>
        </w:rPr>
      </w:pPr>
    </w:p>
    <w:p w14:paraId="3598F306" w14:textId="762749CE"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E307E6" w:rsidRPr="00A63577">
        <w:rPr>
          <w:rFonts w:cstheme="minorHAnsi"/>
          <w:b/>
          <w:sz w:val="28"/>
          <w:szCs w:val="28"/>
        </w:rPr>
        <w:t>106</w:t>
      </w:r>
      <w:r w:rsidRPr="00A63577">
        <w:rPr>
          <w:rFonts w:cstheme="minorHAnsi"/>
          <w:b/>
          <w:sz w:val="28"/>
          <w:szCs w:val="28"/>
        </w:rPr>
        <w:t>.</w:t>
      </w:r>
      <w:r w:rsidRPr="00A63577">
        <w:rPr>
          <w:rFonts w:cstheme="minorHAnsi"/>
          <w:sz w:val="28"/>
          <w:szCs w:val="28"/>
        </w:rPr>
        <w:t xml:space="preserve"> Los Comisionados serán designados por el Congreso, mediante el voto de las dos terceras partes de los diputados presentes, conforme al procedimiento dispuesto en su Ley Orgánica.</w:t>
      </w:r>
    </w:p>
    <w:p w14:paraId="47B00BAA" w14:textId="77777777" w:rsidR="00B7637E" w:rsidRPr="00A63577" w:rsidRDefault="00B7637E" w:rsidP="00E1247C">
      <w:pPr>
        <w:shd w:val="clear" w:color="auto" w:fill="FFFFFF"/>
        <w:spacing w:after="0" w:line="264" w:lineRule="auto"/>
        <w:jc w:val="both"/>
        <w:rPr>
          <w:rFonts w:cstheme="minorHAnsi"/>
          <w:sz w:val="28"/>
          <w:szCs w:val="28"/>
        </w:rPr>
      </w:pPr>
    </w:p>
    <w:p w14:paraId="47BC5478" w14:textId="77777777" w:rsidR="00B7637E" w:rsidRPr="00A63577" w:rsidRDefault="00B7637E" w:rsidP="00E1247C">
      <w:pPr>
        <w:shd w:val="clear" w:color="auto" w:fill="FFFFFF"/>
        <w:spacing w:after="0" w:line="264" w:lineRule="auto"/>
        <w:jc w:val="both"/>
        <w:rPr>
          <w:rFonts w:eastAsia="Times New Roman" w:cstheme="minorHAnsi"/>
          <w:sz w:val="28"/>
          <w:szCs w:val="28"/>
        </w:rPr>
      </w:pPr>
      <w:r w:rsidRPr="00A63577">
        <w:rPr>
          <w:rFonts w:cstheme="minorHAnsi"/>
          <w:sz w:val="28"/>
          <w:szCs w:val="28"/>
        </w:rPr>
        <w:t>En los procedimientos para la selección de los Comisionados se deberá garantizar la transparencia, independencia y participación de la sociedad</w:t>
      </w:r>
      <w:r w:rsidRPr="00A63577">
        <w:rPr>
          <w:rFonts w:eastAsia="Times New Roman" w:cstheme="minorHAnsi"/>
          <w:sz w:val="28"/>
          <w:szCs w:val="28"/>
        </w:rPr>
        <w:t xml:space="preserve">; así como </w:t>
      </w:r>
      <w:r w:rsidRPr="00A63577">
        <w:rPr>
          <w:rFonts w:cstheme="minorHAnsi"/>
          <w:sz w:val="28"/>
          <w:szCs w:val="28"/>
        </w:rPr>
        <w:t>procurar la igualdad de género.</w:t>
      </w:r>
    </w:p>
    <w:p w14:paraId="1F016606" w14:textId="77777777" w:rsidR="00B7637E" w:rsidRPr="00A63577" w:rsidRDefault="00B7637E" w:rsidP="00E1247C">
      <w:pPr>
        <w:shd w:val="clear" w:color="auto" w:fill="FFFFFF"/>
        <w:spacing w:after="0" w:line="264" w:lineRule="auto"/>
        <w:jc w:val="both"/>
        <w:rPr>
          <w:rFonts w:cstheme="minorHAnsi"/>
          <w:b/>
          <w:sz w:val="28"/>
          <w:szCs w:val="28"/>
        </w:rPr>
      </w:pPr>
    </w:p>
    <w:p w14:paraId="13B3B346" w14:textId="251A92E6"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E307E6" w:rsidRPr="00A63577">
        <w:rPr>
          <w:rFonts w:cstheme="minorHAnsi"/>
          <w:b/>
          <w:sz w:val="28"/>
          <w:szCs w:val="28"/>
        </w:rPr>
        <w:t>107</w:t>
      </w:r>
      <w:r w:rsidRPr="00A63577">
        <w:rPr>
          <w:rFonts w:cstheme="minorHAnsi"/>
          <w:b/>
          <w:sz w:val="28"/>
          <w:szCs w:val="28"/>
        </w:rPr>
        <w:t>.</w:t>
      </w:r>
      <w:r w:rsidRPr="00A63577">
        <w:rPr>
          <w:rFonts w:cstheme="minorHAnsi"/>
          <w:sz w:val="28"/>
          <w:szCs w:val="28"/>
        </w:rPr>
        <w:t xml:space="preserve"> Para ser Comisionado se requiere: </w:t>
      </w:r>
    </w:p>
    <w:p w14:paraId="6FF135A8" w14:textId="1FEFB276" w:rsidR="00B7637E" w:rsidRPr="00A63577" w:rsidRDefault="00B7637E" w:rsidP="00EF0D1E">
      <w:pPr>
        <w:pStyle w:val="Prrafodelista"/>
        <w:numPr>
          <w:ilvl w:val="0"/>
          <w:numId w:val="45"/>
        </w:numPr>
        <w:shd w:val="clear" w:color="auto" w:fill="FFFFFF"/>
        <w:spacing w:after="0" w:line="264" w:lineRule="auto"/>
        <w:jc w:val="both"/>
        <w:rPr>
          <w:rFonts w:cstheme="minorHAnsi"/>
          <w:sz w:val="28"/>
          <w:szCs w:val="28"/>
        </w:rPr>
      </w:pPr>
      <w:r w:rsidRPr="00A63577">
        <w:rPr>
          <w:rFonts w:cstheme="minorHAnsi"/>
          <w:sz w:val="28"/>
          <w:szCs w:val="28"/>
        </w:rPr>
        <w:lastRenderedPageBreak/>
        <w:t xml:space="preserve">Ser ciudadano mexicano; </w:t>
      </w:r>
    </w:p>
    <w:p w14:paraId="13A454D6" w14:textId="7438DEBB" w:rsidR="00B7637E" w:rsidRPr="00A63577" w:rsidRDefault="00B7637E" w:rsidP="00EF0D1E">
      <w:pPr>
        <w:pStyle w:val="Prrafodelista"/>
        <w:numPr>
          <w:ilvl w:val="0"/>
          <w:numId w:val="45"/>
        </w:numPr>
        <w:shd w:val="clear" w:color="auto" w:fill="FFFFFF"/>
        <w:spacing w:after="0" w:line="264" w:lineRule="auto"/>
        <w:jc w:val="both"/>
        <w:rPr>
          <w:rFonts w:cstheme="minorHAnsi"/>
          <w:sz w:val="28"/>
          <w:szCs w:val="28"/>
        </w:rPr>
      </w:pPr>
      <w:r w:rsidRPr="00A63577">
        <w:rPr>
          <w:rFonts w:cstheme="minorHAnsi"/>
          <w:sz w:val="28"/>
          <w:szCs w:val="28"/>
        </w:rPr>
        <w:t xml:space="preserve">Tener cuando menos treinta años de edad cumplidos al momento de la designación; </w:t>
      </w:r>
    </w:p>
    <w:p w14:paraId="22575150" w14:textId="648B6C94" w:rsidR="00B7637E" w:rsidRPr="00A63577" w:rsidRDefault="00B7637E" w:rsidP="00EF0D1E">
      <w:pPr>
        <w:pStyle w:val="Prrafodelista"/>
        <w:numPr>
          <w:ilvl w:val="0"/>
          <w:numId w:val="45"/>
        </w:numPr>
        <w:shd w:val="clear" w:color="auto" w:fill="FFFFFF"/>
        <w:spacing w:after="0" w:line="264" w:lineRule="auto"/>
        <w:jc w:val="both"/>
        <w:rPr>
          <w:rFonts w:cstheme="minorHAnsi"/>
          <w:sz w:val="28"/>
          <w:szCs w:val="28"/>
        </w:rPr>
      </w:pPr>
      <w:r w:rsidRPr="00A63577">
        <w:rPr>
          <w:rFonts w:cstheme="minorHAnsi"/>
          <w:sz w:val="28"/>
          <w:szCs w:val="28"/>
        </w:rPr>
        <w:t xml:space="preserve">Contar con estudios de licenciatura y poseer el título respectivo; </w:t>
      </w:r>
    </w:p>
    <w:p w14:paraId="0AD72D0D" w14:textId="28C9F7BB" w:rsidR="00B7637E" w:rsidRPr="00A63577" w:rsidRDefault="00B7637E" w:rsidP="00EF0D1E">
      <w:pPr>
        <w:pStyle w:val="Prrafodelista"/>
        <w:numPr>
          <w:ilvl w:val="0"/>
          <w:numId w:val="45"/>
        </w:numPr>
        <w:shd w:val="clear" w:color="auto" w:fill="FFFFFF"/>
        <w:spacing w:after="0" w:line="264" w:lineRule="auto"/>
        <w:jc w:val="both"/>
        <w:rPr>
          <w:rFonts w:cstheme="minorHAnsi"/>
          <w:sz w:val="28"/>
          <w:szCs w:val="28"/>
        </w:rPr>
      </w:pPr>
      <w:r w:rsidRPr="00A63577">
        <w:rPr>
          <w:rFonts w:cstheme="minorHAnsi"/>
          <w:sz w:val="28"/>
          <w:szCs w:val="28"/>
        </w:rPr>
        <w:t>Haberse desempeñado con probidad en el servicio público o en actividades profesionales, académi</w:t>
      </w:r>
      <w:r w:rsidR="006D3E77" w:rsidRPr="00A63577">
        <w:rPr>
          <w:rFonts w:cstheme="minorHAnsi"/>
          <w:sz w:val="28"/>
          <w:szCs w:val="28"/>
        </w:rPr>
        <w:t>cas, empresariales o culturales;</w:t>
      </w:r>
      <w:r w:rsidRPr="00A63577">
        <w:rPr>
          <w:rFonts w:cstheme="minorHAnsi"/>
          <w:sz w:val="28"/>
          <w:szCs w:val="28"/>
        </w:rPr>
        <w:t xml:space="preserve"> </w:t>
      </w:r>
    </w:p>
    <w:p w14:paraId="7BE80E08" w14:textId="0F3CF1D2" w:rsidR="00B7637E" w:rsidRPr="00A63577" w:rsidRDefault="00B7637E" w:rsidP="00EF0D1E">
      <w:pPr>
        <w:pStyle w:val="Prrafodelista"/>
        <w:numPr>
          <w:ilvl w:val="0"/>
          <w:numId w:val="45"/>
        </w:numPr>
        <w:shd w:val="clear" w:color="auto" w:fill="FFFFFF"/>
        <w:spacing w:after="0" w:line="264" w:lineRule="auto"/>
        <w:jc w:val="both"/>
        <w:rPr>
          <w:rFonts w:cstheme="minorHAnsi"/>
          <w:sz w:val="28"/>
          <w:szCs w:val="28"/>
        </w:rPr>
      </w:pPr>
      <w:r w:rsidRPr="00A63577">
        <w:rPr>
          <w:rFonts w:cstheme="minorHAnsi"/>
          <w:sz w:val="28"/>
          <w:szCs w:val="28"/>
        </w:rPr>
        <w:t xml:space="preserve">No haber sido inhabilitado para ejercer cargos públicos; </w:t>
      </w:r>
    </w:p>
    <w:p w14:paraId="106F3F99" w14:textId="4FC51C21" w:rsidR="00B7637E" w:rsidRPr="00A63577" w:rsidRDefault="00B7637E" w:rsidP="00EF0D1E">
      <w:pPr>
        <w:pStyle w:val="Prrafodelista"/>
        <w:numPr>
          <w:ilvl w:val="0"/>
          <w:numId w:val="45"/>
        </w:numPr>
        <w:shd w:val="clear" w:color="auto" w:fill="FFFFFF"/>
        <w:spacing w:after="0" w:line="264" w:lineRule="auto"/>
        <w:jc w:val="both"/>
        <w:rPr>
          <w:rFonts w:cstheme="minorHAnsi"/>
          <w:sz w:val="28"/>
          <w:szCs w:val="28"/>
        </w:rPr>
      </w:pPr>
      <w:r w:rsidRPr="00A63577">
        <w:rPr>
          <w:rFonts w:cstheme="minorHAnsi"/>
          <w:sz w:val="28"/>
          <w:szCs w:val="28"/>
        </w:rPr>
        <w:t>No haber sido condenado por algún delito doloso;</w:t>
      </w:r>
    </w:p>
    <w:p w14:paraId="16E77945" w14:textId="3084C9E3" w:rsidR="00B7637E" w:rsidRPr="00A63577" w:rsidRDefault="00B7637E" w:rsidP="00EF0D1E">
      <w:pPr>
        <w:pStyle w:val="Prrafodelista"/>
        <w:numPr>
          <w:ilvl w:val="0"/>
          <w:numId w:val="45"/>
        </w:numPr>
        <w:shd w:val="clear" w:color="auto" w:fill="FFFFFF"/>
        <w:spacing w:after="0" w:line="264" w:lineRule="auto"/>
        <w:jc w:val="both"/>
        <w:rPr>
          <w:rFonts w:cstheme="minorHAnsi"/>
          <w:sz w:val="28"/>
          <w:szCs w:val="28"/>
        </w:rPr>
      </w:pPr>
      <w:r w:rsidRPr="00A63577">
        <w:rPr>
          <w:rFonts w:cstheme="minorHAnsi"/>
          <w:sz w:val="28"/>
          <w:szCs w:val="28"/>
        </w:rPr>
        <w:t xml:space="preserve">No haber sido gobernador, magistrado, juez, diputado o secretario del despacho ni fiscal general, el año previo al día de su nombramiento; </w:t>
      </w:r>
    </w:p>
    <w:p w14:paraId="492417BE" w14:textId="64D184AE" w:rsidR="00B7637E" w:rsidRPr="00A63577" w:rsidRDefault="00B7637E" w:rsidP="00EF0D1E">
      <w:pPr>
        <w:pStyle w:val="Prrafodelista"/>
        <w:numPr>
          <w:ilvl w:val="0"/>
          <w:numId w:val="45"/>
        </w:numPr>
        <w:shd w:val="clear" w:color="auto" w:fill="FFFFFF"/>
        <w:spacing w:after="0" w:line="264" w:lineRule="auto"/>
        <w:jc w:val="both"/>
        <w:rPr>
          <w:rFonts w:cstheme="minorHAnsi"/>
          <w:sz w:val="28"/>
          <w:szCs w:val="28"/>
        </w:rPr>
      </w:pPr>
      <w:r w:rsidRPr="00A63577">
        <w:rPr>
          <w:rFonts w:cstheme="minorHAnsi"/>
          <w:sz w:val="28"/>
          <w:szCs w:val="28"/>
        </w:rPr>
        <w:t xml:space="preserve">No haber ocupado un cargo directivo en un partido político nacional o local durante el año previo a su nombramiento, y </w:t>
      </w:r>
    </w:p>
    <w:p w14:paraId="08AFBF66" w14:textId="1B449450" w:rsidR="00B7637E" w:rsidRPr="00A63577" w:rsidRDefault="00B7637E" w:rsidP="00EF0D1E">
      <w:pPr>
        <w:pStyle w:val="Prrafodelista"/>
        <w:numPr>
          <w:ilvl w:val="0"/>
          <w:numId w:val="45"/>
        </w:numPr>
        <w:shd w:val="clear" w:color="auto" w:fill="FFFFFF"/>
        <w:spacing w:after="0" w:line="264" w:lineRule="auto"/>
        <w:jc w:val="both"/>
        <w:rPr>
          <w:rFonts w:cstheme="minorHAnsi"/>
          <w:sz w:val="28"/>
          <w:szCs w:val="28"/>
        </w:rPr>
      </w:pPr>
      <w:r w:rsidRPr="00A63577">
        <w:rPr>
          <w:rFonts w:cstheme="minorHAnsi"/>
          <w:sz w:val="28"/>
          <w:szCs w:val="28"/>
        </w:rPr>
        <w:t>No ser ministro de culto.</w:t>
      </w:r>
    </w:p>
    <w:p w14:paraId="594E6AB2" w14:textId="77777777" w:rsidR="00B7637E" w:rsidRPr="00A63577" w:rsidRDefault="00B7637E" w:rsidP="00E1247C">
      <w:pPr>
        <w:shd w:val="clear" w:color="auto" w:fill="FFFFFF"/>
        <w:spacing w:after="0" w:line="264" w:lineRule="auto"/>
        <w:jc w:val="both"/>
        <w:rPr>
          <w:rFonts w:cstheme="minorHAnsi"/>
          <w:sz w:val="28"/>
          <w:szCs w:val="28"/>
        </w:rPr>
      </w:pPr>
    </w:p>
    <w:p w14:paraId="306002CF" w14:textId="7C709EA4"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E307E6" w:rsidRPr="00A63577">
        <w:rPr>
          <w:rFonts w:cstheme="minorHAnsi"/>
          <w:b/>
          <w:sz w:val="28"/>
          <w:szCs w:val="28"/>
        </w:rPr>
        <w:t>108</w:t>
      </w:r>
      <w:r w:rsidRPr="00A63577">
        <w:rPr>
          <w:rFonts w:cstheme="minorHAnsi"/>
          <w:b/>
          <w:sz w:val="28"/>
          <w:szCs w:val="28"/>
        </w:rPr>
        <w:t>.</w:t>
      </w:r>
      <w:r w:rsidRPr="00A63577">
        <w:rPr>
          <w:rFonts w:cstheme="minorHAnsi"/>
          <w:sz w:val="28"/>
          <w:szCs w:val="28"/>
        </w:rPr>
        <w:t xml:space="preserve"> El Comisionado </w:t>
      </w:r>
      <w:proofErr w:type="gramStart"/>
      <w:r w:rsidRPr="00A63577">
        <w:rPr>
          <w:rFonts w:cstheme="minorHAnsi"/>
          <w:sz w:val="28"/>
          <w:szCs w:val="28"/>
        </w:rPr>
        <w:t>Presidente</w:t>
      </w:r>
      <w:proofErr w:type="gramEnd"/>
      <w:r w:rsidRPr="00A63577">
        <w:rPr>
          <w:rFonts w:cstheme="minorHAnsi"/>
          <w:sz w:val="28"/>
          <w:szCs w:val="28"/>
        </w:rPr>
        <w:t xml:space="preserve"> del Instituto será suplido en sus ausencias temporales por el Comisionado que él mismo designe. </w:t>
      </w:r>
    </w:p>
    <w:p w14:paraId="6E58985D" w14:textId="77777777" w:rsidR="00B7637E" w:rsidRPr="00A63577" w:rsidRDefault="00B7637E" w:rsidP="00E1247C">
      <w:pPr>
        <w:shd w:val="clear" w:color="auto" w:fill="FFFFFF"/>
        <w:spacing w:after="0" w:line="264" w:lineRule="auto"/>
        <w:jc w:val="both"/>
        <w:rPr>
          <w:rFonts w:cstheme="minorHAnsi"/>
          <w:sz w:val="28"/>
          <w:szCs w:val="28"/>
        </w:rPr>
      </w:pPr>
    </w:p>
    <w:p w14:paraId="57DA0778" w14:textId="77777777"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sz w:val="28"/>
          <w:szCs w:val="28"/>
        </w:rPr>
        <w:t xml:space="preserve">En caso de ausencia definitiva del Comisionado </w:t>
      </w:r>
      <w:proofErr w:type="gramStart"/>
      <w:r w:rsidRPr="00A63577">
        <w:rPr>
          <w:rFonts w:cstheme="minorHAnsi"/>
          <w:sz w:val="28"/>
          <w:szCs w:val="28"/>
        </w:rPr>
        <w:t>Presidente</w:t>
      </w:r>
      <w:proofErr w:type="gramEnd"/>
      <w:r w:rsidRPr="00A63577">
        <w:rPr>
          <w:rFonts w:cstheme="minorHAnsi"/>
          <w:sz w:val="28"/>
          <w:szCs w:val="28"/>
        </w:rPr>
        <w:t>, éste será suplido por el Comisionado en funciones que designe la Comisión Legislativa de Transparencia e Información Gubernamental del Congreso del Estado, en tanto se designe un nuevo Comisionado.</w:t>
      </w:r>
    </w:p>
    <w:p w14:paraId="625D5EC8" w14:textId="77777777" w:rsidR="00B7637E" w:rsidRPr="00A63577" w:rsidRDefault="00B7637E" w:rsidP="00E1247C">
      <w:pPr>
        <w:shd w:val="clear" w:color="auto" w:fill="FFFFFF"/>
        <w:spacing w:after="0" w:line="264" w:lineRule="auto"/>
        <w:jc w:val="both"/>
        <w:rPr>
          <w:rFonts w:cstheme="minorHAnsi"/>
          <w:sz w:val="28"/>
          <w:szCs w:val="28"/>
        </w:rPr>
      </w:pPr>
    </w:p>
    <w:p w14:paraId="330A16D8" w14:textId="77777777"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sz w:val="28"/>
          <w:szCs w:val="28"/>
        </w:rPr>
        <w:t xml:space="preserve">Son faltas temporales aquellas que no excedan de quince días. Las ausencias definitivas deberán comunicarse al Congreso del Estado por el mismo Comisionado </w:t>
      </w:r>
      <w:proofErr w:type="gramStart"/>
      <w:r w:rsidRPr="00A63577">
        <w:rPr>
          <w:rFonts w:cstheme="minorHAnsi"/>
          <w:sz w:val="28"/>
          <w:szCs w:val="28"/>
        </w:rPr>
        <w:t>Presidente</w:t>
      </w:r>
      <w:proofErr w:type="gramEnd"/>
      <w:r w:rsidRPr="00A63577">
        <w:rPr>
          <w:rFonts w:cstheme="minorHAnsi"/>
          <w:sz w:val="28"/>
          <w:szCs w:val="28"/>
        </w:rPr>
        <w:t xml:space="preserve"> o, en su defecto, por el Secretario Ejecutivo, dentro de los tres días siguientes al día límite para que la falta sea considerada temporal. </w:t>
      </w:r>
    </w:p>
    <w:p w14:paraId="251B1D6F" w14:textId="77777777" w:rsidR="00B7637E" w:rsidRPr="00A63577" w:rsidRDefault="00B7637E" w:rsidP="00E1247C">
      <w:pPr>
        <w:shd w:val="clear" w:color="auto" w:fill="FFFFFF"/>
        <w:spacing w:after="0" w:line="264" w:lineRule="auto"/>
        <w:jc w:val="both"/>
        <w:rPr>
          <w:rFonts w:cstheme="minorHAnsi"/>
          <w:sz w:val="28"/>
          <w:szCs w:val="28"/>
        </w:rPr>
      </w:pPr>
    </w:p>
    <w:p w14:paraId="1C44F14F" w14:textId="77777777"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sz w:val="28"/>
          <w:szCs w:val="28"/>
        </w:rPr>
        <w:t>El Comisionado designado en sustitución por ausencia definitiva de un Comisionado, realizará su función por un nuevo periodo.</w:t>
      </w:r>
    </w:p>
    <w:p w14:paraId="1BEA3034" w14:textId="77777777" w:rsidR="00B7637E" w:rsidRPr="00A63577" w:rsidRDefault="00B7637E" w:rsidP="00E1247C">
      <w:pPr>
        <w:shd w:val="clear" w:color="auto" w:fill="FFFFFF"/>
        <w:spacing w:after="0" w:line="264" w:lineRule="auto"/>
        <w:jc w:val="both"/>
        <w:rPr>
          <w:rFonts w:cstheme="minorHAnsi"/>
          <w:b/>
          <w:sz w:val="28"/>
          <w:szCs w:val="28"/>
        </w:rPr>
      </w:pPr>
    </w:p>
    <w:p w14:paraId="0247FFD4" w14:textId="4751B2D7"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lastRenderedPageBreak/>
        <w:t xml:space="preserve">Artículo </w:t>
      </w:r>
      <w:r w:rsidR="00E307E6" w:rsidRPr="00A63577">
        <w:rPr>
          <w:rFonts w:cstheme="minorHAnsi"/>
          <w:b/>
          <w:sz w:val="28"/>
          <w:szCs w:val="28"/>
        </w:rPr>
        <w:t>109</w:t>
      </w:r>
      <w:r w:rsidRPr="00A63577">
        <w:rPr>
          <w:rFonts w:cstheme="minorHAnsi"/>
          <w:b/>
          <w:sz w:val="28"/>
          <w:szCs w:val="28"/>
        </w:rPr>
        <w:t>.</w:t>
      </w:r>
      <w:r w:rsidRPr="00A63577">
        <w:rPr>
          <w:rFonts w:cstheme="minorHAnsi"/>
          <w:sz w:val="28"/>
          <w:szCs w:val="28"/>
        </w:rPr>
        <w:t xml:space="preserve"> Los Comisionados durarán en su encargo siete años, sin posibilidad de ratificación; durante el periodo para el cual fueron nombrados no podrán ser retirados de su encargo, salvo por causa grave que calificará el Congreso del Estado, mediante juicio político. </w:t>
      </w:r>
    </w:p>
    <w:p w14:paraId="1F2E1FB1" w14:textId="77777777" w:rsidR="00B7637E" w:rsidRPr="00A63577" w:rsidRDefault="00B7637E" w:rsidP="00E1247C">
      <w:pPr>
        <w:shd w:val="clear" w:color="auto" w:fill="FFFFFF"/>
        <w:spacing w:after="0" w:line="264" w:lineRule="auto"/>
        <w:jc w:val="both"/>
        <w:rPr>
          <w:rFonts w:cstheme="minorHAnsi"/>
          <w:sz w:val="28"/>
          <w:szCs w:val="28"/>
        </w:rPr>
      </w:pPr>
    </w:p>
    <w:p w14:paraId="47827B35" w14:textId="3D041EB0"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sz w:val="28"/>
          <w:szCs w:val="28"/>
        </w:rPr>
        <w:t>El cargo de Comisionado es incompatible con cualquier otro empleo, cargo o comisión</w:t>
      </w:r>
      <w:r w:rsidR="00E84C89" w:rsidRPr="00A63577">
        <w:rPr>
          <w:rFonts w:cstheme="minorHAnsi"/>
          <w:sz w:val="28"/>
          <w:szCs w:val="28"/>
        </w:rPr>
        <w:t>.</w:t>
      </w:r>
    </w:p>
    <w:p w14:paraId="73BD69AE" w14:textId="77777777" w:rsidR="00B7637E" w:rsidRPr="00A63577" w:rsidRDefault="00B7637E" w:rsidP="00E1247C">
      <w:pPr>
        <w:shd w:val="clear" w:color="auto" w:fill="FFFFFF"/>
        <w:spacing w:after="0" w:line="264" w:lineRule="auto"/>
        <w:jc w:val="both"/>
        <w:rPr>
          <w:rFonts w:cstheme="minorHAnsi"/>
          <w:sz w:val="28"/>
          <w:szCs w:val="28"/>
        </w:rPr>
      </w:pPr>
    </w:p>
    <w:p w14:paraId="448C38B7" w14:textId="77777777" w:rsidR="00B7637E" w:rsidRPr="00A63577" w:rsidRDefault="00B7637E" w:rsidP="00E1247C">
      <w:pPr>
        <w:shd w:val="clear" w:color="auto" w:fill="FFFFFF"/>
        <w:spacing w:after="0" w:line="264" w:lineRule="auto"/>
        <w:jc w:val="both"/>
        <w:rPr>
          <w:rFonts w:eastAsia="Times New Roman" w:cstheme="minorHAnsi"/>
          <w:bCs/>
          <w:sz w:val="28"/>
          <w:szCs w:val="28"/>
        </w:rPr>
      </w:pPr>
      <w:r w:rsidRPr="00A63577">
        <w:rPr>
          <w:rFonts w:cstheme="minorHAnsi"/>
          <w:sz w:val="28"/>
          <w:szCs w:val="28"/>
        </w:rPr>
        <w:t xml:space="preserve">El </w:t>
      </w:r>
      <w:proofErr w:type="gramStart"/>
      <w:r w:rsidRPr="00A63577">
        <w:rPr>
          <w:rFonts w:cstheme="minorHAnsi"/>
          <w:sz w:val="28"/>
          <w:szCs w:val="28"/>
        </w:rPr>
        <w:t>Secretario Ejecutivo</w:t>
      </w:r>
      <w:proofErr w:type="gramEnd"/>
      <w:r w:rsidRPr="00A63577">
        <w:rPr>
          <w:rFonts w:cstheme="minorHAnsi"/>
          <w:sz w:val="28"/>
          <w:szCs w:val="28"/>
        </w:rPr>
        <w:t xml:space="preserve"> y el demás personal del Instituto, serán nombrados por el Pleno a propuesta del Comisionado Presidente, salvo lo establecido en otras disposiciones legales aplicables.</w:t>
      </w:r>
    </w:p>
    <w:p w14:paraId="52688BBD" w14:textId="77777777" w:rsidR="00B7637E" w:rsidRPr="00A63577" w:rsidRDefault="00B7637E" w:rsidP="00E1247C">
      <w:pPr>
        <w:shd w:val="clear" w:color="auto" w:fill="FFFFFF"/>
        <w:spacing w:after="0" w:line="264" w:lineRule="auto"/>
        <w:jc w:val="both"/>
        <w:rPr>
          <w:rFonts w:cstheme="minorHAnsi"/>
          <w:b/>
          <w:sz w:val="28"/>
          <w:szCs w:val="28"/>
        </w:rPr>
      </w:pPr>
    </w:p>
    <w:p w14:paraId="0FC5A189" w14:textId="2886378E"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E307E6" w:rsidRPr="00A63577">
        <w:rPr>
          <w:rFonts w:cstheme="minorHAnsi"/>
          <w:b/>
          <w:sz w:val="28"/>
          <w:szCs w:val="28"/>
        </w:rPr>
        <w:t>110</w:t>
      </w:r>
      <w:r w:rsidRPr="00A63577">
        <w:rPr>
          <w:rFonts w:cstheme="minorHAnsi"/>
          <w:b/>
          <w:sz w:val="28"/>
          <w:szCs w:val="28"/>
        </w:rPr>
        <w:t>.</w:t>
      </w:r>
      <w:r w:rsidRPr="00A63577">
        <w:rPr>
          <w:rFonts w:cstheme="minorHAnsi"/>
          <w:sz w:val="28"/>
          <w:szCs w:val="28"/>
        </w:rPr>
        <w:t xml:space="preserve"> El Instituto tendrá además de las atribuciones que le confiere la Ley General y </w:t>
      </w:r>
      <w:proofErr w:type="gramStart"/>
      <w:r w:rsidRPr="00A63577">
        <w:rPr>
          <w:rFonts w:cstheme="minorHAnsi"/>
          <w:sz w:val="28"/>
          <w:szCs w:val="28"/>
        </w:rPr>
        <w:t>ésta</w:t>
      </w:r>
      <w:proofErr w:type="gramEnd"/>
      <w:r w:rsidRPr="00A63577">
        <w:rPr>
          <w:rFonts w:cstheme="minorHAnsi"/>
          <w:sz w:val="28"/>
          <w:szCs w:val="28"/>
        </w:rPr>
        <w:t xml:space="preserve"> Ley, las siguientes: </w:t>
      </w:r>
    </w:p>
    <w:p w14:paraId="2BD2D060" w14:textId="77777777" w:rsidR="00B7637E" w:rsidRPr="00A63577" w:rsidRDefault="00B7637E" w:rsidP="00E1247C">
      <w:pPr>
        <w:shd w:val="clear" w:color="auto" w:fill="FFFFFF"/>
        <w:spacing w:after="0" w:line="264" w:lineRule="auto"/>
        <w:jc w:val="both"/>
        <w:rPr>
          <w:rFonts w:cstheme="minorHAnsi"/>
          <w:sz w:val="28"/>
          <w:szCs w:val="28"/>
        </w:rPr>
      </w:pPr>
    </w:p>
    <w:p w14:paraId="5190B0EA" w14:textId="77777777" w:rsidR="00B7637E" w:rsidRPr="00A63577" w:rsidRDefault="00B7637E" w:rsidP="00EF0D1E">
      <w:pPr>
        <w:pStyle w:val="Prrafodelista"/>
        <w:numPr>
          <w:ilvl w:val="2"/>
          <w:numId w:val="1"/>
        </w:numPr>
        <w:shd w:val="clear" w:color="auto" w:fill="FFFFFF"/>
        <w:spacing w:after="0" w:line="264" w:lineRule="auto"/>
        <w:ind w:left="709" w:hanging="425"/>
        <w:jc w:val="both"/>
        <w:rPr>
          <w:rFonts w:cstheme="minorHAnsi"/>
          <w:b/>
          <w:sz w:val="28"/>
          <w:szCs w:val="28"/>
        </w:rPr>
      </w:pPr>
      <w:r w:rsidRPr="00A63577">
        <w:rPr>
          <w:rFonts w:cstheme="minorHAnsi"/>
          <w:b/>
          <w:sz w:val="28"/>
          <w:szCs w:val="28"/>
        </w:rPr>
        <w:t>Generales:</w:t>
      </w:r>
    </w:p>
    <w:p w14:paraId="36DFEA22" w14:textId="728FB6B5" w:rsidR="00B7637E" w:rsidRPr="00A63577" w:rsidRDefault="00B7637E" w:rsidP="00EF0D1E">
      <w:pPr>
        <w:pStyle w:val="Prrafodelista"/>
        <w:numPr>
          <w:ilvl w:val="0"/>
          <w:numId w:val="46"/>
        </w:numPr>
        <w:shd w:val="clear" w:color="auto" w:fill="FFFFFF"/>
        <w:spacing w:after="0" w:line="264" w:lineRule="auto"/>
        <w:jc w:val="both"/>
        <w:rPr>
          <w:rFonts w:cstheme="minorHAnsi"/>
          <w:sz w:val="28"/>
          <w:szCs w:val="28"/>
        </w:rPr>
      </w:pPr>
      <w:r w:rsidRPr="00A63577">
        <w:rPr>
          <w:rFonts w:cstheme="minorHAnsi"/>
          <w:sz w:val="28"/>
          <w:szCs w:val="28"/>
        </w:rPr>
        <w:t>Interpretar los ordenamientos que les resulten aplicables y que deriven de esta Ley, de la Constitución Política de los Estados Unidos Mexicanos y la Constitución Política del Estado Libre y Soberano de Nayarit en el ámbito de sus atribuciones;</w:t>
      </w:r>
    </w:p>
    <w:p w14:paraId="4725EE1F" w14:textId="29D1B6F7" w:rsidR="00B7637E" w:rsidRPr="00A63577" w:rsidRDefault="00B7637E" w:rsidP="00EF0D1E">
      <w:pPr>
        <w:pStyle w:val="Prrafodelista"/>
        <w:numPr>
          <w:ilvl w:val="0"/>
          <w:numId w:val="46"/>
        </w:numPr>
        <w:shd w:val="clear" w:color="auto" w:fill="FFFFFF"/>
        <w:spacing w:after="0" w:line="264" w:lineRule="auto"/>
        <w:jc w:val="both"/>
        <w:rPr>
          <w:rFonts w:cstheme="minorHAnsi"/>
          <w:sz w:val="28"/>
          <w:szCs w:val="28"/>
        </w:rPr>
      </w:pPr>
      <w:r w:rsidRPr="00A63577">
        <w:rPr>
          <w:rFonts w:cstheme="minorHAnsi"/>
          <w:sz w:val="28"/>
          <w:szCs w:val="28"/>
        </w:rPr>
        <w:t xml:space="preserve">Emitir las políticas, resoluciones, instrucciones y recomendaciones que correspondan, para que los sujetos obligados cumplan con las disposiciones de esta Ley; </w:t>
      </w:r>
    </w:p>
    <w:p w14:paraId="152CF7F3" w14:textId="38D47B04" w:rsidR="00B7637E" w:rsidRPr="00A63577" w:rsidRDefault="00B7637E" w:rsidP="00EF0D1E">
      <w:pPr>
        <w:pStyle w:val="Prrafodelista"/>
        <w:numPr>
          <w:ilvl w:val="0"/>
          <w:numId w:val="46"/>
        </w:numPr>
        <w:shd w:val="clear" w:color="auto" w:fill="FFFFFF"/>
        <w:spacing w:after="0" w:line="264" w:lineRule="auto"/>
        <w:jc w:val="both"/>
        <w:rPr>
          <w:rFonts w:cstheme="minorHAnsi"/>
          <w:b/>
          <w:sz w:val="28"/>
          <w:szCs w:val="28"/>
        </w:rPr>
      </w:pPr>
      <w:r w:rsidRPr="00A63577">
        <w:rPr>
          <w:rFonts w:cstheme="minorHAnsi"/>
          <w:sz w:val="28"/>
          <w:szCs w:val="28"/>
        </w:rPr>
        <w:t xml:space="preserve">Cumplir y hacer cumplir los principios en la materia; </w:t>
      </w:r>
    </w:p>
    <w:p w14:paraId="7930F333" w14:textId="067D6242" w:rsidR="00B7637E" w:rsidRPr="00A63577" w:rsidRDefault="00B7637E" w:rsidP="00EF0D1E">
      <w:pPr>
        <w:pStyle w:val="Prrafodelista"/>
        <w:numPr>
          <w:ilvl w:val="0"/>
          <w:numId w:val="46"/>
        </w:numPr>
        <w:shd w:val="clear" w:color="auto" w:fill="FFFFFF"/>
        <w:spacing w:after="0" w:line="264" w:lineRule="auto"/>
        <w:jc w:val="both"/>
        <w:rPr>
          <w:rFonts w:cstheme="minorHAnsi"/>
          <w:sz w:val="28"/>
          <w:szCs w:val="28"/>
        </w:rPr>
      </w:pPr>
      <w:r w:rsidRPr="00A63577">
        <w:rPr>
          <w:rFonts w:cstheme="minorHAnsi"/>
          <w:sz w:val="28"/>
          <w:szCs w:val="28"/>
        </w:rPr>
        <w:t>Interponer, cuando así lo apruebe el Pleno, acciones de inconstitucionalidad en contra de leyes de carácter estatal, que vulneren el derecho de acceso a la información;</w:t>
      </w:r>
    </w:p>
    <w:p w14:paraId="194C3CE4" w14:textId="436B4AC1" w:rsidR="00B7637E" w:rsidRPr="00A63577" w:rsidRDefault="00B7637E" w:rsidP="00EF0D1E">
      <w:pPr>
        <w:pStyle w:val="Prrafodelista"/>
        <w:numPr>
          <w:ilvl w:val="0"/>
          <w:numId w:val="46"/>
        </w:numPr>
        <w:shd w:val="clear" w:color="auto" w:fill="FFFFFF"/>
        <w:spacing w:after="0" w:line="264" w:lineRule="auto"/>
        <w:jc w:val="both"/>
        <w:rPr>
          <w:rFonts w:cstheme="minorHAnsi"/>
          <w:sz w:val="28"/>
          <w:szCs w:val="28"/>
        </w:rPr>
      </w:pPr>
      <w:r w:rsidRPr="00A63577">
        <w:rPr>
          <w:rFonts w:cstheme="minorHAnsi"/>
          <w:sz w:val="28"/>
          <w:szCs w:val="28"/>
        </w:rPr>
        <w:t>Dar parte y presentar petición fundada al Órgano Garante Nacional de los recursos de revisión para su trámite y resolución que, por su interés o trascendencia, así lo ameriten;</w:t>
      </w:r>
    </w:p>
    <w:p w14:paraId="1CC8B6D2" w14:textId="109F0300" w:rsidR="00B7637E" w:rsidRPr="00A63577" w:rsidRDefault="00B7637E" w:rsidP="00EF0D1E">
      <w:pPr>
        <w:pStyle w:val="Prrafodelista"/>
        <w:numPr>
          <w:ilvl w:val="0"/>
          <w:numId w:val="46"/>
        </w:numPr>
        <w:shd w:val="clear" w:color="auto" w:fill="FFFFFF"/>
        <w:spacing w:after="0" w:line="264" w:lineRule="auto"/>
        <w:jc w:val="both"/>
        <w:rPr>
          <w:rFonts w:eastAsia="Times New Roman" w:cstheme="minorHAnsi"/>
          <w:sz w:val="28"/>
          <w:szCs w:val="28"/>
        </w:rPr>
      </w:pPr>
      <w:r w:rsidRPr="00A63577">
        <w:rPr>
          <w:rFonts w:eastAsia="Times New Roman" w:cstheme="minorHAnsi"/>
          <w:sz w:val="28"/>
          <w:szCs w:val="28"/>
        </w:rPr>
        <w:t>Resolver sobre las opiniones previstas en el artículo 1</w:t>
      </w:r>
      <w:r w:rsidR="002832FA" w:rsidRPr="00A63577">
        <w:rPr>
          <w:rFonts w:eastAsia="Times New Roman" w:cstheme="minorHAnsi"/>
          <w:sz w:val="28"/>
          <w:szCs w:val="28"/>
        </w:rPr>
        <w:t>16</w:t>
      </w:r>
      <w:r w:rsidRPr="00A63577">
        <w:rPr>
          <w:rFonts w:eastAsia="Times New Roman" w:cstheme="minorHAnsi"/>
          <w:sz w:val="28"/>
          <w:szCs w:val="28"/>
        </w:rPr>
        <w:t xml:space="preserve"> de esta Ley;</w:t>
      </w:r>
    </w:p>
    <w:p w14:paraId="5B1A4E69" w14:textId="6AEAA06D" w:rsidR="00B7637E" w:rsidRPr="00A63577" w:rsidRDefault="00B7637E" w:rsidP="00EF0D1E">
      <w:pPr>
        <w:pStyle w:val="Prrafodelista"/>
        <w:numPr>
          <w:ilvl w:val="0"/>
          <w:numId w:val="46"/>
        </w:numPr>
        <w:shd w:val="clear" w:color="auto" w:fill="FFFFFF"/>
        <w:spacing w:after="0" w:line="264" w:lineRule="auto"/>
        <w:jc w:val="both"/>
        <w:rPr>
          <w:rFonts w:cstheme="minorHAnsi"/>
          <w:sz w:val="28"/>
          <w:szCs w:val="28"/>
        </w:rPr>
      </w:pPr>
      <w:r w:rsidRPr="00A63577">
        <w:rPr>
          <w:rFonts w:cstheme="minorHAnsi"/>
          <w:sz w:val="28"/>
          <w:szCs w:val="28"/>
        </w:rPr>
        <w:t>Establecer políticas de transparencia proactiva atendiendo a las condiciones económicas, sociales y culturales;</w:t>
      </w:r>
    </w:p>
    <w:p w14:paraId="1B3EEDDC" w14:textId="28C38524" w:rsidR="00B7637E" w:rsidRPr="00A63577" w:rsidRDefault="00B7637E" w:rsidP="00EF0D1E">
      <w:pPr>
        <w:pStyle w:val="Prrafodelista"/>
        <w:numPr>
          <w:ilvl w:val="0"/>
          <w:numId w:val="46"/>
        </w:numPr>
        <w:shd w:val="clear" w:color="auto" w:fill="FFFFFF"/>
        <w:spacing w:after="0" w:line="264" w:lineRule="auto"/>
        <w:jc w:val="both"/>
        <w:rPr>
          <w:rFonts w:eastAsia="Times New Roman" w:cstheme="minorHAnsi"/>
          <w:sz w:val="28"/>
          <w:szCs w:val="28"/>
        </w:rPr>
      </w:pPr>
      <w:r w:rsidRPr="00A63577">
        <w:rPr>
          <w:rFonts w:eastAsia="Times New Roman" w:cstheme="minorHAnsi"/>
          <w:sz w:val="28"/>
          <w:szCs w:val="28"/>
        </w:rPr>
        <w:lastRenderedPageBreak/>
        <w:t>Celebrar convenios con organismos nacionales e internacionales, autoridades federales, estatales o municipales, así como con organismos de la sociedad civil;</w:t>
      </w:r>
    </w:p>
    <w:p w14:paraId="5837D0FC" w14:textId="55C91751" w:rsidR="00B7637E" w:rsidRPr="00A63577" w:rsidRDefault="00B7637E" w:rsidP="00EF0D1E">
      <w:pPr>
        <w:pStyle w:val="Prrafodelista"/>
        <w:numPr>
          <w:ilvl w:val="0"/>
          <w:numId w:val="46"/>
        </w:numPr>
        <w:shd w:val="clear" w:color="auto" w:fill="FFFFFF"/>
        <w:spacing w:after="0" w:line="264" w:lineRule="auto"/>
        <w:jc w:val="both"/>
        <w:rPr>
          <w:rFonts w:cstheme="minorHAnsi"/>
          <w:sz w:val="28"/>
          <w:szCs w:val="28"/>
        </w:rPr>
      </w:pPr>
      <w:r w:rsidRPr="00A63577">
        <w:rPr>
          <w:rFonts w:cstheme="minorHAnsi"/>
          <w:sz w:val="28"/>
          <w:szCs w:val="28"/>
        </w:rPr>
        <w:t>Establecer un sistema que garantice y haga efectivo el adecuado y pleno ejercicio de los derechos de acceso a la información pública y protección de datos personales, así como de rendición de cuentas del Instituto;</w:t>
      </w:r>
    </w:p>
    <w:p w14:paraId="705938FF" w14:textId="76439553" w:rsidR="00B7637E" w:rsidRPr="00A63577" w:rsidRDefault="00B7637E" w:rsidP="00EF0D1E">
      <w:pPr>
        <w:pStyle w:val="Prrafodelista"/>
        <w:numPr>
          <w:ilvl w:val="0"/>
          <w:numId w:val="46"/>
        </w:numPr>
        <w:shd w:val="clear" w:color="auto" w:fill="FFFFFF"/>
        <w:spacing w:after="0" w:line="264" w:lineRule="auto"/>
        <w:jc w:val="both"/>
        <w:rPr>
          <w:rFonts w:cstheme="minorHAnsi"/>
          <w:sz w:val="28"/>
          <w:szCs w:val="28"/>
        </w:rPr>
      </w:pPr>
      <w:r w:rsidRPr="00A63577">
        <w:rPr>
          <w:rFonts w:cstheme="minorHAnsi"/>
          <w:sz w:val="28"/>
          <w:szCs w:val="28"/>
        </w:rPr>
        <w:t>Promover la igualdad sustantiva;</w:t>
      </w:r>
    </w:p>
    <w:p w14:paraId="29EC8C98" w14:textId="4CACBEE2" w:rsidR="00B7637E" w:rsidRPr="00A63577" w:rsidRDefault="00B7637E" w:rsidP="00EF0D1E">
      <w:pPr>
        <w:pStyle w:val="Prrafodelista"/>
        <w:numPr>
          <w:ilvl w:val="0"/>
          <w:numId w:val="46"/>
        </w:numPr>
        <w:shd w:val="clear" w:color="auto" w:fill="FFFFFF"/>
        <w:spacing w:after="0" w:line="264" w:lineRule="auto"/>
        <w:jc w:val="both"/>
        <w:rPr>
          <w:rFonts w:cstheme="minorHAnsi"/>
          <w:sz w:val="28"/>
          <w:szCs w:val="28"/>
        </w:rPr>
      </w:pPr>
      <w:r w:rsidRPr="00A63577">
        <w:rPr>
          <w:rFonts w:cstheme="minorHAnsi"/>
          <w:sz w:val="28"/>
          <w:szCs w:val="28"/>
        </w:rPr>
        <w:t xml:space="preserve">Coordinarse con las autoridades competentes para </w:t>
      </w:r>
      <w:proofErr w:type="gramStart"/>
      <w:r w:rsidRPr="00A63577">
        <w:rPr>
          <w:rFonts w:cstheme="minorHAnsi"/>
          <w:sz w:val="28"/>
          <w:szCs w:val="28"/>
        </w:rPr>
        <w:t>que</w:t>
      </w:r>
      <w:proofErr w:type="gramEnd"/>
      <w:r w:rsidRPr="00A63577">
        <w:rPr>
          <w:rFonts w:cstheme="minorHAnsi"/>
          <w:sz w:val="28"/>
          <w:szCs w:val="28"/>
        </w:rPr>
        <w:t xml:space="preserve"> en los procedimientos de acceso a la información, así como en los medios de impugnación, se contemple contar con la información necesaria en lenguas indígenas y Formatos Accesibles, para que sean sustanciados y atendidos en la misma lengua y, en su caso, se promuevan los Ajustes Razonables necesarios si se tratara de personas con discapacidad;</w:t>
      </w:r>
    </w:p>
    <w:p w14:paraId="72DA63BB" w14:textId="4B0B172F" w:rsidR="00B7637E" w:rsidRPr="00A63577" w:rsidRDefault="00B7637E" w:rsidP="00EF0D1E">
      <w:pPr>
        <w:pStyle w:val="Prrafodelista"/>
        <w:numPr>
          <w:ilvl w:val="0"/>
          <w:numId w:val="46"/>
        </w:numPr>
        <w:shd w:val="clear" w:color="auto" w:fill="FFFFFF"/>
        <w:spacing w:after="0" w:line="264" w:lineRule="auto"/>
        <w:jc w:val="both"/>
        <w:rPr>
          <w:rFonts w:cstheme="minorHAnsi"/>
          <w:sz w:val="28"/>
          <w:szCs w:val="28"/>
        </w:rPr>
      </w:pPr>
      <w:r w:rsidRPr="00A63577">
        <w:rPr>
          <w:rFonts w:cstheme="minorHAnsi"/>
          <w:sz w:val="28"/>
          <w:szCs w:val="28"/>
        </w:rPr>
        <w:t>Garantizar condiciones de accesibilidad para que los grupos vulnerables puedan ejercer, en igualdad de circunstancias, su derecho de acceso a la información;</w:t>
      </w:r>
    </w:p>
    <w:p w14:paraId="3F30E5D5" w14:textId="47FDE3DF" w:rsidR="00B7637E" w:rsidRPr="00A63577" w:rsidRDefault="00B7637E" w:rsidP="00EF0D1E">
      <w:pPr>
        <w:pStyle w:val="Prrafodelista"/>
        <w:numPr>
          <w:ilvl w:val="0"/>
          <w:numId w:val="46"/>
        </w:numPr>
        <w:shd w:val="clear" w:color="auto" w:fill="FFFFFF"/>
        <w:spacing w:after="0" w:line="264" w:lineRule="auto"/>
        <w:jc w:val="both"/>
        <w:rPr>
          <w:rFonts w:cstheme="minorHAnsi"/>
          <w:sz w:val="28"/>
          <w:szCs w:val="28"/>
        </w:rPr>
      </w:pPr>
      <w:r w:rsidRPr="00A63577">
        <w:rPr>
          <w:rFonts w:cstheme="minorHAnsi"/>
          <w:sz w:val="28"/>
          <w:szCs w:val="28"/>
        </w:rPr>
        <w:t>Fomentarán los principios de gobierno abierto, la transparencia, la rendición de cuentas, la participación ciudadana, la accesibilidad y la innovación tecnológica;</w:t>
      </w:r>
    </w:p>
    <w:p w14:paraId="51EE019B" w14:textId="0DCDEFF7" w:rsidR="00B7637E" w:rsidRPr="00A63577" w:rsidRDefault="00B7637E" w:rsidP="00EF0D1E">
      <w:pPr>
        <w:pStyle w:val="Prrafodelista"/>
        <w:numPr>
          <w:ilvl w:val="0"/>
          <w:numId w:val="46"/>
        </w:numPr>
        <w:shd w:val="clear" w:color="auto" w:fill="FFFFFF"/>
        <w:spacing w:after="0" w:line="264" w:lineRule="auto"/>
        <w:jc w:val="both"/>
        <w:rPr>
          <w:rFonts w:cstheme="minorHAnsi"/>
          <w:sz w:val="28"/>
          <w:szCs w:val="28"/>
        </w:rPr>
      </w:pPr>
      <w:r w:rsidRPr="00A63577">
        <w:rPr>
          <w:rFonts w:cstheme="minorHAnsi"/>
          <w:sz w:val="28"/>
          <w:szCs w:val="28"/>
        </w:rPr>
        <w:t xml:space="preserve">Emitir recomendaciones a los sujetos obligados para diseñar, implementar y evaluar acciones de apertura gubernamental que permitan orientar las políticas internas en la materia; </w:t>
      </w:r>
    </w:p>
    <w:p w14:paraId="32C0805C" w14:textId="111985ED" w:rsidR="00B7637E" w:rsidRPr="00A63577" w:rsidRDefault="00B7637E" w:rsidP="00EF0D1E">
      <w:pPr>
        <w:pStyle w:val="Prrafodelista"/>
        <w:numPr>
          <w:ilvl w:val="0"/>
          <w:numId w:val="46"/>
        </w:numPr>
        <w:shd w:val="clear" w:color="auto" w:fill="FFFFFF"/>
        <w:spacing w:after="0" w:line="264" w:lineRule="auto"/>
        <w:jc w:val="both"/>
        <w:rPr>
          <w:rFonts w:cstheme="minorHAnsi"/>
          <w:sz w:val="28"/>
          <w:szCs w:val="28"/>
        </w:rPr>
      </w:pPr>
      <w:r w:rsidRPr="00A63577">
        <w:rPr>
          <w:rFonts w:cstheme="minorHAnsi"/>
          <w:sz w:val="28"/>
          <w:szCs w:val="28"/>
        </w:rPr>
        <w:t xml:space="preserve">Supervisar el cumplimiento de este Ley, su reglamento y demás disposiciones aplicables, poniendo en práctica las medidas correctivas conducentes; </w:t>
      </w:r>
    </w:p>
    <w:p w14:paraId="1E09163A" w14:textId="647A21D0" w:rsidR="00B7637E" w:rsidRPr="00A63577" w:rsidRDefault="00B7637E" w:rsidP="00EF0D1E">
      <w:pPr>
        <w:pStyle w:val="Prrafodelista"/>
        <w:numPr>
          <w:ilvl w:val="0"/>
          <w:numId w:val="46"/>
        </w:numPr>
        <w:shd w:val="clear" w:color="auto" w:fill="FFFFFF"/>
        <w:spacing w:after="0" w:line="264" w:lineRule="auto"/>
        <w:jc w:val="both"/>
        <w:rPr>
          <w:rFonts w:cstheme="minorHAnsi"/>
          <w:sz w:val="28"/>
          <w:szCs w:val="28"/>
        </w:rPr>
      </w:pPr>
      <w:r w:rsidRPr="00A63577">
        <w:rPr>
          <w:rFonts w:cstheme="minorHAnsi"/>
          <w:sz w:val="28"/>
          <w:szCs w:val="28"/>
        </w:rPr>
        <w:t xml:space="preserve">Conocer e investigar de oficio o por denuncia, los hechos que sean o pudieran ser constitutivos de infracciones a la ley y demás disposiciones de la materia y, en su caso, denunciar a la autoridad competente los hechos; </w:t>
      </w:r>
    </w:p>
    <w:p w14:paraId="5DA66983" w14:textId="2755FD8E" w:rsidR="00B7637E" w:rsidRPr="00A63577" w:rsidRDefault="00B7637E" w:rsidP="00EF0D1E">
      <w:pPr>
        <w:pStyle w:val="Prrafodelista"/>
        <w:numPr>
          <w:ilvl w:val="0"/>
          <w:numId w:val="46"/>
        </w:numPr>
        <w:shd w:val="clear" w:color="auto" w:fill="FFFFFF"/>
        <w:spacing w:after="0" w:line="264" w:lineRule="auto"/>
        <w:jc w:val="both"/>
        <w:rPr>
          <w:rFonts w:cstheme="minorHAnsi"/>
          <w:sz w:val="28"/>
          <w:szCs w:val="28"/>
        </w:rPr>
      </w:pPr>
      <w:r w:rsidRPr="00A63577">
        <w:rPr>
          <w:rFonts w:cstheme="minorHAnsi"/>
          <w:sz w:val="28"/>
          <w:szCs w:val="28"/>
        </w:rPr>
        <w:lastRenderedPageBreak/>
        <w:t xml:space="preserve">Conocer y resolver los recursos que se interpongan, así como vigilar el cumplimiento de sus resoluciones tomando todas las medidas necesarias; </w:t>
      </w:r>
    </w:p>
    <w:p w14:paraId="542ABA81" w14:textId="62378C22" w:rsidR="00B7637E" w:rsidRPr="00A63577" w:rsidRDefault="00B7637E" w:rsidP="00EF0D1E">
      <w:pPr>
        <w:pStyle w:val="Prrafodelista"/>
        <w:numPr>
          <w:ilvl w:val="0"/>
          <w:numId w:val="46"/>
        </w:numPr>
        <w:shd w:val="clear" w:color="auto" w:fill="FFFFFF"/>
        <w:spacing w:after="0" w:line="264" w:lineRule="auto"/>
        <w:jc w:val="both"/>
        <w:rPr>
          <w:rFonts w:cstheme="minorHAnsi"/>
          <w:sz w:val="28"/>
          <w:szCs w:val="28"/>
        </w:rPr>
      </w:pPr>
      <w:r w:rsidRPr="00A63577">
        <w:rPr>
          <w:rFonts w:cstheme="minorHAnsi"/>
          <w:sz w:val="28"/>
          <w:szCs w:val="28"/>
        </w:rPr>
        <w:t xml:space="preserve">Establecer, aplicar y ejecutar las medidas de apremio y sanciones según corresponda, de conformidad con lo señalado en la presente Ley; </w:t>
      </w:r>
    </w:p>
    <w:p w14:paraId="0641C0A2" w14:textId="2B183160" w:rsidR="00B7637E" w:rsidRPr="00A63577" w:rsidRDefault="00B7637E" w:rsidP="00EF0D1E">
      <w:pPr>
        <w:pStyle w:val="Prrafodelista"/>
        <w:numPr>
          <w:ilvl w:val="0"/>
          <w:numId w:val="46"/>
        </w:numPr>
        <w:shd w:val="clear" w:color="auto" w:fill="FFFFFF"/>
        <w:spacing w:after="0" w:line="264" w:lineRule="auto"/>
        <w:jc w:val="both"/>
        <w:rPr>
          <w:rFonts w:cstheme="minorHAnsi"/>
          <w:sz w:val="28"/>
          <w:szCs w:val="28"/>
        </w:rPr>
      </w:pPr>
      <w:r w:rsidRPr="00A63577">
        <w:rPr>
          <w:rFonts w:cstheme="minorHAnsi"/>
          <w:sz w:val="28"/>
          <w:szCs w:val="28"/>
        </w:rPr>
        <w:t>Hacer del conocimiento de la instancia competente la probable responsabilidad por el incumplimiento de las obligaciones previstas en la presente Ley y en las demás disposiciones aplicables;</w:t>
      </w:r>
    </w:p>
    <w:p w14:paraId="2387AB32" w14:textId="6B128021" w:rsidR="00B7637E" w:rsidRPr="00A63577" w:rsidRDefault="00B7637E" w:rsidP="00EF0D1E">
      <w:pPr>
        <w:pStyle w:val="Prrafodelista"/>
        <w:numPr>
          <w:ilvl w:val="0"/>
          <w:numId w:val="46"/>
        </w:numPr>
        <w:shd w:val="clear" w:color="auto" w:fill="FFFFFF"/>
        <w:spacing w:after="0" w:line="264" w:lineRule="auto"/>
        <w:jc w:val="both"/>
        <w:rPr>
          <w:rFonts w:cstheme="minorHAnsi"/>
          <w:sz w:val="28"/>
          <w:szCs w:val="28"/>
        </w:rPr>
      </w:pPr>
      <w:r w:rsidRPr="00A63577">
        <w:rPr>
          <w:rFonts w:cstheme="minorHAnsi"/>
          <w:sz w:val="28"/>
          <w:szCs w:val="28"/>
        </w:rPr>
        <w:t xml:space="preserve">Requerir, recibir, analizar y sistematizar los informes que deberán enviarle los sujetos obligados; </w:t>
      </w:r>
    </w:p>
    <w:p w14:paraId="26BF5450" w14:textId="6017C918" w:rsidR="00B7637E" w:rsidRPr="00A63577" w:rsidRDefault="00B7637E" w:rsidP="00EF0D1E">
      <w:pPr>
        <w:pStyle w:val="Prrafodelista"/>
        <w:numPr>
          <w:ilvl w:val="0"/>
          <w:numId w:val="46"/>
        </w:numPr>
        <w:shd w:val="clear" w:color="auto" w:fill="FFFFFF"/>
        <w:spacing w:after="0" w:line="264" w:lineRule="auto"/>
        <w:jc w:val="both"/>
        <w:rPr>
          <w:rFonts w:cstheme="minorHAnsi"/>
          <w:sz w:val="28"/>
          <w:szCs w:val="28"/>
        </w:rPr>
      </w:pPr>
      <w:r w:rsidRPr="00A63577">
        <w:rPr>
          <w:rFonts w:cstheme="minorHAnsi"/>
          <w:sz w:val="28"/>
          <w:szCs w:val="28"/>
        </w:rPr>
        <w:t xml:space="preserve">Calificar las reservas de información hechas por los sujetos obligados; </w:t>
      </w:r>
    </w:p>
    <w:p w14:paraId="6D95B63B" w14:textId="7B9DA8CA" w:rsidR="00182880" w:rsidRPr="00A63577" w:rsidRDefault="00182880" w:rsidP="00182880">
      <w:pPr>
        <w:shd w:val="clear" w:color="auto" w:fill="FFFFFF"/>
        <w:spacing w:after="0" w:line="264" w:lineRule="auto"/>
        <w:ind w:left="360"/>
        <w:jc w:val="both"/>
        <w:rPr>
          <w:rFonts w:cstheme="minorHAnsi"/>
          <w:bCs/>
          <w:sz w:val="28"/>
          <w:szCs w:val="28"/>
        </w:rPr>
      </w:pPr>
      <w:r w:rsidRPr="00A63577">
        <w:rPr>
          <w:rFonts w:cstheme="minorHAnsi"/>
          <w:bCs/>
          <w:sz w:val="28"/>
          <w:szCs w:val="28"/>
        </w:rPr>
        <w:t>(REFORM</w:t>
      </w:r>
      <w:r w:rsidR="000025ED" w:rsidRPr="00A63577">
        <w:rPr>
          <w:rFonts w:cstheme="minorHAnsi"/>
          <w:bCs/>
          <w:sz w:val="28"/>
          <w:szCs w:val="28"/>
        </w:rPr>
        <w:t>ADO,</w:t>
      </w:r>
      <w:r w:rsidR="00F60238" w:rsidRPr="00A63577">
        <w:rPr>
          <w:rFonts w:cstheme="minorHAnsi"/>
          <w:bCs/>
          <w:sz w:val="28"/>
          <w:szCs w:val="28"/>
        </w:rPr>
        <w:t xml:space="preserve"> P.O. 14</w:t>
      </w:r>
      <w:r w:rsidRPr="00A63577">
        <w:rPr>
          <w:rFonts w:cstheme="minorHAnsi"/>
          <w:bCs/>
          <w:sz w:val="28"/>
          <w:szCs w:val="28"/>
        </w:rPr>
        <w:t xml:space="preserve"> </w:t>
      </w:r>
      <w:r w:rsidR="000025ED" w:rsidRPr="00A63577">
        <w:rPr>
          <w:rFonts w:cstheme="minorHAnsi"/>
          <w:bCs/>
          <w:sz w:val="28"/>
          <w:szCs w:val="28"/>
        </w:rPr>
        <w:t xml:space="preserve">DE DICIEMBRE DE </w:t>
      </w:r>
      <w:r w:rsidRPr="00A63577">
        <w:rPr>
          <w:rFonts w:cstheme="minorHAnsi"/>
          <w:bCs/>
          <w:sz w:val="28"/>
          <w:szCs w:val="28"/>
        </w:rPr>
        <w:t>2023)</w:t>
      </w:r>
    </w:p>
    <w:p w14:paraId="6167FE5A" w14:textId="1FA23535" w:rsidR="00182880" w:rsidRPr="00A63577" w:rsidRDefault="00182880" w:rsidP="00EF0D1E">
      <w:pPr>
        <w:pStyle w:val="Prrafodelista"/>
        <w:numPr>
          <w:ilvl w:val="0"/>
          <w:numId w:val="46"/>
        </w:numPr>
        <w:shd w:val="clear" w:color="auto" w:fill="FFFFFF"/>
        <w:spacing w:after="0" w:line="264" w:lineRule="auto"/>
        <w:jc w:val="both"/>
        <w:rPr>
          <w:rFonts w:cstheme="minorHAnsi"/>
          <w:bCs/>
          <w:sz w:val="28"/>
          <w:szCs w:val="28"/>
        </w:rPr>
      </w:pPr>
      <w:r w:rsidRPr="00A63577">
        <w:rPr>
          <w:rFonts w:cstheme="minorHAnsi"/>
          <w:bCs/>
          <w:sz w:val="28"/>
          <w:szCs w:val="28"/>
        </w:rPr>
        <w:t>Mantener una efectiva colaboración y coordinación con los sujetos obligados, a fin de lograr el cumplimiento de esta Ley;</w:t>
      </w:r>
    </w:p>
    <w:p w14:paraId="7B1CCE19" w14:textId="32DE9A2C" w:rsidR="002049A0" w:rsidRPr="00A63577" w:rsidRDefault="002049A0" w:rsidP="002049A0">
      <w:pPr>
        <w:shd w:val="clear" w:color="auto" w:fill="FFFFFF"/>
        <w:spacing w:after="0" w:line="264" w:lineRule="auto"/>
        <w:ind w:left="360"/>
        <w:jc w:val="both"/>
        <w:rPr>
          <w:rFonts w:cstheme="minorHAnsi"/>
          <w:bCs/>
          <w:sz w:val="28"/>
          <w:szCs w:val="28"/>
        </w:rPr>
      </w:pPr>
      <w:r w:rsidRPr="00A63577">
        <w:rPr>
          <w:rFonts w:cstheme="minorHAnsi"/>
          <w:bCs/>
          <w:sz w:val="28"/>
          <w:szCs w:val="28"/>
        </w:rPr>
        <w:t>(REFORMA</w:t>
      </w:r>
      <w:r w:rsidR="000025ED" w:rsidRPr="00A63577">
        <w:rPr>
          <w:rFonts w:cstheme="minorHAnsi"/>
          <w:bCs/>
          <w:sz w:val="28"/>
          <w:szCs w:val="28"/>
        </w:rPr>
        <w:t>DO,</w:t>
      </w:r>
      <w:r w:rsidR="00F60238" w:rsidRPr="00A63577">
        <w:rPr>
          <w:rFonts w:cstheme="minorHAnsi"/>
          <w:bCs/>
          <w:sz w:val="28"/>
          <w:szCs w:val="28"/>
        </w:rPr>
        <w:t xml:space="preserve"> P.O. 14</w:t>
      </w:r>
      <w:r w:rsidRPr="00A63577">
        <w:rPr>
          <w:rFonts w:cstheme="minorHAnsi"/>
          <w:bCs/>
          <w:sz w:val="28"/>
          <w:szCs w:val="28"/>
        </w:rPr>
        <w:t xml:space="preserve"> </w:t>
      </w:r>
      <w:r w:rsidR="000025ED" w:rsidRPr="00A63577">
        <w:rPr>
          <w:rFonts w:cstheme="minorHAnsi"/>
          <w:bCs/>
          <w:sz w:val="28"/>
          <w:szCs w:val="28"/>
        </w:rPr>
        <w:t xml:space="preserve">DE DICIEMBRE DE </w:t>
      </w:r>
      <w:r w:rsidRPr="00A63577">
        <w:rPr>
          <w:rFonts w:cstheme="minorHAnsi"/>
          <w:bCs/>
          <w:sz w:val="28"/>
          <w:szCs w:val="28"/>
        </w:rPr>
        <w:t>2023)</w:t>
      </w:r>
    </w:p>
    <w:p w14:paraId="15124EEA" w14:textId="4676D762" w:rsidR="00B7637E" w:rsidRPr="00A63577" w:rsidRDefault="00182880" w:rsidP="00EF0D1E">
      <w:pPr>
        <w:pStyle w:val="Prrafodelista"/>
        <w:numPr>
          <w:ilvl w:val="0"/>
          <w:numId w:val="46"/>
        </w:numPr>
        <w:shd w:val="clear" w:color="auto" w:fill="FFFFFF"/>
        <w:spacing w:after="0" w:line="264" w:lineRule="auto"/>
        <w:jc w:val="both"/>
        <w:rPr>
          <w:rFonts w:eastAsia="Times New Roman" w:cstheme="minorHAnsi"/>
          <w:bCs/>
          <w:sz w:val="28"/>
          <w:szCs w:val="28"/>
        </w:rPr>
      </w:pPr>
      <w:r w:rsidRPr="00A63577">
        <w:rPr>
          <w:rFonts w:cstheme="minorHAnsi"/>
          <w:bCs/>
          <w:sz w:val="28"/>
          <w:szCs w:val="28"/>
        </w:rPr>
        <w:t xml:space="preserve"> Vigilar que los sujetos obligados implementen y cumplan con las </w:t>
      </w:r>
      <w:r w:rsidR="002049A0" w:rsidRPr="00A63577">
        <w:rPr>
          <w:rFonts w:cstheme="minorHAnsi"/>
          <w:bCs/>
          <w:sz w:val="28"/>
          <w:szCs w:val="28"/>
        </w:rPr>
        <w:t>disposiciones</w:t>
      </w:r>
      <w:r w:rsidRPr="00A63577">
        <w:rPr>
          <w:rFonts w:cstheme="minorHAnsi"/>
          <w:bCs/>
          <w:sz w:val="28"/>
          <w:szCs w:val="28"/>
        </w:rPr>
        <w:t xml:space="preserve"> previstas en el artículo 29 de esta ley, y</w:t>
      </w:r>
    </w:p>
    <w:p w14:paraId="587D72A5" w14:textId="01A990C5" w:rsidR="002049A0" w:rsidRPr="00A63577" w:rsidRDefault="002049A0" w:rsidP="002049A0">
      <w:pPr>
        <w:shd w:val="clear" w:color="auto" w:fill="FFFFFF"/>
        <w:spacing w:after="0" w:line="264" w:lineRule="auto"/>
        <w:ind w:left="360"/>
        <w:jc w:val="both"/>
        <w:rPr>
          <w:rFonts w:cstheme="minorHAnsi"/>
          <w:bCs/>
          <w:sz w:val="28"/>
          <w:szCs w:val="28"/>
        </w:rPr>
      </w:pPr>
      <w:r w:rsidRPr="00A63577">
        <w:rPr>
          <w:rFonts w:cstheme="minorHAnsi"/>
          <w:bCs/>
          <w:sz w:val="28"/>
          <w:szCs w:val="28"/>
        </w:rPr>
        <w:t>(ADICIONA</w:t>
      </w:r>
      <w:r w:rsidR="000025ED" w:rsidRPr="00A63577">
        <w:rPr>
          <w:rFonts w:cstheme="minorHAnsi"/>
          <w:bCs/>
          <w:sz w:val="28"/>
          <w:szCs w:val="28"/>
        </w:rPr>
        <w:t>DO,</w:t>
      </w:r>
      <w:r w:rsidR="00F60238" w:rsidRPr="00A63577">
        <w:rPr>
          <w:rFonts w:cstheme="minorHAnsi"/>
          <w:bCs/>
          <w:sz w:val="28"/>
          <w:szCs w:val="28"/>
        </w:rPr>
        <w:t xml:space="preserve"> P.O. 14</w:t>
      </w:r>
      <w:r w:rsidRPr="00A63577">
        <w:rPr>
          <w:rFonts w:cstheme="minorHAnsi"/>
          <w:bCs/>
          <w:sz w:val="28"/>
          <w:szCs w:val="28"/>
        </w:rPr>
        <w:t xml:space="preserve"> </w:t>
      </w:r>
      <w:r w:rsidR="000025ED" w:rsidRPr="00A63577">
        <w:rPr>
          <w:rFonts w:cstheme="minorHAnsi"/>
          <w:bCs/>
          <w:sz w:val="28"/>
          <w:szCs w:val="28"/>
        </w:rPr>
        <w:t xml:space="preserve">DE DICIEMBRE DE </w:t>
      </w:r>
      <w:r w:rsidRPr="00A63577">
        <w:rPr>
          <w:rFonts w:cstheme="minorHAnsi"/>
          <w:bCs/>
          <w:sz w:val="28"/>
          <w:szCs w:val="28"/>
        </w:rPr>
        <w:t>2023)</w:t>
      </w:r>
    </w:p>
    <w:p w14:paraId="7A6A3647" w14:textId="6551B9E2" w:rsidR="00B7637E" w:rsidRPr="00A63577" w:rsidRDefault="00B7637E" w:rsidP="00EF0D1E">
      <w:pPr>
        <w:pStyle w:val="Prrafodelista"/>
        <w:numPr>
          <w:ilvl w:val="0"/>
          <w:numId w:val="46"/>
        </w:numPr>
        <w:shd w:val="clear" w:color="auto" w:fill="FFFFFF"/>
        <w:spacing w:after="0" w:line="264" w:lineRule="auto"/>
        <w:jc w:val="both"/>
        <w:rPr>
          <w:rFonts w:eastAsia="Times New Roman" w:cstheme="minorHAnsi"/>
          <w:bCs/>
          <w:sz w:val="28"/>
          <w:szCs w:val="28"/>
        </w:rPr>
      </w:pPr>
      <w:r w:rsidRPr="00A63577">
        <w:rPr>
          <w:rFonts w:cstheme="minorHAnsi"/>
          <w:bCs/>
          <w:sz w:val="28"/>
          <w:szCs w:val="28"/>
        </w:rPr>
        <w:t>Las demás que les confieran esta Ley y otras disposiciones aplicables.</w:t>
      </w:r>
    </w:p>
    <w:p w14:paraId="67DF038C" w14:textId="77777777" w:rsidR="00481F14" w:rsidRPr="00A63577" w:rsidRDefault="00481F14" w:rsidP="00481F14">
      <w:pPr>
        <w:pStyle w:val="Prrafodelista"/>
        <w:shd w:val="clear" w:color="auto" w:fill="FFFFFF"/>
        <w:spacing w:after="0" w:line="264" w:lineRule="auto"/>
        <w:jc w:val="both"/>
        <w:rPr>
          <w:rFonts w:eastAsia="Times New Roman" w:cstheme="minorHAnsi"/>
          <w:bCs/>
          <w:sz w:val="28"/>
          <w:szCs w:val="28"/>
        </w:rPr>
      </w:pPr>
    </w:p>
    <w:p w14:paraId="474059BE" w14:textId="77777777" w:rsidR="00B7637E" w:rsidRPr="00A63577" w:rsidRDefault="00B7637E" w:rsidP="00E1247C">
      <w:pPr>
        <w:shd w:val="clear" w:color="auto" w:fill="FFFFFF"/>
        <w:spacing w:after="0" w:line="264" w:lineRule="auto"/>
        <w:ind w:firstLine="288"/>
        <w:jc w:val="both"/>
        <w:rPr>
          <w:rFonts w:cstheme="minorHAnsi"/>
          <w:b/>
          <w:sz w:val="28"/>
          <w:szCs w:val="28"/>
        </w:rPr>
      </w:pPr>
      <w:r w:rsidRPr="00A63577">
        <w:rPr>
          <w:rFonts w:cstheme="minorHAnsi"/>
          <w:b/>
          <w:sz w:val="28"/>
          <w:szCs w:val="28"/>
        </w:rPr>
        <w:t>B) En materia de acceso a la información pública:</w:t>
      </w:r>
    </w:p>
    <w:p w14:paraId="0ABFBB1F" w14:textId="116890E0" w:rsidR="00B7637E" w:rsidRPr="00A63577" w:rsidRDefault="00B7637E" w:rsidP="00EF0D1E">
      <w:pPr>
        <w:pStyle w:val="Prrafodelista"/>
        <w:numPr>
          <w:ilvl w:val="0"/>
          <w:numId w:val="47"/>
        </w:numPr>
        <w:shd w:val="clear" w:color="auto" w:fill="FFFFFF"/>
        <w:spacing w:after="0" w:line="264" w:lineRule="auto"/>
        <w:jc w:val="both"/>
        <w:rPr>
          <w:rFonts w:cstheme="minorHAnsi"/>
          <w:sz w:val="28"/>
          <w:szCs w:val="28"/>
        </w:rPr>
      </w:pPr>
      <w:r w:rsidRPr="00A63577">
        <w:rPr>
          <w:rFonts w:cstheme="minorHAnsi"/>
          <w:sz w:val="28"/>
          <w:szCs w:val="28"/>
        </w:rPr>
        <w:t xml:space="preserve">Evaluar la actuación de los sujetos obligados, mediante la práctica de visitas de inspección, verificación de sus portales web de transparencia y demás disposiciones de la materia; </w:t>
      </w:r>
    </w:p>
    <w:p w14:paraId="787A59B8" w14:textId="3EAD7BEF" w:rsidR="00B7637E" w:rsidRPr="00A63577" w:rsidRDefault="00B7637E" w:rsidP="00EF0D1E">
      <w:pPr>
        <w:pStyle w:val="Prrafodelista"/>
        <w:numPr>
          <w:ilvl w:val="0"/>
          <w:numId w:val="47"/>
        </w:numPr>
        <w:shd w:val="clear" w:color="auto" w:fill="FFFFFF"/>
        <w:spacing w:after="0" w:line="264" w:lineRule="auto"/>
        <w:jc w:val="both"/>
        <w:rPr>
          <w:rFonts w:eastAsia="Times New Roman" w:cstheme="minorHAnsi"/>
          <w:sz w:val="28"/>
          <w:szCs w:val="28"/>
        </w:rPr>
      </w:pPr>
      <w:r w:rsidRPr="00A63577">
        <w:rPr>
          <w:rFonts w:eastAsia="Times New Roman" w:cstheme="minorHAnsi"/>
          <w:sz w:val="28"/>
          <w:szCs w:val="28"/>
        </w:rPr>
        <w:t>Promover la participación y colaboración con organismos internacionales, en el análisis y mejores prácticas en materia de acceso a la información pública</w:t>
      </w:r>
      <w:r w:rsidRPr="00A63577">
        <w:rPr>
          <w:rFonts w:cstheme="minorHAnsi"/>
          <w:sz w:val="28"/>
          <w:szCs w:val="28"/>
        </w:rPr>
        <w:t xml:space="preserve">, y </w:t>
      </w:r>
    </w:p>
    <w:p w14:paraId="08D0D04C" w14:textId="5603F45D" w:rsidR="00B7637E" w:rsidRPr="00A63577" w:rsidRDefault="00B7637E" w:rsidP="00EF0D1E">
      <w:pPr>
        <w:pStyle w:val="Prrafodelista"/>
        <w:numPr>
          <w:ilvl w:val="0"/>
          <w:numId w:val="47"/>
        </w:numPr>
        <w:shd w:val="clear" w:color="auto" w:fill="FFFFFF"/>
        <w:spacing w:after="0" w:line="264" w:lineRule="auto"/>
        <w:jc w:val="both"/>
        <w:rPr>
          <w:rFonts w:cstheme="minorHAnsi"/>
          <w:b/>
          <w:sz w:val="28"/>
          <w:szCs w:val="28"/>
        </w:rPr>
      </w:pPr>
      <w:r w:rsidRPr="00A63577">
        <w:rPr>
          <w:rFonts w:cstheme="minorHAnsi"/>
          <w:sz w:val="28"/>
          <w:szCs w:val="28"/>
        </w:rPr>
        <w:t>Aprobar los lineamientos y otorgar apoyos para la sistematización de la información por parte de los sujetos obligados.</w:t>
      </w:r>
    </w:p>
    <w:p w14:paraId="4DD3AF2D" w14:textId="77777777" w:rsidR="00B7637E" w:rsidRPr="00A63577" w:rsidRDefault="00B7637E" w:rsidP="00E1247C">
      <w:pPr>
        <w:shd w:val="clear" w:color="auto" w:fill="FFFFFF"/>
        <w:spacing w:after="0" w:line="264" w:lineRule="auto"/>
        <w:ind w:firstLine="288"/>
        <w:jc w:val="both"/>
        <w:rPr>
          <w:rFonts w:cstheme="minorHAnsi"/>
          <w:b/>
          <w:sz w:val="28"/>
          <w:szCs w:val="28"/>
        </w:rPr>
      </w:pPr>
    </w:p>
    <w:p w14:paraId="4CF43AB2" w14:textId="77777777" w:rsidR="00B7637E" w:rsidRPr="00A63577" w:rsidRDefault="00B7637E" w:rsidP="00E1247C">
      <w:pPr>
        <w:shd w:val="clear" w:color="auto" w:fill="FFFFFF"/>
        <w:spacing w:after="0" w:line="264" w:lineRule="auto"/>
        <w:ind w:firstLine="288"/>
        <w:jc w:val="both"/>
        <w:rPr>
          <w:rFonts w:cstheme="minorHAnsi"/>
          <w:b/>
          <w:sz w:val="28"/>
          <w:szCs w:val="28"/>
        </w:rPr>
      </w:pPr>
      <w:r w:rsidRPr="00A63577">
        <w:rPr>
          <w:rFonts w:cstheme="minorHAnsi"/>
          <w:b/>
          <w:sz w:val="28"/>
          <w:szCs w:val="28"/>
        </w:rPr>
        <w:t xml:space="preserve">C)  En materia de clasificación de información: </w:t>
      </w:r>
    </w:p>
    <w:p w14:paraId="507CA757" w14:textId="21ACD19C" w:rsidR="00B7637E" w:rsidRPr="00A63577" w:rsidRDefault="00B7637E" w:rsidP="00EF0D1E">
      <w:pPr>
        <w:pStyle w:val="Prrafodelista"/>
        <w:numPr>
          <w:ilvl w:val="0"/>
          <w:numId w:val="48"/>
        </w:numPr>
        <w:shd w:val="clear" w:color="auto" w:fill="FFFFFF"/>
        <w:spacing w:after="0" w:line="264" w:lineRule="auto"/>
        <w:jc w:val="both"/>
        <w:rPr>
          <w:rFonts w:cstheme="minorHAnsi"/>
          <w:sz w:val="28"/>
          <w:szCs w:val="28"/>
        </w:rPr>
      </w:pPr>
      <w:r w:rsidRPr="00A63577">
        <w:rPr>
          <w:rFonts w:cstheme="minorHAnsi"/>
          <w:sz w:val="28"/>
          <w:szCs w:val="28"/>
        </w:rPr>
        <w:lastRenderedPageBreak/>
        <w:t>Clasificar y desclasificar información, así como tener acceso en cualquier momento a la información clasificada como reservada o confidencial por los sujetos obligados para determinar su debida clasificación, desclasificación o procedencia de su acceso;</w:t>
      </w:r>
    </w:p>
    <w:p w14:paraId="592C84ED" w14:textId="239191B0" w:rsidR="00B7637E" w:rsidRPr="00A63577" w:rsidRDefault="00B7637E" w:rsidP="00EF0D1E">
      <w:pPr>
        <w:pStyle w:val="Prrafodelista"/>
        <w:numPr>
          <w:ilvl w:val="0"/>
          <w:numId w:val="48"/>
        </w:numPr>
        <w:shd w:val="clear" w:color="auto" w:fill="FFFFFF"/>
        <w:spacing w:after="0" w:line="264" w:lineRule="auto"/>
        <w:jc w:val="both"/>
        <w:rPr>
          <w:rFonts w:cstheme="minorHAnsi"/>
          <w:sz w:val="28"/>
          <w:szCs w:val="28"/>
        </w:rPr>
      </w:pPr>
      <w:r w:rsidRPr="00A63577">
        <w:rPr>
          <w:rFonts w:cstheme="minorHAnsi"/>
          <w:sz w:val="28"/>
          <w:szCs w:val="28"/>
        </w:rPr>
        <w:t xml:space="preserve">Establecer las normas, criterios y políticas para la administración, seguridad y tratamiento de la información referente a datos personales en poder de los sujetos obligados, y </w:t>
      </w:r>
    </w:p>
    <w:p w14:paraId="1BF46D83" w14:textId="36D661F8" w:rsidR="00B7637E" w:rsidRPr="00A63577" w:rsidRDefault="00B7637E" w:rsidP="00EF0D1E">
      <w:pPr>
        <w:pStyle w:val="Prrafodelista"/>
        <w:numPr>
          <w:ilvl w:val="0"/>
          <w:numId w:val="48"/>
        </w:numPr>
        <w:shd w:val="clear" w:color="auto" w:fill="FFFFFF"/>
        <w:spacing w:after="0" w:line="264" w:lineRule="auto"/>
        <w:jc w:val="both"/>
        <w:rPr>
          <w:rFonts w:cstheme="minorHAnsi"/>
          <w:sz w:val="28"/>
          <w:szCs w:val="28"/>
        </w:rPr>
      </w:pPr>
      <w:r w:rsidRPr="00A63577">
        <w:rPr>
          <w:rFonts w:cstheme="minorHAnsi"/>
          <w:sz w:val="28"/>
          <w:szCs w:val="28"/>
        </w:rPr>
        <w:t>Establecer un listado que contenga la referencia de los sistemas de datos personales en poder de los sujetos obligados.</w:t>
      </w:r>
    </w:p>
    <w:p w14:paraId="0B1A0645" w14:textId="77777777" w:rsidR="00B7637E" w:rsidRPr="00A63577" w:rsidRDefault="00B7637E" w:rsidP="00E1247C">
      <w:pPr>
        <w:shd w:val="clear" w:color="auto" w:fill="FFFFFF"/>
        <w:spacing w:after="0" w:line="264" w:lineRule="auto"/>
        <w:jc w:val="both"/>
        <w:rPr>
          <w:rFonts w:cstheme="minorHAnsi"/>
          <w:sz w:val="28"/>
          <w:szCs w:val="28"/>
        </w:rPr>
      </w:pPr>
    </w:p>
    <w:p w14:paraId="006F4A14" w14:textId="77777777" w:rsidR="00B7637E" w:rsidRPr="00A63577" w:rsidRDefault="00B7637E" w:rsidP="00E1247C">
      <w:pPr>
        <w:shd w:val="clear" w:color="auto" w:fill="FFFFFF"/>
        <w:spacing w:after="0" w:line="264" w:lineRule="auto"/>
        <w:ind w:firstLine="288"/>
        <w:jc w:val="both"/>
        <w:rPr>
          <w:rFonts w:cstheme="minorHAnsi"/>
          <w:b/>
          <w:sz w:val="28"/>
          <w:szCs w:val="28"/>
        </w:rPr>
      </w:pPr>
      <w:r w:rsidRPr="00A63577">
        <w:rPr>
          <w:rFonts w:cstheme="minorHAnsi"/>
          <w:b/>
          <w:sz w:val="28"/>
          <w:szCs w:val="28"/>
        </w:rPr>
        <w:t xml:space="preserve">D) En materia normativa: </w:t>
      </w:r>
    </w:p>
    <w:p w14:paraId="48799FE8" w14:textId="110AC159" w:rsidR="00B7637E" w:rsidRPr="00A63577" w:rsidRDefault="00B7637E" w:rsidP="00EF0D1E">
      <w:pPr>
        <w:pStyle w:val="Prrafodelista"/>
        <w:numPr>
          <w:ilvl w:val="0"/>
          <w:numId w:val="49"/>
        </w:numPr>
        <w:shd w:val="clear" w:color="auto" w:fill="FFFFFF"/>
        <w:spacing w:after="0" w:line="264" w:lineRule="auto"/>
        <w:jc w:val="both"/>
        <w:rPr>
          <w:rFonts w:cstheme="minorHAnsi"/>
          <w:sz w:val="28"/>
          <w:szCs w:val="28"/>
        </w:rPr>
      </w:pPr>
      <w:r w:rsidRPr="00A63577">
        <w:rPr>
          <w:rFonts w:cstheme="minorHAnsi"/>
          <w:sz w:val="28"/>
          <w:szCs w:val="28"/>
        </w:rPr>
        <w:t xml:space="preserve">Expedir los lineamientos generales que serán de observancia obligatoria para todos los sujetos obligados; </w:t>
      </w:r>
    </w:p>
    <w:p w14:paraId="7CF85B6C" w14:textId="1A087351" w:rsidR="00B7637E" w:rsidRPr="00A63577" w:rsidRDefault="00B7637E" w:rsidP="00EF0D1E">
      <w:pPr>
        <w:pStyle w:val="Prrafodelista"/>
        <w:numPr>
          <w:ilvl w:val="0"/>
          <w:numId w:val="49"/>
        </w:numPr>
        <w:shd w:val="clear" w:color="auto" w:fill="FFFFFF"/>
        <w:spacing w:after="0" w:line="264" w:lineRule="auto"/>
        <w:jc w:val="both"/>
        <w:rPr>
          <w:rFonts w:cstheme="minorHAnsi"/>
          <w:sz w:val="28"/>
          <w:szCs w:val="28"/>
        </w:rPr>
      </w:pPr>
      <w:r w:rsidRPr="00A63577">
        <w:rPr>
          <w:rFonts w:cstheme="minorHAnsi"/>
          <w:sz w:val="28"/>
          <w:szCs w:val="28"/>
        </w:rPr>
        <w:t xml:space="preserve">Expedir y reformar el reglamento interior del Instituto; </w:t>
      </w:r>
    </w:p>
    <w:p w14:paraId="5ED8493A" w14:textId="3B3D363E" w:rsidR="00B7637E" w:rsidRPr="00A63577" w:rsidRDefault="00B7637E" w:rsidP="00EF0D1E">
      <w:pPr>
        <w:pStyle w:val="Prrafodelista"/>
        <w:numPr>
          <w:ilvl w:val="0"/>
          <w:numId w:val="49"/>
        </w:numPr>
        <w:shd w:val="clear" w:color="auto" w:fill="FFFFFF"/>
        <w:spacing w:after="0" w:line="264" w:lineRule="auto"/>
        <w:jc w:val="both"/>
        <w:rPr>
          <w:rFonts w:cstheme="minorHAnsi"/>
          <w:sz w:val="28"/>
          <w:szCs w:val="28"/>
        </w:rPr>
      </w:pPr>
      <w:r w:rsidRPr="00A63577">
        <w:rPr>
          <w:rFonts w:cstheme="minorHAnsi"/>
          <w:sz w:val="28"/>
          <w:szCs w:val="28"/>
        </w:rPr>
        <w:t>Enviar para su publicación en el Periódico Oficial del Estado, los reglamentos, acuerdos y demás disposiciones que requieran difusión;</w:t>
      </w:r>
    </w:p>
    <w:p w14:paraId="2A7E0DD0" w14:textId="4C12572C" w:rsidR="00B7637E" w:rsidRPr="00A63577" w:rsidRDefault="00B7637E" w:rsidP="00EF0D1E">
      <w:pPr>
        <w:pStyle w:val="Prrafodelista"/>
        <w:numPr>
          <w:ilvl w:val="0"/>
          <w:numId w:val="49"/>
        </w:numPr>
        <w:shd w:val="clear" w:color="auto" w:fill="FFFFFF"/>
        <w:spacing w:after="0" w:line="264" w:lineRule="auto"/>
        <w:jc w:val="both"/>
        <w:rPr>
          <w:rFonts w:cstheme="minorHAnsi"/>
          <w:sz w:val="28"/>
          <w:szCs w:val="28"/>
        </w:rPr>
      </w:pPr>
      <w:r w:rsidRPr="00A63577">
        <w:rPr>
          <w:rFonts w:cstheme="minorHAnsi"/>
          <w:sz w:val="28"/>
          <w:szCs w:val="28"/>
        </w:rPr>
        <w:t xml:space="preserve">Implementar las medidas necesarias para la sistematización y la protección de los archivos administrativos en poder de los sujetos obligados; </w:t>
      </w:r>
    </w:p>
    <w:p w14:paraId="40E4B2F0" w14:textId="7BF9EE5A" w:rsidR="00B7637E" w:rsidRPr="00A63577" w:rsidRDefault="00332B06" w:rsidP="00EF0D1E">
      <w:pPr>
        <w:pStyle w:val="Prrafodelista"/>
        <w:numPr>
          <w:ilvl w:val="0"/>
          <w:numId w:val="49"/>
        </w:numPr>
        <w:shd w:val="clear" w:color="auto" w:fill="FFFFFF"/>
        <w:spacing w:after="0" w:line="264" w:lineRule="auto"/>
        <w:jc w:val="both"/>
        <w:rPr>
          <w:rFonts w:cstheme="minorHAnsi"/>
          <w:sz w:val="28"/>
          <w:szCs w:val="28"/>
        </w:rPr>
      </w:pPr>
      <w:r w:rsidRPr="00A63577">
        <w:rPr>
          <w:rFonts w:cstheme="minorHAnsi"/>
          <w:sz w:val="28"/>
          <w:szCs w:val="28"/>
        </w:rPr>
        <w:t>Aplicar los lineamientos</w:t>
      </w:r>
      <w:r w:rsidR="00B7637E" w:rsidRPr="00A63577">
        <w:rPr>
          <w:rFonts w:cstheme="minorHAnsi"/>
          <w:sz w:val="28"/>
          <w:szCs w:val="28"/>
        </w:rPr>
        <w:t xml:space="preserve"> </w:t>
      </w:r>
      <w:r w:rsidRPr="00A63577">
        <w:rPr>
          <w:rFonts w:cstheme="minorHAnsi"/>
          <w:sz w:val="28"/>
          <w:szCs w:val="28"/>
        </w:rPr>
        <w:t xml:space="preserve">emitidos por el Sistema Nacional </w:t>
      </w:r>
      <w:r w:rsidR="00B7637E" w:rsidRPr="00A63577">
        <w:rPr>
          <w:rFonts w:cstheme="minorHAnsi"/>
          <w:sz w:val="28"/>
          <w:szCs w:val="28"/>
        </w:rPr>
        <w:t>a efecto de determinar la forma de clasificación, desclasificación, resguardo, conservación y protección de los archivos;</w:t>
      </w:r>
    </w:p>
    <w:p w14:paraId="20B17AE1" w14:textId="464BC720" w:rsidR="00B7637E" w:rsidRPr="00A63577" w:rsidRDefault="00B7637E" w:rsidP="00EF0D1E">
      <w:pPr>
        <w:pStyle w:val="Prrafodelista"/>
        <w:numPr>
          <w:ilvl w:val="0"/>
          <w:numId w:val="49"/>
        </w:numPr>
        <w:shd w:val="clear" w:color="auto" w:fill="FFFFFF"/>
        <w:spacing w:after="0" w:line="264" w:lineRule="auto"/>
        <w:jc w:val="both"/>
        <w:rPr>
          <w:rFonts w:cstheme="minorHAnsi"/>
          <w:sz w:val="28"/>
          <w:szCs w:val="28"/>
        </w:rPr>
      </w:pPr>
      <w:r w:rsidRPr="00A63577">
        <w:rPr>
          <w:rFonts w:cstheme="minorHAnsi"/>
          <w:sz w:val="28"/>
          <w:szCs w:val="28"/>
        </w:rPr>
        <w:t>Establecer las normas, procedimientos y criterios para la administración de los recursos financieros y materiales;</w:t>
      </w:r>
    </w:p>
    <w:p w14:paraId="53C3CD79" w14:textId="4ED59C87" w:rsidR="00B7637E" w:rsidRPr="00A63577" w:rsidRDefault="00B7637E" w:rsidP="00EF0D1E">
      <w:pPr>
        <w:pStyle w:val="Prrafodelista"/>
        <w:numPr>
          <w:ilvl w:val="0"/>
          <w:numId w:val="49"/>
        </w:numPr>
        <w:shd w:val="clear" w:color="auto" w:fill="FFFFFF"/>
        <w:tabs>
          <w:tab w:val="left" w:pos="426"/>
        </w:tabs>
        <w:spacing w:after="0" w:line="264" w:lineRule="auto"/>
        <w:jc w:val="both"/>
        <w:rPr>
          <w:rFonts w:cstheme="minorHAnsi"/>
          <w:sz w:val="28"/>
          <w:szCs w:val="28"/>
        </w:rPr>
      </w:pPr>
      <w:r w:rsidRPr="00A63577">
        <w:rPr>
          <w:rFonts w:cstheme="minorHAnsi"/>
          <w:sz w:val="28"/>
          <w:szCs w:val="28"/>
        </w:rPr>
        <w:t xml:space="preserve">Elaborar guías que expliquen los procedimientos y trámites que deban realizarse ante los sujetos obligados y ante el Instituto; </w:t>
      </w:r>
    </w:p>
    <w:p w14:paraId="19AE7C97" w14:textId="794F437D" w:rsidR="00B7637E" w:rsidRPr="00A63577" w:rsidRDefault="00B7637E" w:rsidP="00EF0D1E">
      <w:pPr>
        <w:pStyle w:val="Prrafodelista"/>
        <w:numPr>
          <w:ilvl w:val="0"/>
          <w:numId w:val="49"/>
        </w:numPr>
        <w:shd w:val="clear" w:color="auto" w:fill="FFFFFF"/>
        <w:tabs>
          <w:tab w:val="left" w:pos="426"/>
        </w:tabs>
        <w:spacing w:after="0" w:line="264" w:lineRule="auto"/>
        <w:jc w:val="both"/>
        <w:rPr>
          <w:rFonts w:cstheme="minorHAnsi"/>
          <w:sz w:val="28"/>
          <w:szCs w:val="28"/>
        </w:rPr>
      </w:pPr>
      <w:r w:rsidRPr="00A63577">
        <w:rPr>
          <w:rFonts w:cstheme="minorHAnsi"/>
          <w:sz w:val="28"/>
          <w:szCs w:val="28"/>
        </w:rPr>
        <w:t xml:space="preserve">Dictar medidas para orientar y auxiliar a las personas para ejercer los derechos de acceso a la información y protección de datos personales, y </w:t>
      </w:r>
    </w:p>
    <w:p w14:paraId="55EE7A55" w14:textId="1DE158BA" w:rsidR="00B7637E" w:rsidRPr="00A63577" w:rsidRDefault="00B7637E" w:rsidP="00EF0D1E">
      <w:pPr>
        <w:pStyle w:val="Prrafodelista"/>
        <w:numPr>
          <w:ilvl w:val="0"/>
          <w:numId w:val="49"/>
        </w:numPr>
        <w:shd w:val="clear" w:color="auto" w:fill="FFFFFF"/>
        <w:spacing w:after="0" w:line="264" w:lineRule="auto"/>
        <w:jc w:val="both"/>
        <w:rPr>
          <w:rFonts w:cstheme="minorHAnsi"/>
          <w:sz w:val="28"/>
          <w:szCs w:val="28"/>
        </w:rPr>
      </w:pPr>
      <w:r w:rsidRPr="00A63577">
        <w:rPr>
          <w:rFonts w:cstheme="minorHAnsi"/>
          <w:sz w:val="28"/>
          <w:szCs w:val="28"/>
        </w:rPr>
        <w:t xml:space="preserve">Aprobar el reglamento de esta Ley y sus modificaciones. </w:t>
      </w:r>
    </w:p>
    <w:p w14:paraId="38D7E1AD" w14:textId="77777777" w:rsidR="00B7637E" w:rsidRPr="00A63577" w:rsidRDefault="00B7637E" w:rsidP="00E1247C">
      <w:pPr>
        <w:shd w:val="clear" w:color="auto" w:fill="FFFFFF"/>
        <w:spacing w:after="0" w:line="264" w:lineRule="auto"/>
        <w:ind w:firstLine="288"/>
        <w:jc w:val="both"/>
        <w:rPr>
          <w:rFonts w:cstheme="minorHAnsi"/>
          <w:sz w:val="28"/>
          <w:szCs w:val="28"/>
        </w:rPr>
      </w:pPr>
    </w:p>
    <w:p w14:paraId="4CF978AC" w14:textId="77777777" w:rsidR="00B7637E" w:rsidRPr="00A63577" w:rsidRDefault="00B7637E" w:rsidP="00E1247C">
      <w:pPr>
        <w:shd w:val="clear" w:color="auto" w:fill="FFFFFF"/>
        <w:spacing w:after="0" w:line="264" w:lineRule="auto"/>
        <w:ind w:firstLine="288"/>
        <w:jc w:val="both"/>
        <w:rPr>
          <w:rFonts w:cstheme="minorHAnsi"/>
          <w:b/>
          <w:sz w:val="28"/>
          <w:szCs w:val="28"/>
        </w:rPr>
      </w:pPr>
      <w:r w:rsidRPr="00A63577">
        <w:rPr>
          <w:rFonts w:cstheme="minorHAnsi"/>
          <w:b/>
          <w:sz w:val="28"/>
          <w:szCs w:val="28"/>
        </w:rPr>
        <w:t xml:space="preserve">E) En materia de administración y gobierno interno: </w:t>
      </w:r>
    </w:p>
    <w:p w14:paraId="19973B9F" w14:textId="63A1DAB4" w:rsidR="00B7637E" w:rsidRPr="00A63577" w:rsidRDefault="00B7637E" w:rsidP="00EF0D1E">
      <w:pPr>
        <w:pStyle w:val="Prrafodelista"/>
        <w:numPr>
          <w:ilvl w:val="0"/>
          <w:numId w:val="50"/>
        </w:numPr>
        <w:shd w:val="clear" w:color="auto" w:fill="FFFFFF"/>
        <w:spacing w:after="0" w:line="264" w:lineRule="auto"/>
        <w:jc w:val="both"/>
        <w:rPr>
          <w:rFonts w:cstheme="minorHAnsi"/>
          <w:sz w:val="28"/>
          <w:szCs w:val="28"/>
        </w:rPr>
      </w:pPr>
      <w:r w:rsidRPr="00A63577">
        <w:rPr>
          <w:rFonts w:cstheme="minorHAnsi"/>
          <w:sz w:val="28"/>
          <w:szCs w:val="28"/>
        </w:rPr>
        <w:lastRenderedPageBreak/>
        <w:t xml:space="preserve">Examinar, discutir y, en su caso, aprobar o modificar los programas que someta a su consideración el </w:t>
      </w:r>
      <w:proofErr w:type="gramStart"/>
      <w:r w:rsidRPr="00A63577">
        <w:rPr>
          <w:rFonts w:cstheme="minorHAnsi"/>
          <w:sz w:val="28"/>
          <w:szCs w:val="28"/>
        </w:rPr>
        <w:t>Secretario Ejecutivo</w:t>
      </w:r>
      <w:proofErr w:type="gramEnd"/>
      <w:r w:rsidRPr="00A63577">
        <w:rPr>
          <w:rFonts w:cstheme="minorHAnsi"/>
          <w:sz w:val="28"/>
          <w:szCs w:val="28"/>
        </w:rPr>
        <w:t>;</w:t>
      </w:r>
    </w:p>
    <w:p w14:paraId="59D71422" w14:textId="61CEF43F" w:rsidR="00B7637E" w:rsidRPr="00A63577" w:rsidRDefault="00B7637E" w:rsidP="00EF0D1E">
      <w:pPr>
        <w:pStyle w:val="Prrafodelista"/>
        <w:numPr>
          <w:ilvl w:val="0"/>
          <w:numId w:val="50"/>
        </w:numPr>
        <w:shd w:val="clear" w:color="auto" w:fill="FFFFFF"/>
        <w:spacing w:after="0" w:line="264" w:lineRule="auto"/>
        <w:jc w:val="both"/>
        <w:rPr>
          <w:rFonts w:cstheme="minorHAnsi"/>
          <w:sz w:val="28"/>
          <w:szCs w:val="28"/>
        </w:rPr>
      </w:pPr>
      <w:r w:rsidRPr="00A63577">
        <w:rPr>
          <w:rFonts w:cstheme="minorHAnsi"/>
          <w:sz w:val="28"/>
          <w:szCs w:val="28"/>
        </w:rPr>
        <w:t xml:space="preserve">Conocer y, en su caso, aprobar los informes que rinda el </w:t>
      </w:r>
      <w:proofErr w:type="gramStart"/>
      <w:r w:rsidRPr="00A63577">
        <w:rPr>
          <w:rFonts w:cstheme="minorHAnsi"/>
          <w:sz w:val="28"/>
          <w:szCs w:val="28"/>
        </w:rPr>
        <w:t>Secretario Ejecutivo</w:t>
      </w:r>
      <w:proofErr w:type="gramEnd"/>
      <w:r w:rsidRPr="00A63577">
        <w:rPr>
          <w:rFonts w:cstheme="minorHAnsi"/>
          <w:sz w:val="28"/>
          <w:szCs w:val="28"/>
        </w:rPr>
        <w:t xml:space="preserve">, sobre sus gestiones y los resultados de éstas; </w:t>
      </w:r>
    </w:p>
    <w:p w14:paraId="2B2C403C" w14:textId="6829E326" w:rsidR="00B7637E" w:rsidRPr="00A63577" w:rsidRDefault="00B7637E" w:rsidP="00EF0D1E">
      <w:pPr>
        <w:pStyle w:val="Prrafodelista"/>
        <w:numPr>
          <w:ilvl w:val="0"/>
          <w:numId w:val="50"/>
        </w:numPr>
        <w:shd w:val="clear" w:color="auto" w:fill="FFFFFF"/>
        <w:spacing w:after="0" w:line="264" w:lineRule="auto"/>
        <w:jc w:val="both"/>
        <w:rPr>
          <w:rFonts w:cstheme="minorHAnsi"/>
          <w:sz w:val="28"/>
          <w:szCs w:val="28"/>
        </w:rPr>
      </w:pPr>
      <w:r w:rsidRPr="00A63577">
        <w:rPr>
          <w:rFonts w:cstheme="minorHAnsi"/>
          <w:sz w:val="28"/>
          <w:szCs w:val="28"/>
        </w:rPr>
        <w:t xml:space="preserve">Remitir para sus efectos el proyecto de presupuesto anual de egresos del Instituto, por conducto del Comisionado </w:t>
      </w:r>
      <w:proofErr w:type="gramStart"/>
      <w:r w:rsidRPr="00A63577">
        <w:rPr>
          <w:rFonts w:cstheme="minorHAnsi"/>
          <w:sz w:val="28"/>
          <w:szCs w:val="28"/>
        </w:rPr>
        <w:t>Presidente</w:t>
      </w:r>
      <w:proofErr w:type="gramEnd"/>
      <w:r w:rsidRPr="00A63577">
        <w:rPr>
          <w:rFonts w:cstheme="minorHAnsi"/>
          <w:sz w:val="28"/>
          <w:szCs w:val="28"/>
        </w:rPr>
        <w:t xml:space="preserve">, al titular del Poder Ejecutivo del Estado; </w:t>
      </w:r>
    </w:p>
    <w:p w14:paraId="5BA8F624" w14:textId="02ABBBBB" w:rsidR="00B7637E" w:rsidRPr="00A63577" w:rsidRDefault="00B7637E" w:rsidP="00EF0D1E">
      <w:pPr>
        <w:pStyle w:val="Prrafodelista"/>
        <w:numPr>
          <w:ilvl w:val="0"/>
          <w:numId w:val="50"/>
        </w:numPr>
        <w:shd w:val="clear" w:color="auto" w:fill="FFFFFF"/>
        <w:spacing w:after="0" w:line="264" w:lineRule="auto"/>
        <w:jc w:val="both"/>
        <w:rPr>
          <w:rFonts w:cstheme="minorHAnsi"/>
          <w:sz w:val="28"/>
          <w:szCs w:val="28"/>
        </w:rPr>
      </w:pPr>
      <w:r w:rsidRPr="00A63577">
        <w:rPr>
          <w:rFonts w:cstheme="minorHAnsi"/>
          <w:sz w:val="28"/>
          <w:szCs w:val="28"/>
        </w:rPr>
        <w:t xml:space="preserve">Resolver sobre la enajenación o gravamen de los bienes que integran el patrimonio del Instituto; </w:t>
      </w:r>
    </w:p>
    <w:p w14:paraId="7BF7B3B1" w14:textId="5B3D446E" w:rsidR="00B7637E" w:rsidRPr="00A63577" w:rsidRDefault="00B7637E" w:rsidP="00EF0D1E">
      <w:pPr>
        <w:pStyle w:val="Prrafodelista"/>
        <w:numPr>
          <w:ilvl w:val="0"/>
          <w:numId w:val="50"/>
        </w:numPr>
        <w:shd w:val="clear" w:color="auto" w:fill="FFFFFF"/>
        <w:spacing w:after="0" w:line="264" w:lineRule="auto"/>
        <w:jc w:val="both"/>
        <w:rPr>
          <w:rFonts w:cstheme="minorHAnsi"/>
          <w:sz w:val="28"/>
          <w:szCs w:val="28"/>
        </w:rPr>
      </w:pPr>
      <w:r w:rsidRPr="00A63577">
        <w:rPr>
          <w:rFonts w:cstheme="minorHAnsi"/>
          <w:sz w:val="28"/>
          <w:szCs w:val="28"/>
        </w:rPr>
        <w:t>Aprobar la celebración de convenios que comprometan el patrimonio del Instituto, y</w:t>
      </w:r>
    </w:p>
    <w:p w14:paraId="68B58DBA" w14:textId="3AAD79A5" w:rsidR="00B7637E" w:rsidRPr="00A63577" w:rsidRDefault="00B7637E" w:rsidP="00EF0D1E">
      <w:pPr>
        <w:pStyle w:val="Prrafodelista"/>
        <w:numPr>
          <w:ilvl w:val="0"/>
          <w:numId w:val="50"/>
        </w:numPr>
        <w:shd w:val="clear" w:color="auto" w:fill="FFFFFF"/>
        <w:spacing w:after="0" w:line="264" w:lineRule="auto"/>
        <w:jc w:val="both"/>
        <w:rPr>
          <w:rFonts w:cstheme="minorHAnsi"/>
          <w:sz w:val="28"/>
          <w:szCs w:val="28"/>
        </w:rPr>
      </w:pPr>
      <w:r w:rsidRPr="00A63577">
        <w:rPr>
          <w:rFonts w:cstheme="minorHAnsi"/>
          <w:sz w:val="28"/>
          <w:szCs w:val="28"/>
        </w:rPr>
        <w:t xml:space="preserve">Celebrar convenios para allegarse de recursos financieros. </w:t>
      </w:r>
    </w:p>
    <w:p w14:paraId="180AFF4D" w14:textId="77777777" w:rsidR="00B7637E" w:rsidRPr="00A63577" w:rsidRDefault="00B7637E" w:rsidP="00E1247C">
      <w:pPr>
        <w:shd w:val="clear" w:color="auto" w:fill="FFFFFF"/>
        <w:spacing w:after="0" w:line="264" w:lineRule="auto"/>
        <w:ind w:firstLine="288"/>
        <w:jc w:val="both"/>
        <w:rPr>
          <w:rFonts w:cstheme="minorHAnsi"/>
          <w:sz w:val="28"/>
          <w:szCs w:val="28"/>
        </w:rPr>
      </w:pPr>
    </w:p>
    <w:p w14:paraId="78F0E192" w14:textId="77777777" w:rsidR="00B7637E" w:rsidRPr="00A63577" w:rsidRDefault="00B7637E" w:rsidP="00410258">
      <w:pPr>
        <w:shd w:val="clear" w:color="auto" w:fill="FFFFFF"/>
        <w:spacing w:after="0" w:line="264" w:lineRule="auto"/>
        <w:ind w:left="360"/>
        <w:jc w:val="both"/>
        <w:rPr>
          <w:rFonts w:cstheme="minorHAnsi"/>
          <w:b/>
          <w:sz w:val="28"/>
          <w:szCs w:val="28"/>
        </w:rPr>
      </w:pPr>
      <w:r w:rsidRPr="00A63577">
        <w:rPr>
          <w:rFonts w:cstheme="minorHAnsi"/>
          <w:b/>
          <w:sz w:val="28"/>
          <w:szCs w:val="28"/>
        </w:rPr>
        <w:t xml:space="preserve">F) En materia de promoción y difusión de la cultura de la Transparencia, el Derecho de Acceso a la Información y la Protección de los Datos Personales: </w:t>
      </w:r>
    </w:p>
    <w:p w14:paraId="4C0A8B82" w14:textId="56425337" w:rsidR="00B7637E" w:rsidRPr="00A63577" w:rsidRDefault="00B7637E" w:rsidP="00EF0D1E">
      <w:pPr>
        <w:pStyle w:val="Prrafodelista"/>
        <w:numPr>
          <w:ilvl w:val="0"/>
          <w:numId w:val="51"/>
        </w:numPr>
        <w:shd w:val="clear" w:color="auto" w:fill="FFFFFF"/>
        <w:tabs>
          <w:tab w:val="left" w:pos="426"/>
        </w:tabs>
        <w:spacing w:after="0" w:line="264" w:lineRule="auto"/>
        <w:jc w:val="both"/>
        <w:rPr>
          <w:rFonts w:cstheme="minorHAnsi"/>
          <w:sz w:val="28"/>
          <w:szCs w:val="28"/>
        </w:rPr>
      </w:pPr>
      <w:r w:rsidRPr="00A63577">
        <w:rPr>
          <w:rFonts w:cstheme="minorHAnsi"/>
          <w:sz w:val="28"/>
          <w:szCs w:val="28"/>
        </w:rPr>
        <w:t xml:space="preserve">Promover y difundir de manera permanente la cultura de la transparencia y el acceso a la información pública, así como la protección de los datos personales; </w:t>
      </w:r>
    </w:p>
    <w:p w14:paraId="4B96E29A" w14:textId="404033CB" w:rsidR="00B7637E" w:rsidRPr="00A63577" w:rsidRDefault="00547183" w:rsidP="00EF0D1E">
      <w:pPr>
        <w:pStyle w:val="Prrafodelista"/>
        <w:numPr>
          <w:ilvl w:val="0"/>
          <w:numId w:val="51"/>
        </w:numPr>
        <w:shd w:val="clear" w:color="auto" w:fill="FFFFFF"/>
        <w:tabs>
          <w:tab w:val="left" w:pos="426"/>
        </w:tabs>
        <w:spacing w:after="0" w:line="264" w:lineRule="auto"/>
        <w:jc w:val="both"/>
        <w:rPr>
          <w:rFonts w:cstheme="minorHAnsi"/>
          <w:sz w:val="28"/>
          <w:szCs w:val="28"/>
        </w:rPr>
      </w:pPr>
      <w:r w:rsidRPr="00A63577">
        <w:rPr>
          <w:rFonts w:cstheme="minorHAnsi"/>
          <w:sz w:val="28"/>
          <w:szCs w:val="28"/>
        </w:rPr>
        <w:t xml:space="preserve">Capacitar a </w:t>
      </w:r>
      <w:r w:rsidR="00B7637E" w:rsidRPr="00A63577">
        <w:rPr>
          <w:rFonts w:cstheme="minorHAnsi"/>
          <w:sz w:val="28"/>
          <w:szCs w:val="28"/>
        </w:rPr>
        <w:t>los servidores públicos en materia del derecho de acceso a la información pública y de los derechos tutelados en esta Ley, a través de los medios que se considere pertinentes y brindar apoyo técnico a los sujetos obligados en materia de transparencia y acceso a la información;</w:t>
      </w:r>
    </w:p>
    <w:p w14:paraId="768008C1" w14:textId="18DBD019" w:rsidR="00B7637E" w:rsidRPr="00A63577" w:rsidRDefault="00B7637E" w:rsidP="00EF0D1E">
      <w:pPr>
        <w:pStyle w:val="Prrafodelista"/>
        <w:numPr>
          <w:ilvl w:val="0"/>
          <w:numId w:val="51"/>
        </w:numPr>
        <w:shd w:val="clear" w:color="auto" w:fill="FFFFFF"/>
        <w:tabs>
          <w:tab w:val="left" w:pos="426"/>
        </w:tabs>
        <w:spacing w:after="0" w:line="264" w:lineRule="auto"/>
        <w:jc w:val="both"/>
        <w:rPr>
          <w:rFonts w:cstheme="minorHAnsi"/>
          <w:sz w:val="28"/>
          <w:szCs w:val="28"/>
        </w:rPr>
      </w:pPr>
      <w:r w:rsidRPr="00A63577">
        <w:rPr>
          <w:rFonts w:cstheme="minorHAnsi"/>
          <w:sz w:val="28"/>
          <w:szCs w:val="28"/>
        </w:rPr>
        <w:t>Promover y proponer que en los programas y planes de estudio, libros y materiales que se utilicen en las instituciones educativas, de todos los niveles y modalidades del Estado, se incluyan contenidos sobre la importancia social del derecho de acceso a la información y referencias a los derechos tutelados en esta Ley y, para la formación de maestros de educación básica en sus respectivas jurisdicciones;</w:t>
      </w:r>
    </w:p>
    <w:p w14:paraId="28DCDA03" w14:textId="7AA7CB47" w:rsidR="00B7637E" w:rsidRPr="00A63577" w:rsidRDefault="00B7637E" w:rsidP="00EF0D1E">
      <w:pPr>
        <w:pStyle w:val="Prrafodelista"/>
        <w:numPr>
          <w:ilvl w:val="0"/>
          <w:numId w:val="51"/>
        </w:numPr>
        <w:shd w:val="clear" w:color="auto" w:fill="FFFFFF"/>
        <w:tabs>
          <w:tab w:val="left" w:pos="426"/>
        </w:tabs>
        <w:spacing w:after="0" w:line="264" w:lineRule="auto"/>
        <w:jc w:val="both"/>
        <w:rPr>
          <w:rFonts w:cstheme="minorHAnsi"/>
          <w:sz w:val="28"/>
          <w:szCs w:val="28"/>
        </w:rPr>
      </w:pPr>
      <w:r w:rsidRPr="00A63577">
        <w:rPr>
          <w:rFonts w:cstheme="minorHAnsi"/>
          <w:sz w:val="28"/>
          <w:szCs w:val="28"/>
        </w:rPr>
        <w:t xml:space="preserve">Promover y proponer que las instituciones de educación media superior y superior pública y privada incluyan dentro de sus asignaturas, programas de estudios, actividades académicas </w:t>
      </w:r>
      <w:r w:rsidRPr="00A63577">
        <w:rPr>
          <w:rFonts w:cstheme="minorHAnsi"/>
          <w:sz w:val="28"/>
          <w:szCs w:val="28"/>
        </w:rPr>
        <w:lastRenderedPageBreak/>
        <w:t xml:space="preserve">curriculares y extracurriculares temas que ponderen la importancia social del derecho de acceso a la información, la rendición de cuentas y los derechos tutelados en esta Ley; </w:t>
      </w:r>
    </w:p>
    <w:p w14:paraId="3BA46F58" w14:textId="23D8A80E" w:rsidR="00B7637E" w:rsidRPr="00A63577" w:rsidRDefault="00B7637E" w:rsidP="00EF0D1E">
      <w:pPr>
        <w:pStyle w:val="Prrafodelista"/>
        <w:numPr>
          <w:ilvl w:val="0"/>
          <w:numId w:val="51"/>
        </w:numPr>
        <w:shd w:val="clear" w:color="auto" w:fill="FFFFFF"/>
        <w:tabs>
          <w:tab w:val="left" w:pos="426"/>
        </w:tabs>
        <w:spacing w:after="0" w:line="264" w:lineRule="auto"/>
        <w:jc w:val="both"/>
        <w:rPr>
          <w:rFonts w:cstheme="minorHAnsi"/>
          <w:sz w:val="28"/>
          <w:szCs w:val="28"/>
        </w:rPr>
      </w:pPr>
      <w:r w:rsidRPr="00A63577">
        <w:rPr>
          <w:rFonts w:cstheme="minorHAnsi"/>
          <w:sz w:val="28"/>
          <w:szCs w:val="28"/>
        </w:rPr>
        <w:t xml:space="preserve">Promover y proponer la elaboración de estudios e investigaciones, y en general, apoyar cualquier medio que difunda el conocimiento de la materia; </w:t>
      </w:r>
    </w:p>
    <w:p w14:paraId="2E505D09" w14:textId="7E68E5BA" w:rsidR="00B7637E" w:rsidRPr="00A63577" w:rsidRDefault="00B7637E" w:rsidP="00EF0D1E">
      <w:pPr>
        <w:pStyle w:val="Prrafodelista"/>
        <w:numPr>
          <w:ilvl w:val="0"/>
          <w:numId w:val="51"/>
        </w:numPr>
        <w:shd w:val="clear" w:color="auto" w:fill="FFFFFF"/>
        <w:tabs>
          <w:tab w:val="left" w:pos="426"/>
        </w:tabs>
        <w:spacing w:after="0" w:line="264" w:lineRule="auto"/>
        <w:jc w:val="both"/>
        <w:rPr>
          <w:rFonts w:cstheme="minorHAnsi"/>
          <w:sz w:val="28"/>
          <w:szCs w:val="28"/>
        </w:rPr>
      </w:pPr>
      <w:r w:rsidRPr="00A63577">
        <w:rPr>
          <w:rFonts w:cstheme="minorHAnsi"/>
          <w:sz w:val="28"/>
          <w:szCs w:val="28"/>
        </w:rPr>
        <w:t>Proponer, entre las instituciones públicas y privadas de educación superior, la integración y creación de centros de investigación, difusión y docencia sobre transparencia, derecho de acceso a la información, protección de datos personales y rendición de cuentas que promuevan el conocimiento sobre estos temas o coadyuven con el Instituto en sus tareas sustantivas;</w:t>
      </w:r>
    </w:p>
    <w:p w14:paraId="5C0DE27B" w14:textId="02E3B995" w:rsidR="00B7637E" w:rsidRPr="00A63577" w:rsidRDefault="00B7637E" w:rsidP="00EF0D1E">
      <w:pPr>
        <w:pStyle w:val="Prrafodelista"/>
        <w:numPr>
          <w:ilvl w:val="0"/>
          <w:numId w:val="51"/>
        </w:numPr>
        <w:shd w:val="clear" w:color="auto" w:fill="FFFFFF"/>
        <w:tabs>
          <w:tab w:val="left" w:pos="426"/>
        </w:tabs>
        <w:spacing w:after="0" w:line="264" w:lineRule="auto"/>
        <w:jc w:val="both"/>
        <w:rPr>
          <w:rFonts w:cstheme="minorHAnsi"/>
          <w:sz w:val="28"/>
          <w:szCs w:val="28"/>
        </w:rPr>
      </w:pPr>
      <w:r w:rsidRPr="00A63577">
        <w:rPr>
          <w:rFonts w:cstheme="minorHAnsi"/>
          <w:sz w:val="28"/>
          <w:szCs w:val="28"/>
        </w:rPr>
        <w:t xml:space="preserve">Promover, que en las bibliotecas y entidades especializadas en materia de archivos se prevea la instalación de módulos de información pública, que faciliten el ejercicio del derecho de acceso a la información y la consulta de </w:t>
      </w:r>
      <w:r w:rsidR="008A71B3" w:rsidRPr="00A63577">
        <w:rPr>
          <w:rFonts w:cstheme="minorHAnsi"/>
          <w:sz w:val="28"/>
          <w:szCs w:val="28"/>
        </w:rPr>
        <w:t xml:space="preserve">las obligaciones de transparencia </w:t>
      </w:r>
      <w:r w:rsidRPr="00A63577">
        <w:rPr>
          <w:rFonts w:cstheme="minorHAnsi"/>
          <w:sz w:val="28"/>
          <w:szCs w:val="28"/>
        </w:rPr>
        <w:t>a que se refiere esta Ley;</w:t>
      </w:r>
    </w:p>
    <w:p w14:paraId="1BB67C13" w14:textId="041CDA22" w:rsidR="00B7637E" w:rsidRPr="00A63577" w:rsidRDefault="00B7637E" w:rsidP="00EF0D1E">
      <w:pPr>
        <w:pStyle w:val="Prrafodelista"/>
        <w:numPr>
          <w:ilvl w:val="0"/>
          <w:numId w:val="51"/>
        </w:numPr>
        <w:shd w:val="clear" w:color="auto" w:fill="FFFFFF"/>
        <w:tabs>
          <w:tab w:val="left" w:pos="426"/>
        </w:tabs>
        <w:spacing w:after="0" w:line="264" w:lineRule="auto"/>
        <w:jc w:val="both"/>
        <w:rPr>
          <w:rFonts w:cstheme="minorHAnsi"/>
          <w:sz w:val="28"/>
          <w:szCs w:val="28"/>
        </w:rPr>
      </w:pPr>
      <w:r w:rsidRPr="00A63577">
        <w:rPr>
          <w:rFonts w:cstheme="minorHAnsi"/>
          <w:sz w:val="28"/>
          <w:szCs w:val="28"/>
        </w:rPr>
        <w:t xml:space="preserve">Publicar los resultados de la evaluación realizada a los sujetos obligados, con base en </w:t>
      </w:r>
      <w:r w:rsidR="008A71B3" w:rsidRPr="00A63577">
        <w:rPr>
          <w:rFonts w:cstheme="minorHAnsi"/>
          <w:sz w:val="28"/>
          <w:szCs w:val="28"/>
        </w:rPr>
        <w:t xml:space="preserve">las obligaciones de transparencia </w:t>
      </w:r>
      <w:r w:rsidRPr="00A63577">
        <w:rPr>
          <w:rFonts w:cstheme="minorHAnsi"/>
          <w:sz w:val="28"/>
          <w:szCs w:val="28"/>
        </w:rPr>
        <w:t>publicada</w:t>
      </w:r>
      <w:r w:rsidR="008A71B3" w:rsidRPr="00A63577">
        <w:rPr>
          <w:rFonts w:cstheme="minorHAnsi"/>
          <w:sz w:val="28"/>
          <w:szCs w:val="28"/>
        </w:rPr>
        <w:t>s</w:t>
      </w:r>
      <w:r w:rsidRPr="00A63577">
        <w:rPr>
          <w:rFonts w:cstheme="minorHAnsi"/>
          <w:sz w:val="28"/>
          <w:szCs w:val="28"/>
        </w:rPr>
        <w:t xml:space="preserve"> en sus sitios de internet;  </w:t>
      </w:r>
    </w:p>
    <w:p w14:paraId="42C2B440" w14:textId="72D17063" w:rsidR="00B7637E" w:rsidRPr="00A63577" w:rsidRDefault="00B7637E" w:rsidP="00EF0D1E">
      <w:pPr>
        <w:pStyle w:val="Prrafodelista"/>
        <w:numPr>
          <w:ilvl w:val="0"/>
          <w:numId w:val="51"/>
        </w:numPr>
        <w:shd w:val="clear" w:color="auto" w:fill="FFFFFF"/>
        <w:tabs>
          <w:tab w:val="left" w:pos="426"/>
        </w:tabs>
        <w:spacing w:after="0" w:line="264" w:lineRule="auto"/>
        <w:jc w:val="both"/>
        <w:rPr>
          <w:rFonts w:cstheme="minorHAnsi"/>
          <w:sz w:val="28"/>
          <w:szCs w:val="28"/>
        </w:rPr>
      </w:pPr>
      <w:r w:rsidRPr="00A63577">
        <w:rPr>
          <w:rFonts w:cstheme="minorHAnsi"/>
          <w:sz w:val="28"/>
          <w:szCs w:val="28"/>
        </w:rPr>
        <w:t>Establecer, entre las instituciones públicas de educación, acuerdos para la elaboración y publicación de materiales que fomenten la cultura del derecho de acceso a la información y rendición de cuentas;</w:t>
      </w:r>
    </w:p>
    <w:p w14:paraId="4289E2CD" w14:textId="650CC71E" w:rsidR="00B7637E" w:rsidRPr="00A63577" w:rsidRDefault="00B7637E" w:rsidP="00EF0D1E">
      <w:pPr>
        <w:pStyle w:val="Prrafodelista"/>
        <w:numPr>
          <w:ilvl w:val="0"/>
          <w:numId w:val="51"/>
        </w:numPr>
        <w:shd w:val="clear" w:color="auto" w:fill="FFFFFF"/>
        <w:tabs>
          <w:tab w:val="left" w:pos="426"/>
        </w:tabs>
        <w:spacing w:after="0" w:line="264" w:lineRule="auto"/>
        <w:jc w:val="both"/>
        <w:rPr>
          <w:rFonts w:cstheme="minorHAnsi"/>
          <w:sz w:val="28"/>
          <w:szCs w:val="28"/>
        </w:rPr>
      </w:pPr>
      <w:r w:rsidRPr="00A63577">
        <w:rPr>
          <w:rFonts w:cstheme="minorHAnsi"/>
          <w:sz w:val="28"/>
          <w:szCs w:val="28"/>
        </w:rPr>
        <w:t>Promover, en coordinación con autoridades federales, estatales y municipales, la participación ciudadana y de organizaciones sociales en talleres, seminarios y actividades que tengan por objeto la difusión de los temas de transparencia y derecho de acceso a la información;</w:t>
      </w:r>
    </w:p>
    <w:p w14:paraId="3ECEAD5C" w14:textId="4B0487A1" w:rsidR="00B7637E" w:rsidRPr="00A63577" w:rsidRDefault="00B7637E" w:rsidP="00EF0D1E">
      <w:pPr>
        <w:pStyle w:val="Prrafodelista"/>
        <w:numPr>
          <w:ilvl w:val="0"/>
          <w:numId w:val="51"/>
        </w:numPr>
        <w:shd w:val="clear" w:color="auto" w:fill="FFFFFF"/>
        <w:tabs>
          <w:tab w:val="left" w:pos="426"/>
        </w:tabs>
        <w:spacing w:after="0" w:line="264" w:lineRule="auto"/>
        <w:jc w:val="both"/>
        <w:rPr>
          <w:rFonts w:cstheme="minorHAnsi"/>
          <w:sz w:val="28"/>
          <w:szCs w:val="28"/>
        </w:rPr>
      </w:pPr>
      <w:r w:rsidRPr="00A63577">
        <w:rPr>
          <w:rFonts w:cstheme="minorHAnsi"/>
          <w:sz w:val="28"/>
          <w:szCs w:val="28"/>
        </w:rPr>
        <w:t>Desarrollar, programas de formación de usuarios de este derecho para incrementar su ejercicio y aprovechamiento, privilegiando a integrantes de sectores vulnerables o marginados de la población;</w:t>
      </w:r>
    </w:p>
    <w:p w14:paraId="19DD88ED" w14:textId="5DEE6098" w:rsidR="00B7637E" w:rsidRPr="00A63577" w:rsidRDefault="00B7637E" w:rsidP="00EF0D1E">
      <w:pPr>
        <w:pStyle w:val="Prrafodelista"/>
        <w:numPr>
          <w:ilvl w:val="0"/>
          <w:numId w:val="51"/>
        </w:numPr>
        <w:shd w:val="clear" w:color="auto" w:fill="FFFFFF"/>
        <w:tabs>
          <w:tab w:val="left" w:pos="426"/>
        </w:tabs>
        <w:spacing w:after="0" w:line="264" w:lineRule="auto"/>
        <w:jc w:val="both"/>
        <w:rPr>
          <w:rFonts w:cstheme="minorHAnsi"/>
          <w:sz w:val="28"/>
          <w:szCs w:val="28"/>
        </w:rPr>
      </w:pPr>
      <w:r w:rsidRPr="00A63577">
        <w:rPr>
          <w:rFonts w:cstheme="minorHAnsi"/>
          <w:sz w:val="28"/>
          <w:szCs w:val="28"/>
        </w:rPr>
        <w:lastRenderedPageBreak/>
        <w:t>Impulsar, estrategias que pongan al alcance de los diversos sectores de la sociedad los medios para el ejercicio del derecho de acceso a la información, acordes a su contexto sociocultural;</w:t>
      </w:r>
    </w:p>
    <w:p w14:paraId="62DAB227" w14:textId="414CCD1E" w:rsidR="00B7637E" w:rsidRPr="00A63577" w:rsidRDefault="00B7637E" w:rsidP="00EF0D1E">
      <w:pPr>
        <w:pStyle w:val="Prrafodelista"/>
        <w:numPr>
          <w:ilvl w:val="0"/>
          <w:numId w:val="51"/>
        </w:numPr>
        <w:shd w:val="clear" w:color="auto" w:fill="FFFFFF"/>
        <w:tabs>
          <w:tab w:val="left" w:pos="426"/>
        </w:tabs>
        <w:spacing w:after="0" w:line="264" w:lineRule="auto"/>
        <w:jc w:val="both"/>
        <w:rPr>
          <w:rFonts w:cstheme="minorHAnsi"/>
          <w:sz w:val="28"/>
          <w:szCs w:val="28"/>
        </w:rPr>
      </w:pPr>
      <w:r w:rsidRPr="00A63577">
        <w:rPr>
          <w:rFonts w:cstheme="minorHAnsi"/>
          <w:sz w:val="28"/>
          <w:szCs w:val="28"/>
        </w:rPr>
        <w:t>Desarrollar, con el concurso de centros comunitarios digitales y bibliotecas públicas, universitarias, gubernamentales y especializadas, programas para la asesoría y orientación de sus usuarios en el ejercicio y aprovechamiento del derecho de acceso a la información;</w:t>
      </w:r>
    </w:p>
    <w:p w14:paraId="7AF17C00" w14:textId="505C930E" w:rsidR="00B7637E" w:rsidRPr="00A63577" w:rsidRDefault="00B7637E" w:rsidP="00EF0D1E">
      <w:pPr>
        <w:pStyle w:val="Prrafodelista"/>
        <w:numPr>
          <w:ilvl w:val="0"/>
          <w:numId w:val="51"/>
        </w:numPr>
        <w:shd w:val="clear" w:color="auto" w:fill="FFFFFF"/>
        <w:tabs>
          <w:tab w:val="left" w:pos="426"/>
        </w:tabs>
        <w:spacing w:after="0" w:line="264" w:lineRule="auto"/>
        <w:jc w:val="both"/>
        <w:rPr>
          <w:rFonts w:cstheme="minorHAnsi"/>
          <w:sz w:val="28"/>
          <w:szCs w:val="28"/>
        </w:rPr>
      </w:pPr>
      <w:r w:rsidRPr="00A63577">
        <w:rPr>
          <w:rFonts w:cstheme="minorHAnsi"/>
          <w:sz w:val="28"/>
          <w:szCs w:val="28"/>
        </w:rPr>
        <w:t>Con el objeto de crear una cultura de la transparencia y acceso a la información entre los habitantes en el Estado, el Instituto deberá promover, en colaboración con instituciones educativas y culturales del sector público o privado, actividades, mesas de trabajo, exposiciones y concursos relativos a la transparencia y acceso a la información, y</w:t>
      </w:r>
    </w:p>
    <w:p w14:paraId="1D2EF32E" w14:textId="488FEAE1" w:rsidR="00B7637E" w:rsidRPr="00A63577" w:rsidRDefault="00B7637E" w:rsidP="00EF0D1E">
      <w:pPr>
        <w:pStyle w:val="Prrafodelista"/>
        <w:numPr>
          <w:ilvl w:val="0"/>
          <w:numId w:val="51"/>
        </w:numPr>
        <w:shd w:val="clear" w:color="auto" w:fill="FFFFFF"/>
        <w:tabs>
          <w:tab w:val="left" w:pos="426"/>
        </w:tabs>
        <w:spacing w:after="0" w:line="264" w:lineRule="auto"/>
        <w:jc w:val="both"/>
        <w:rPr>
          <w:rFonts w:cstheme="minorHAnsi"/>
          <w:sz w:val="28"/>
          <w:szCs w:val="28"/>
        </w:rPr>
      </w:pPr>
      <w:r w:rsidRPr="00A63577">
        <w:rPr>
          <w:rFonts w:cstheme="minorHAnsi"/>
          <w:sz w:val="28"/>
          <w:szCs w:val="28"/>
        </w:rPr>
        <w:t xml:space="preserve">Las demás que resulten necesarias para lograr sus objetivos. </w:t>
      </w:r>
    </w:p>
    <w:p w14:paraId="2D33E3D5" w14:textId="77777777" w:rsidR="00B7637E" w:rsidRPr="00A63577" w:rsidRDefault="00B7637E" w:rsidP="00E1247C">
      <w:pPr>
        <w:shd w:val="clear" w:color="auto" w:fill="FFFFFF"/>
        <w:spacing w:after="0" w:line="264" w:lineRule="auto"/>
        <w:ind w:firstLine="288"/>
        <w:jc w:val="both"/>
        <w:rPr>
          <w:rFonts w:eastAsia="Times New Roman" w:cstheme="minorHAnsi"/>
          <w:b/>
          <w:bCs/>
          <w:sz w:val="28"/>
          <w:szCs w:val="28"/>
        </w:rPr>
      </w:pPr>
    </w:p>
    <w:p w14:paraId="3AB83E17" w14:textId="7CE9C09A"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E307E6" w:rsidRPr="00A63577">
        <w:rPr>
          <w:rFonts w:eastAsia="Times New Roman" w:cstheme="minorHAnsi"/>
          <w:b/>
          <w:bCs/>
          <w:sz w:val="28"/>
          <w:szCs w:val="28"/>
        </w:rPr>
        <w:t>111</w:t>
      </w:r>
      <w:r w:rsidRPr="00A63577">
        <w:rPr>
          <w:rFonts w:cstheme="minorHAnsi"/>
          <w:b/>
          <w:sz w:val="28"/>
          <w:szCs w:val="28"/>
        </w:rPr>
        <w:t>. </w:t>
      </w:r>
      <w:r w:rsidRPr="00A63577">
        <w:rPr>
          <w:rFonts w:cstheme="minorHAnsi"/>
          <w:sz w:val="28"/>
          <w:szCs w:val="28"/>
        </w:rPr>
        <w:t>Para el cumplimiento de las obligaciones previstas en la presente Ley, el Instituto podrá desarrollar o adoptar, en lo individual o en acuerdo con otros sujetos obligados, esquemas de mejores prácticas que tengan por objeto:</w:t>
      </w:r>
    </w:p>
    <w:p w14:paraId="4932DEC8" w14:textId="3EFA2714" w:rsidR="00B7637E" w:rsidRPr="00A63577" w:rsidRDefault="00B7637E" w:rsidP="00EF0D1E">
      <w:pPr>
        <w:pStyle w:val="Prrafodelista"/>
        <w:numPr>
          <w:ilvl w:val="0"/>
          <w:numId w:val="52"/>
        </w:numPr>
        <w:shd w:val="clear" w:color="auto" w:fill="FFFFFF"/>
        <w:tabs>
          <w:tab w:val="left" w:pos="426"/>
        </w:tabs>
        <w:spacing w:after="0" w:line="264" w:lineRule="auto"/>
        <w:jc w:val="both"/>
        <w:rPr>
          <w:rFonts w:cstheme="minorHAnsi"/>
          <w:sz w:val="28"/>
          <w:szCs w:val="28"/>
        </w:rPr>
      </w:pPr>
      <w:r w:rsidRPr="00A63577">
        <w:rPr>
          <w:rFonts w:cstheme="minorHAnsi"/>
          <w:sz w:val="28"/>
          <w:szCs w:val="28"/>
        </w:rPr>
        <w:t>Elevar el nivel de cumplimiento de las disposiciones previstas en la presente Ley;</w:t>
      </w:r>
    </w:p>
    <w:p w14:paraId="3F99841C" w14:textId="444702B0" w:rsidR="00B7637E" w:rsidRPr="00A63577" w:rsidRDefault="00B7637E" w:rsidP="00EF0D1E">
      <w:pPr>
        <w:pStyle w:val="Prrafodelista"/>
        <w:numPr>
          <w:ilvl w:val="0"/>
          <w:numId w:val="52"/>
        </w:numPr>
        <w:shd w:val="clear" w:color="auto" w:fill="FFFFFF"/>
        <w:tabs>
          <w:tab w:val="left" w:pos="426"/>
        </w:tabs>
        <w:spacing w:after="0" w:line="264" w:lineRule="auto"/>
        <w:jc w:val="both"/>
        <w:rPr>
          <w:rFonts w:cstheme="minorHAnsi"/>
          <w:sz w:val="28"/>
          <w:szCs w:val="28"/>
        </w:rPr>
      </w:pPr>
      <w:r w:rsidRPr="00A63577">
        <w:rPr>
          <w:rFonts w:cstheme="minorHAnsi"/>
          <w:sz w:val="28"/>
          <w:szCs w:val="28"/>
        </w:rPr>
        <w:t>Armonizar el acceso a la información por sectores;</w:t>
      </w:r>
    </w:p>
    <w:p w14:paraId="7F6DFDC2" w14:textId="6B9FACC8" w:rsidR="00B7637E" w:rsidRPr="00A63577" w:rsidRDefault="00B7637E" w:rsidP="00EF0D1E">
      <w:pPr>
        <w:pStyle w:val="Prrafodelista"/>
        <w:numPr>
          <w:ilvl w:val="0"/>
          <w:numId w:val="52"/>
        </w:numPr>
        <w:shd w:val="clear" w:color="auto" w:fill="FFFFFF"/>
        <w:tabs>
          <w:tab w:val="left" w:pos="426"/>
        </w:tabs>
        <w:spacing w:after="0" w:line="264" w:lineRule="auto"/>
        <w:jc w:val="both"/>
        <w:rPr>
          <w:rFonts w:cstheme="minorHAnsi"/>
          <w:sz w:val="28"/>
          <w:szCs w:val="28"/>
        </w:rPr>
      </w:pPr>
      <w:r w:rsidRPr="00A63577">
        <w:rPr>
          <w:rFonts w:cstheme="minorHAnsi"/>
          <w:sz w:val="28"/>
          <w:szCs w:val="28"/>
        </w:rPr>
        <w:t>Facilitar el ejercicio del derecho de acceso a la información a las personas, y</w:t>
      </w:r>
    </w:p>
    <w:p w14:paraId="39AD08A4" w14:textId="18746C7D" w:rsidR="00B7637E" w:rsidRPr="00A63577" w:rsidRDefault="00B7637E" w:rsidP="00EF0D1E">
      <w:pPr>
        <w:pStyle w:val="Prrafodelista"/>
        <w:numPr>
          <w:ilvl w:val="0"/>
          <w:numId w:val="52"/>
        </w:numPr>
        <w:shd w:val="clear" w:color="auto" w:fill="FFFFFF"/>
        <w:tabs>
          <w:tab w:val="left" w:pos="426"/>
        </w:tabs>
        <w:spacing w:after="0" w:line="264" w:lineRule="auto"/>
        <w:jc w:val="both"/>
        <w:rPr>
          <w:rFonts w:eastAsia="Times New Roman" w:cstheme="minorHAnsi"/>
          <w:sz w:val="28"/>
          <w:szCs w:val="28"/>
        </w:rPr>
      </w:pPr>
      <w:r w:rsidRPr="00A63577">
        <w:rPr>
          <w:rFonts w:cstheme="minorHAnsi"/>
          <w:sz w:val="28"/>
          <w:szCs w:val="28"/>
        </w:rPr>
        <w:t>Procurar la accesibilidad de la información.</w:t>
      </w:r>
    </w:p>
    <w:p w14:paraId="3E315D83" w14:textId="77777777" w:rsidR="00B7637E" w:rsidRPr="00A63577" w:rsidRDefault="00B7637E" w:rsidP="00E1247C">
      <w:pPr>
        <w:shd w:val="clear" w:color="auto" w:fill="FFFFFF"/>
        <w:spacing w:after="0" w:line="264" w:lineRule="auto"/>
        <w:ind w:firstLine="288"/>
        <w:jc w:val="both"/>
        <w:rPr>
          <w:rFonts w:cstheme="minorHAnsi"/>
          <w:sz w:val="28"/>
          <w:szCs w:val="28"/>
        </w:rPr>
      </w:pPr>
    </w:p>
    <w:p w14:paraId="06DD2D94" w14:textId="2D0EBE8C"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E307E6" w:rsidRPr="00A63577">
        <w:rPr>
          <w:rFonts w:cstheme="minorHAnsi"/>
          <w:b/>
          <w:sz w:val="28"/>
          <w:szCs w:val="28"/>
        </w:rPr>
        <w:t>112</w:t>
      </w:r>
      <w:r w:rsidRPr="00A63577">
        <w:rPr>
          <w:rFonts w:cstheme="minorHAnsi"/>
          <w:b/>
          <w:sz w:val="28"/>
          <w:szCs w:val="28"/>
        </w:rPr>
        <w:t>.</w:t>
      </w:r>
      <w:r w:rsidRPr="00A63577">
        <w:rPr>
          <w:rFonts w:cstheme="minorHAnsi"/>
          <w:sz w:val="28"/>
          <w:szCs w:val="28"/>
        </w:rPr>
        <w:t xml:space="preserve"> Antes de que concluya su primer periodo ordinario de sesiones del Congreso del Estado, el Comisionado </w:t>
      </w:r>
      <w:proofErr w:type="gramStart"/>
      <w:r w:rsidRPr="00A63577">
        <w:rPr>
          <w:rFonts w:cstheme="minorHAnsi"/>
          <w:sz w:val="28"/>
          <w:szCs w:val="28"/>
        </w:rPr>
        <w:t>Presidente</w:t>
      </w:r>
      <w:proofErr w:type="gramEnd"/>
      <w:r w:rsidRPr="00A63577">
        <w:rPr>
          <w:rFonts w:cstheme="minorHAnsi"/>
          <w:sz w:val="28"/>
          <w:szCs w:val="28"/>
        </w:rPr>
        <w:t xml:space="preserve"> del Instituto, presentará por escrito un informe anual de labores sobre el estado que guarda la institución. Un extracto relevante de dicho informe será publicado en el Periódico Oficial Órgano de Difusión del Gobierno del Estado.</w:t>
      </w:r>
    </w:p>
    <w:p w14:paraId="329FBB4F" w14:textId="282132E0" w:rsidR="00410258" w:rsidRPr="00A63577" w:rsidRDefault="00410258" w:rsidP="00E1247C">
      <w:pPr>
        <w:shd w:val="clear" w:color="auto" w:fill="FFFFFF"/>
        <w:spacing w:after="0" w:line="264" w:lineRule="auto"/>
        <w:jc w:val="both"/>
        <w:rPr>
          <w:rFonts w:cstheme="minorHAnsi"/>
          <w:sz w:val="28"/>
          <w:szCs w:val="28"/>
        </w:rPr>
      </w:pPr>
    </w:p>
    <w:p w14:paraId="6E2A4913" w14:textId="77777777" w:rsidR="00B7637E" w:rsidRPr="00A63577" w:rsidRDefault="00B7637E" w:rsidP="00E1247C">
      <w:pPr>
        <w:shd w:val="clear" w:color="auto" w:fill="FFFFFF"/>
        <w:spacing w:after="0" w:line="264" w:lineRule="auto"/>
        <w:ind w:hanging="720"/>
        <w:jc w:val="both"/>
        <w:rPr>
          <w:rFonts w:eastAsia="Times New Roman" w:cstheme="minorHAnsi"/>
          <w:b/>
          <w:bCs/>
          <w:sz w:val="28"/>
          <w:szCs w:val="28"/>
        </w:rPr>
      </w:pPr>
      <w:r w:rsidRPr="00A63577">
        <w:rPr>
          <w:rFonts w:eastAsia="Times New Roman" w:cstheme="minorHAnsi"/>
          <w:sz w:val="28"/>
          <w:szCs w:val="28"/>
        </w:rPr>
        <w:lastRenderedPageBreak/>
        <w:t>       </w:t>
      </w:r>
    </w:p>
    <w:p w14:paraId="67425496" w14:textId="77777777" w:rsidR="00B7637E" w:rsidRPr="00A63577" w:rsidRDefault="00B7637E" w:rsidP="00A23CD6">
      <w:pPr>
        <w:pStyle w:val="Ttulo2"/>
        <w:jc w:val="center"/>
        <w:rPr>
          <w:rFonts w:ascii="Arial" w:eastAsia="Times New Roman" w:hAnsi="Arial" w:cs="Arial"/>
          <w:b/>
          <w:color w:val="auto"/>
          <w:sz w:val="24"/>
          <w:szCs w:val="24"/>
        </w:rPr>
      </w:pPr>
      <w:bookmarkStart w:id="47" w:name="_Toc130995400"/>
      <w:r w:rsidRPr="00A63577">
        <w:rPr>
          <w:rFonts w:ascii="Arial" w:eastAsia="Times New Roman" w:hAnsi="Arial" w:cs="Arial"/>
          <w:b/>
          <w:color w:val="auto"/>
          <w:sz w:val="24"/>
          <w:szCs w:val="24"/>
        </w:rPr>
        <w:t>Capítulo II</w:t>
      </w:r>
      <w:bookmarkEnd w:id="47"/>
    </w:p>
    <w:p w14:paraId="76B3F3E7" w14:textId="77777777" w:rsidR="00B7637E" w:rsidRPr="00A63577" w:rsidRDefault="00B7637E" w:rsidP="00A23CD6">
      <w:pPr>
        <w:pStyle w:val="Ttulo2"/>
        <w:jc w:val="center"/>
        <w:rPr>
          <w:rFonts w:ascii="Arial" w:hAnsi="Arial" w:cs="Arial"/>
          <w:b/>
          <w:color w:val="auto"/>
          <w:sz w:val="24"/>
          <w:szCs w:val="24"/>
        </w:rPr>
      </w:pPr>
      <w:bookmarkStart w:id="48" w:name="_Toc130995401"/>
      <w:r w:rsidRPr="00A63577">
        <w:rPr>
          <w:rFonts w:ascii="Arial" w:eastAsia="Times New Roman" w:hAnsi="Arial" w:cs="Arial"/>
          <w:b/>
          <w:color w:val="auto"/>
          <w:sz w:val="24"/>
          <w:szCs w:val="24"/>
        </w:rPr>
        <w:t>Consejo Consultivo del Instituto</w:t>
      </w:r>
      <w:bookmarkEnd w:id="48"/>
    </w:p>
    <w:p w14:paraId="70A0D6F5" w14:textId="77777777" w:rsidR="00B7637E" w:rsidRPr="00A63577" w:rsidRDefault="00B7637E" w:rsidP="00E1247C">
      <w:pPr>
        <w:shd w:val="clear" w:color="auto" w:fill="FFFFFF"/>
        <w:spacing w:after="0" w:line="264" w:lineRule="auto"/>
        <w:jc w:val="center"/>
        <w:rPr>
          <w:rFonts w:eastAsia="Times New Roman" w:cstheme="minorHAnsi"/>
          <w:sz w:val="28"/>
          <w:szCs w:val="28"/>
        </w:rPr>
      </w:pPr>
    </w:p>
    <w:p w14:paraId="65636086" w14:textId="62A72CD0"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E307E6" w:rsidRPr="00A63577">
        <w:rPr>
          <w:rFonts w:eastAsia="Times New Roman" w:cstheme="minorHAnsi"/>
          <w:b/>
          <w:bCs/>
          <w:sz w:val="28"/>
          <w:szCs w:val="28"/>
        </w:rPr>
        <w:t>113</w:t>
      </w:r>
      <w:r w:rsidRPr="00A63577">
        <w:rPr>
          <w:rFonts w:cstheme="minorHAnsi"/>
          <w:b/>
          <w:sz w:val="28"/>
          <w:szCs w:val="28"/>
        </w:rPr>
        <w:t>. </w:t>
      </w:r>
      <w:r w:rsidRPr="00A63577">
        <w:rPr>
          <w:rFonts w:cstheme="minorHAnsi"/>
          <w:sz w:val="28"/>
          <w:szCs w:val="28"/>
        </w:rPr>
        <w:t xml:space="preserve">El Instituto contará con un Consejo Consultivo, que estará integrado por consejeros que serán honoríficos y sólo recibirán los recursos necesarios que sirvan al ejercicio de sus funciones, sin que puedan tener cargo o comisión dentro del servicio público. </w:t>
      </w:r>
    </w:p>
    <w:p w14:paraId="307AE7B2" w14:textId="77777777" w:rsidR="00B7637E" w:rsidRPr="00A63577" w:rsidRDefault="00B7637E" w:rsidP="00E1247C">
      <w:pPr>
        <w:shd w:val="clear" w:color="auto" w:fill="FFFFFF"/>
        <w:spacing w:after="0" w:line="264" w:lineRule="auto"/>
        <w:jc w:val="both"/>
        <w:rPr>
          <w:rFonts w:cstheme="minorHAnsi"/>
          <w:sz w:val="28"/>
          <w:szCs w:val="28"/>
        </w:rPr>
      </w:pPr>
    </w:p>
    <w:p w14:paraId="76176A88" w14:textId="77777777" w:rsidR="00B7637E" w:rsidRPr="00A63577" w:rsidRDefault="00B7637E" w:rsidP="00E1247C">
      <w:pPr>
        <w:shd w:val="clear" w:color="auto" w:fill="FFFFFF"/>
        <w:spacing w:after="0" w:line="264" w:lineRule="auto"/>
        <w:jc w:val="both"/>
        <w:rPr>
          <w:rFonts w:eastAsia="Times New Roman" w:cstheme="minorHAnsi"/>
          <w:sz w:val="28"/>
          <w:szCs w:val="28"/>
        </w:rPr>
      </w:pPr>
      <w:r w:rsidRPr="00A63577">
        <w:rPr>
          <w:rFonts w:cstheme="minorHAnsi"/>
          <w:sz w:val="28"/>
          <w:szCs w:val="28"/>
        </w:rPr>
        <w:t>En la integración del Consejo Consultivo se deberá garantizar la igualdad de género y la inclusión de personas con experiencia en la materia de esta Ley y en derechos humanos, provenientes de organizaciones de la sociedad civil y la academia.</w:t>
      </w:r>
    </w:p>
    <w:p w14:paraId="7B5EDF8F" w14:textId="77777777" w:rsidR="00B7637E" w:rsidRPr="00A63577" w:rsidRDefault="00B7637E" w:rsidP="00E1247C">
      <w:pPr>
        <w:autoSpaceDE w:val="0"/>
        <w:autoSpaceDN w:val="0"/>
        <w:adjustRightInd w:val="0"/>
        <w:spacing w:after="0" w:line="264" w:lineRule="auto"/>
        <w:jc w:val="both"/>
        <w:rPr>
          <w:rFonts w:cstheme="minorHAnsi"/>
          <w:b/>
          <w:sz w:val="28"/>
          <w:szCs w:val="28"/>
        </w:rPr>
      </w:pPr>
    </w:p>
    <w:p w14:paraId="01B37068" w14:textId="15EA1E53" w:rsidR="00B7637E" w:rsidRPr="00A63577" w:rsidRDefault="00B7637E" w:rsidP="00E1247C">
      <w:pPr>
        <w:autoSpaceDE w:val="0"/>
        <w:autoSpaceDN w:val="0"/>
        <w:adjustRightInd w:val="0"/>
        <w:spacing w:after="0" w:line="264" w:lineRule="auto"/>
        <w:jc w:val="both"/>
        <w:rPr>
          <w:rFonts w:cstheme="minorHAnsi"/>
          <w:sz w:val="28"/>
          <w:szCs w:val="28"/>
        </w:rPr>
      </w:pPr>
      <w:r w:rsidRPr="00A63577">
        <w:rPr>
          <w:rFonts w:cstheme="minorHAnsi"/>
          <w:b/>
          <w:sz w:val="28"/>
          <w:szCs w:val="28"/>
        </w:rPr>
        <w:t xml:space="preserve">Artículo </w:t>
      </w:r>
      <w:r w:rsidR="00E307E6" w:rsidRPr="00A63577">
        <w:rPr>
          <w:rFonts w:cstheme="minorHAnsi"/>
          <w:b/>
          <w:sz w:val="28"/>
          <w:szCs w:val="28"/>
        </w:rPr>
        <w:t>114</w:t>
      </w:r>
      <w:r w:rsidRPr="00A63577">
        <w:rPr>
          <w:rFonts w:cstheme="minorHAnsi"/>
          <w:b/>
          <w:sz w:val="28"/>
          <w:szCs w:val="28"/>
        </w:rPr>
        <w:t xml:space="preserve">. </w:t>
      </w:r>
      <w:r w:rsidRPr="00A63577">
        <w:rPr>
          <w:rFonts w:cstheme="minorHAnsi"/>
          <w:sz w:val="28"/>
          <w:szCs w:val="28"/>
        </w:rPr>
        <w:t xml:space="preserve">El Consejo Consultivo del Instituto, estará integrado por el Comisionado </w:t>
      </w:r>
      <w:proofErr w:type="gramStart"/>
      <w:r w:rsidRPr="00A63577">
        <w:rPr>
          <w:rFonts w:cstheme="minorHAnsi"/>
          <w:sz w:val="28"/>
          <w:szCs w:val="28"/>
        </w:rPr>
        <w:t>Presidente</w:t>
      </w:r>
      <w:proofErr w:type="gramEnd"/>
      <w:r w:rsidRPr="00A63577">
        <w:rPr>
          <w:rFonts w:cstheme="minorHAnsi"/>
          <w:sz w:val="28"/>
          <w:szCs w:val="28"/>
        </w:rPr>
        <w:t xml:space="preserve"> del Instituto quien lo presidirá, un consejero designado por el Consejo Estatal de Organismos No Gubernamentales de Nayarit, un empresario designado por el Consejo Empresarial de Nayarit, un notario nombrado por el Colegio de Notarios del Estado de Nayarit y un consejero con perfil académico nombrado por la Universidad Autónoma de Nayarit. </w:t>
      </w:r>
    </w:p>
    <w:p w14:paraId="5BEBF835" w14:textId="77777777" w:rsidR="00B7637E" w:rsidRPr="00A63577" w:rsidRDefault="00B7637E" w:rsidP="00E1247C">
      <w:pPr>
        <w:shd w:val="clear" w:color="auto" w:fill="FFFFFF"/>
        <w:spacing w:after="0" w:line="264" w:lineRule="auto"/>
        <w:ind w:firstLine="288"/>
        <w:jc w:val="both"/>
        <w:rPr>
          <w:rFonts w:cstheme="minorHAnsi"/>
          <w:sz w:val="28"/>
          <w:szCs w:val="28"/>
        </w:rPr>
      </w:pPr>
    </w:p>
    <w:p w14:paraId="069DEC77" w14:textId="5915DFFE" w:rsidR="00B7637E" w:rsidRPr="00A63577" w:rsidRDefault="00B7637E" w:rsidP="00E1247C">
      <w:pPr>
        <w:autoSpaceDE w:val="0"/>
        <w:autoSpaceDN w:val="0"/>
        <w:adjustRightInd w:val="0"/>
        <w:spacing w:after="0" w:line="264" w:lineRule="auto"/>
        <w:jc w:val="both"/>
        <w:rPr>
          <w:rFonts w:cstheme="minorHAnsi"/>
          <w:sz w:val="28"/>
          <w:szCs w:val="28"/>
        </w:rPr>
      </w:pPr>
      <w:r w:rsidRPr="00A63577">
        <w:rPr>
          <w:rFonts w:cstheme="minorHAnsi"/>
          <w:b/>
          <w:sz w:val="28"/>
          <w:szCs w:val="28"/>
        </w:rPr>
        <w:t xml:space="preserve">Artículo </w:t>
      </w:r>
      <w:r w:rsidR="00E307E6" w:rsidRPr="00A63577">
        <w:rPr>
          <w:rFonts w:cstheme="minorHAnsi"/>
          <w:b/>
          <w:sz w:val="28"/>
          <w:szCs w:val="28"/>
        </w:rPr>
        <w:t>115</w:t>
      </w:r>
      <w:r w:rsidRPr="00A63577">
        <w:rPr>
          <w:rFonts w:cstheme="minorHAnsi"/>
          <w:sz w:val="28"/>
          <w:szCs w:val="28"/>
        </w:rPr>
        <w:t>. Los miembros del Consejo Consultivo tendrán derecho a voz y voto, durarán en su encargo dos años, serán acreditados por las propias agrupaciones, ante el Pleno del Instituto.</w:t>
      </w:r>
    </w:p>
    <w:p w14:paraId="7385483A" w14:textId="77777777" w:rsidR="00B7637E" w:rsidRPr="00A63577" w:rsidRDefault="00B7637E" w:rsidP="00E1247C">
      <w:pPr>
        <w:autoSpaceDE w:val="0"/>
        <w:autoSpaceDN w:val="0"/>
        <w:adjustRightInd w:val="0"/>
        <w:spacing w:after="0" w:line="264" w:lineRule="auto"/>
        <w:jc w:val="both"/>
        <w:rPr>
          <w:rFonts w:cstheme="minorHAnsi"/>
          <w:sz w:val="28"/>
          <w:szCs w:val="28"/>
        </w:rPr>
      </w:pPr>
    </w:p>
    <w:p w14:paraId="5B30BF59" w14:textId="77777777" w:rsidR="00B7637E" w:rsidRPr="00A63577" w:rsidRDefault="00B7637E" w:rsidP="00E1247C">
      <w:pPr>
        <w:autoSpaceDE w:val="0"/>
        <w:autoSpaceDN w:val="0"/>
        <w:adjustRightInd w:val="0"/>
        <w:spacing w:after="0" w:line="264" w:lineRule="auto"/>
        <w:jc w:val="both"/>
        <w:rPr>
          <w:rFonts w:cstheme="minorHAnsi"/>
          <w:sz w:val="28"/>
          <w:szCs w:val="28"/>
        </w:rPr>
      </w:pPr>
      <w:r w:rsidRPr="00A63577">
        <w:rPr>
          <w:rFonts w:cstheme="minorHAnsi"/>
          <w:sz w:val="28"/>
          <w:szCs w:val="28"/>
        </w:rPr>
        <w:t xml:space="preserve">Las ausencias definitivas de un </w:t>
      </w:r>
      <w:proofErr w:type="gramStart"/>
      <w:r w:rsidRPr="00A63577">
        <w:rPr>
          <w:rFonts w:cstheme="minorHAnsi"/>
          <w:sz w:val="28"/>
          <w:szCs w:val="28"/>
        </w:rPr>
        <w:t>Consejero</w:t>
      </w:r>
      <w:proofErr w:type="gramEnd"/>
      <w:r w:rsidRPr="00A63577">
        <w:rPr>
          <w:rFonts w:cstheme="minorHAnsi"/>
          <w:sz w:val="28"/>
          <w:szCs w:val="28"/>
        </w:rPr>
        <w:t>, darán lugar a su sustitución en los términos establecidos en esta ley.</w:t>
      </w:r>
    </w:p>
    <w:p w14:paraId="782990EC" w14:textId="77777777" w:rsidR="00B7637E" w:rsidRPr="00A63577" w:rsidRDefault="00B7637E" w:rsidP="00E1247C">
      <w:pPr>
        <w:autoSpaceDE w:val="0"/>
        <w:autoSpaceDN w:val="0"/>
        <w:adjustRightInd w:val="0"/>
        <w:spacing w:after="0" w:line="264" w:lineRule="auto"/>
        <w:jc w:val="both"/>
        <w:rPr>
          <w:rFonts w:cstheme="minorHAnsi"/>
          <w:sz w:val="28"/>
          <w:szCs w:val="28"/>
        </w:rPr>
      </w:pPr>
    </w:p>
    <w:p w14:paraId="6DA99489" w14:textId="77777777" w:rsidR="00B7637E" w:rsidRPr="00A63577" w:rsidRDefault="00B7637E" w:rsidP="00E1247C">
      <w:pPr>
        <w:autoSpaceDE w:val="0"/>
        <w:autoSpaceDN w:val="0"/>
        <w:adjustRightInd w:val="0"/>
        <w:spacing w:after="0" w:line="264" w:lineRule="auto"/>
        <w:jc w:val="both"/>
        <w:rPr>
          <w:rFonts w:cstheme="minorHAnsi"/>
          <w:sz w:val="28"/>
          <w:szCs w:val="28"/>
        </w:rPr>
      </w:pPr>
      <w:r w:rsidRPr="00A63577">
        <w:rPr>
          <w:rFonts w:cstheme="minorHAnsi"/>
          <w:sz w:val="28"/>
          <w:szCs w:val="28"/>
        </w:rPr>
        <w:t>El Consejo Consultivo sesionará por lo menos una vez cada tres meses a convocatoria de su presidente.</w:t>
      </w:r>
    </w:p>
    <w:p w14:paraId="244A1574" w14:textId="77777777" w:rsidR="00B7637E" w:rsidRPr="00A63577" w:rsidRDefault="00B7637E" w:rsidP="00E1247C">
      <w:pPr>
        <w:autoSpaceDE w:val="0"/>
        <w:autoSpaceDN w:val="0"/>
        <w:adjustRightInd w:val="0"/>
        <w:spacing w:after="0" w:line="264" w:lineRule="auto"/>
        <w:jc w:val="both"/>
        <w:rPr>
          <w:rFonts w:cstheme="minorHAnsi"/>
          <w:sz w:val="28"/>
          <w:szCs w:val="28"/>
        </w:rPr>
      </w:pPr>
      <w:r w:rsidRPr="00A63577">
        <w:rPr>
          <w:rFonts w:cstheme="minorHAnsi"/>
          <w:sz w:val="28"/>
          <w:szCs w:val="28"/>
        </w:rPr>
        <w:t xml:space="preserve">Para sesionar válidamente, se requerirá al menos de la presencia de más de la mitad sus miembros. Sus decisiones se aprobarán con el voto afirmativo </w:t>
      </w:r>
      <w:r w:rsidRPr="00A63577">
        <w:rPr>
          <w:rFonts w:cstheme="minorHAnsi"/>
          <w:sz w:val="28"/>
          <w:szCs w:val="28"/>
        </w:rPr>
        <w:lastRenderedPageBreak/>
        <w:t xml:space="preserve">de al menos la mayoría de los </w:t>
      </w:r>
      <w:proofErr w:type="gramStart"/>
      <w:r w:rsidRPr="00A63577">
        <w:rPr>
          <w:rFonts w:cstheme="minorHAnsi"/>
          <w:sz w:val="28"/>
          <w:szCs w:val="28"/>
        </w:rPr>
        <w:t>Consejeros</w:t>
      </w:r>
      <w:proofErr w:type="gramEnd"/>
      <w:r w:rsidRPr="00A63577">
        <w:rPr>
          <w:rFonts w:cstheme="minorHAnsi"/>
          <w:sz w:val="28"/>
          <w:szCs w:val="28"/>
        </w:rPr>
        <w:t xml:space="preserve"> presentes. En caso de empate, su presidente contará con voto de calidad.</w:t>
      </w:r>
    </w:p>
    <w:p w14:paraId="4925CC6C" w14:textId="77777777" w:rsidR="00B7637E" w:rsidRPr="00A63577" w:rsidRDefault="00B7637E" w:rsidP="00E1247C">
      <w:pPr>
        <w:autoSpaceDE w:val="0"/>
        <w:autoSpaceDN w:val="0"/>
        <w:adjustRightInd w:val="0"/>
        <w:spacing w:after="0" w:line="264" w:lineRule="auto"/>
        <w:jc w:val="both"/>
        <w:rPr>
          <w:rFonts w:cstheme="minorHAnsi"/>
          <w:sz w:val="28"/>
          <w:szCs w:val="28"/>
        </w:rPr>
      </w:pPr>
    </w:p>
    <w:p w14:paraId="4A201770" w14:textId="77777777" w:rsidR="00B7637E" w:rsidRPr="00A63577" w:rsidRDefault="00B7637E" w:rsidP="00E1247C">
      <w:pPr>
        <w:autoSpaceDE w:val="0"/>
        <w:autoSpaceDN w:val="0"/>
        <w:adjustRightInd w:val="0"/>
        <w:spacing w:after="0" w:line="264" w:lineRule="auto"/>
        <w:jc w:val="both"/>
        <w:rPr>
          <w:rFonts w:cstheme="minorHAnsi"/>
          <w:sz w:val="28"/>
          <w:szCs w:val="28"/>
        </w:rPr>
      </w:pPr>
      <w:r w:rsidRPr="00A63577">
        <w:rPr>
          <w:rFonts w:cstheme="minorHAnsi"/>
          <w:sz w:val="28"/>
          <w:szCs w:val="28"/>
        </w:rPr>
        <w:t xml:space="preserve">El Consejo Consultivo contará con un </w:t>
      </w:r>
      <w:proofErr w:type="gramStart"/>
      <w:r w:rsidRPr="00A63577">
        <w:rPr>
          <w:rFonts w:cstheme="minorHAnsi"/>
          <w:sz w:val="28"/>
          <w:szCs w:val="28"/>
        </w:rPr>
        <w:t>Secretario Técnico</w:t>
      </w:r>
      <w:proofErr w:type="gramEnd"/>
      <w:r w:rsidRPr="00A63577">
        <w:rPr>
          <w:rFonts w:cstheme="minorHAnsi"/>
          <w:sz w:val="28"/>
          <w:szCs w:val="28"/>
        </w:rPr>
        <w:t xml:space="preserve">, que recaerá en el Secretario Ejecutivo del Instituto, quien contará solo con voz. Sus funciones serán de asistencia al </w:t>
      </w:r>
      <w:proofErr w:type="gramStart"/>
      <w:r w:rsidRPr="00A63577">
        <w:rPr>
          <w:rFonts w:cstheme="minorHAnsi"/>
          <w:sz w:val="28"/>
          <w:szCs w:val="28"/>
        </w:rPr>
        <w:t>Presidente</w:t>
      </w:r>
      <w:proofErr w:type="gramEnd"/>
      <w:r w:rsidRPr="00A63577">
        <w:rPr>
          <w:rFonts w:cstheme="minorHAnsi"/>
          <w:sz w:val="28"/>
          <w:szCs w:val="28"/>
        </w:rPr>
        <w:t xml:space="preserve"> en el desarrollo de las sesiones y de registrar las determinaciones que se tomen, así como de informar el cumplimiento de las mismas.</w:t>
      </w:r>
    </w:p>
    <w:p w14:paraId="4C2FF31C" w14:textId="77777777" w:rsidR="00B7637E" w:rsidRPr="00A63577" w:rsidRDefault="00B7637E" w:rsidP="00E1247C">
      <w:pPr>
        <w:shd w:val="clear" w:color="auto" w:fill="FFFFFF"/>
        <w:spacing w:after="0" w:line="264" w:lineRule="auto"/>
        <w:jc w:val="both"/>
        <w:rPr>
          <w:rFonts w:cstheme="minorHAnsi"/>
          <w:b/>
          <w:sz w:val="28"/>
          <w:szCs w:val="28"/>
        </w:rPr>
      </w:pPr>
    </w:p>
    <w:p w14:paraId="668E67B0" w14:textId="3E662DA6"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E307E6" w:rsidRPr="00A63577">
        <w:rPr>
          <w:rFonts w:eastAsia="Times New Roman" w:cstheme="minorHAnsi"/>
          <w:b/>
          <w:bCs/>
          <w:sz w:val="28"/>
          <w:szCs w:val="28"/>
        </w:rPr>
        <w:t>116</w:t>
      </w:r>
      <w:r w:rsidRPr="00A63577">
        <w:rPr>
          <w:rFonts w:cstheme="minorHAnsi"/>
          <w:b/>
          <w:sz w:val="28"/>
          <w:szCs w:val="28"/>
        </w:rPr>
        <w:t>. </w:t>
      </w:r>
      <w:r w:rsidRPr="00A63577">
        <w:rPr>
          <w:rFonts w:cstheme="minorHAnsi"/>
          <w:sz w:val="28"/>
          <w:szCs w:val="28"/>
        </w:rPr>
        <w:t>El Consejo Consultivo contará con las siguientes facultades:</w:t>
      </w:r>
    </w:p>
    <w:p w14:paraId="002CC812" w14:textId="77777777" w:rsidR="00B7637E" w:rsidRPr="00A63577" w:rsidRDefault="00B7637E" w:rsidP="00E1247C">
      <w:pPr>
        <w:shd w:val="clear" w:color="auto" w:fill="FFFFFF"/>
        <w:spacing w:after="0" w:line="264" w:lineRule="auto"/>
        <w:jc w:val="both"/>
        <w:rPr>
          <w:rFonts w:cstheme="minorHAnsi"/>
          <w:sz w:val="28"/>
          <w:szCs w:val="28"/>
        </w:rPr>
      </w:pPr>
    </w:p>
    <w:p w14:paraId="51041B0D" w14:textId="76107215" w:rsidR="00B7637E" w:rsidRPr="00A63577" w:rsidRDefault="00B7637E" w:rsidP="00EF0D1E">
      <w:pPr>
        <w:pStyle w:val="Prrafodelista"/>
        <w:numPr>
          <w:ilvl w:val="0"/>
          <w:numId w:val="53"/>
        </w:numPr>
        <w:shd w:val="clear" w:color="auto" w:fill="FFFFFF"/>
        <w:spacing w:after="0" w:line="264" w:lineRule="auto"/>
        <w:jc w:val="both"/>
        <w:rPr>
          <w:rFonts w:cstheme="minorHAnsi"/>
          <w:sz w:val="28"/>
          <w:szCs w:val="28"/>
        </w:rPr>
      </w:pPr>
      <w:r w:rsidRPr="00A63577">
        <w:rPr>
          <w:rFonts w:cstheme="minorHAnsi"/>
          <w:sz w:val="28"/>
          <w:szCs w:val="28"/>
        </w:rPr>
        <w:t>Opinar sobre el programa anual de trabajo y su cumplimiento;</w:t>
      </w:r>
    </w:p>
    <w:p w14:paraId="258EAAA0" w14:textId="46172323" w:rsidR="00B7637E" w:rsidRPr="00A63577" w:rsidRDefault="00B7637E" w:rsidP="00EF0D1E">
      <w:pPr>
        <w:pStyle w:val="Prrafodelista"/>
        <w:numPr>
          <w:ilvl w:val="0"/>
          <w:numId w:val="53"/>
        </w:numPr>
        <w:shd w:val="clear" w:color="auto" w:fill="FFFFFF"/>
        <w:tabs>
          <w:tab w:val="left" w:pos="709"/>
        </w:tabs>
        <w:spacing w:after="0" w:line="264" w:lineRule="auto"/>
        <w:jc w:val="both"/>
        <w:rPr>
          <w:rFonts w:cstheme="minorHAnsi"/>
          <w:sz w:val="28"/>
          <w:szCs w:val="28"/>
        </w:rPr>
      </w:pPr>
      <w:r w:rsidRPr="00A63577">
        <w:rPr>
          <w:rFonts w:cstheme="minorHAnsi"/>
          <w:sz w:val="28"/>
          <w:szCs w:val="28"/>
        </w:rPr>
        <w:t>Opinar sobre el proyecto de presupuesto para el ejercicio del año siguiente;</w:t>
      </w:r>
    </w:p>
    <w:p w14:paraId="6D348960" w14:textId="0DBBE93E" w:rsidR="00B7637E" w:rsidRPr="00A63577" w:rsidRDefault="00B7637E" w:rsidP="00EF0D1E">
      <w:pPr>
        <w:pStyle w:val="Prrafodelista"/>
        <w:numPr>
          <w:ilvl w:val="0"/>
          <w:numId w:val="53"/>
        </w:numPr>
        <w:shd w:val="clear" w:color="auto" w:fill="FFFFFF"/>
        <w:tabs>
          <w:tab w:val="left" w:pos="709"/>
        </w:tabs>
        <w:spacing w:after="0" w:line="264" w:lineRule="auto"/>
        <w:jc w:val="both"/>
        <w:rPr>
          <w:rFonts w:cstheme="minorHAnsi"/>
          <w:sz w:val="28"/>
          <w:szCs w:val="28"/>
        </w:rPr>
      </w:pPr>
      <w:r w:rsidRPr="00A63577">
        <w:rPr>
          <w:rFonts w:cstheme="minorHAnsi"/>
          <w:sz w:val="28"/>
          <w:szCs w:val="28"/>
        </w:rPr>
        <w:t>Conocer el informe del Instituto sobre el presupuesto asignado a programas y el ejercicio presupuestal y emitir las observaciones correspondientes;</w:t>
      </w:r>
    </w:p>
    <w:p w14:paraId="13870C22" w14:textId="3D88D2CB" w:rsidR="00B7637E" w:rsidRPr="00A63577" w:rsidRDefault="00B7637E" w:rsidP="00EF0D1E">
      <w:pPr>
        <w:pStyle w:val="Prrafodelista"/>
        <w:numPr>
          <w:ilvl w:val="0"/>
          <w:numId w:val="53"/>
        </w:numPr>
        <w:shd w:val="clear" w:color="auto" w:fill="FFFFFF"/>
        <w:tabs>
          <w:tab w:val="left" w:pos="709"/>
        </w:tabs>
        <w:spacing w:after="0" w:line="264" w:lineRule="auto"/>
        <w:jc w:val="both"/>
        <w:rPr>
          <w:rFonts w:cstheme="minorHAnsi"/>
          <w:sz w:val="28"/>
          <w:szCs w:val="28"/>
        </w:rPr>
      </w:pPr>
      <w:r w:rsidRPr="00A63577">
        <w:rPr>
          <w:rFonts w:cstheme="minorHAnsi"/>
          <w:sz w:val="28"/>
          <w:szCs w:val="28"/>
        </w:rPr>
        <w:t>Emitir opiniones no vinculantes, a petición del Pleno del Instituto o algún Comisionado o por iniciativa propia, sobre temas relevantes en las materias de transparencia, acceso a la información, accesibilidad y protección de datos personales;</w:t>
      </w:r>
    </w:p>
    <w:p w14:paraId="3EE92954" w14:textId="1C3D5B90" w:rsidR="00B7637E" w:rsidRPr="00A63577" w:rsidRDefault="00B7637E" w:rsidP="00EF0D1E">
      <w:pPr>
        <w:pStyle w:val="Prrafodelista"/>
        <w:numPr>
          <w:ilvl w:val="0"/>
          <w:numId w:val="53"/>
        </w:numPr>
        <w:shd w:val="clear" w:color="auto" w:fill="FFFFFF"/>
        <w:tabs>
          <w:tab w:val="left" w:pos="709"/>
        </w:tabs>
        <w:spacing w:after="0" w:line="264" w:lineRule="auto"/>
        <w:jc w:val="both"/>
        <w:rPr>
          <w:rFonts w:cstheme="minorHAnsi"/>
          <w:sz w:val="28"/>
          <w:szCs w:val="28"/>
        </w:rPr>
      </w:pPr>
      <w:r w:rsidRPr="00A63577">
        <w:rPr>
          <w:rFonts w:cstheme="minorHAnsi"/>
          <w:sz w:val="28"/>
          <w:szCs w:val="28"/>
        </w:rPr>
        <w:t>Emitir opiniones técnicas para la mejora continua en el ejercicio de las funciones sustantivas del Instituto;</w:t>
      </w:r>
    </w:p>
    <w:p w14:paraId="11E33F1B" w14:textId="4B75FECD" w:rsidR="00B7637E" w:rsidRPr="00A63577" w:rsidRDefault="00B7637E" w:rsidP="00EF0D1E">
      <w:pPr>
        <w:pStyle w:val="Prrafodelista"/>
        <w:numPr>
          <w:ilvl w:val="0"/>
          <w:numId w:val="53"/>
        </w:numPr>
        <w:shd w:val="clear" w:color="auto" w:fill="FFFFFF"/>
        <w:tabs>
          <w:tab w:val="left" w:pos="709"/>
        </w:tabs>
        <w:spacing w:after="0" w:line="264" w:lineRule="auto"/>
        <w:jc w:val="both"/>
        <w:rPr>
          <w:rFonts w:cstheme="minorHAnsi"/>
          <w:sz w:val="28"/>
          <w:szCs w:val="28"/>
        </w:rPr>
      </w:pPr>
      <w:r w:rsidRPr="00A63577">
        <w:rPr>
          <w:rFonts w:cstheme="minorHAnsi"/>
          <w:sz w:val="28"/>
          <w:szCs w:val="28"/>
        </w:rPr>
        <w:t>Opinar sobre la adopción de criterios generales en materia sustantiva, y</w:t>
      </w:r>
    </w:p>
    <w:p w14:paraId="55F89C24" w14:textId="534EB6CA" w:rsidR="00B7637E" w:rsidRPr="00A63577" w:rsidRDefault="00B7637E" w:rsidP="00EF0D1E">
      <w:pPr>
        <w:pStyle w:val="Prrafodelista"/>
        <w:numPr>
          <w:ilvl w:val="0"/>
          <w:numId w:val="53"/>
        </w:numPr>
        <w:shd w:val="clear" w:color="auto" w:fill="FFFFFF"/>
        <w:tabs>
          <w:tab w:val="left" w:pos="709"/>
        </w:tabs>
        <w:spacing w:after="0" w:line="264" w:lineRule="auto"/>
        <w:jc w:val="both"/>
        <w:rPr>
          <w:rFonts w:eastAsia="Times New Roman" w:cstheme="minorHAnsi"/>
          <w:sz w:val="28"/>
          <w:szCs w:val="28"/>
        </w:rPr>
      </w:pPr>
      <w:r w:rsidRPr="00A63577">
        <w:rPr>
          <w:rFonts w:cstheme="minorHAnsi"/>
          <w:sz w:val="28"/>
          <w:szCs w:val="28"/>
        </w:rPr>
        <w:t>Analizar y proponer la ejecución de programas, proyectos y acciones relacionadas con la materia de transparencia y acceso a la información y su accesibilidad.</w:t>
      </w:r>
    </w:p>
    <w:p w14:paraId="040BB7B0" w14:textId="77777777" w:rsidR="00A23CD6" w:rsidRPr="00A63577" w:rsidRDefault="00A23CD6" w:rsidP="00E1247C">
      <w:pPr>
        <w:shd w:val="clear" w:color="auto" w:fill="FFFFFF"/>
        <w:spacing w:after="0" w:line="264" w:lineRule="auto"/>
        <w:jc w:val="center"/>
        <w:rPr>
          <w:rFonts w:eastAsia="Times New Roman" w:cstheme="minorHAnsi"/>
          <w:b/>
          <w:bCs/>
          <w:sz w:val="28"/>
          <w:szCs w:val="28"/>
        </w:rPr>
      </w:pPr>
    </w:p>
    <w:p w14:paraId="14C4F229" w14:textId="2BAF6D95" w:rsidR="00B7637E" w:rsidRPr="00A63577" w:rsidRDefault="00B7637E" w:rsidP="00A23CD6">
      <w:pPr>
        <w:pStyle w:val="Ttulo2"/>
        <w:jc w:val="center"/>
        <w:rPr>
          <w:rFonts w:ascii="Arial" w:eastAsia="Times New Roman" w:hAnsi="Arial" w:cs="Arial"/>
          <w:b/>
          <w:color w:val="auto"/>
          <w:sz w:val="24"/>
          <w:szCs w:val="24"/>
        </w:rPr>
      </w:pPr>
      <w:bookmarkStart w:id="49" w:name="_Toc130995402"/>
      <w:r w:rsidRPr="00A63577">
        <w:rPr>
          <w:rFonts w:ascii="Arial" w:eastAsia="Times New Roman" w:hAnsi="Arial" w:cs="Arial"/>
          <w:b/>
          <w:color w:val="auto"/>
          <w:sz w:val="24"/>
          <w:szCs w:val="24"/>
        </w:rPr>
        <w:t>Capítulo III</w:t>
      </w:r>
      <w:bookmarkEnd w:id="49"/>
    </w:p>
    <w:p w14:paraId="628ABE66" w14:textId="77777777" w:rsidR="00B7637E" w:rsidRPr="00A63577" w:rsidRDefault="00B7637E" w:rsidP="00A23CD6">
      <w:pPr>
        <w:pStyle w:val="Ttulo2"/>
        <w:jc w:val="center"/>
        <w:rPr>
          <w:rFonts w:ascii="Arial" w:hAnsi="Arial" w:cs="Arial"/>
          <w:b/>
          <w:color w:val="auto"/>
          <w:sz w:val="24"/>
          <w:szCs w:val="24"/>
        </w:rPr>
      </w:pPr>
      <w:bookmarkStart w:id="50" w:name="_Toc130995403"/>
      <w:r w:rsidRPr="00A63577">
        <w:rPr>
          <w:rFonts w:ascii="Arial" w:eastAsia="Times New Roman" w:hAnsi="Arial" w:cs="Arial"/>
          <w:b/>
          <w:color w:val="auto"/>
          <w:sz w:val="24"/>
          <w:szCs w:val="24"/>
        </w:rPr>
        <w:t xml:space="preserve">Plataforma </w:t>
      </w:r>
      <w:r w:rsidRPr="00A63577">
        <w:rPr>
          <w:rFonts w:ascii="Arial" w:hAnsi="Arial" w:cs="Arial"/>
          <w:b/>
          <w:color w:val="auto"/>
          <w:sz w:val="24"/>
          <w:szCs w:val="24"/>
        </w:rPr>
        <w:t>Nacional</w:t>
      </w:r>
      <w:r w:rsidRPr="00A63577">
        <w:rPr>
          <w:rFonts w:ascii="Arial" w:eastAsia="Times New Roman" w:hAnsi="Arial" w:cs="Arial"/>
          <w:b/>
          <w:color w:val="auto"/>
          <w:sz w:val="24"/>
          <w:szCs w:val="24"/>
        </w:rPr>
        <w:t xml:space="preserve"> de Transparencia</w:t>
      </w:r>
      <w:bookmarkEnd w:id="50"/>
    </w:p>
    <w:p w14:paraId="7FB72F09" w14:textId="77777777" w:rsidR="00B7637E" w:rsidRPr="00A63577" w:rsidRDefault="00B7637E" w:rsidP="00E1247C">
      <w:pPr>
        <w:shd w:val="clear" w:color="auto" w:fill="FFFFFF"/>
        <w:spacing w:after="0" w:line="264" w:lineRule="auto"/>
        <w:jc w:val="center"/>
        <w:rPr>
          <w:rFonts w:eastAsia="Times New Roman" w:cstheme="minorHAnsi"/>
          <w:sz w:val="28"/>
          <w:szCs w:val="28"/>
        </w:rPr>
      </w:pPr>
    </w:p>
    <w:p w14:paraId="31946042" w14:textId="75F4EFF8" w:rsidR="00B7637E" w:rsidRPr="00A63577" w:rsidRDefault="00B7637E" w:rsidP="00E1247C">
      <w:pPr>
        <w:shd w:val="clear" w:color="auto" w:fill="FFFFFF"/>
        <w:spacing w:after="0" w:line="264" w:lineRule="auto"/>
        <w:jc w:val="both"/>
        <w:rPr>
          <w:rFonts w:eastAsia="Times New Roman" w:cstheme="minorHAnsi"/>
          <w:sz w:val="28"/>
          <w:szCs w:val="28"/>
        </w:rPr>
      </w:pPr>
      <w:r w:rsidRPr="00A63577">
        <w:rPr>
          <w:rFonts w:cstheme="minorHAnsi"/>
          <w:b/>
          <w:sz w:val="28"/>
          <w:szCs w:val="28"/>
        </w:rPr>
        <w:lastRenderedPageBreak/>
        <w:t xml:space="preserve">Artículo </w:t>
      </w:r>
      <w:r w:rsidR="00E307E6" w:rsidRPr="00A63577">
        <w:rPr>
          <w:rFonts w:eastAsia="Times New Roman" w:cstheme="minorHAnsi"/>
          <w:b/>
          <w:bCs/>
          <w:sz w:val="28"/>
          <w:szCs w:val="28"/>
        </w:rPr>
        <w:t>117</w:t>
      </w:r>
      <w:r w:rsidRPr="00A63577">
        <w:rPr>
          <w:rFonts w:cstheme="minorHAnsi"/>
          <w:b/>
          <w:sz w:val="28"/>
          <w:szCs w:val="28"/>
        </w:rPr>
        <w:t>. </w:t>
      </w:r>
      <w:r w:rsidRPr="00A63577">
        <w:rPr>
          <w:rFonts w:cstheme="minorHAnsi"/>
          <w:sz w:val="28"/>
          <w:szCs w:val="28"/>
        </w:rPr>
        <w:t xml:space="preserve">El Instituto administrará, implementará y pondrá en funcionamiento la </w:t>
      </w:r>
      <w:r w:rsidR="001372F6" w:rsidRPr="00A63577">
        <w:rPr>
          <w:rFonts w:cstheme="minorHAnsi"/>
          <w:sz w:val="28"/>
          <w:szCs w:val="28"/>
        </w:rPr>
        <w:t>Plataforma Nacional de Transparencia</w:t>
      </w:r>
      <w:r w:rsidRPr="00A63577">
        <w:rPr>
          <w:rFonts w:cstheme="minorHAnsi"/>
          <w:sz w:val="28"/>
          <w:szCs w:val="28"/>
        </w:rPr>
        <w:t xml:space="preserve"> en el Estado que permita cumplir con los procedimientos, obligaciones y disposiciones señaladas en la Ley General de Transparencia y Acceso a la Información Pública y la presente Ley, para los sujetos obligados, de conformidad con la normatividad que establezca el Instituto, atendiendo a las necesidades de accesibilidad de los usuarios.</w:t>
      </w:r>
    </w:p>
    <w:p w14:paraId="243DA4B6" w14:textId="77777777" w:rsidR="00B7637E" w:rsidRPr="00A63577" w:rsidRDefault="00B7637E" w:rsidP="00E1247C">
      <w:pPr>
        <w:shd w:val="clear" w:color="auto" w:fill="FFFFFF"/>
        <w:spacing w:after="0" w:line="264" w:lineRule="auto"/>
        <w:jc w:val="both"/>
        <w:rPr>
          <w:rFonts w:eastAsia="Times New Roman" w:cstheme="minorHAnsi"/>
          <w:b/>
          <w:bCs/>
          <w:sz w:val="28"/>
          <w:szCs w:val="28"/>
        </w:rPr>
      </w:pPr>
    </w:p>
    <w:p w14:paraId="6BE4A0B3" w14:textId="1C0EC0C8"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E307E6" w:rsidRPr="00A63577">
        <w:rPr>
          <w:rFonts w:eastAsia="Times New Roman" w:cstheme="minorHAnsi"/>
          <w:b/>
          <w:bCs/>
          <w:sz w:val="28"/>
          <w:szCs w:val="28"/>
        </w:rPr>
        <w:t>118</w:t>
      </w:r>
      <w:r w:rsidRPr="00A63577">
        <w:rPr>
          <w:rFonts w:cstheme="minorHAnsi"/>
          <w:b/>
          <w:sz w:val="28"/>
          <w:szCs w:val="28"/>
        </w:rPr>
        <w:t>. </w:t>
      </w:r>
      <w:r w:rsidRPr="00A63577">
        <w:rPr>
          <w:rFonts w:cstheme="minorHAnsi"/>
          <w:sz w:val="28"/>
          <w:szCs w:val="28"/>
        </w:rPr>
        <w:t>El Instituto promoverá la publicación de la información</w:t>
      </w:r>
      <w:r w:rsidR="001372F6" w:rsidRPr="00A63577">
        <w:rPr>
          <w:rFonts w:cstheme="minorHAnsi"/>
          <w:sz w:val="28"/>
          <w:szCs w:val="28"/>
        </w:rPr>
        <w:t xml:space="preserve"> de Datos Abiertos y Accesibles en la Plataforma Nacional de Transparencia.</w:t>
      </w:r>
    </w:p>
    <w:p w14:paraId="3CF5D0EA" w14:textId="77777777" w:rsidR="00B7637E" w:rsidRPr="00A63577" w:rsidRDefault="00B7637E" w:rsidP="00E1247C">
      <w:pPr>
        <w:shd w:val="clear" w:color="auto" w:fill="FFFFFF"/>
        <w:spacing w:after="0" w:line="264" w:lineRule="auto"/>
        <w:jc w:val="both"/>
        <w:rPr>
          <w:rFonts w:cstheme="minorHAnsi"/>
          <w:b/>
          <w:sz w:val="28"/>
          <w:szCs w:val="28"/>
        </w:rPr>
      </w:pPr>
    </w:p>
    <w:p w14:paraId="3D5C6B69" w14:textId="1912867D" w:rsidR="00B7637E" w:rsidRPr="00A63577" w:rsidRDefault="00B7637E" w:rsidP="00E1247C">
      <w:pPr>
        <w:shd w:val="clear" w:color="auto" w:fill="FFFFFF"/>
        <w:spacing w:after="0" w:line="264" w:lineRule="auto"/>
        <w:jc w:val="both"/>
        <w:rPr>
          <w:rFonts w:eastAsia="Times New Roman" w:cstheme="minorHAnsi"/>
          <w:sz w:val="28"/>
          <w:szCs w:val="28"/>
        </w:rPr>
      </w:pPr>
      <w:r w:rsidRPr="00A63577">
        <w:rPr>
          <w:rFonts w:cstheme="minorHAnsi"/>
          <w:b/>
          <w:sz w:val="28"/>
          <w:szCs w:val="28"/>
        </w:rPr>
        <w:t xml:space="preserve">Artículo </w:t>
      </w:r>
      <w:r w:rsidR="00E307E6" w:rsidRPr="00A63577">
        <w:rPr>
          <w:rFonts w:eastAsia="Times New Roman" w:cstheme="minorHAnsi"/>
          <w:b/>
          <w:bCs/>
          <w:sz w:val="28"/>
          <w:szCs w:val="28"/>
        </w:rPr>
        <w:t>119</w:t>
      </w:r>
      <w:r w:rsidRPr="00A63577">
        <w:rPr>
          <w:rFonts w:cstheme="minorHAnsi"/>
          <w:b/>
          <w:sz w:val="28"/>
          <w:szCs w:val="28"/>
        </w:rPr>
        <w:t>. </w:t>
      </w:r>
      <w:r w:rsidRPr="00A63577">
        <w:rPr>
          <w:rFonts w:cstheme="minorHAnsi"/>
          <w:sz w:val="28"/>
          <w:szCs w:val="28"/>
        </w:rPr>
        <w:t xml:space="preserve">Las medidas necesarias para garantizar la estabilidad y seguridad de la </w:t>
      </w:r>
      <w:r w:rsidR="00A21481" w:rsidRPr="00A63577">
        <w:rPr>
          <w:rFonts w:cstheme="minorHAnsi"/>
          <w:sz w:val="28"/>
          <w:szCs w:val="28"/>
        </w:rPr>
        <w:t>Plataforma Nacional de Transparencia</w:t>
      </w:r>
      <w:r w:rsidRPr="00A63577">
        <w:rPr>
          <w:rFonts w:cstheme="minorHAnsi"/>
          <w:sz w:val="28"/>
          <w:szCs w:val="28"/>
        </w:rPr>
        <w:t>, la homologación de procesos y la simplicidad del uso de los sistemas por parte de los usuarios, se ajustarán a las que establezca el Instituto.</w:t>
      </w:r>
    </w:p>
    <w:p w14:paraId="1D918326" w14:textId="77777777" w:rsidR="00B7637E" w:rsidRPr="00A63577" w:rsidRDefault="00B7637E" w:rsidP="00E1247C">
      <w:pPr>
        <w:shd w:val="clear" w:color="auto" w:fill="FFFFFF"/>
        <w:spacing w:after="0" w:line="264" w:lineRule="auto"/>
        <w:jc w:val="both"/>
        <w:rPr>
          <w:rFonts w:eastAsia="Times New Roman" w:cstheme="minorHAnsi"/>
          <w:sz w:val="28"/>
          <w:szCs w:val="28"/>
        </w:rPr>
      </w:pPr>
    </w:p>
    <w:p w14:paraId="726100C6" w14:textId="77777777" w:rsidR="00B7637E" w:rsidRPr="00A63577" w:rsidRDefault="00B7637E" w:rsidP="00A23CD6">
      <w:pPr>
        <w:pStyle w:val="Ttulo2"/>
        <w:jc w:val="center"/>
        <w:rPr>
          <w:rFonts w:ascii="Arial" w:eastAsia="Times New Roman" w:hAnsi="Arial" w:cs="Arial"/>
          <w:b/>
          <w:color w:val="auto"/>
          <w:sz w:val="24"/>
          <w:szCs w:val="24"/>
        </w:rPr>
      </w:pPr>
      <w:bookmarkStart w:id="51" w:name="_Toc130995404"/>
      <w:r w:rsidRPr="00A63577">
        <w:rPr>
          <w:rFonts w:ascii="Arial" w:eastAsia="Times New Roman" w:hAnsi="Arial" w:cs="Arial"/>
          <w:b/>
          <w:color w:val="auto"/>
          <w:sz w:val="24"/>
          <w:szCs w:val="24"/>
        </w:rPr>
        <w:t>Capítulo IV</w:t>
      </w:r>
      <w:bookmarkEnd w:id="51"/>
    </w:p>
    <w:p w14:paraId="0E67A012" w14:textId="77777777" w:rsidR="00B7637E" w:rsidRPr="00A63577" w:rsidRDefault="00B7637E" w:rsidP="00A23CD6">
      <w:pPr>
        <w:pStyle w:val="Ttulo2"/>
        <w:jc w:val="center"/>
        <w:rPr>
          <w:rFonts w:ascii="Arial" w:eastAsia="Times New Roman" w:hAnsi="Arial" w:cs="Arial"/>
          <w:b/>
          <w:color w:val="auto"/>
          <w:sz w:val="24"/>
          <w:szCs w:val="24"/>
        </w:rPr>
      </w:pPr>
      <w:bookmarkStart w:id="52" w:name="_Toc130995405"/>
      <w:r w:rsidRPr="00A63577">
        <w:rPr>
          <w:rFonts w:ascii="Arial" w:eastAsia="Times New Roman" w:hAnsi="Arial" w:cs="Arial"/>
          <w:b/>
          <w:color w:val="auto"/>
          <w:sz w:val="24"/>
          <w:szCs w:val="24"/>
        </w:rPr>
        <w:t>Comités de Transparencia</w:t>
      </w:r>
      <w:bookmarkEnd w:id="52"/>
    </w:p>
    <w:p w14:paraId="38749AFF" w14:textId="77777777" w:rsidR="00B7637E" w:rsidRPr="00A63577" w:rsidRDefault="00B7637E" w:rsidP="00E1247C">
      <w:pPr>
        <w:shd w:val="clear" w:color="auto" w:fill="FFFFFF"/>
        <w:spacing w:after="0" w:line="264" w:lineRule="auto"/>
        <w:jc w:val="center"/>
        <w:rPr>
          <w:rFonts w:eastAsia="Times New Roman" w:cstheme="minorHAnsi"/>
          <w:b/>
          <w:bCs/>
          <w:sz w:val="28"/>
          <w:szCs w:val="28"/>
        </w:rPr>
      </w:pPr>
    </w:p>
    <w:p w14:paraId="39EAB287" w14:textId="474A4A3E"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E307E6" w:rsidRPr="00A63577">
        <w:rPr>
          <w:rFonts w:cstheme="minorHAnsi"/>
          <w:b/>
          <w:sz w:val="28"/>
          <w:szCs w:val="28"/>
        </w:rPr>
        <w:t>120</w:t>
      </w:r>
      <w:r w:rsidRPr="00A63577">
        <w:rPr>
          <w:rFonts w:cstheme="minorHAnsi"/>
          <w:b/>
          <w:sz w:val="28"/>
          <w:szCs w:val="28"/>
        </w:rPr>
        <w:t>.</w:t>
      </w:r>
      <w:r w:rsidRPr="00A63577">
        <w:rPr>
          <w:rFonts w:cstheme="minorHAnsi"/>
          <w:sz w:val="28"/>
          <w:szCs w:val="28"/>
        </w:rPr>
        <w:t xml:space="preserve"> </w:t>
      </w:r>
      <w:r w:rsidR="00E0420B" w:rsidRPr="00A63577">
        <w:rPr>
          <w:rFonts w:cstheme="minorHAnsi"/>
          <w:sz w:val="28"/>
          <w:szCs w:val="28"/>
        </w:rPr>
        <w:t>El Comité de Transparencia es el órgano colegiado que se integra al interior de los sujetos obligados por un número impar, constituido, cuando menos, por el titular del órgano interno de control, el titular del área de responsabilidades, órgano encargado de la vigilancia o equivalente, siempre y cuando los sujetos obligados cuenten con ella dentro de su estructura, el titular de la Unidad de Transparencia y una persona designad por el titular del sujeto obligado.</w:t>
      </w:r>
      <w:r w:rsidR="006A6681" w:rsidRPr="00A63577">
        <w:rPr>
          <w:rFonts w:cstheme="minorHAnsi"/>
          <w:sz w:val="28"/>
          <w:szCs w:val="28"/>
        </w:rPr>
        <w:t xml:space="preserve"> </w:t>
      </w:r>
      <w:r w:rsidRPr="00A63577">
        <w:rPr>
          <w:rFonts w:cstheme="minorHAnsi"/>
          <w:sz w:val="28"/>
          <w:szCs w:val="28"/>
        </w:rPr>
        <w:t xml:space="preserve">Cada Comité de Transparencia debe registrarse ante el Instituto. </w:t>
      </w:r>
    </w:p>
    <w:p w14:paraId="6C7E8E66" w14:textId="1AA92328"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sz w:val="28"/>
          <w:szCs w:val="28"/>
        </w:rPr>
        <w:t xml:space="preserve"> En caso de que no existan recursos humanos suficientes, adscritos al sujeto obligado, la Secretaría de la Contraloría hará la designación, directamente, de entre su personal. Los Comités de Transparencia podrán integrar a los servidores públicos que consideren necesarios para asesoría y apoyo en sus funciones, quienes asistirán a las sesiones con voz, pero sin voto. </w:t>
      </w:r>
    </w:p>
    <w:p w14:paraId="4E29DA29" w14:textId="77777777" w:rsidR="00B7637E" w:rsidRPr="00A63577" w:rsidRDefault="00B7637E" w:rsidP="00E1247C">
      <w:pPr>
        <w:shd w:val="clear" w:color="auto" w:fill="FFFFFF"/>
        <w:spacing w:after="0" w:line="264" w:lineRule="auto"/>
        <w:jc w:val="both"/>
        <w:rPr>
          <w:rFonts w:cstheme="minorHAnsi"/>
          <w:sz w:val="28"/>
          <w:szCs w:val="28"/>
        </w:rPr>
      </w:pPr>
    </w:p>
    <w:p w14:paraId="4D90412F" w14:textId="62C861D4" w:rsidR="003B27AB" w:rsidRPr="00A63577" w:rsidRDefault="003B27AB" w:rsidP="00E1247C">
      <w:pPr>
        <w:shd w:val="clear" w:color="auto" w:fill="FFFFFF"/>
        <w:spacing w:after="0" w:line="264" w:lineRule="auto"/>
        <w:jc w:val="both"/>
        <w:rPr>
          <w:rFonts w:cstheme="minorHAnsi"/>
          <w:sz w:val="28"/>
          <w:szCs w:val="28"/>
        </w:rPr>
      </w:pPr>
      <w:r w:rsidRPr="00A63577">
        <w:rPr>
          <w:rFonts w:cstheme="minorHAnsi"/>
          <w:sz w:val="28"/>
          <w:szCs w:val="28"/>
        </w:rPr>
        <w:lastRenderedPageBreak/>
        <w:t>Cada Comité de Transparencia, atendiendo a las funciones propias del sujeto obligado, establecerá los criterios para su integración y funcionamiento, sesionará cuando menos cada mes o cada que sea solicitado por los titulares de las áreas que lo requieran.</w:t>
      </w:r>
    </w:p>
    <w:p w14:paraId="30155100" w14:textId="77777777" w:rsidR="00B7637E" w:rsidRPr="00A63577" w:rsidRDefault="00B7637E" w:rsidP="00E1247C">
      <w:pPr>
        <w:shd w:val="clear" w:color="auto" w:fill="FFFFFF"/>
        <w:spacing w:after="0" w:line="264" w:lineRule="auto"/>
        <w:jc w:val="both"/>
        <w:rPr>
          <w:rFonts w:cstheme="minorHAnsi"/>
          <w:sz w:val="28"/>
          <w:szCs w:val="28"/>
        </w:rPr>
      </w:pPr>
    </w:p>
    <w:p w14:paraId="07EC29DD" w14:textId="77777777" w:rsidR="00E0420B" w:rsidRPr="00A63577" w:rsidRDefault="00E0420B" w:rsidP="00E1247C">
      <w:pPr>
        <w:shd w:val="clear" w:color="auto" w:fill="FFFFFF"/>
        <w:spacing w:after="0" w:line="264" w:lineRule="auto"/>
        <w:jc w:val="both"/>
        <w:rPr>
          <w:rFonts w:cstheme="minorHAnsi"/>
          <w:sz w:val="28"/>
          <w:szCs w:val="28"/>
        </w:rPr>
      </w:pPr>
      <w:r w:rsidRPr="00A63577">
        <w:rPr>
          <w:rFonts w:cstheme="minorHAnsi"/>
          <w:sz w:val="28"/>
          <w:szCs w:val="28"/>
        </w:rPr>
        <w:t>Los acuerdos y cambios que realicen los sujetos obligados respecto a los integrantes de las Unidades de Transparencia o de los Comités de Transparencia, deberán publicarse en su sitio de Internet dentro de los diez días siguientes a que se efectúen.</w:t>
      </w:r>
    </w:p>
    <w:p w14:paraId="432A3CB1" w14:textId="77777777" w:rsidR="00B7637E" w:rsidRPr="00A63577" w:rsidRDefault="00B7637E" w:rsidP="00E1247C">
      <w:pPr>
        <w:shd w:val="clear" w:color="auto" w:fill="FFFFFF"/>
        <w:spacing w:after="0" w:line="264" w:lineRule="auto"/>
        <w:jc w:val="both"/>
        <w:rPr>
          <w:rFonts w:cstheme="minorHAnsi"/>
          <w:b/>
          <w:sz w:val="28"/>
          <w:szCs w:val="28"/>
        </w:rPr>
      </w:pPr>
    </w:p>
    <w:p w14:paraId="46672ED6" w14:textId="7AF8C6FA"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E307E6" w:rsidRPr="00A63577">
        <w:rPr>
          <w:rFonts w:cstheme="minorHAnsi"/>
          <w:b/>
          <w:sz w:val="28"/>
          <w:szCs w:val="28"/>
        </w:rPr>
        <w:t>121</w:t>
      </w:r>
      <w:r w:rsidRPr="00A63577">
        <w:rPr>
          <w:rFonts w:cstheme="minorHAnsi"/>
          <w:b/>
          <w:sz w:val="28"/>
          <w:szCs w:val="28"/>
        </w:rPr>
        <w:t xml:space="preserve">. </w:t>
      </w:r>
      <w:r w:rsidRPr="00A63577">
        <w:rPr>
          <w:rFonts w:cstheme="minorHAnsi"/>
          <w:sz w:val="28"/>
          <w:szCs w:val="28"/>
        </w:rPr>
        <w:t>El Comité de Transparencia adoptará sus resoluciones por mayoría de votos.</w:t>
      </w:r>
      <w:r w:rsidRPr="00A63577">
        <w:rPr>
          <w:rFonts w:eastAsia="Times New Roman" w:cstheme="minorHAnsi"/>
          <w:sz w:val="28"/>
          <w:szCs w:val="28"/>
        </w:rPr>
        <w:t xml:space="preserve"> </w:t>
      </w:r>
      <w:r w:rsidRPr="00A63577">
        <w:rPr>
          <w:rFonts w:cstheme="minorHAnsi"/>
          <w:sz w:val="28"/>
          <w:szCs w:val="28"/>
        </w:rPr>
        <w:t>En caso de empate, el </w:t>
      </w:r>
      <w:proofErr w:type="gramStart"/>
      <w:r w:rsidRPr="00A63577">
        <w:rPr>
          <w:rFonts w:cstheme="minorHAnsi"/>
          <w:sz w:val="28"/>
          <w:szCs w:val="28"/>
        </w:rPr>
        <w:t>Presidente</w:t>
      </w:r>
      <w:proofErr w:type="gramEnd"/>
      <w:r w:rsidRPr="00A63577">
        <w:rPr>
          <w:rFonts w:cstheme="minorHAnsi"/>
          <w:sz w:val="28"/>
          <w:szCs w:val="28"/>
        </w:rPr>
        <w:t xml:space="preserve"> tendrá voto de calidad. A sus sesiones podrán asistir como invitados aquellos que sus integrantes consideren necesarios, quienes tendrán voz, pero no voto.</w:t>
      </w:r>
    </w:p>
    <w:p w14:paraId="7F7CAE17" w14:textId="77777777" w:rsidR="00B7637E" w:rsidRPr="00A63577" w:rsidRDefault="00B7637E" w:rsidP="00E1247C">
      <w:pPr>
        <w:shd w:val="clear" w:color="auto" w:fill="FFFFFF"/>
        <w:spacing w:after="0" w:line="264" w:lineRule="auto"/>
        <w:jc w:val="both"/>
        <w:rPr>
          <w:rFonts w:cstheme="minorHAnsi"/>
          <w:sz w:val="28"/>
          <w:szCs w:val="28"/>
        </w:rPr>
      </w:pPr>
    </w:p>
    <w:p w14:paraId="6D2FAD33" w14:textId="77777777"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sz w:val="28"/>
          <w:szCs w:val="28"/>
        </w:rPr>
        <w:t>Los integrantes del Comité de Transparencia no podrán depender jerárquicamente entre sí, tampoco podrán reunirse dos o más de estos integrantes en una sola persona. Cuando se presente el caso, el titular del sujeto obligado tendrá que nombrar a la persona que supla al subordinado.</w:t>
      </w:r>
    </w:p>
    <w:p w14:paraId="59147FAD" w14:textId="77777777" w:rsidR="00B7637E" w:rsidRPr="00A63577" w:rsidRDefault="00B7637E" w:rsidP="00E1247C">
      <w:pPr>
        <w:shd w:val="clear" w:color="auto" w:fill="FFFFFF"/>
        <w:spacing w:after="0" w:line="264" w:lineRule="auto"/>
        <w:jc w:val="both"/>
        <w:rPr>
          <w:rFonts w:cstheme="minorHAnsi"/>
          <w:sz w:val="28"/>
          <w:szCs w:val="28"/>
        </w:rPr>
      </w:pPr>
    </w:p>
    <w:p w14:paraId="0272FD52" w14:textId="77777777"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sz w:val="28"/>
          <w:szCs w:val="28"/>
        </w:rPr>
        <w:t>Los integrantes del Comité de Transparencia tendrán acceso a la información para determinar su clasificación, conforme a la normatividad previamente establecida por los sujetos obligados para el resguardo o salvaguarda de la información.</w:t>
      </w:r>
    </w:p>
    <w:p w14:paraId="106CF4BB" w14:textId="77777777" w:rsidR="00B7637E" w:rsidRPr="00A63577" w:rsidRDefault="00B7637E" w:rsidP="00E1247C">
      <w:pPr>
        <w:shd w:val="clear" w:color="auto" w:fill="FFFFFF"/>
        <w:spacing w:after="0" w:line="264" w:lineRule="auto"/>
        <w:jc w:val="both"/>
        <w:rPr>
          <w:rFonts w:cstheme="minorHAnsi"/>
          <w:sz w:val="28"/>
          <w:szCs w:val="28"/>
        </w:rPr>
      </w:pPr>
    </w:p>
    <w:p w14:paraId="3EF5576B" w14:textId="448C0758"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E307E6" w:rsidRPr="00A63577">
        <w:rPr>
          <w:rFonts w:cstheme="minorHAnsi"/>
          <w:b/>
          <w:sz w:val="28"/>
          <w:szCs w:val="28"/>
        </w:rPr>
        <w:t>122</w:t>
      </w:r>
      <w:r w:rsidRPr="00A63577">
        <w:rPr>
          <w:rFonts w:cstheme="minorHAnsi"/>
          <w:b/>
          <w:sz w:val="28"/>
          <w:szCs w:val="28"/>
        </w:rPr>
        <w:t>.</w:t>
      </w:r>
      <w:r w:rsidRPr="00A63577">
        <w:rPr>
          <w:rFonts w:cstheme="minorHAnsi"/>
          <w:sz w:val="28"/>
          <w:szCs w:val="28"/>
        </w:rPr>
        <w:t xml:space="preserve"> El titular de la Unidad de Transparencia deberá remitir bimestralmente por escrito ante el Instituto, dentro de los primeros diez días posteriores al vencimiento, informe que contenga los datos de transparencia y acceso a la información que el Instituto requiera. </w:t>
      </w:r>
    </w:p>
    <w:p w14:paraId="6527782A" w14:textId="77777777" w:rsidR="00B7637E" w:rsidRPr="00A63577" w:rsidRDefault="00B7637E" w:rsidP="00E1247C">
      <w:pPr>
        <w:shd w:val="clear" w:color="auto" w:fill="FFFFFF"/>
        <w:spacing w:after="0" w:line="264" w:lineRule="auto"/>
        <w:jc w:val="both"/>
        <w:rPr>
          <w:rFonts w:cstheme="minorHAnsi"/>
          <w:sz w:val="28"/>
          <w:szCs w:val="28"/>
        </w:rPr>
      </w:pPr>
    </w:p>
    <w:p w14:paraId="3639CA5C" w14:textId="77777777"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sz w:val="28"/>
          <w:szCs w:val="28"/>
        </w:rPr>
        <w:t xml:space="preserve">Los Comités de Transparencia remitirán al Instituto por escrito dentro de los primeros veinte días de cada año, la información que posean relativa a: </w:t>
      </w:r>
    </w:p>
    <w:p w14:paraId="621502DD" w14:textId="77777777" w:rsidR="00B7637E" w:rsidRPr="00A63577" w:rsidRDefault="00B7637E" w:rsidP="00E1247C">
      <w:pPr>
        <w:shd w:val="clear" w:color="auto" w:fill="FFFFFF"/>
        <w:spacing w:after="0" w:line="264" w:lineRule="auto"/>
        <w:jc w:val="both"/>
        <w:rPr>
          <w:rFonts w:cstheme="minorHAnsi"/>
          <w:sz w:val="28"/>
          <w:szCs w:val="28"/>
        </w:rPr>
      </w:pPr>
    </w:p>
    <w:p w14:paraId="5B1BB126" w14:textId="1BFC2A13" w:rsidR="00B7637E" w:rsidRPr="00A63577" w:rsidRDefault="00B7637E" w:rsidP="00EF0D1E">
      <w:pPr>
        <w:pStyle w:val="Prrafodelista"/>
        <w:numPr>
          <w:ilvl w:val="0"/>
          <w:numId w:val="54"/>
        </w:numPr>
        <w:shd w:val="clear" w:color="auto" w:fill="FFFFFF"/>
        <w:spacing w:after="0" w:line="264" w:lineRule="auto"/>
        <w:jc w:val="both"/>
        <w:rPr>
          <w:rFonts w:cstheme="minorHAnsi"/>
          <w:sz w:val="28"/>
          <w:szCs w:val="28"/>
        </w:rPr>
      </w:pPr>
      <w:r w:rsidRPr="00A63577">
        <w:rPr>
          <w:rFonts w:cstheme="minorHAnsi"/>
          <w:sz w:val="28"/>
          <w:szCs w:val="28"/>
        </w:rPr>
        <w:lastRenderedPageBreak/>
        <w:t xml:space="preserve">El número y tipo de solicitudes de información presentadas y sus resultados, incluidas aquéllas en las que no fue posible localizar la información en los archivos; </w:t>
      </w:r>
    </w:p>
    <w:p w14:paraId="5067E8FA" w14:textId="07F31D69" w:rsidR="00B7637E" w:rsidRPr="00A63577" w:rsidRDefault="00B7637E" w:rsidP="00EF0D1E">
      <w:pPr>
        <w:pStyle w:val="Prrafodelista"/>
        <w:numPr>
          <w:ilvl w:val="0"/>
          <w:numId w:val="54"/>
        </w:numPr>
        <w:shd w:val="clear" w:color="auto" w:fill="FFFFFF"/>
        <w:spacing w:after="0" w:line="264" w:lineRule="auto"/>
        <w:jc w:val="both"/>
        <w:rPr>
          <w:rFonts w:cstheme="minorHAnsi"/>
          <w:sz w:val="28"/>
          <w:szCs w:val="28"/>
        </w:rPr>
      </w:pPr>
      <w:r w:rsidRPr="00A63577">
        <w:rPr>
          <w:rFonts w:cstheme="minorHAnsi"/>
          <w:sz w:val="28"/>
          <w:szCs w:val="28"/>
        </w:rPr>
        <w:t xml:space="preserve">Los tiempos de respuesta a las diferentes solicitudes; </w:t>
      </w:r>
    </w:p>
    <w:p w14:paraId="3D61A76C" w14:textId="7AA30D0E" w:rsidR="00B7637E" w:rsidRPr="00A63577" w:rsidRDefault="00B7637E" w:rsidP="00EF0D1E">
      <w:pPr>
        <w:pStyle w:val="Prrafodelista"/>
        <w:numPr>
          <w:ilvl w:val="0"/>
          <w:numId w:val="54"/>
        </w:numPr>
        <w:shd w:val="clear" w:color="auto" w:fill="FFFFFF"/>
        <w:spacing w:after="0" w:line="264" w:lineRule="auto"/>
        <w:jc w:val="both"/>
        <w:rPr>
          <w:rFonts w:cstheme="minorHAnsi"/>
          <w:sz w:val="28"/>
          <w:szCs w:val="28"/>
        </w:rPr>
      </w:pPr>
      <w:r w:rsidRPr="00A63577">
        <w:rPr>
          <w:rFonts w:cstheme="minorHAnsi"/>
          <w:sz w:val="28"/>
          <w:szCs w:val="28"/>
        </w:rPr>
        <w:t>El estado en que se encuentran las denuncias presentadas por Instituto o ante los órganos internos de control;</w:t>
      </w:r>
    </w:p>
    <w:p w14:paraId="6660A396" w14:textId="2DCB9C1B" w:rsidR="00B7637E" w:rsidRPr="00A63577" w:rsidRDefault="00B7637E" w:rsidP="00EF0D1E">
      <w:pPr>
        <w:pStyle w:val="Prrafodelista"/>
        <w:numPr>
          <w:ilvl w:val="0"/>
          <w:numId w:val="54"/>
        </w:numPr>
        <w:shd w:val="clear" w:color="auto" w:fill="FFFFFF"/>
        <w:spacing w:after="0" w:line="264" w:lineRule="auto"/>
        <w:jc w:val="both"/>
        <w:rPr>
          <w:rFonts w:cstheme="minorHAnsi"/>
          <w:sz w:val="28"/>
          <w:szCs w:val="28"/>
        </w:rPr>
      </w:pPr>
      <w:r w:rsidRPr="00A63577">
        <w:rPr>
          <w:rFonts w:cstheme="minorHAnsi"/>
          <w:sz w:val="28"/>
          <w:szCs w:val="28"/>
        </w:rPr>
        <w:t xml:space="preserve">La naturaleza de la información solicitada, y </w:t>
      </w:r>
    </w:p>
    <w:p w14:paraId="2470AB07" w14:textId="71911194" w:rsidR="00B7637E" w:rsidRPr="00A63577" w:rsidRDefault="00B7637E" w:rsidP="00EF0D1E">
      <w:pPr>
        <w:pStyle w:val="Prrafodelista"/>
        <w:numPr>
          <w:ilvl w:val="0"/>
          <w:numId w:val="54"/>
        </w:numPr>
        <w:shd w:val="clear" w:color="auto" w:fill="FFFFFF"/>
        <w:spacing w:after="0" w:line="264" w:lineRule="auto"/>
        <w:jc w:val="both"/>
        <w:rPr>
          <w:rFonts w:cstheme="minorHAnsi"/>
          <w:sz w:val="28"/>
          <w:szCs w:val="28"/>
        </w:rPr>
      </w:pPr>
      <w:r w:rsidRPr="00A63577">
        <w:rPr>
          <w:rFonts w:cstheme="minorHAnsi"/>
          <w:sz w:val="28"/>
          <w:szCs w:val="28"/>
        </w:rPr>
        <w:t xml:space="preserve">Las dificultades observadas en el cumplimiento de la ley y demás disposiciones aplicables. </w:t>
      </w:r>
    </w:p>
    <w:p w14:paraId="115DF6D9" w14:textId="77777777" w:rsidR="00B7637E" w:rsidRPr="00A63577" w:rsidRDefault="00B7637E" w:rsidP="00E1247C">
      <w:pPr>
        <w:shd w:val="clear" w:color="auto" w:fill="FFFFFF"/>
        <w:spacing w:after="0" w:line="264" w:lineRule="auto"/>
        <w:jc w:val="both"/>
        <w:rPr>
          <w:rFonts w:cstheme="minorHAnsi"/>
          <w:b/>
          <w:sz w:val="28"/>
          <w:szCs w:val="28"/>
        </w:rPr>
      </w:pPr>
    </w:p>
    <w:p w14:paraId="5CD3AB5C" w14:textId="0B2839D5"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E307E6" w:rsidRPr="00A63577">
        <w:rPr>
          <w:rFonts w:cstheme="minorHAnsi"/>
          <w:b/>
          <w:sz w:val="28"/>
          <w:szCs w:val="28"/>
        </w:rPr>
        <w:t>123</w:t>
      </w:r>
      <w:r w:rsidRPr="00A63577">
        <w:rPr>
          <w:rFonts w:cstheme="minorHAnsi"/>
          <w:b/>
          <w:sz w:val="28"/>
          <w:szCs w:val="28"/>
        </w:rPr>
        <w:t>.</w:t>
      </w:r>
      <w:r w:rsidRPr="00A63577">
        <w:rPr>
          <w:rFonts w:cstheme="minorHAnsi"/>
          <w:sz w:val="28"/>
          <w:szCs w:val="28"/>
        </w:rPr>
        <w:t xml:space="preserve"> Compete al Comité de Transparencia:</w:t>
      </w:r>
    </w:p>
    <w:p w14:paraId="3F61E208" w14:textId="7EEE1F2E" w:rsidR="00B7637E" w:rsidRPr="00A63577" w:rsidRDefault="00B7637E" w:rsidP="00EF0D1E">
      <w:pPr>
        <w:pStyle w:val="Prrafodelista"/>
        <w:numPr>
          <w:ilvl w:val="0"/>
          <w:numId w:val="55"/>
        </w:numPr>
        <w:shd w:val="clear" w:color="auto" w:fill="FFFFFF"/>
        <w:spacing w:after="0" w:line="264" w:lineRule="auto"/>
        <w:jc w:val="both"/>
        <w:rPr>
          <w:rFonts w:cstheme="minorHAnsi"/>
          <w:sz w:val="28"/>
          <w:szCs w:val="28"/>
        </w:rPr>
      </w:pPr>
      <w:r w:rsidRPr="00A63577">
        <w:rPr>
          <w:rFonts w:cstheme="minorHAnsi"/>
          <w:sz w:val="28"/>
          <w:szCs w:val="28"/>
        </w:rPr>
        <w:t>Establecer políticas para facilitar la obtención de información y el ejercicio del derecho de acceso a la información;</w:t>
      </w:r>
    </w:p>
    <w:p w14:paraId="29291F2E" w14:textId="5D346727" w:rsidR="00B7637E" w:rsidRPr="00A63577" w:rsidRDefault="00B7637E" w:rsidP="00EF0D1E">
      <w:pPr>
        <w:pStyle w:val="Prrafodelista"/>
        <w:numPr>
          <w:ilvl w:val="0"/>
          <w:numId w:val="55"/>
        </w:numPr>
        <w:shd w:val="clear" w:color="auto" w:fill="FFFFFF"/>
        <w:spacing w:after="0" w:line="264" w:lineRule="auto"/>
        <w:jc w:val="both"/>
        <w:rPr>
          <w:rFonts w:cstheme="minorHAnsi"/>
          <w:sz w:val="28"/>
          <w:szCs w:val="28"/>
        </w:rPr>
      </w:pPr>
      <w:r w:rsidRPr="00A63577">
        <w:rPr>
          <w:rFonts w:cstheme="minorHAnsi"/>
          <w:sz w:val="28"/>
          <w:szCs w:val="28"/>
        </w:rPr>
        <w:t>Diseñar e implantar el sistema de información del sujeto obligado;</w:t>
      </w:r>
    </w:p>
    <w:p w14:paraId="299DEC1F" w14:textId="44EC5274" w:rsidR="00B7637E" w:rsidRPr="00A63577" w:rsidRDefault="00B7637E" w:rsidP="00EF0D1E">
      <w:pPr>
        <w:pStyle w:val="Prrafodelista"/>
        <w:numPr>
          <w:ilvl w:val="0"/>
          <w:numId w:val="55"/>
        </w:numPr>
        <w:shd w:val="clear" w:color="auto" w:fill="FFFFFF"/>
        <w:spacing w:after="0" w:line="264" w:lineRule="auto"/>
        <w:jc w:val="both"/>
        <w:rPr>
          <w:rFonts w:cstheme="minorHAnsi"/>
          <w:sz w:val="28"/>
          <w:szCs w:val="28"/>
        </w:rPr>
      </w:pPr>
      <w:r w:rsidRPr="00A63577">
        <w:rPr>
          <w:rFonts w:cstheme="minorHAnsi"/>
          <w:sz w:val="28"/>
          <w:szCs w:val="28"/>
        </w:rPr>
        <w:t>Vigilar que el sistema de información se ajuste a la normatividad aplicable y, en su caso, efectuar los correctivos que procedan;</w:t>
      </w:r>
    </w:p>
    <w:p w14:paraId="2A7834E2" w14:textId="02A6B478" w:rsidR="00B7637E" w:rsidRPr="00A63577" w:rsidRDefault="00B7637E" w:rsidP="00EF0D1E">
      <w:pPr>
        <w:pStyle w:val="Prrafodelista"/>
        <w:numPr>
          <w:ilvl w:val="0"/>
          <w:numId w:val="55"/>
        </w:numPr>
        <w:shd w:val="clear" w:color="auto" w:fill="FFFFFF"/>
        <w:spacing w:after="0" w:line="264" w:lineRule="auto"/>
        <w:jc w:val="both"/>
        <w:rPr>
          <w:rFonts w:cstheme="minorHAnsi"/>
          <w:sz w:val="28"/>
          <w:szCs w:val="28"/>
        </w:rPr>
      </w:pPr>
      <w:r w:rsidRPr="00A63577">
        <w:rPr>
          <w:rFonts w:cstheme="minorHAnsi"/>
          <w:sz w:val="28"/>
          <w:szCs w:val="28"/>
        </w:rPr>
        <w:t>Realizar acciones para garantizar la protección de datos personales;</w:t>
      </w:r>
    </w:p>
    <w:p w14:paraId="609190D9" w14:textId="3C987FD1" w:rsidR="00B7637E" w:rsidRPr="00A63577" w:rsidRDefault="00B7637E" w:rsidP="00EF0D1E">
      <w:pPr>
        <w:pStyle w:val="Prrafodelista"/>
        <w:numPr>
          <w:ilvl w:val="0"/>
          <w:numId w:val="55"/>
        </w:numPr>
        <w:shd w:val="clear" w:color="auto" w:fill="FFFFFF"/>
        <w:spacing w:after="0" w:line="264" w:lineRule="auto"/>
        <w:jc w:val="both"/>
        <w:rPr>
          <w:rFonts w:cstheme="minorHAnsi"/>
          <w:sz w:val="28"/>
          <w:szCs w:val="28"/>
        </w:rPr>
      </w:pPr>
      <w:r w:rsidRPr="00A63577">
        <w:rPr>
          <w:rFonts w:cstheme="minorHAnsi"/>
          <w:sz w:val="28"/>
          <w:szCs w:val="28"/>
        </w:rPr>
        <w:t>Cl</w:t>
      </w:r>
      <w:r w:rsidR="00FE707D" w:rsidRPr="00A63577">
        <w:rPr>
          <w:rFonts w:cstheme="minorHAnsi"/>
          <w:sz w:val="28"/>
          <w:szCs w:val="28"/>
        </w:rPr>
        <w:t xml:space="preserve">asificar, a propuesta de las Áreas, </w:t>
      </w:r>
      <w:r w:rsidRPr="00A63577">
        <w:rPr>
          <w:rFonts w:cstheme="minorHAnsi"/>
          <w:sz w:val="28"/>
          <w:szCs w:val="28"/>
        </w:rPr>
        <w:t xml:space="preserve">la información conforme a los criterios y lineamientos que al efecto expida el </w:t>
      </w:r>
      <w:r w:rsidR="00332B06" w:rsidRPr="00A63577">
        <w:rPr>
          <w:rFonts w:cstheme="minorHAnsi"/>
          <w:sz w:val="28"/>
          <w:szCs w:val="28"/>
        </w:rPr>
        <w:t>Sistema Nacional</w:t>
      </w:r>
      <w:r w:rsidRPr="00A63577">
        <w:rPr>
          <w:rFonts w:cstheme="minorHAnsi"/>
          <w:sz w:val="28"/>
          <w:szCs w:val="28"/>
        </w:rPr>
        <w:t>, elaborando, en los casos procedentes, la versión pública de dicha información;</w:t>
      </w:r>
    </w:p>
    <w:p w14:paraId="7562B247" w14:textId="4AA87181" w:rsidR="00B7637E" w:rsidRPr="00A63577" w:rsidRDefault="00B7637E" w:rsidP="00EF0D1E">
      <w:pPr>
        <w:pStyle w:val="Prrafodelista"/>
        <w:numPr>
          <w:ilvl w:val="0"/>
          <w:numId w:val="55"/>
        </w:numPr>
        <w:shd w:val="clear" w:color="auto" w:fill="FFFFFF"/>
        <w:spacing w:after="0" w:line="264" w:lineRule="auto"/>
        <w:jc w:val="both"/>
        <w:rPr>
          <w:rFonts w:cstheme="minorHAnsi"/>
          <w:sz w:val="28"/>
          <w:szCs w:val="28"/>
        </w:rPr>
      </w:pPr>
      <w:r w:rsidRPr="00A63577">
        <w:rPr>
          <w:rFonts w:cstheme="minorHAnsi"/>
          <w:sz w:val="28"/>
          <w:szCs w:val="28"/>
        </w:rPr>
        <w:t>Aprobar y solicitar la ampliación del plazo de reserva de información;</w:t>
      </w:r>
    </w:p>
    <w:p w14:paraId="665E314C" w14:textId="7E3BD0B1" w:rsidR="00B7637E" w:rsidRPr="00A63577" w:rsidRDefault="00B7637E" w:rsidP="00EF0D1E">
      <w:pPr>
        <w:pStyle w:val="Prrafodelista"/>
        <w:numPr>
          <w:ilvl w:val="0"/>
          <w:numId w:val="55"/>
        </w:numPr>
        <w:shd w:val="clear" w:color="auto" w:fill="FFFFFF"/>
        <w:spacing w:after="0" w:line="264" w:lineRule="auto"/>
        <w:jc w:val="both"/>
        <w:rPr>
          <w:rFonts w:cstheme="minorHAnsi"/>
          <w:sz w:val="28"/>
          <w:szCs w:val="28"/>
        </w:rPr>
      </w:pPr>
      <w:r w:rsidRPr="00A63577">
        <w:rPr>
          <w:rFonts w:cstheme="minorHAnsi"/>
          <w:sz w:val="28"/>
          <w:szCs w:val="28"/>
        </w:rPr>
        <w:t xml:space="preserve">Confirmar, modificar o revocar las determinaciones </w:t>
      </w:r>
      <w:proofErr w:type="gramStart"/>
      <w:r w:rsidRPr="00A63577">
        <w:rPr>
          <w:rFonts w:cstheme="minorHAnsi"/>
          <w:sz w:val="28"/>
          <w:szCs w:val="28"/>
        </w:rPr>
        <w:t>que</w:t>
      </w:r>
      <w:proofErr w:type="gramEnd"/>
      <w:r w:rsidRPr="00A63577">
        <w:rPr>
          <w:rFonts w:cstheme="minorHAnsi"/>
          <w:sz w:val="28"/>
          <w:szCs w:val="28"/>
        </w:rPr>
        <w:t xml:space="preserve"> en materia de ampliación del plazo de respuesta, clasificación de la información y declaración de inexistencia o de incompetencia realicen los titulares de las Áreas del sujeto obligado;</w:t>
      </w:r>
    </w:p>
    <w:p w14:paraId="469612D7" w14:textId="0D66E2EB" w:rsidR="00B7637E" w:rsidRPr="00A63577" w:rsidRDefault="00FE707D" w:rsidP="00EF0D1E">
      <w:pPr>
        <w:pStyle w:val="Prrafodelista"/>
        <w:numPr>
          <w:ilvl w:val="0"/>
          <w:numId w:val="55"/>
        </w:numPr>
        <w:shd w:val="clear" w:color="auto" w:fill="FFFFFF"/>
        <w:spacing w:after="0" w:line="264" w:lineRule="auto"/>
        <w:jc w:val="both"/>
        <w:rPr>
          <w:rFonts w:cstheme="minorHAnsi"/>
          <w:sz w:val="28"/>
          <w:szCs w:val="28"/>
        </w:rPr>
      </w:pPr>
      <w:r w:rsidRPr="00A63577">
        <w:rPr>
          <w:rFonts w:cstheme="minorHAnsi"/>
          <w:sz w:val="28"/>
          <w:szCs w:val="28"/>
        </w:rPr>
        <w:t>Instituir, coordinar y supervisar, en términos de las disposiciones aplicables, las acciones y los procedimientos para asegurar la mayor eficacia en la gestión de las solicitudes en materia de acceso a la información;</w:t>
      </w:r>
    </w:p>
    <w:p w14:paraId="065DA0F8" w14:textId="33878526" w:rsidR="00B7637E" w:rsidRPr="00A63577" w:rsidRDefault="00B7637E" w:rsidP="00EF0D1E">
      <w:pPr>
        <w:pStyle w:val="Prrafodelista"/>
        <w:numPr>
          <w:ilvl w:val="0"/>
          <w:numId w:val="55"/>
        </w:numPr>
        <w:shd w:val="clear" w:color="auto" w:fill="FFFFFF"/>
        <w:spacing w:after="0" w:line="264" w:lineRule="auto"/>
        <w:jc w:val="both"/>
        <w:rPr>
          <w:rFonts w:cstheme="minorHAnsi"/>
          <w:sz w:val="28"/>
          <w:szCs w:val="28"/>
        </w:rPr>
      </w:pPr>
      <w:r w:rsidRPr="00A63577">
        <w:rPr>
          <w:rFonts w:cstheme="minorHAnsi"/>
          <w:sz w:val="28"/>
          <w:szCs w:val="28"/>
        </w:rPr>
        <w:t xml:space="preserve">Ordenar, en su caso, a las Áreas competentes que generen la información que derivado de sus facultades, competencias y funciones deban tener en posesión o que previa acreditación de </w:t>
      </w:r>
      <w:r w:rsidRPr="00A63577">
        <w:rPr>
          <w:rFonts w:cstheme="minorHAnsi"/>
          <w:sz w:val="28"/>
          <w:szCs w:val="28"/>
        </w:rPr>
        <w:lastRenderedPageBreak/>
        <w:t>la imposibilidad de su generación, exponga, de forma fundada y motivada, las razones por las cuales, en el caso particular, no ejercieron dichas facultades, competencias o funciones;</w:t>
      </w:r>
    </w:p>
    <w:p w14:paraId="50F4FBEC" w14:textId="3429F9E7" w:rsidR="00B7637E" w:rsidRPr="00A63577" w:rsidRDefault="00B7637E" w:rsidP="00EF0D1E">
      <w:pPr>
        <w:pStyle w:val="Prrafodelista"/>
        <w:numPr>
          <w:ilvl w:val="0"/>
          <w:numId w:val="55"/>
        </w:numPr>
        <w:shd w:val="clear" w:color="auto" w:fill="FFFFFF"/>
        <w:spacing w:after="0" w:line="264" w:lineRule="auto"/>
        <w:jc w:val="both"/>
        <w:rPr>
          <w:rFonts w:cstheme="minorHAnsi"/>
          <w:sz w:val="28"/>
          <w:szCs w:val="28"/>
        </w:rPr>
      </w:pPr>
      <w:r w:rsidRPr="00A63577">
        <w:rPr>
          <w:rFonts w:cstheme="minorHAnsi"/>
          <w:sz w:val="28"/>
          <w:szCs w:val="28"/>
        </w:rPr>
        <w:t>Supervisar la aplicación de los lineamientos, criterios y recomendacio</w:t>
      </w:r>
      <w:r w:rsidR="006D3E77" w:rsidRPr="00A63577">
        <w:rPr>
          <w:rFonts w:cstheme="minorHAnsi"/>
          <w:sz w:val="28"/>
          <w:szCs w:val="28"/>
        </w:rPr>
        <w:t>nes expedidos por el Instituto;</w:t>
      </w:r>
    </w:p>
    <w:p w14:paraId="61715E8E" w14:textId="57A2D62B" w:rsidR="00B7637E" w:rsidRPr="00A63577" w:rsidRDefault="00B7637E" w:rsidP="00EF0D1E">
      <w:pPr>
        <w:pStyle w:val="Prrafodelista"/>
        <w:numPr>
          <w:ilvl w:val="0"/>
          <w:numId w:val="55"/>
        </w:numPr>
        <w:shd w:val="clear" w:color="auto" w:fill="FFFFFF"/>
        <w:spacing w:after="0" w:line="264" w:lineRule="auto"/>
        <w:jc w:val="both"/>
        <w:rPr>
          <w:rFonts w:cstheme="minorHAnsi"/>
          <w:sz w:val="28"/>
          <w:szCs w:val="28"/>
        </w:rPr>
      </w:pPr>
      <w:r w:rsidRPr="00A63577">
        <w:rPr>
          <w:rFonts w:cstheme="minorHAnsi"/>
          <w:sz w:val="28"/>
          <w:szCs w:val="28"/>
        </w:rPr>
        <w:t>Enviar los datos necesarios para la elaboración del informe anual del Instituto;</w:t>
      </w:r>
    </w:p>
    <w:p w14:paraId="554554E9" w14:textId="48AB73AD" w:rsidR="00B7637E" w:rsidRPr="00A63577" w:rsidRDefault="00B7637E" w:rsidP="00EF0D1E">
      <w:pPr>
        <w:pStyle w:val="Prrafodelista"/>
        <w:numPr>
          <w:ilvl w:val="0"/>
          <w:numId w:val="55"/>
        </w:numPr>
        <w:shd w:val="clear" w:color="auto" w:fill="FFFFFF"/>
        <w:spacing w:after="0" w:line="264" w:lineRule="auto"/>
        <w:jc w:val="both"/>
        <w:rPr>
          <w:rFonts w:cstheme="minorHAnsi"/>
          <w:sz w:val="28"/>
          <w:szCs w:val="28"/>
        </w:rPr>
      </w:pPr>
      <w:r w:rsidRPr="00A63577">
        <w:rPr>
          <w:rFonts w:cstheme="minorHAnsi"/>
          <w:sz w:val="28"/>
          <w:szCs w:val="28"/>
        </w:rPr>
        <w:t>Establecer programas y promover la capacitación y actualización de los servidores públicos y del personal adscrito a la o las Unidades de Transparencias, en materia de transparencia, acceso a la información, accesibilidad y protección de datos personales, y</w:t>
      </w:r>
    </w:p>
    <w:p w14:paraId="5FD75AFD" w14:textId="1DE7BFDB" w:rsidR="00B7637E" w:rsidRPr="00A63577" w:rsidRDefault="00B7637E" w:rsidP="00EF0D1E">
      <w:pPr>
        <w:pStyle w:val="Prrafodelista"/>
        <w:numPr>
          <w:ilvl w:val="0"/>
          <w:numId w:val="55"/>
        </w:numPr>
        <w:shd w:val="clear" w:color="auto" w:fill="FFFFFF"/>
        <w:spacing w:after="0" w:line="264" w:lineRule="auto"/>
        <w:jc w:val="both"/>
        <w:rPr>
          <w:rFonts w:cstheme="minorHAnsi"/>
          <w:sz w:val="28"/>
          <w:szCs w:val="28"/>
        </w:rPr>
      </w:pPr>
      <w:r w:rsidRPr="00A63577">
        <w:rPr>
          <w:rFonts w:cstheme="minorHAnsi"/>
          <w:sz w:val="28"/>
          <w:szCs w:val="28"/>
        </w:rPr>
        <w:t>Las demás que se desprendan de la normatividad aplicable.</w:t>
      </w:r>
    </w:p>
    <w:p w14:paraId="63CA8EC6" w14:textId="77777777" w:rsidR="00B7637E" w:rsidRPr="00A63577" w:rsidRDefault="00B7637E" w:rsidP="00E1247C">
      <w:pPr>
        <w:pStyle w:val="Prrafodelista"/>
        <w:shd w:val="clear" w:color="auto" w:fill="FFFFFF"/>
        <w:spacing w:after="0" w:line="264" w:lineRule="auto"/>
        <w:jc w:val="both"/>
        <w:rPr>
          <w:rFonts w:eastAsia="Times New Roman" w:cstheme="minorHAnsi"/>
          <w:sz w:val="28"/>
          <w:szCs w:val="28"/>
        </w:rPr>
      </w:pPr>
    </w:p>
    <w:p w14:paraId="5BF1E4EA" w14:textId="05AB61CE" w:rsidR="00410258" w:rsidRPr="00A63577" w:rsidRDefault="00410258" w:rsidP="00A23CD6">
      <w:pPr>
        <w:shd w:val="clear" w:color="auto" w:fill="FFFFFF"/>
        <w:spacing w:after="0" w:line="264" w:lineRule="auto"/>
        <w:rPr>
          <w:rFonts w:eastAsia="Times New Roman" w:cstheme="minorHAnsi"/>
          <w:b/>
          <w:bCs/>
          <w:sz w:val="28"/>
          <w:szCs w:val="28"/>
        </w:rPr>
      </w:pPr>
    </w:p>
    <w:p w14:paraId="6CD42D39" w14:textId="77777777" w:rsidR="00B7637E" w:rsidRPr="00A63577" w:rsidRDefault="00B7637E" w:rsidP="00A23CD6">
      <w:pPr>
        <w:pStyle w:val="Ttulo2"/>
        <w:jc w:val="center"/>
        <w:rPr>
          <w:rFonts w:ascii="Arial" w:eastAsia="Times New Roman" w:hAnsi="Arial" w:cs="Arial"/>
          <w:b/>
          <w:color w:val="auto"/>
          <w:sz w:val="24"/>
          <w:szCs w:val="24"/>
        </w:rPr>
      </w:pPr>
      <w:bookmarkStart w:id="53" w:name="_Toc130995406"/>
      <w:r w:rsidRPr="00A63577">
        <w:rPr>
          <w:rFonts w:ascii="Arial" w:eastAsia="Times New Roman" w:hAnsi="Arial" w:cs="Arial"/>
          <w:b/>
          <w:color w:val="auto"/>
          <w:sz w:val="24"/>
          <w:szCs w:val="24"/>
        </w:rPr>
        <w:t>Capítulo V</w:t>
      </w:r>
      <w:bookmarkEnd w:id="53"/>
    </w:p>
    <w:p w14:paraId="22D7E81C" w14:textId="77777777" w:rsidR="00B7637E" w:rsidRPr="00A63577" w:rsidRDefault="00B7637E" w:rsidP="00A23CD6">
      <w:pPr>
        <w:pStyle w:val="Ttulo2"/>
        <w:jc w:val="center"/>
        <w:rPr>
          <w:rFonts w:ascii="Arial" w:eastAsia="Times New Roman" w:hAnsi="Arial" w:cs="Arial"/>
          <w:b/>
          <w:color w:val="auto"/>
          <w:sz w:val="24"/>
          <w:szCs w:val="24"/>
        </w:rPr>
      </w:pPr>
      <w:bookmarkStart w:id="54" w:name="_Toc130995407"/>
      <w:r w:rsidRPr="00A63577">
        <w:rPr>
          <w:rFonts w:ascii="Arial" w:eastAsia="Times New Roman" w:hAnsi="Arial" w:cs="Arial"/>
          <w:b/>
          <w:color w:val="auto"/>
          <w:sz w:val="24"/>
          <w:szCs w:val="24"/>
        </w:rPr>
        <w:t>Unidades de Transparencia</w:t>
      </w:r>
      <w:bookmarkEnd w:id="54"/>
    </w:p>
    <w:p w14:paraId="4FF02C26" w14:textId="77777777" w:rsidR="00B7637E" w:rsidRPr="00A63577" w:rsidRDefault="00B7637E" w:rsidP="00E1247C">
      <w:pPr>
        <w:shd w:val="clear" w:color="auto" w:fill="FFFFFF"/>
        <w:spacing w:after="0" w:line="264" w:lineRule="auto"/>
        <w:jc w:val="center"/>
        <w:rPr>
          <w:rFonts w:eastAsia="Times New Roman" w:cstheme="minorHAnsi"/>
          <w:b/>
          <w:bCs/>
          <w:sz w:val="28"/>
          <w:szCs w:val="28"/>
        </w:rPr>
      </w:pPr>
    </w:p>
    <w:p w14:paraId="4BDA8D90" w14:textId="1D2E08F5"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E307E6" w:rsidRPr="00A63577">
        <w:rPr>
          <w:rFonts w:cstheme="minorHAnsi"/>
          <w:b/>
          <w:sz w:val="28"/>
          <w:szCs w:val="28"/>
        </w:rPr>
        <w:t>124</w:t>
      </w:r>
      <w:r w:rsidRPr="00A63577">
        <w:rPr>
          <w:rFonts w:cstheme="minorHAnsi"/>
          <w:b/>
          <w:sz w:val="28"/>
          <w:szCs w:val="28"/>
        </w:rPr>
        <w:t>.</w:t>
      </w:r>
      <w:r w:rsidRPr="00A63577">
        <w:rPr>
          <w:rFonts w:cstheme="minorHAnsi"/>
          <w:sz w:val="28"/>
          <w:szCs w:val="28"/>
        </w:rPr>
        <w:t xml:space="preserve"> La Unidad de Transparencia será el vínculo entre los sujetos obligados y los solicitantes, encargada de recibir, dar seguimiento y despachar las solicitudes de información pública que se presenten. Se integra por los funcionarios que designe el titular del sujeto obligado. </w:t>
      </w:r>
    </w:p>
    <w:p w14:paraId="1A75AC66" w14:textId="77777777" w:rsidR="00B7637E" w:rsidRPr="00A63577" w:rsidRDefault="00B7637E" w:rsidP="00E1247C">
      <w:pPr>
        <w:shd w:val="clear" w:color="auto" w:fill="FFFFFF"/>
        <w:spacing w:after="0" w:line="264" w:lineRule="auto"/>
        <w:jc w:val="both"/>
        <w:rPr>
          <w:rFonts w:cstheme="minorHAnsi"/>
          <w:sz w:val="28"/>
          <w:szCs w:val="28"/>
        </w:rPr>
      </w:pPr>
    </w:p>
    <w:p w14:paraId="2F638BCA" w14:textId="3AE63F55" w:rsidR="00B7637E" w:rsidRPr="00A63577" w:rsidRDefault="00543FD5" w:rsidP="00E1247C">
      <w:pPr>
        <w:shd w:val="clear" w:color="auto" w:fill="FFFFFF"/>
        <w:spacing w:after="0" w:line="264" w:lineRule="auto"/>
        <w:jc w:val="both"/>
        <w:rPr>
          <w:rFonts w:cstheme="minorHAnsi"/>
          <w:sz w:val="28"/>
          <w:szCs w:val="28"/>
        </w:rPr>
      </w:pPr>
      <w:r w:rsidRPr="00A63577">
        <w:rPr>
          <w:rFonts w:cstheme="minorHAnsi"/>
          <w:sz w:val="28"/>
          <w:szCs w:val="28"/>
        </w:rPr>
        <w:t>En la esfera de competencia del Poder Ejecutivo podrá existir una coordinación general de enlaces en materia de transparencia y acceso a la información pública, que uniforme criterios, brinde asesoría y que otorgue capacitación en materia de transparencia y acceso a la información pública.</w:t>
      </w:r>
    </w:p>
    <w:p w14:paraId="18F689D8" w14:textId="77777777" w:rsidR="00B7637E" w:rsidRPr="00A63577" w:rsidRDefault="00B7637E" w:rsidP="00E1247C">
      <w:pPr>
        <w:shd w:val="clear" w:color="auto" w:fill="FFFFFF"/>
        <w:spacing w:after="0" w:line="264" w:lineRule="auto"/>
        <w:jc w:val="both"/>
        <w:rPr>
          <w:rFonts w:cstheme="minorHAnsi"/>
          <w:b/>
          <w:sz w:val="28"/>
          <w:szCs w:val="28"/>
        </w:rPr>
      </w:pPr>
    </w:p>
    <w:p w14:paraId="4512E58E" w14:textId="0703785C"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E307E6" w:rsidRPr="00A63577">
        <w:rPr>
          <w:rFonts w:cstheme="minorHAnsi"/>
          <w:b/>
          <w:sz w:val="28"/>
          <w:szCs w:val="28"/>
        </w:rPr>
        <w:t>125</w:t>
      </w:r>
      <w:r w:rsidRPr="00A63577">
        <w:rPr>
          <w:rFonts w:cstheme="minorHAnsi"/>
          <w:b/>
          <w:sz w:val="28"/>
          <w:szCs w:val="28"/>
        </w:rPr>
        <w:t>.</w:t>
      </w:r>
      <w:r w:rsidRPr="00A63577">
        <w:rPr>
          <w:rFonts w:cstheme="minorHAnsi"/>
          <w:sz w:val="28"/>
          <w:szCs w:val="28"/>
        </w:rPr>
        <w:t xml:space="preserve"> Compete a la Unidad de Transparencia: </w:t>
      </w:r>
    </w:p>
    <w:p w14:paraId="00FD5A5F" w14:textId="09B8D60B" w:rsidR="00B7637E" w:rsidRPr="00A63577" w:rsidRDefault="00B7637E" w:rsidP="00EF0D1E">
      <w:pPr>
        <w:pStyle w:val="Prrafodelista"/>
        <w:numPr>
          <w:ilvl w:val="0"/>
          <w:numId w:val="56"/>
        </w:numPr>
        <w:shd w:val="clear" w:color="auto" w:fill="FFFFFF"/>
        <w:spacing w:after="0" w:line="264" w:lineRule="auto"/>
        <w:jc w:val="both"/>
        <w:rPr>
          <w:rFonts w:cstheme="minorHAnsi"/>
          <w:sz w:val="28"/>
          <w:szCs w:val="28"/>
        </w:rPr>
      </w:pPr>
      <w:r w:rsidRPr="00A63577">
        <w:rPr>
          <w:rFonts w:cstheme="minorHAnsi"/>
          <w:sz w:val="28"/>
          <w:szCs w:val="28"/>
        </w:rPr>
        <w:t xml:space="preserve">Recabar, publicar y actualizar </w:t>
      </w:r>
      <w:r w:rsidR="003E6B64" w:rsidRPr="00A63577">
        <w:rPr>
          <w:rFonts w:cstheme="minorHAnsi"/>
          <w:sz w:val="28"/>
          <w:szCs w:val="28"/>
        </w:rPr>
        <w:t xml:space="preserve">las obligaciones de transparencia </w:t>
      </w:r>
      <w:r w:rsidRPr="00A63577">
        <w:rPr>
          <w:rFonts w:cstheme="minorHAnsi"/>
          <w:sz w:val="28"/>
          <w:szCs w:val="28"/>
        </w:rPr>
        <w:t>a que se refiere esta ley y propiciar que las áreas las actualicen periódicamente;</w:t>
      </w:r>
    </w:p>
    <w:p w14:paraId="1280A390" w14:textId="5F6103A8" w:rsidR="00B7637E" w:rsidRPr="00A63577" w:rsidRDefault="00B7637E" w:rsidP="00EF0D1E">
      <w:pPr>
        <w:pStyle w:val="Prrafodelista"/>
        <w:numPr>
          <w:ilvl w:val="0"/>
          <w:numId w:val="56"/>
        </w:numPr>
        <w:shd w:val="clear" w:color="auto" w:fill="FFFFFF"/>
        <w:spacing w:after="0" w:line="264" w:lineRule="auto"/>
        <w:jc w:val="both"/>
        <w:rPr>
          <w:rFonts w:cstheme="minorHAnsi"/>
          <w:sz w:val="28"/>
          <w:szCs w:val="28"/>
        </w:rPr>
      </w:pPr>
      <w:r w:rsidRPr="00A63577">
        <w:rPr>
          <w:rFonts w:cstheme="minorHAnsi"/>
          <w:sz w:val="28"/>
          <w:szCs w:val="28"/>
        </w:rPr>
        <w:lastRenderedPageBreak/>
        <w:t>Proponer al Comité de Transparencia los procedimientos internos que contribuyan a la mayor eficiencia en la atención de las solicitudes de acceso a la información;</w:t>
      </w:r>
    </w:p>
    <w:p w14:paraId="6C0F95DD" w14:textId="095C7AF7" w:rsidR="00B7637E" w:rsidRPr="00A63577" w:rsidRDefault="00B7637E" w:rsidP="00EF0D1E">
      <w:pPr>
        <w:pStyle w:val="Prrafodelista"/>
        <w:numPr>
          <w:ilvl w:val="0"/>
          <w:numId w:val="56"/>
        </w:numPr>
        <w:shd w:val="clear" w:color="auto" w:fill="FFFFFF"/>
        <w:spacing w:after="0" w:line="264" w:lineRule="auto"/>
        <w:jc w:val="both"/>
        <w:rPr>
          <w:rFonts w:cstheme="minorHAnsi"/>
          <w:sz w:val="28"/>
          <w:szCs w:val="28"/>
        </w:rPr>
      </w:pPr>
      <w:r w:rsidRPr="00A63577">
        <w:rPr>
          <w:rFonts w:cstheme="minorHAnsi"/>
          <w:sz w:val="28"/>
          <w:szCs w:val="28"/>
        </w:rPr>
        <w:t>Recibir, realizar los trámites internos necesarios y tramitar las solicitudes de información y darles seguimiento hasta la entrega de la misma;</w:t>
      </w:r>
    </w:p>
    <w:p w14:paraId="2CF540BA" w14:textId="4812FBE2" w:rsidR="00B7637E" w:rsidRPr="00A63577" w:rsidRDefault="00B7637E" w:rsidP="00EF0D1E">
      <w:pPr>
        <w:pStyle w:val="Prrafodelista"/>
        <w:numPr>
          <w:ilvl w:val="0"/>
          <w:numId w:val="56"/>
        </w:numPr>
        <w:shd w:val="clear" w:color="auto" w:fill="FFFFFF"/>
        <w:spacing w:after="0" w:line="264" w:lineRule="auto"/>
        <w:jc w:val="both"/>
        <w:rPr>
          <w:rFonts w:cstheme="minorHAnsi"/>
          <w:sz w:val="28"/>
          <w:szCs w:val="28"/>
        </w:rPr>
      </w:pPr>
      <w:r w:rsidRPr="00A63577">
        <w:rPr>
          <w:rFonts w:cstheme="minorHAnsi"/>
          <w:sz w:val="28"/>
          <w:szCs w:val="28"/>
        </w:rPr>
        <w:t>Llevar el registro y actualizar trimestralmente las solicitudes de acceso a la información, así como sus trámites, respuestas, costos de reproducción, envío y resultados, haciéndolo del conocimiento del Comité de Transparencia;</w:t>
      </w:r>
    </w:p>
    <w:p w14:paraId="57C0DDFC" w14:textId="5CFFE126" w:rsidR="00B7637E" w:rsidRPr="00A63577" w:rsidRDefault="00B7637E" w:rsidP="00EF0D1E">
      <w:pPr>
        <w:pStyle w:val="Prrafodelista"/>
        <w:numPr>
          <w:ilvl w:val="0"/>
          <w:numId w:val="56"/>
        </w:numPr>
        <w:shd w:val="clear" w:color="auto" w:fill="FFFFFF"/>
        <w:spacing w:after="0" w:line="264" w:lineRule="auto"/>
        <w:jc w:val="both"/>
        <w:rPr>
          <w:rFonts w:cstheme="minorHAnsi"/>
          <w:sz w:val="28"/>
          <w:szCs w:val="28"/>
        </w:rPr>
      </w:pPr>
      <w:r w:rsidRPr="00A63577">
        <w:rPr>
          <w:rFonts w:cstheme="minorHAnsi"/>
          <w:sz w:val="28"/>
          <w:szCs w:val="28"/>
        </w:rPr>
        <w:t>Proponer personal habilitado que sea necesario para recibir y dar trámite a las solicitudes de acceso a la información;</w:t>
      </w:r>
    </w:p>
    <w:p w14:paraId="1D10F227" w14:textId="265251F2" w:rsidR="00B7637E" w:rsidRPr="00A63577" w:rsidRDefault="00B7637E" w:rsidP="00EF0D1E">
      <w:pPr>
        <w:pStyle w:val="Prrafodelista"/>
        <w:numPr>
          <w:ilvl w:val="0"/>
          <w:numId w:val="56"/>
        </w:numPr>
        <w:shd w:val="clear" w:color="auto" w:fill="FFFFFF"/>
        <w:spacing w:after="0" w:line="264" w:lineRule="auto"/>
        <w:jc w:val="both"/>
        <w:rPr>
          <w:rFonts w:cstheme="minorHAnsi"/>
          <w:sz w:val="28"/>
          <w:szCs w:val="28"/>
        </w:rPr>
      </w:pPr>
      <w:r w:rsidRPr="00A63577">
        <w:rPr>
          <w:rFonts w:cstheme="minorHAnsi"/>
          <w:sz w:val="28"/>
          <w:szCs w:val="28"/>
        </w:rPr>
        <w:t>Asesorar y orientar a quienes lo requieran, en la elaboración de las solicitudes de información y, en su caso, orientarlos sobre los sujetos obligados competentes conforme a la normatividad aplicable, así como en los trámites para el efectivo ejercicio de su derecho de acceso a la misma;</w:t>
      </w:r>
    </w:p>
    <w:p w14:paraId="2E268155" w14:textId="107E2817" w:rsidR="00B7637E" w:rsidRPr="00A63577" w:rsidRDefault="00B7637E" w:rsidP="00EF0D1E">
      <w:pPr>
        <w:pStyle w:val="Prrafodelista"/>
        <w:numPr>
          <w:ilvl w:val="0"/>
          <w:numId w:val="56"/>
        </w:numPr>
        <w:shd w:val="clear" w:color="auto" w:fill="FFFFFF"/>
        <w:spacing w:after="0" w:line="264" w:lineRule="auto"/>
        <w:jc w:val="both"/>
        <w:rPr>
          <w:rFonts w:cstheme="minorHAnsi"/>
          <w:sz w:val="28"/>
          <w:szCs w:val="28"/>
        </w:rPr>
      </w:pPr>
      <w:r w:rsidRPr="00A63577">
        <w:rPr>
          <w:rFonts w:cstheme="minorHAnsi"/>
          <w:sz w:val="28"/>
          <w:szCs w:val="28"/>
        </w:rPr>
        <w:t>Efectuar las notificaciones correspondientes a los solicitantes;</w:t>
      </w:r>
    </w:p>
    <w:p w14:paraId="163C7871" w14:textId="46162293" w:rsidR="00B7637E" w:rsidRPr="00A63577" w:rsidRDefault="00B7637E" w:rsidP="00EF0D1E">
      <w:pPr>
        <w:pStyle w:val="Prrafodelista"/>
        <w:numPr>
          <w:ilvl w:val="0"/>
          <w:numId w:val="56"/>
        </w:numPr>
        <w:shd w:val="clear" w:color="auto" w:fill="FFFFFF"/>
        <w:spacing w:after="0" w:line="264" w:lineRule="auto"/>
        <w:jc w:val="both"/>
        <w:rPr>
          <w:rFonts w:cstheme="minorHAnsi"/>
          <w:sz w:val="28"/>
          <w:szCs w:val="28"/>
        </w:rPr>
      </w:pPr>
      <w:r w:rsidRPr="00A63577">
        <w:rPr>
          <w:rFonts w:cstheme="minorHAnsi"/>
          <w:sz w:val="28"/>
          <w:szCs w:val="28"/>
        </w:rPr>
        <w:t xml:space="preserve">Apoyar y orientar a los particulares en el ejercicio de estas acciones; </w:t>
      </w:r>
    </w:p>
    <w:p w14:paraId="28E5435F" w14:textId="3DC49599" w:rsidR="00B7637E" w:rsidRPr="00A63577" w:rsidRDefault="00B7637E" w:rsidP="00EF0D1E">
      <w:pPr>
        <w:pStyle w:val="Prrafodelista"/>
        <w:numPr>
          <w:ilvl w:val="0"/>
          <w:numId w:val="56"/>
        </w:numPr>
        <w:shd w:val="clear" w:color="auto" w:fill="FFFFFF"/>
        <w:spacing w:after="0" w:line="264" w:lineRule="auto"/>
        <w:jc w:val="both"/>
        <w:rPr>
          <w:rFonts w:cstheme="minorHAnsi"/>
          <w:sz w:val="28"/>
          <w:szCs w:val="28"/>
        </w:rPr>
      </w:pPr>
      <w:r w:rsidRPr="00A63577">
        <w:rPr>
          <w:rFonts w:cstheme="minorHAnsi"/>
          <w:sz w:val="28"/>
          <w:szCs w:val="28"/>
        </w:rPr>
        <w:t>Informar al titular del ente público sobre el resultado de las solicitudes presentadas, así como de los problemas y requerimientos del despacho de las mismas;</w:t>
      </w:r>
    </w:p>
    <w:p w14:paraId="7E564F73" w14:textId="53DD6667" w:rsidR="00B7637E" w:rsidRPr="00A63577" w:rsidRDefault="00B7637E" w:rsidP="00EF0D1E">
      <w:pPr>
        <w:pStyle w:val="Prrafodelista"/>
        <w:numPr>
          <w:ilvl w:val="0"/>
          <w:numId w:val="56"/>
        </w:numPr>
        <w:shd w:val="clear" w:color="auto" w:fill="FFFFFF"/>
        <w:spacing w:after="0" w:line="264" w:lineRule="auto"/>
        <w:jc w:val="both"/>
        <w:rPr>
          <w:rFonts w:cstheme="minorHAnsi"/>
          <w:sz w:val="28"/>
          <w:szCs w:val="28"/>
        </w:rPr>
      </w:pPr>
      <w:r w:rsidRPr="00A63577">
        <w:rPr>
          <w:rFonts w:cstheme="minorHAnsi"/>
          <w:sz w:val="28"/>
          <w:szCs w:val="28"/>
        </w:rPr>
        <w:t>Promover e implementar políticas de transparencia proactiva procurando su accesibilidad;</w:t>
      </w:r>
    </w:p>
    <w:p w14:paraId="5032FAF8" w14:textId="4839E86E" w:rsidR="00B7637E" w:rsidRPr="00A63577" w:rsidRDefault="00B7637E" w:rsidP="00EF0D1E">
      <w:pPr>
        <w:pStyle w:val="Prrafodelista"/>
        <w:numPr>
          <w:ilvl w:val="0"/>
          <w:numId w:val="56"/>
        </w:numPr>
        <w:shd w:val="clear" w:color="auto" w:fill="FFFFFF"/>
        <w:spacing w:after="0" w:line="264" w:lineRule="auto"/>
        <w:jc w:val="both"/>
        <w:rPr>
          <w:rFonts w:cstheme="minorHAnsi"/>
          <w:sz w:val="28"/>
          <w:szCs w:val="28"/>
        </w:rPr>
      </w:pPr>
      <w:r w:rsidRPr="00A63577">
        <w:rPr>
          <w:rFonts w:cstheme="minorHAnsi"/>
          <w:sz w:val="28"/>
          <w:szCs w:val="28"/>
        </w:rPr>
        <w:t>Fomentar la transparencia y accesibilidad al interior del sujeto obligado;</w:t>
      </w:r>
    </w:p>
    <w:p w14:paraId="4ED2D03D" w14:textId="46E029C7" w:rsidR="00B7637E" w:rsidRPr="00A63577" w:rsidRDefault="00B7637E" w:rsidP="00EF0D1E">
      <w:pPr>
        <w:pStyle w:val="Prrafodelista"/>
        <w:numPr>
          <w:ilvl w:val="0"/>
          <w:numId w:val="56"/>
        </w:numPr>
        <w:shd w:val="clear" w:color="auto" w:fill="FFFFFF"/>
        <w:spacing w:after="0" w:line="264" w:lineRule="auto"/>
        <w:jc w:val="both"/>
        <w:rPr>
          <w:rFonts w:cstheme="minorHAnsi"/>
          <w:sz w:val="28"/>
          <w:szCs w:val="28"/>
        </w:rPr>
      </w:pPr>
      <w:r w:rsidRPr="00A63577">
        <w:rPr>
          <w:rFonts w:cstheme="minorHAnsi"/>
          <w:sz w:val="28"/>
          <w:szCs w:val="28"/>
        </w:rPr>
        <w:t>Hacer del conocimiento de la instancia competente la probable responsabilidad por el incumplimiento de las obligaciones previstas en la presente Ley y en las demás disposiciones aplicables, y</w:t>
      </w:r>
    </w:p>
    <w:p w14:paraId="088B8D54" w14:textId="4C32B260" w:rsidR="00B7637E" w:rsidRPr="00A63577" w:rsidRDefault="00B7637E" w:rsidP="00EF0D1E">
      <w:pPr>
        <w:pStyle w:val="Prrafodelista"/>
        <w:numPr>
          <w:ilvl w:val="0"/>
          <w:numId w:val="56"/>
        </w:numPr>
        <w:shd w:val="clear" w:color="auto" w:fill="FFFFFF"/>
        <w:spacing w:after="0" w:line="264" w:lineRule="auto"/>
        <w:jc w:val="both"/>
        <w:rPr>
          <w:rFonts w:cstheme="minorHAnsi"/>
          <w:sz w:val="28"/>
          <w:szCs w:val="28"/>
        </w:rPr>
      </w:pPr>
      <w:r w:rsidRPr="00A63577">
        <w:rPr>
          <w:rFonts w:cstheme="minorHAnsi"/>
          <w:sz w:val="28"/>
          <w:szCs w:val="28"/>
        </w:rPr>
        <w:t>Las demás que se desprendan de la normatividad aplicable.</w:t>
      </w:r>
    </w:p>
    <w:p w14:paraId="6CB988D5" w14:textId="77777777" w:rsidR="00B7637E" w:rsidRPr="00A63577" w:rsidRDefault="00B7637E" w:rsidP="00E1247C">
      <w:pPr>
        <w:shd w:val="clear" w:color="auto" w:fill="FFFFFF"/>
        <w:spacing w:after="0" w:line="264" w:lineRule="auto"/>
        <w:jc w:val="both"/>
        <w:rPr>
          <w:rFonts w:cstheme="minorHAnsi"/>
          <w:sz w:val="28"/>
          <w:szCs w:val="28"/>
        </w:rPr>
      </w:pPr>
    </w:p>
    <w:p w14:paraId="24C351DC" w14:textId="63D3047F"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lastRenderedPageBreak/>
        <w:t xml:space="preserve">Artículo </w:t>
      </w:r>
      <w:r w:rsidR="00E307E6" w:rsidRPr="00A63577">
        <w:rPr>
          <w:rFonts w:eastAsia="Times New Roman" w:cstheme="minorHAnsi"/>
          <w:b/>
          <w:bCs/>
          <w:sz w:val="28"/>
          <w:szCs w:val="28"/>
        </w:rPr>
        <w:t>126</w:t>
      </w:r>
      <w:r w:rsidRPr="00A63577">
        <w:rPr>
          <w:rFonts w:cstheme="minorHAnsi"/>
          <w:b/>
          <w:sz w:val="28"/>
          <w:szCs w:val="28"/>
        </w:rPr>
        <w:t>. </w:t>
      </w:r>
      <w:r w:rsidRPr="00A63577">
        <w:rPr>
          <w:rFonts w:cstheme="minorHAnsi"/>
          <w:sz w:val="28"/>
          <w:szCs w:val="28"/>
        </w:rPr>
        <w:t xml:space="preserve">Cuando alguna Área de los sujetos obligados se </w:t>
      </w:r>
      <w:proofErr w:type="gramStart"/>
      <w:r w:rsidRPr="00A63577">
        <w:rPr>
          <w:rFonts w:cstheme="minorHAnsi"/>
          <w:sz w:val="28"/>
          <w:szCs w:val="28"/>
        </w:rPr>
        <w:t>negara</w:t>
      </w:r>
      <w:proofErr w:type="gramEnd"/>
      <w:r w:rsidRPr="00A63577">
        <w:rPr>
          <w:rFonts w:cstheme="minorHAnsi"/>
          <w:sz w:val="28"/>
          <w:szCs w:val="28"/>
        </w:rPr>
        <w:t xml:space="preserve"> a colaborar con la Unidad de Transparencia, ésta dará aviso al superior jerárquico para que le ordene realizar sin demora las acciones conducentes.</w:t>
      </w:r>
    </w:p>
    <w:p w14:paraId="74282FC6" w14:textId="77777777" w:rsidR="00B7637E" w:rsidRPr="00A63577" w:rsidRDefault="00B7637E" w:rsidP="00E1247C">
      <w:pPr>
        <w:shd w:val="clear" w:color="auto" w:fill="FFFFFF"/>
        <w:spacing w:after="0" w:line="264" w:lineRule="auto"/>
        <w:jc w:val="both"/>
        <w:rPr>
          <w:rFonts w:cstheme="minorHAnsi"/>
          <w:sz w:val="28"/>
          <w:szCs w:val="28"/>
        </w:rPr>
      </w:pPr>
    </w:p>
    <w:p w14:paraId="44BDAA60" w14:textId="77777777" w:rsidR="00B7637E" w:rsidRPr="00A63577" w:rsidRDefault="00B7637E" w:rsidP="00E1247C">
      <w:pPr>
        <w:shd w:val="clear" w:color="auto" w:fill="FFFFFF"/>
        <w:spacing w:after="0" w:line="264" w:lineRule="auto"/>
        <w:jc w:val="both"/>
        <w:rPr>
          <w:rFonts w:eastAsia="Times New Roman" w:cstheme="minorHAnsi"/>
          <w:sz w:val="28"/>
          <w:szCs w:val="28"/>
        </w:rPr>
      </w:pPr>
      <w:r w:rsidRPr="00A63577">
        <w:rPr>
          <w:rFonts w:cstheme="minorHAnsi"/>
          <w:sz w:val="28"/>
          <w:szCs w:val="28"/>
        </w:rPr>
        <w:t>Cuando persista la negativa de colaboración, la Unidad de Transparencia lo hará del conocimiento de la autoridad competente para que ésta inicie, en su caso, el procedimiento de responsabilidad respectivo.</w:t>
      </w:r>
    </w:p>
    <w:p w14:paraId="3B3E10FF" w14:textId="77777777" w:rsidR="00B7637E" w:rsidRPr="00A63577" w:rsidRDefault="00B7637E" w:rsidP="00E1247C">
      <w:pPr>
        <w:shd w:val="clear" w:color="auto" w:fill="FFFFFF"/>
        <w:spacing w:after="0" w:line="264" w:lineRule="auto"/>
        <w:jc w:val="both"/>
        <w:rPr>
          <w:rFonts w:cstheme="minorHAnsi"/>
          <w:sz w:val="28"/>
          <w:szCs w:val="28"/>
        </w:rPr>
      </w:pPr>
    </w:p>
    <w:p w14:paraId="571EE499" w14:textId="77777777"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sz w:val="28"/>
          <w:szCs w:val="28"/>
        </w:rPr>
        <w:t xml:space="preserve">El titular de la Unidad de Transparencia deberá conservar acuse de recibo de todas las acciones que despliegue en términos de este artículo y en su caso exhibirlo ante el Instituto, para efectos de exclusión de responsabilidad. </w:t>
      </w:r>
    </w:p>
    <w:p w14:paraId="573492E1" w14:textId="77777777" w:rsidR="00B7637E" w:rsidRPr="00A63577" w:rsidRDefault="00B7637E" w:rsidP="00E1247C">
      <w:pPr>
        <w:shd w:val="clear" w:color="auto" w:fill="FFFFFF"/>
        <w:spacing w:after="0" w:line="264" w:lineRule="auto"/>
        <w:jc w:val="both"/>
        <w:rPr>
          <w:rFonts w:cstheme="minorHAnsi"/>
          <w:b/>
          <w:sz w:val="28"/>
          <w:szCs w:val="28"/>
        </w:rPr>
      </w:pPr>
    </w:p>
    <w:p w14:paraId="16F39EA7" w14:textId="7ACBCA7F" w:rsidR="00B7637E" w:rsidRPr="00A63577" w:rsidRDefault="00B7637E" w:rsidP="00E1247C">
      <w:pPr>
        <w:shd w:val="clear" w:color="auto" w:fill="FFFFFF"/>
        <w:spacing w:after="0" w:line="264" w:lineRule="auto"/>
        <w:jc w:val="both"/>
        <w:rPr>
          <w:rFonts w:eastAsia="Times New Roman" w:cstheme="minorHAnsi"/>
          <w:b/>
          <w:bCs/>
          <w:sz w:val="28"/>
          <w:szCs w:val="28"/>
        </w:rPr>
      </w:pPr>
      <w:r w:rsidRPr="00A63577">
        <w:rPr>
          <w:rFonts w:cstheme="minorHAnsi"/>
          <w:b/>
          <w:sz w:val="28"/>
          <w:szCs w:val="28"/>
        </w:rPr>
        <w:t xml:space="preserve">Artículo </w:t>
      </w:r>
      <w:r w:rsidR="00E307E6" w:rsidRPr="00A63577">
        <w:rPr>
          <w:rFonts w:cstheme="minorHAnsi"/>
          <w:b/>
          <w:sz w:val="28"/>
          <w:szCs w:val="28"/>
        </w:rPr>
        <w:t>127</w:t>
      </w:r>
      <w:r w:rsidRPr="00A63577">
        <w:rPr>
          <w:rFonts w:cstheme="minorHAnsi"/>
          <w:b/>
          <w:sz w:val="28"/>
          <w:szCs w:val="28"/>
        </w:rPr>
        <w:t>.</w:t>
      </w:r>
      <w:r w:rsidRPr="00A63577">
        <w:rPr>
          <w:rFonts w:cstheme="minorHAnsi"/>
          <w:sz w:val="28"/>
          <w:szCs w:val="28"/>
        </w:rPr>
        <w:t xml:space="preserve"> La presentación de solicitudes de información ante instancias diversas a las Unidades de Transparencia, serán atendidas dentro de los plazos establecidos en esta ley y su reglamento. Su inobservancia se sancionará deslindando las responsabilidades correspondientes.</w:t>
      </w:r>
    </w:p>
    <w:p w14:paraId="1B1A2923" w14:textId="77777777" w:rsidR="00B7637E" w:rsidRPr="00A63577" w:rsidRDefault="00B7637E" w:rsidP="00E1247C">
      <w:pPr>
        <w:shd w:val="clear" w:color="auto" w:fill="FFFFFF"/>
        <w:spacing w:after="0" w:line="264" w:lineRule="auto"/>
        <w:jc w:val="both"/>
        <w:rPr>
          <w:rFonts w:eastAsia="Times New Roman" w:cstheme="minorHAnsi"/>
          <w:sz w:val="28"/>
          <w:szCs w:val="28"/>
        </w:rPr>
      </w:pPr>
    </w:p>
    <w:p w14:paraId="55A8ED98" w14:textId="77777777" w:rsidR="00B7637E" w:rsidRPr="00A63577" w:rsidRDefault="00B7637E" w:rsidP="00A23CD6">
      <w:pPr>
        <w:pStyle w:val="Ttulo1"/>
        <w:jc w:val="center"/>
        <w:rPr>
          <w:rFonts w:ascii="Arial" w:eastAsia="Times New Roman" w:hAnsi="Arial" w:cs="Arial"/>
          <w:b/>
          <w:color w:val="auto"/>
          <w:sz w:val="24"/>
          <w:szCs w:val="24"/>
        </w:rPr>
      </w:pPr>
      <w:bookmarkStart w:id="55" w:name="_Toc130995408"/>
      <w:r w:rsidRPr="00A63577">
        <w:rPr>
          <w:rFonts w:ascii="Arial" w:eastAsia="Times New Roman" w:hAnsi="Arial" w:cs="Arial"/>
          <w:b/>
          <w:color w:val="auto"/>
          <w:sz w:val="24"/>
          <w:szCs w:val="24"/>
        </w:rPr>
        <w:t>Título Sexto</w:t>
      </w:r>
      <w:bookmarkEnd w:id="55"/>
    </w:p>
    <w:p w14:paraId="4CAFBDCE" w14:textId="77777777" w:rsidR="00B7637E" w:rsidRPr="00A63577" w:rsidRDefault="00B7637E" w:rsidP="00A23CD6">
      <w:pPr>
        <w:pStyle w:val="Ttulo1"/>
        <w:jc w:val="center"/>
        <w:rPr>
          <w:rFonts w:ascii="Arial" w:eastAsia="Times New Roman" w:hAnsi="Arial" w:cs="Arial"/>
          <w:b/>
          <w:color w:val="auto"/>
          <w:sz w:val="24"/>
          <w:szCs w:val="24"/>
        </w:rPr>
      </w:pPr>
      <w:bookmarkStart w:id="56" w:name="_Toc130995409"/>
      <w:r w:rsidRPr="00A63577">
        <w:rPr>
          <w:rFonts w:ascii="Arial" w:eastAsia="Times New Roman" w:hAnsi="Arial" w:cs="Arial"/>
          <w:b/>
          <w:color w:val="auto"/>
          <w:sz w:val="24"/>
          <w:szCs w:val="24"/>
        </w:rPr>
        <w:t>Procedimientos de Acceso a la Información Pública</w:t>
      </w:r>
      <w:bookmarkEnd w:id="56"/>
    </w:p>
    <w:p w14:paraId="0D115CA8" w14:textId="77777777" w:rsidR="00B7637E" w:rsidRPr="00A63577" w:rsidRDefault="00B7637E" w:rsidP="00E1247C">
      <w:pPr>
        <w:shd w:val="clear" w:color="auto" w:fill="FFFFFF"/>
        <w:spacing w:after="0" w:line="264" w:lineRule="auto"/>
        <w:jc w:val="center"/>
        <w:rPr>
          <w:rFonts w:eastAsia="Times New Roman" w:cstheme="minorHAnsi"/>
          <w:b/>
          <w:bCs/>
          <w:sz w:val="28"/>
          <w:szCs w:val="28"/>
        </w:rPr>
      </w:pPr>
    </w:p>
    <w:p w14:paraId="6E1C642F" w14:textId="77777777" w:rsidR="00B7637E" w:rsidRPr="00A63577" w:rsidRDefault="00B7637E" w:rsidP="00A23CD6">
      <w:pPr>
        <w:pStyle w:val="Ttulo2"/>
        <w:jc w:val="center"/>
        <w:rPr>
          <w:rFonts w:ascii="Arial" w:eastAsia="Times New Roman" w:hAnsi="Arial" w:cs="Arial"/>
          <w:b/>
          <w:color w:val="auto"/>
          <w:sz w:val="24"/>
          <w:szCs w:val="24"/>
        </w:rPr>
      </w:pPr>
      <w:bookmarkStart w:id="57" w:name="_Toc130995410"/>
      <w:r w:rsidRPr="00A63577">
        <w:rPr>
          <w:rFonts w:ascii="Arial" w:eastAsia="Times New Roman" w:hAnsi="Arial" w:cs="Arial"/>
          <w:b/>
          <w:color w:val="auto"/>
          <w:sz w:val="24"/>
          <w:szCs w:val="24"/>
        </w:rPr>
        <w:t>Capítulo I</w:t>
      </w:r>
      <w:bookmarkEnd w:id="57"/>
    </w:p>
    <w:p w14:paraId="523C4008" w14:textId="77777777" w:rsidR="00B7637E" w:rsidRPr="00A63577" w:rsidRDefault="00B7637E" w:rsidP="00A23CD6">
      <w:pPr>
        <w:pStyle w:val="Ttulo2"/>
        <w:jc w:val="center"/>
        <w:rPr>
          <w:rFonts w:ascii="Arial" w:hAnsi="Arial" w:cs="Arial"/>
          <w:b/>
          <w:color w:val="auto"/>
          <w:sz w:val="24"/>
          <w:szCs w:val="24"/>
        </w:rPr>
      </w:pPr>
      <w:bookmarkStart w:id="58" w:name="_Toc130995411"/>
      <w:r w:rsidRPr="00A63577">
        <w:rPr>
          <w:rFonts w:ascii="Arial" w:eastAsia="Times New Roman" w:hAnsi="Arial" w:cs="Arial"/>
          <w:b/>
          <w:color w:val="auto"/>
          <w:sz w:val="24"/>
          <w:szCs w:val="24"/>
        </w:rPr>
        <w:t>Procedimiento de Acceso a la Información</w:t>
      </w:r>
      <w:bookmarkEnd w:id="58"/>
    </w:p>
    <w:p w14:paraId="6C714E8B" w14:textId="77777777" w:rsidR="00B7637E" w:rsidRPr="00A63577" w:rsidRDefault="00B7637E" w:rsidP="00E1247C">
      <w:pPr>
        <w:shd w:val="clear" w:color="auto" w:fill="FFFFFF"/>
        <w:spacing w:after="0" w:line="264" w:lineRule="auto"/>
        <w:jc w:val="center"/>
        <w:rPr>
          <w:rFonts w:eastAsia="Times New Roman" w:cstheme="minorHAnsi"/>
          <w:sz w:val="28"/>
          <w:szCs w:val="28"/>
        </w:rPr>
      </w:pPr>
    </w:p>
    <w:p w14:paraId="51DF09F4" w14:textId="7E9ADBBF"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E307E6" w:rsidRPr="00A63577">
        <w:rPr>
          <w:rFonts w:cstheme="minorHAnsi"/>
          <w:b/>
          <w:sz w:val="28"/>
          <w:szCs w:val="28"/>
        </w:rPr>
        <w:t>128</w:t>
      </w:r>
      <w:r w:rsidRPr="00A63577">
        <w:rPr>
          <w:rFonts w:cstheme="minorHAnsi"/>
          <w:b/>
          <w:sz w:val="28"/>
          <w:szCs w:val="28"/>
        </w:rPr>
        <w:t xml:space="preserve">. </w:t>
      </w:r>
      <w:r w:rsidRPr="00A63577">
        <w:rPr>
          <w:rFonts w:cstheme="minorHAnsi"/>
          <w:sz w:val="28"/>
          <w:szCs w:val="28"/>
        </w:rPr>
        <w:t>Los procedimientos relativos al acceso a la información se regirán por los siguientes principios:</w:t>
      </w:r>
    </w:p>
    <w:p w14:paraId="748DBF5D" w14:textId="35130F07" w:rsidR="00B7637E" w:rsidRPr="00A63577" w:rsidRDefault="00B7637E" w:rsidP="00EF0D1E">
      <w:pPr>
        <w:pStyle w:val="Prrafodelista"/>
        <w:numPr>
          <w:ilvl w:val="0"/>
          <w:numId w:val="57"/>
        </w:numPr>
        <w:shd w:val="clear" w:color="auto" w:fill="FFFFFF"/>
        <w:spacing w:after="0" w:line="264" w:lineRule="auto"/>
        <w:jc w:val="both"/>
        <w:rPr>
          <w:rFonts w:cstheme="minorHAnsi"/>
          <w:sz w:val="28"/>
          <w:szCs w:val="28"/>
        </w:rPr>
      </w:pPr>
      <w:r w:rsidRPr="00A63577">
        <w:rPr>
          <w:rFonts w:cstheme="minorHAnsi"/>
          <w:sz w:val="28"/>
          <w:szCs w:val="28"/>
        </w:rPr>
        <w:t xml:space="preserve">Máxima publicidad; </w:t>
      </w:r>
    </w:p>
    <w:p w14:paraId="7CF337EF" w14:textId="6DAC2845" w:rsidR="00B7637E" w:rsidRPr="00A63577" w:rsidRDefault="00B7637E" w:rsidP="00EF0D1E">
      <w:pPr>
        <w:pStyle w:val="Prrafodelista"/>
        <w:numPr>
          <w:ilvl w:val="0"/>
          <w:numId w:val="57"/>
        </w:numPr>
        <w:shd w:val="clear" w:color="auto" w:fill="FFFFFF"/>
        <w:spacing w:after="0" w:line="264" w:lineRule="auto"/>
        <w:jc w:val="both"/>
        <w:rPr>
          <w:rFonts w:cstheme="minorHAnsi"/>
          <w:sz w:val="28"/>
          <w:szCs w:val="28"/>
        </w:rPr>
      </w:pPr>
      <w:r w:rsidRPr="00A63577">
        <w:rPr>
          <w:rFonts w:cstheme="minorHAnsi"/>
          <w:sz w:val="28"/>
          <w:szCs w:val="28"/>
        </w:rPr>
        <w:t xml:space="preserve">Simplicidad y rapidez; </w:t>
      </w:r>
    </w:p>
    <w:p w14:paraId="19B5D46C" w14:textId="09780242" w:rsidR="00B7637E" w:rsidRPr="00A63577" w:rsidRDefault="00B7637E" w:rsidP="00EF0D1E">
      <w:pPr>
        <w:pStyle w:val="Prrafodelista"/>
        <w:numPr>
          <w:ilvl w:val="0"/>
          <w:numId w:val="57"/>
        </w:numPr>
        <w:shd w:val="clear" w:color="auto" w:fill="FFFFFF"/>
        <w:spacing w:after="0" w:line="264" w:lineRule="auto"/>
        <w:jc w:val="both"/>
        <w:rPr>
          <w:rFonts w:cstheme="minorHAnsi"/>
          <w:sz w:val="28"/>
          <w:szCs w:val="28"/>
        </w:rPr>
      </w:pPr>
      <w:r w:rsidRPr="00A63577">
        <w:rPr>
          <w:rFonts w:cstheme="minorHAnsi"/>
          <w:sz w:val="28"/>
          <w:szCs w:val="28"/>
        </w:rPr>
        <w:t xml:space="preserve">Gratuidad y costo razonable de la reproducción; </w:t>
      </w:r>
    </w:p>
    <w:p w14:paraId="6FA2EBCD" w14:textId="4BFEF0CC" w:rsidR="00B7637E" w:rsidRPr="00A63577" w:rsidRDefault="00B7637E" w:rsidP="00EF0D1E">
      <w:pPr>
        <w:pStyle w:val="Prrafodelista"/>
        <w:numPr>
          <w:ilvl w:val="0"/>
          <w:numId w:val="57"/>
        </w:numPr>
        <w:shd w:val="clear" w:color="auto" w:fill="FFFFFF"/>
        <w:spacing w:after="0" w:line="264" w:lineRule="auto"/>
        <w:jc w:val="both"/>
        <w:rPr>
          <w:rFonts w:cstheme="minorHAnsi"/>
          <w:sz w:val="28"/>
          <w:szCs w:val="28"/>
        </w:rPr>
      </w:pPr>
      <w:r w:rsidRPr="00A63577">
        <w:rPr>
          <w:rFonts w:cstheme="minorHAnsi"/>
          <w:sz w:val="28"/>
          <w:szCs w:val="28"/>
        </w:rPr>
        <w:t xml:space="preserve">Suplencia de las deficiencias de las solicitudes o quejas, y </w:t>
      </w:r>
    </w:p>
    <w:p w14:paraId="583D1CFE" w14:textId="1A50902C" w:rsidR="00B7637E" w:rsidRPr="00A63577" w:rsidRDefault="00B7637E" w:rsidP="00EF0D1E">
      <w:pPr>
        <w:pStyle w:val="Prrafodelista"/>
        <w:numPr>
          <w:ilvl w:val="0"/>
          <w:numId w:val="57"/>
        </w:numPr>
        <w:shd w:val="clear" w:color="auto" w:fill="FFFFFF"/>
        <w:spacing w:after="0" w:line="264" w:lineRule="auto"/>
        <w:jc w:val="both"/>
        <w:rPr>
          <w:rFonts w:cstheme="minorHAnsi"/>
          <w:b/>
          <w:sz w:val="28"/>
          <w:szCs w:val="28"/>
        </w:rPr>
      </w:pPr>
      <w:r w:rsidRPr="00A63577">
        <w:rPr>
          <w:rFonts w:cstheme="minorHAnsi"/>
          <w:sz w:val="28"/>
          <w:szCs w:val="28"/>
        </w:rPr>
        <w:t>Auxilio y orientación a los particulares.</w:t>
      </w:r>
    </w:p>
    <w:p w14:paraId="3B8E307D" w14:textId="77777777" w:rsidR="00B7637E" w:rsidRPr="00A63577" w:rsidRDefault="00B7637E" w:rsidP="00E1247C">
      <w:pPr>
        <w:shd w:val="clear" w:color="auto" w:fill="FFFFFF"/>
        <w:spacing w:after="0" w:line="264" w:lineRule="auto"/>
        <w:jc w:val="both"/>
        <w:rPr>
          <w:rFonts w:cstheme="minorHAnsi"/>
          <w:b/>
          <w:sz w:val="28"/>
          <w:szCs w:val="28"/>
        </w:rPr>
      </w:pPr>
    </w:p>
    <w:p w14:paraId="58E6FAAF" w14:textId="62E90437"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lastRenderedPageBreak/>
        <w:t xml:space="preserve">Artículo </w:t>
      </w:r>
      <w:r w:rsidR="00E307E6" w:rsidRPr="00A63577">
        <w:rPr>
          <w:rFonts w:eastAsia="Times New Roman" w:cstheme="minorHAnsi"/>
          <w:b/>
          <w:bCs/>
          <w:sz w:val="28"/>
          <w:szCs w:val="28"/>
        </w:rPr>
        <w:t>129</w:t>
      </w:r>
      <w:r w:rsidRPr="00A63577">
        <w:rPr>
          <w:rFonts w:cstheme="minorHAnsi"/>
          <w:b/>
          <w:sz w:val="28"/>
          <w:szCs w:val="28"/>
        </w:rPr>
        <w:t>. </w:t>
      </w:r>
      <w:r w:rsidRPr="00A63577">
        <w:rPr>
          <w:rFonts w:cstheme="minorHAnsi"/>
          <w:sz w:val="28"/>
          <w:szCs w:val="28"/>
        </w:rPr>
        <w:t>Las Unidades de Transparencia de los sujetos obligados deberán garantizar las medidas y condiciones de accesibilidad para que toda persona pueda ejercer el derecho de acceso a la información, mediante solicitudes de información y deberá apoyar al solicitante en la elaboración de las mismas.</w:t>
      </w:r>
    </w:p>
    <w:p w14:paraId="302BEC28" w14:textId="77777777" w:rsidR="00B7637E" w:rsidRPr="00A63577" w:rsidRDefault="00B7637E" w:rsidP="00E1247C">
      <w:pPr>
        <w:shd w:val="clear" w:color="auto" w:fill="FFFFFF"/>
        <w:spacing w:after="0" w:line="264" w:lineRule="auto"/>
        <w:jc w:val="both"/>
        <w:rPr>
          <w:rFonts w:cstheme="minorHAnsi"/>
          <w:sz w:val="28"/>
          <w:szCs w:val="28"/>
        </w:rPr>
      </w:pPr>
    </w:p>
    <w:p w14:paraId="200F998B" w14:textId="77777777" w:rsidR="00B7637E" w:rsidRPr="00A63577" w:rsidRDefault="00B7637E" w:rsidP="00E1247C">
      <w:pPr>
        <w:shd w:val="clear" w:color="auto" w:fill="FFFFFF"/>
        <w:spacing w:after="0" w:line="264" w:lineRule="auto"/>
        <w:jc w:val="both"/>
        <w:rPr>
          <w:rFonts w:eastAsia="Times New Roman" w:cstheme="minorHAnsi"/>
          <w:b/>
          <w:bCs/>
          <w:sz w:val="28"/>
          <w:szCs w:val="28"/>
        </w:rPr>
      </w:pPr>
      <w:r w:rsidRPr="00A63577">
        <w:rPr>
          <w:rFonts w:cstheme="minorHAnsi"/>
          <w:sz w:val="28"/>
          <w:szCs w:val="28"/>
        </w:rPr>
        <w:t>Para presentar una solicitud de información, las personas tienen derecho a que el sujeto obligado les preste servicios de orientación y asesoría.</w:t>
      </w:r>
    </w:p>
    <w:p w14:paraId="11822943" w14:textId="77777777" w:rsidR="00B7637E" w:rsidRPr="00A63577" w:rsidRDefault="00B7637E" w:rsidP="00E1247C">
      <w:pPr>
        <w:shd w:val="clear" w:color="auto" w:fill="FFFFFF"/>
        <w:spacing w:after="0" w:line="264" w:lineRule="auto"/>
        <w:ind w:firstLine="288"/>
        <w:jc w:val="both"/>
        <w:rPr>
          <w:rFonts w:eastAsia="Times New Roman" w:cstheme="minorHAnsi"/>
          <w:b/>
          <w:bCs/>
          <w:sz w:val="28"/>
          <w:szCs w:val="28"/>
        </w:rPr>
      </w:pPr>
    </w:p>
    <w:p w14:paraId="4975B8EB" w14:textId="49116E45" w:rsidR="00B7637E" w:rsidRPr="00A63577" w:rsidRDefault="00B7637E" w:rsidP="00E1247C">
      <w:pPr>
        <w:shd w:val="clear" w:color="auto" w:fill="FFFFFF"/>
        <w:spacing w:after="0" w:line="264" w:lineRule="auto"/>
        <w:jc w:val="both"/>
        <w:rPr>
          <w:rFonts w:eastAsia="Times New Roman" w:cstheme="minorHAnsi"/>
          <w:sz w:val="28"/>
          <w:szCs w:val="28"/>
        </w:rPr>
      </w:pPr>
      <w:r w:rsidRPr="00A63577">
        <w:rPr>
          <w:rFonts w:cstheme="minorHAnsi"/>
          <w:b/>
          <w:sz w:val="28"/>
          <w:szCs w:val="28"/>
        </w:rPr>
        <w:t xml:space="preserve">Artículo </w:t>
      </w:r>
      <w:r w:rsidR="00E307E6" w:rsidRPr="00A63577">
        <w:rPr>
          <w:rFonts w:eastAsia="Times New Roman" w:cstheme="minorHAnsi"/>
          <w:b/>
          <w:bCs/>
          <w:sz w:val="28"/>
          <w:szCs w:val="28"/>
        </w:rPr>
        <w:t>130</w:t>
      </w:r>
      <w:r w:rsidRPr="00A63577">
        <w:rPr>
          <w:rFonts w:cstheme="minorHAnsi"/>
          <w:b/>
          <w:sz w:val="28"/>
          <w:szCs w:val="28"/>
        </w:rPr>
        <w:t>. </w:t>
      </w:r>
      <w:r w:rsidRPr="00A63577">
        <w:rPr>
          <w:rFonts w:cstheme="minorHAnsi"/>
          <w:sz w:val="28"/>
          <w:szCs w:val="28"/>
        </w:rPr>
        <w:t xml:space="preserve">Cualquier persona por sí misma o a través de su representante, podrá presentar solicitud de acceso a información ante la Unidad de Transparencia, a través de la Plataforma Nacional, en la oficina u oficinas designadas para ello, vía correo electrónico, correo postal, mensajería, telégrafo, verbalmente o cualquier otro medio a su alcance </w:t>
      </w:r>
      <w:r w:rsidRPr="00A63577">
        <w:rPr>
          <w:rFonts w:eastAsia="Times New Roman" w:cstheme="minorHAnsi"/>
          <w:sz w:val="28"/>
          <w:szCs w:val="28"/>
        </w:rPr>
        <w:t>o</w:t>
      </w:r>
      <w:r w:rsidRPr="00A63577">
        <w:rPr>
          <w:rFonts w:cstheme="minorHAnsi"/>
          <w:sz w:val="28"/>
          <w:szCs w:val="28"/>
        </w:rPr>
        <w:t xml:space="preserve"> aprobado por el Instituto.</w:t>
      </w:r>
    </w:p>
    <w:p w14:paraId="4443F772" w14:textId="77777777" w:rsidR="00B7637E" w:rsidRPr="00A63577" w:rsidRDefault="00B7637E" w:rsidP="00E1247C">
      <w:pPr>
        <w:shd w:val="clear" w:color="auto" w:fill="FFFFFF"/>
        <w:spacing w:after="0" w:line="264" w:lineRule="auto"/>
        <w:jc w:val="both"/>
        <w:rPr>
          <w:rFonts w:cstheme="minorHAnsi"/>
          <w:b/>
          <w:sz w:val="28"/>
          <w:szCs w:val="28"/>
        </w:rPr>
      </w:pPr>
    </w:p>
    <w:p w14:paraId="7E78B5B7" w14:textId="67557E8A"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E307E6" w:rsidRPr="00A63577">
        <w:rPr>
          <w:rFonts w:cstheme="minorHAnsi"/>
          <w:b/>
          <w:sz w:val="28"/>
          <w:szCs w:val="28"/>
        </w:rPr>
        <w:t>131</w:t>
      </w:r>
      <w:r w:rsidRPr="00A63577">
        <w:rPr>
          <w:rFonts w:cstheme="minorHAnsi"/>
          <w:b/>
          <w:sz w:val="28"/>
          <w:szCs w:val="28"/>
        </w:rPr>
        <w:t>.</w:t>
      </w:r>
      <w:r w:rsidRPr="00A63577">
        <w:rPr>
          <w:rFonts w:cstheme="minorHAnsi"/>
          <w:sz w:val="28"/>
          <w:szCs w:val="28"/>
        </w:rPr>
        <w:t xml:space="preserve"> La solicitud de información formulada mediante escrito podrá presentarse por escrito libre o utilizando los formatos de solicitud que deberá proporcionar el sujeto obligado. </w:t>
      </w:r>
    </w:p>
    <w:p w14:paraId="77E01D7F" w14:textId="77777777" w:rsidR="00B7637E" w:rsidRPr="00A63577" w:rsidRDefault="00B7637E" w:rsidP="00E1247C">
      <w:pPr>
        <w:shd w:val="clear" w:color="auto" w:fill="FFFFFF"/>
        <w:spacing w:after="0" w:line="264" w:lineRule="auto"/>
        <w:jc w:val="both"/>
        <w:rPr>
          <w:rFonts w:cstheme="minorHAnsi"/>
          <w:sz w:val="28"/>
          <w:szCs w:val="28"/>
        </w:rPr>
      </w:pPr>
    </w:p>
    <w:p w14:paraId="6BD88041" w14:textId="77777777"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sz w:val="28"/>
          <w:szCs w:val="28"/>
        </w:rPr>
        <w:t xml:space="preserve">Las solicitudes verbales y telefónicas procederán siempre y cuando sea para fines de orientación. </w:t>
      </w:r>
    </w:p>
    <w:p w14:paraId="6BBD25D6" w14:textId="77777777" w:rsidR="00B7637E" w:rsidRPr="00A63577" w:rsidRDefault="00B7637E" w:rsidP="00E1247C">
      <w:pPr>
        <w:shd w:val="clear" w:color="auto" w:fill="FFFFFF"/>
        <w:spacing w:after="0" w:line="264" w:lineRule="auto"/>
        <w:jc w:val="both"/>
        <w:rPr>
          <w:rFonts w:cstheme="minorHAnsi"/>
          <w:sz w:val="28"/>
          <w:szCs w:val="28"/>
        </w:rPr>
      </w:pPr>
    </w:p>
    <w:p w14:paraId="5261760E" w14:textId="77777777" w:rsidR="00B7637E" w:rsidRPr="00A63577" w:rsidRDefault="00B7637E" w:rsidP="00E1247C">
      <w:pPr>
        <w:shd w:val="clear" w:color="auto" w:fill="FFFFFF"/>
        <w:spacing w:after="0" w:line="264" w:lineRule="auto"/>
        <w:jc w:val="both"/>
        <w:rPr>
          <w:rFonts w:eastAsia="Times New Roman" w:cstheme="minorHAnsi"/>
          <w:b/>
          <w:bCs/>
          <w:sz w:val="28"/>
          <w:szCs w:val="28"/>
        </w:rPr>
      </w:pPr>
      <w:r w:rsidRPr="00A63577">
        <w:rPr>
          <w:rFonts w:cstheme="minorHAnsi"/>
          <w:sz w:val="28"/>
          <w:szCs w:val="28"/>
        </w:rPr>
        <w:t>La Unidad de Transparencia correspondiente proporcionará al solicitante todo el apoyo necesario para que consigne los datos de la información solicitada.</w:t>
      </w:r>
    </w:p>
    <w:p w14:paraId="7FFAE5E7" w14:textId="77777777" w:rsidR="00B7637E" w:rsidRPr="00A63577" w:rsidRDefault="00B7637E" w:rsidP="00E1247C">
      <w:pPr>
        <w:shd w:val="clear" w:color="auto" w:fill="FFFFFF"/>
        <w:spacing w:after="0" w:line="264" w:lineRule="auto"/>
        <w:ind w:firstLine="288"/>
        <w:jc w:val="both"/>
        <w:rPr>
          <w:rFonts w:eastAsia="Times New Roman" w:cstheme="minorHAnsi"/>
          <w:b/>
          <w:bCs/>
          <w:sz w:val="28"/>
          <w:szCs w:val="28"/>
        </w:rPr>
      </w:pPr>
    </w:p>
    <w:p w14:paraId="5752C18F" w14:textId="55E2856F" w:rsidR="00B7637E" w:rsidRPr="00A63577" w:rsidRDefault="00B7637E" w:rsidP="00E1247C">
      <w:pPr>
        <w:shd w:val="clear" w:color="auto" w:fill="FFFFFF"/>
        <w:spacing w:after="0" w:line="264" w:lineRule="auto"/>
        <w:jc w:val="both"/>
        <w:rPr>
          <w:rFonts w:eastAsia="Times New Roman" w:cstheme="minorHAnsi"/>
          <w:sz w:val="28"/>
          <w:szCs w:val="28"/>
        </w:rPr>
      </w:pPr>
      <w:r w:rsidRPr="00A63577">
        <w:rPr>
          <w:rFonts w:cstheme="minorHAnsi"/>
          <w:b/>
          <w:sz w:val="28"/>
          <w:szCs w:val="28"/>
        </w:rPr>
        <w:t xml:space="preserve">Artículo </w:t>
      </w:r>
      <w:r w:rsidR="00E307E6" w:rsidRPr="00A63577">
        <w:rPr>
          <w:rFonts w:eastAsia="Times New Roman" w:cstheme="minorHAnsi"/>
          <w:b/>
          <w:bCs/>
          <w:sz w:val="28"/>
          <w:szCs w:val="28"/>
        </w:rPr>
        <w:t>132</w:t>
      </w:r>
      <w:r w:rsidRPr="00A63577">
        <w:rPr>
          <w:rFonts w:cstheme="minorHAnsi"/>
          <w:b/>
          <w:sz w:val="28"/>
          <w:szCs w:val="28"/>
        </w:rPr>
        <w:t>. </w:t>
      </w:r>
      <w:r w:rsidRPr="00A63577">
        <w:rPr>
          <w:rFonts w:cstheme="minorHAnsi"/>
          <w:sz w:val="28"/>
          <w:szCs w:val="28"/>
        </w:rPr>
        <w:t xml:space="preserve">Tratándose de solicitudes de acceso a información formuladas mediante la Plataforma Nacional, se asignará automáticamente un número de folio, con el que los solicitantes podrán dar seguimiento a sus requerimientos. En los demás casos, la Unidad de Transparencia tendrá que registrar y capturar la solicitud de acceso en la Plataforma Nacional y deberá </w:t>
      </w:r>
      <w:r w:rsidRPr="00A63577">
        <w:rPr>
          <w:rFonts w:cstheme="minorHAnsi"/>
          <w:sz w:val="28"/>
          <w:szCs w:val="28"/>
        </w:rPr>
        <w:lastRenderedPageBreak/>
        <w:t>enviar el acuse de recibo al solicitante, en el que se indique la fecha de recepción, el folio que corresponda y los plazos de respuesta aplicables.</w:t>
      </w:r>
    </w:p>
    <w:p w14:paraId="1CD8617E" w14:textId="77777777" w:rsidR="00B7637E" w:rsidRPr="00A63577" w:rsidRDefault="00B7637E" w:rsidP="00E1247C">
      <w:pPr>
        <w:shd w:val="clear" w:color="auto" w:fill="FFFFFF"/>
        <w:spacing w:after="0" w:line="264" w:lineRule="auto"/>
        <w:jc w:val="both"/>
        <w:rPr>
          <w:rFonts w:eastAsia="Times New Roman" w:cstheme="minorHAnsi"/>
          <w:b/>
          <w:bCs/>
          <w:sz w:val="28"/>
          <w:szCs w:val="28"/>
        </w:rPr>
      </w:pPr>
    </w:p>
    <w:p w14:paraId="3420F0BF" w14:textId="51D337E1"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E307E6" w:rsidRPr="00A63577">
        <w:rPr>
          <w:rFonts w:eastAsia="Times New Roman" w:cstheme="minorHAnsi"/>
          <w:b/>
          <w:bCs/>
          <w:sz w:val="28"/>
          <w:szCs w:val="28"/>
        </w:rPr>
        <w:t>133</w:t>
      </w:r>
      <w:r w:rsidRPr="00A63577">
        <w:rPr>
          <w:rFonts w:cstheme="minorHAnsi"/>
          <w:b/>
          <w:sz w:val="28"/>
          <w:szCs w:val="28"/>
        </w:rPr>
        <w:t>. </w:t>
      </w:r>
      <w:r w:rsidRPr="00A63577">
        <w:rPr>
          <w:rFonts w:cstheme="minorHAnsi"/>
          <w:sz w:val="28"/>
          <w:szCs w:val="28"/>
        </w:rPr>
        <w:t>Para presentar una solicitud no se podrán exigir mayores requisitos que los siguientes:</w:t>
      </w:r>
    </w:p>
    <w:p w14:paraId="6EC09E49" w14:textId="5BA7D6C6" w:rsidR="00B7637E" w:rsidRPr="00A63577" w:rsidRDefault="00B7637E" w:rsidP="00EF0D1E">
      <w:pPr>
        <w:pStyle w:val="Prrafodelista"/>
        <w:numPr>
          <w:ilvl w:val="0"/>
          <w:numId w:val="58"/>
        </w:numPr>
        <w:shd w:val="clear" w:color="auto" w:fill="FFFFFF"/>
        <w:tabs>
          <w:tab w:val="left" w:pos="426"/>
        </w:tabs>
        <w:spacing w:after="0" w:line="264" w:lineRule="auto"/>
        <w:jc w:val="both"/>
        <w:rPr>
          <w:rFonts w:cstheme="minorHAnsi"/>
          <w:sz w:val="28"/>
          <w:szCs w:val="28"/>
        </w:rPr>
      </w:pPr>
      <w:r w:rsidRPr="00A63577">
        <w:rPr>
          <w:rFonts w:cstheme="minorHAnsi"/>
          <w:sz w:val="28"/>
          <w:szCs w:val="28"/>
        </w:rPr>
        <w:t>Nombre o, en su caso, los datos generales de su representante. En el caso de solicitudes electrónicas no será exigida la firma;</w:t>
      </w:r>
    </w:p>
    <w:p w14:paraId="6E853A9F" w14:textId="6B2A26AB" w:rsidR="00B7637E" w:rsidRPr="00A63577" w:rsidRDefault="00435EC2" w:rsidP="00EF0D1E">
      <w:pPr>
        <w:pStyle w:val="Prrafodelista"/>
        <w:numPr>
          <w:ilvl w:val="0"/>
          <w:numId w:val="58"/>
        </w:numPr>
        <w:shd w:val="clear" w:color="auto" w:fill="FFFFFF"/>
        <w:tabs>
          <w:tab w:val="left" w:pos="426"/>
        </w:tabs>
        <w:spacing w:after="0" w:line="264" w:lineRule="auto"/>
        <w:jc w:val="both"/>
        <w:rPr>
          <w:rFonts w:cstheme="minorHAnsi"/>
          <w:sz w:val="28"/>
          <w:szCs w:val="28"/>
        </w:rPr>
      </w:pPr>
      <w:r w:rsidRPr="00A63577">
        <w:rPr>
          <w:rFonts w:cstheme="minorHAnsi"/>
          <w:sz w:val="28"/>
          <w:szCs w:val="28"/>
        </w:rPr>
        <w:t>S</w:t>
      </w:r>
      <w:r w:rsidR="00B7637E" w:rsidRPr="00A63577">
        <w:rPr>
          <w:rFonts w:cstheme="minorHAnsi"/>
          <w:sz w:val="28"/>
          <w:szCs w:val="28"/>
        </w:rPr>
        <w:t>ujeto obligado a quien se dirija;</w:t>
      </w:r>
    </w:p>
    <w:p w14:paraId="0826D961" w14:textId="77777777" w:rsidR="00B7637E" w:rsidRPr="00A63577" w:rsidRDefault="00B7637E" w:rsidP="00EF0D1E">
      <w:pPr>
        <w:pStyle w:val="Prrafodelista"/>
        <w:numPr>
          <w:ilvl w:val="0"/>
          <w:numId w:val="58"/>
        </w:numPr>
        <w:shd w:val="clear" w:color="auto" w:fill="FFFFFF"/>
        <w:tabs>
          <w:tab w:val="left" w:pos="426"/>
        </w:tabs>
        <w:spacing w:after="0" w:line="264" w:lineRule="auto"/>
        <w:jc w:val="both"/>
        <w:rPr>
          <w:rFonts w:cstheme="minorHAnsi"/>
          <w:sz w:val="28"/>
          <w:szCs w:val="28"/>
        </w:rPr>
      </w:pPr>
      <w:r w:rsidRPr="00A63577">
        <w:rPr>
          <w:rFonts w:cstheme="minorHAnsi"/>
          <w:sz w:val="28"/>
          <w:szCs w:val="28"/>
        </w:rPr>
        <w:t>Domicilio o medio para recibir notificaciones;</w:t>
      </w:r>
    </w:p>
    <w:p w14:paraId="556E1C34" w14:textId="77777777" w:rsidR="00B7637E" w:rsidRPr="00A63577" w:rsidRDefault="00B7637E" w:rsidP="00EF0D1E">
      <w:pPr>
        <w:pStyle w:val="Prrafodelista"/>
        <w:numPr>
          <w:ilvl w:val="0"/>
          <w:numId w:val="58"/>
        </w:numPr>
        <w:shd w:val="clear" w:color="auto" w:fill="FFFFFF"/>
        <w:tabs>
          <w:tab w:val="left" w:pos="426"/>
        </w:tabs>
        <w:spacing w:after="0" w:line="264" w:lineRule="auto"/>
        <w:jc w:val="both"/>
        <w:rPr>
          <w:rFonts w:cstheme="minorHAnsi"/>
          <w:sz w:val="28"/>
          <w:szCs w:val="28"/>
        </w:rPr>
      </w:pPr>
      <w:r w:rsidRPr="00A63577">
        <w:rPr>
          <w:rFonts w:cstheme="minorHAnsi"/>
          <w:sz w:val="28"/>
          <w:szCs w:val="28"/>
        </w:rPr>
        <w:t>La descripción de la información solicitada o elementos en que se contiene;</w:t>
      </w:r>
    </w:p>
    <w:p w14:paraId="7C3CD90B" w14:textId="77777777" w:rsidR="00B7637E" w:rsidRPr="00A63577" w:rsidRDefault="00B7637E" w:rsidP="00EF0D1E">
      <w:pPr>
        <w:pStyle w:val="Prrafodelista"/>
        <w:numPr>
          <w:ilvl w:val="0"/>
          <w:numId w:val="58"/>
        </w:numPr>
        <w:shd w:val="clear" w:color="auto" w:fill="FFFFFF"/>
        <w:tabs>
          <w:tab w:val="left" w:pos="426"/>
        </w:tabs>
        <w:spacing w:after="0" w:line="264" w:lineRule="auto"/>
        <w:jc w:val="both"/>
        <w:rPr>
          <w:rFonts w:cstheme="minorHAnsi"/>
          <w:sz w:val="28"/>
          <w:szCs w:val="28"/>
        </w:rPr>
      </w:pPr>
      <w:r w:rsidRPr="00A63577">
        <w:rPr>
          <w:rFonts w:cstheme="minorHAnsi"/>
          <w:sz w:val="28"/>
          <w:szCs w:val="28"/>
        </w:rPr>
        <w:t>Cualquier otro dato que facilite su búsqueda y eventual localización, y</w:t>
      </w:r>
    </w:p>
    <w:p w14:paraId="455F7940" w14:textId="2B2F3396" w:rsidR="00B7637E" w:rsidRPr="00A63577" w:rsidRDefault="00B7637E" w:rsidP="00EF0D1E">
      <w:pPr>
        <w:pStyle w:val="Prrafodelista"/>
        <w:numPr>
          <w:ilvl w:val="0"/>
          <w:numId w:val="58"/>
        </w:numPr>
        <w:shd w:val="clear" w:color="auto" w:fill="FFFFFF"/>
        <w:tabs>
          <w:tab w:val="left" w:pos="426"/>
        </w:tabs>
        <w:spacing w:after="0" w:line="264" w:lineRule="auto"/>
        <w:jc w:val="both"/>
        <w:rPr>
          <w:rFonts w:cstheme="minorHAnsi"/>
          <w:sz w:val="28"/>
          <w:szCs w:val="28"/>
        </w:rPr>
      </w:pPr>
      <w:r w:rsidRPr="00A63577">
        <w:rPr>
          <w:rFonts w:cstheme="minorHAnsi"/>
          <w:sz w:val="28"/>
          <w:szCs w:val="28"/>
        </w:rPr>
        <w:t>La modalidad en la que prefiere se otorgue el acceso a la información, la cual podrá ser verbal, siempre y cuando sea para fines de orientación, mediante consulta directa, mediante la expedición de copias simples o certificadas o la reproducción en cualquier otro medio, incluidos los electrónicos. Ante impedimento justificado, el sujeto obligado podrá entregar la información en una modalidad distinta a la solicitada.</w:t>
      </w:r>
    </w:p>
    <w:p w14:paraId="7ABB68A2" w14:textId="77777777" w:rsidR="00B7637E" w:rsidRPr="00A63577" w:rsidRDefault="00B7637E" w:rsidP="00E1247C">
      <w:pPr>
        <w:shd w:val="clear" w:color="auto" w:fill="FFFFFF"/>
        <w:spacing w:after="0" w:line="264" w:lineRule="auto"/>
        <w:jc w:val="both"/>
        <w:rPr>
          <w:rFonts w:cstheme="minorHAnsi"/>
          <w:sz w:val="28"/>
          <w:szCs w:val="28"/>
        </w:rPr>
      </w:pPr>
    </w:p>
    <w:p w14:paraId="02AA0DA2" w14:textId="77777777"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sz w:val="28"/>
          <w:szCs w:val="28"/>
        </w:rPr>
        <w:t>En su caso, el solicitante señalará el formato accesible o la lengua indígena en la que se requiera la información de acuerdo a lo señalado en la presente Ley.</w:t>
      </w:r>
    </w:p>
    <w:p w14:paraId="50D9C037" w14:textId="77777777" w:rsidR="00B7637E" w:rsidRPr="00A63577" w:rsidRDefault="00B7637E" w:rsidP="00E1247C">
      <w:pPr>
        <w:shd w:val="clear" w:color="auto" w:fill="FFFFFF"/>
        <w:spacing w:after="0" w:line="264" w:lineRule="auto"/>
        <w:jc w:val="both"/>
        <w:rPr>
          <w:rFonts w:cstheme="minorHAnsi"/>
          <w:sz w:val="28"/>
          <w:szCs w:val="28"/>
        </w:rPr>
      </w:pPr>
    </w:p>
    <w:p w14:paraId="4CAFD8F2" w14:textId="77777777" w:rsidR="00B7637E" w:rsidRPr="00A63577" w:rsidRDefault="00B7637E" w:rsidP="00E1247C">
      <w:pPr>
        <w:shd w:val="clear" w:color="auto" w:fill="FFFFFF"/>
        <w:spacing w:after="0" w:line="264" w:lineRule="auto"/>
        <w:jc w:val="both"/>
        <w:rPr>
          <w:rFonts w:eastAsia="Times New Roman" w:cstheme="minorHAnsi"/>
          <w:sz w:val="28"/>
          <w:szCs w:val="28"/>
        </w:rPr>
      </w:pPr>
      <w:r w:rsidRPr="00A63577">
        <w:rPr>
          <w:rFonts w:cstheme="minorHAnsi"/>
          <w:sz w:val="28"/>
          <w:szCs w:val="28"/>
        </w:rPr>
        <w:t>La información de las fracciones I y V será proporcionada por el solicitante de manera opcional y, en ningún caso, podrá ser un requisito indispensable para la procedencia de la solicitud.</w:t>
      </w:r>
    </w:p>
    <w:p w14:paraId="11229A07" w14:textId="77777777" w:rsidR="00B7637E" w:rsidRPr="00A63577" w:rsidRDefault="00B7637E" w:rsidP="00E1247C">
      <w:pPr>
        <w:shd w:val="clear" w:color="auto" w:fill="FFFFFF"/>
        <w:spacing w:after="0" w:line="264" w:lineRule="auto"/>
        <w:jc w:val="both"/>
        <w:rPr>
          <w:rFonts w:eastAsia="Times New Roman" w:cstheme="minorHAnsi"/>
          <w:b/>
          <w:bCs/>
          <w:sz w:val="28"/>
          <w:szCs w:val="28"/>
        </w:rPr>
      </w:pPr>
    </w:p>
    <w:p w14:paraId="777BB769" w14:textId="5911E563"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E307E6" w:rsidRPr="00A63577">
        <w:rPr>
          <w:rFonts w:eastAsia="Times New Roman" w:cstheme="minorHAnsi"/>
          <w:b/>
          <w:bCs/>
          <w:sz w:val="28"/>
          <w:szCs w:val="28"/>
        </w:rPr>
        <w:t>134</w:t>
      </w:r>
      <w:r w:rsidRPr="00A63577">
        <w:rPr>
          <w:rFonts w:cstheme="minorHAnsi"/>
          <w:b/>
          <w:sz w:val="28"/>
          <w:szCs w:val="28"/>
        </w:rPr>
        <w:t>. </w:t>
      </w:r>
      <w:r w:rsidRPr="00A63577">
        <w:rPr>
          <w:rFonts w:cstheme="minorHAnsi"/>
          <w:sz w:val="28"/>
          <w:szCs w:val="28"/>
        </w:rPr>
        <w:t>Cuando el particular presente su solicitud por medios electrónicos a través de la Plataforma Nacional, se entenderá que acepta que las notificaciones le sean efectuadas por el mismo medio, salvo que señale uno distinto para efectos de las notificaciones.</w:t>
      </w:r>
    </w:p>
    <w:p w14:paraId="6038322D" w14:textId="77777777" w:rsidR="00B7637E" w:rsidRPr="00A63577" w:rsidRDefault="00B7637E" w:rsidP="00E1247C">
      <w:pPr>
        <w:shd w:val="clear" w:color="auto" w:fill="FFFFFF"/>
        <w:spacing w:after="0" w:line="264" w:lineRule="auto"/>
        <w:jc w:val="both"/>
        <w:rPr>
          <w:rFonts w:cstheme="minorHAnsi"/>
          <w:sz w:val="28"/>
          <w:szCs w:val="28"/>
        </w:rPr>
      </w:pPr>
    </w:p>
    <w:p w14:paraId="66E9CC13" w14:textId="77777777" w:rsidR="00B7637E" w:rsidRPr="00A63577" w:rsidRDefault="00B7637E" w:rsidP="00E1247C">
      <w:pPr>
        <w:shd w:val="clear" w:color="auto" w:fill="FFFFFF"/>
        <w:spacing w:after="0" w:line="264" w:lineRule="auto"/>
        <w:jc w:val="both"/>
        <w:rPr>
          <w:rFonts w:eastAsia="Times New Roman" w:cstheme="minorHAnsi"/>
          <w:sz w:val="28"/>
          <w:szCs w:val="28"/>
        </w:rPr>
      </w:pPr>
      <w:r w:rsidRPr="00A63577">
        <w:rPr>
          <w:rFonts w:cstheme="minorHAnsi"/>
          <w:sz w:val="28"/>
          <w:szCs w:val="28"/>
        </w:rPr>
        <w:t>En el caso de solicitudes recibidas en otros medios, en las que los solicitantes no proporcionen un domicilio o medio para recibir la información o, en su defecto, no haya sido posible practicar la notificación, se notificará por estrados en la oficina de la Unidad de Transparencia.</w:t>
      </w:r>
    </w:p>
    <w:p w14:paraId="3246EC0A" w14:textId="77777777" w:rsidR="00B7637E" w:rsidRPr="00A63577" w:rsidRDefault="00B7637E" w:rsidP="00E1247C">
      <w:pPr>
        <w:shd w:val="clear" w:color="auto" w:fill="FFFFFF"/>
        <w:spacing w:after="0" w:line="264" w:lineRule="auto"/>
        <w:jc w:val="both"/>
        <w:rPr>
          <w:rFonts w:eastAsia="Times New Roman" w:cstheme="minorHAnsi"/>
          <w:b/>
          <w:bCs/>
          <w:sz w:val="28"/>
          <w:szCs w:val="28"/>
        </w:rPr>
      </w:pPr>
    </w:p>
    <w:p w14:paraId="65DA0E20" w14:textId="564BADE5"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E307E6" w:rsidRPr="00A63577">
        <w:rPr>
          <w:rFonts w:eastAsia="Times New Roman" w:cstheme="minorHAnsi"/>
          <w:b/>
          <w:bCs/>
          <w:sz w:val="28"/>
          <w:szCs w:val="28"/>
        </w:rPr>
        <w:t>135</w:t>
      </w:r>
      <w:r w:rsidRPr="00A63577">
        <w:rPr>
          <w:rFonts w:cstheme="minorHAnsi"/>
          <w:b/>
          <w:sz w:val="28"/>
          <w:szCs w:val="28"/>
        </w:rPr>
        <w:t>. </w:t>
      </w:r>
      <w:r w:rsidRPr="00A63577">
        <w:rPr>
          <w:rFonts w:cstheme="minorHAnsi"/>
          <w:sz w:val="28"/>
          <w:szCs w:val="28"/>
        </w:rPr>
        <w:t>Los términos de todas las notificaciones previstas en esta Ley, empezarán a correr al día siguiente al que se practiquen.</w:t>
      </w:r>
    </w:p>
    <w:p w14:paraId="795CE14D" w14:textId="77777777" w:rsidR="00B7637E" w:rsidRPr="00A63577" w:rsidRDefault="00B7637E" w:rsidP="00E1247C">
      <w:pPr>
        <w:shd w:val="clear" w:color="auto" w:fill="FFFFFF"/>
        <w:spacing w:after="0" w:line="264" w:lineRule="auto"/>
        <w:jc w:val="both"/>
        <w:rPr>
          <w:rFonts w:cstheme="minorHAnsi"/>
          <w:sz w:val="28"/>
          <w:szCs w:val="28"/>
        </w:rPr>
      </w:pPr>
    </w:p>
    <w:p w14:paraId="7B3C3497" w14:textId="66633829"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E307E6" w:rsidRPr="00A63577">
        <w:rPr>
          <w:rFonts w:eastAsia="Times New Roman" w:cstheme="minorHAnsi"/>
          <w:b/>
          <w:bCs/>
          <w:sz w:val="28"/>
          <w:szCs w:val="28"/>
        </w:rPr>
        <w:t>136</w:t>
      </w:r>
      <w:r w:rsidRPr="00A63577">
        <w:rPr>
          <w:rFonts w:cstheme="minorHAnsi"/>
          <w:b/>
          <w:sz w:val="28"/>
          <w:szCs w:val="28"/>
        </w:rPr>
        <w:t>. </w:t>
      </w:r>
      <w:r w:rsidRPr="00A63577">
        <w:rPr>
          <w:rFonts w:cstheme="minorHAnsi"/>
          <w:sz w:val="28"/>
          <w:szCs w:val="28"/>
        </w:rPr>
        <w:t>De manera excepcional, cuando, de forma fundada y motivada, así lo determine el sujeto obligado, en aquellos casos en que la información solicitada que ya se encuentre en su posesión implique análisis, estudio o procesamiento de Documentos cuya entrega o reproducción sobrepase las capacidades técnicas del sujeto obligado para cumplir con la solicitud, en los plazos establecidos para dichos efectos, se podrán poner a disposición del solicitante los Documentos en consulta directa, salvo la información clasificada.</w:t>
      </w:r>
    </w:p>
    <w:p w14:paraId="4FBA7B2B" w14:textId="77777777" w:rsidR="00B7637E" w:rsidRPr="00A63577" w:rsidRDefault="00B7637E" w:rsidP="00E1247C">
      <w:pPr>
        <w:shd w:val="clear" w:color="auto" w:fill="FFFFFF"/>
        <w:spacing w:after="0" w:line="264" w:lineRule="auto"/>
        <w:jc w:val="both"/>
        <w:rPr>
          <w:rFonts w:cstheme="minorHAnsi"/>
          <w:sz w:val="28"/>
          <w:szCs w:val="28"/>
        </w:rPr>
      </w:pPr>
    </w:p>
    <w:p w14:paraId="4013F344" w14:textId="77777777" w:rsidR="00B7637E" w:rsidRPr="00A63577" w:rsidRDefault="00B7637E" w:rsidP="00E1247C">
      <w:pPr>
        <w:shd w:val="clear" w:color="auto" w:fill="FFFFFF"/>
        <w:spacing w:after="0" w:line="264" w:lineRule="auto"/>
        <w:jc w:val="both"/>
        <w:rPr>
          <w:rFonts w:eastAsia="Times New Roman" w:cstheme="minorHAnsi"/>
          <w:sz w:val="28"/>
          <w:szCs w:val="28"/>
        </w:rPr>
      </w:pPr>
      <w:r w:rsidRPr="00A63577">
        <w:rPr>
          <w:rFonts w:cstheme="minorHAnsi"/>
          <w:sz w:val="28"/>
          <w:szCs w:val="28"/>
        </w:rPr>
        <w:t>En todo caso se facilitará su copia simple o certificada, así como su reproducción por cualquier medio disponible en las instalaciones del sujeto obligado o que, en su caso, aporte el solicitante.</w:t>
      </w:r>
    </w:p>
    <w:p w14:paraId="58685EF4" w14:textId="77777777" w:rsidR="00B7637E" w:rsidRPr="00A63577" w:rsidRDefault="00B7637E" w:rsidP="00E1247C">
      <w:pPr>
        <w:shd w:val="clear" w:color="auto" w:fill="FFFFFF"/>
        <w:spacing w:after="0" w:line="264" w:lineRule="auto"/>
        <w:jc w:val="both"/>
        <w:rPr>
          <w:rFonts w:eastAsia="Times New Roman" w:cstheme="minorHAnsi"/>
          <w:b/>
          <w:bCs/>
          <w:sz w:val="28"/>
          <w:szCs w:val="28"/>
        </w:rPr>
      </w:pPr>
    </w:p>
    <w:p w14:paraId="370F9C05" w14:textId="7EA6D01F"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E307E6" w:rsidRPr="00A63577">
        <w:rPr>
          <w:rFonts w:eastAsia="Times New Roman" w:cstheme="minorHAnsi"/>
          <w:b/>
          <w:bCs/>
          <w:sz w:val="28"/>
          <w:szCs w:val="28"/>
        </w:rPr>
        <w:t>137</w:t>
      </w:r>
      <w:r w:rsidRPr="00A63577">
        <w:rPr>
          <w:rFonts w:cstheme="minorHAnsi"/>
          <w:b/>
          <w:sz w:val="28"/>
          <w:szCs w:val="28"/>
        </w:rPr>
        <w:t>. </w:t>
      </w:r>
      <w:r w:rsidRPr="00A63577">
        <w:rPr>
          <w:rFonts w:cstheme="minorHAnsi"/>
          <w:sz w:val="28"/>
          <w:szCs w:val="28"/>
        </w:rPr>
        <w:t>Cuando los detalles proporcionados para localizar los documentos resulten insuficientes, incompletos o sean erróneos, la Unidad de Transparencia podrá requerir al solicitante, por una sola vez y dentro de un plazo que no podrá exceder de cinco días, contados a partir de la presentación de la solicitud, para que, en un término de hasta diez días, indique otros elementos o corrija los datos proporcionados o bien, precise uno o varios requerimientos de información.</w:t>
      </w:r>
    </w:p>
    <w:p w14:paraId="6CE13C70" w14:textId="77777777" w:rsidR="00B7637E" w:rsidRPr="00A63577" w:rsidRDefault="00B7637E" w:rsidP="00E1247C">
      <w:pPr>
        <w:shd w:val="clear" w:color="auto" w:fill="FFFFFF"/>
        <w:spacing w:after="0" w:line="264" w:lineRule="auto"/>
        <w:jc w:val="both"/>
        <w:rPr>
          <w:rFonts w:cstheme="minorHAnsi"/>
          <w:sz w:val="28"/>
          <w:szCs w:val="28"/>
        </w:rPr>
      </w:pPr>
    </w:p>
    <w:p w14:paraId="17D87F9D" w14:textId="77777777"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sz w:val="28"/>
          <w:szCs w:val="28"/>
        </w:rPr>
        <w:t xml:space="preserve">Este requerimiento interrumpirá el plazo de respuesta establecido, por lo que comenzará a computarse nuevamente al día siguiente del desahogo por parte del particular. En este caso, el sujeto obligado atenderá la solicitud en </w:t>
      </w:r>
      <w:r w:rsidRPr="00A63577">
        <w:rPr>
          <w:rFonts w:cstheme="minorHAnsi"/>
          <w:sz w:val="28"/>
          <w:szCs w:val="28"/>
        </w:rPr>
        <w:lastRenderedPageBreak/>
        <w:t>los términos en que fue desahogado el requerimiento de información adicional.</w:t>
      </w:r>
    </w:p>
    <w:p w14:paraId="67A4654D" w14:textId="77777777" w:rsidR="00B7637E" w:rsidRPr="00A63577" w:rsidRDefault="00B7637E" w:rsidP="00E1247C">
      <w:pPr>
        <w:shd w:val="clear" w:color="auto" w:fill="FFFFFF"/>
        <w:spacing w:after="0" w:line="264" w:lineRule="auto"/>
        <w:jc w:val="both"/>
        <w:rPr>
          <w:rFonts w:cstheme="minorHAnsi"/>
          <w:sz w:val="28"/>
          <w:szCs w:val="28"/>
        </w:rPr>
      </w:pPr>
    </w:p>
    <w:p w14:paraId="28CF2ED0" w14:textId="77777777" w:rsidR="00B7637E" w:rsidRPr="00A63577" w:rsidRDefault="00B7637E" w:rsidP="00E1247C">
      <w:pPr>
        <w:shd w:val="clear" w:color="auto" w:fill="FFFFFF"/>
        <w:spacing w:after="0" w:line="264" w:lineRule="auto"/>
        <w:jc w:val="both"/>
        <w:rPr>
          <w:rFonts w:eastAsia="Times New Roman" w:cstheme="minorHAnsi"/>
          <w:sz w:val="28"/>
          <w:szCs w:val="28"/>
        </w:rPr>
      </w:pPr>
      <w:r w:rsidRPr="00A63577">
        <w:rPr>
          <w:rFonts w:cstheme="minorHAnsi"/>
          <w:sz w:val="28"/>
          <w:szCs w:val="28"/>
        </w:rPr>
        <w:t>La solicitud se tendrá por no presentada cuando los solicitantes no atiendan el requerimiento de información adicional. En el caso de requerimientos parciales no desahogados, se tendrá por presentada la solicitud por lo que respecta a los contenidos de información que no formaron parte del requerimiento.</w:t>
      </w:r>
    </w:p>
    <w:p w14:paraId="2F43B45C" w14:textId="77777777" w:rsidR="00B7637E" w:rsidRPr="00A63577" w:rsidRDefault="00B7637E" w:rsidP="00E1247C">
      <w:pPr>
        <w:shd w:val="clear" w:color="auto" w:fill="FFFFFF"/>
        <w:spacing w:after="0" w:line="264" w:lineRule="auto"/>
        <w:jc w:val="both"/>
        <w:rPr>
          <w:rFonts w:eastAsia="Times New Roman" w:cstheme="minorHAnsi"/>
          <w:b/>
          <w:bCs/>
          <w:sz w:val="28"/>
          <w:szCs w:val="28"/>
        </w:rPr>
      </w:pPr>
    </w:p>
    <w:p w14:paraId="536AFC3F" w14:textId="15A8A730"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E307E6" w:rsidRPr="00A63577">
        <w:rPr>
          <w:rFonts w:eastAsia="Times New Roman" w:cstheme="minorHAnsi"/>
          <w:b/>
          <w:bCs/>
          <w:sz w:val="28"/>
          <w:szCs w:val="28"/>
        </w:rPr>
        <w:t>138</w:t>
      </w:r>
      <w:r w:rsidRPr="00A63577">
        <w:rPr>
          <w:rFonts w:cstheme="minorHAnsi"/>
          <w:b/>
          <w:sz w:val="28"/>
          <w:szCs w:val="28"/>
        </w:rPr>
        <w:t>. </w:t>
      </w:r>
      <w:r w:rsidRPr="00A63577">
        <w:rPr>
          <w:rFonts w:cstheme="minorHAnsi"/>
          <w:sz w:val="28"/>
          <w:szCs w:val="28"/>
        </w:rPr>
        <w:t>Los sujetos obligados deberán otorgar acceso a los Documentos que se encuentren en sus archivos o que estén obligados a documentar de acuerdo con sus facultades, competencias o funciones en el formato en que el solicitante manifieste, de entre aquellos formatos existentes, conforme a las características físicas de la información o del lugar donde se encuentre así lo permita.</w:t>
      </w:r>
    </w:p>
    <w:p w14:paraId="4A5BDA06" w14:textId="77777777" w:rsidR="00B7637E" w:rsidRPr="00A63577" w:rsidRDefault="00B7637E" w:rsidP="00E1247C">
      <w:pPr>
        <w:shd w:val="clear" w:color="auto" w:fill="FFFFFF"/>
        <w:spacing w:after="0" w:line="264" w:lineRule="auto"/>
        <w:jc w:val="both"/>
        <w:rPr>
          <w:rFonts w:cstheme="minorHAnsi"/>
          <w:sz w:val="28"/>
          <w:szCs w:val="28"/>
        </w:rPr>
      </w:pPr>
    </w:p>
    <w:p w14:paraId="40C7E98D" w14:textId="77777777" w:rsidR="00B7637E" w:rsidRPr="00A63577" w:rsidRDefault="00B7637E" w:rsidP="00E1247C">
      <w:pPr>
        <w:shd w:val="clear" w:color="auto" w:fill="FFFFFF"/>
        <w:spacing w:after="0" w:line="264" w:lineRule="auto"/>
        <w:jc w:val="both"/>
        <w:rPr>
          <w:rFonts w:eastAsia="Times New Roman" w:cstheme="minorHAnsi"/>
          <w:sz w:val="28"/>
          <w:szCs w:val="28"/>
        </w:rPr>
      </w:pPr>
      <w:r w:rsidRPr="00A63577">
        <w:rPr>
          <w:rFonts w:cstheme="minorHAnsi"/>
          <w:sz w:val="28"/>
          <w:szCs w:val="28"/>
        </w:rPr>
        <w:t>En el caso de que la información solicitada consista en bases de datos se deberá privilegiar la entrega de la misma en Formatos Abiertos.</w:t>
      </w:r>
    </w:p>
    <w:p w14:paraId="5057AA1A" w14:textId="77777777" w:rsidR="00B7637E" w:rsidRPr="00A63577" w:rsidRDefault="00B7637E" w:rsidP="00E1247C">
      <w:pPr>
        <w:shd w:val="clear" w:color="auto" w:fill="FFFFFF"/>
        <w:spacing w:after="0" w:line="264" w:lineRule="auto"/>
        <w:jc w:val="both"/>
        <w:rPr>
          <w:rFonts w:eastAsia="Times New Roman" w:cstheme="minorHAnsi"/>
          <w:b/>
          <w:bCs/>
          <w:sz w:val="28"/>
          <w:szCs w:val="28"/>
        </w:rPr>
      </w:pPr>
    </w:p>
    <w:p w14:paraId="4E258627" w14:textId="4288648F"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E307E6" w:rsidRPr="00A63577">
        <w:rPr>
          <w:rFonts w:eastAsia="Times New Roman" w:cstheme="minorHAnsi"/>
          <w:b/>
          <w:bCs/>
          <w:sz w:val="28"/>
          <w:szCs w:val="28"/>
        </w:rPr>
        <w:t>139</w:t>
      </w:r>
      <w:r w:rsidRPr="00A63577">
        <w:rPr>
          <w:rFonts w:cstheme="minorHAnsi"/>
          <w:b/>
          <w:sz w:val="28"/>
          <w:szCs w:val="28"/>
        </w:rPr>
        <w:t>. </w:t>
      </w:r>
      <w:r w:rsidRPr="00A63577">
        <w:rPr>
          <w:rFonts w:cstheme="minorHAnsi"/>
          <w:sz w:val="28"/>
          <w:szCs w:val="28"/>
        </w:rPr>
        <w:t>Cuando la información requerida por el solicitante ya esté disponible al público en medios impresos, tales como libros, compendios, trípticos, registros públicos, en formatos electrónicos disponibles en Internet o en cualquier otro medio, se le hará saber por el medio requerido por el solicitante la fuente, el lugar y la forma en que puede consultar, reproducir o adquirir dicha información en un plazo no mayor a cinco días.</w:t>
      </w:r>
    </w:p>
    <w:p w14:paraId="109876CA" w14:textId="77777777" w:rsidR="00B7637E" w:rsidRPr="00A63577" w:rsidRDefault="00B7637E" w:rsidP="00E1247C">
      <w:pPr>
        <w:shd w:val="clear" w:color="auto" w:fill="FFFFFF"/>
        <w:spacing w:after="0" w:line="264" w:lineRule="auto"/>
        <w:jc w:val="both"/>
        <w:rPr>
          <w:rFonts w:cstheme="minorHAnsi"/>
          <w:b/>
          <w:sz w:val="28"/>
          <w:szCs w:val="28"/>
        </w:rPr>
      </w:pPr>
    </w:p>
    <w:p w14:paraId="4411D715" w14:textId="7F79BBCF"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E307E6" w:rsidRPr="00A63577">
        <w:rPr>
          <w:rFonts w:eastAsia="Times New Roman" w:cstheme="minorHAnsi"/>
          <w:b/>
          <w:bCs/>
          <w:sz w:val="28"/>
          <w:szCs w:val="28"/>
        </w:rPr>
        <w:t>140</w:t>
      </w:r>
      <w:r w:rsidRPr="00A63577">
        <w:rPr>
          <w:rFonts w:cstheme="minorHAnsi"/>
          <w:b/>
          <w:sz w:val="28"/>
          <w:szCs w:val="28"/>
        </w:rPr>
        <w:t>. </w:t>
      </w:r>
      <w:r w:rsidRPr="00A63577">
        <w:rPr>
          <w:rFonts w:cstheme="minorHAnsi"/>
          <w:sz w:val="28"/>
          <w:szCs w:val="28"/>
        </w:rPr>
        <w:t>Las Unidades de Transparencia deberán garantizar que las solicitudes se turnen a todas las Áreas competentes que cuenten con la información o deban tenerla de acuerdo a sus facultades, competencias y funciones, con el objeto de que realicen una búsqueda exhaustiva y razonable de la información solicitada.</w:t>
      </w:r>
    </w:p>
    <w:p w14:paraId="7B752734" w14:textId="77777777" w:rsidR="00B7637E" w:rsidRPr="00A63577" w:rsidRDefault="00B7637E" w:rsidP="00E1247C">
      <w:pPr>
        <w:shd w:val="clear" w:color="auto" w:fill="FFFFFF"/>
        <w:spacing w:after="0" w:line="264" w:lineRule="auto"/>
        <w:jc w:val="both"/>
        <w:rPr>
          <w:rFonts w:cstheme="minorHAnsi"/>
          <w:b/>
          <w:sz w:val="28"/>
          <w:szCs w:val="28"/>
        </w:rPr>
      </w:pPr>
    </w:p>
    <w:p w14:paraId="586DE947" w14:textId="3190671F" w:rsidR="00B7637E" w:rsidRPr="00A63577" w:rsidRDefault="00B7637E" w:rsidP="00E1247C">
      <w:pPr>
        <w:shd w:val="clear" w:color="auto" w:fill="FFFFFF"/>
        <w:spacing w:after="0" w:line="264" w:lineRule="auto"/>
        <w:jc w:val="both"/>
        <w:rPr>
          <w:rFonts w:eastAsia="Times New Roman" w:cstheme="minorHAnsi"/>
          <w:sz w:val="28"/>
          <w:szCs w:val="28"/>
        </w:rPr>
      </w:pPr>
      <w:r w:rsidRPr="00A63577">
        <w:rPr>
          <w:rFonts w:cstheme="minorHAnsi"/>
          <w:b/>
          <w:sz w:val="28"/>
          <w:szCs w:val="28"/>
        </w:rPr>
        <w:lastRenderedPageBreak/>
        <w:t xml:space="preserve">Artículo </w:t>
      </w:r>
      <w:r w:rsidR="00E307E6" w:rsidRPr="00A63577">
        <w:rPr>
          <w:rFonts w:eastAsia="Times New Roman" w:cstheme="minorHAnsi"/>
          <w:b/>
          <w:bCs/>
          <w:sz w:val="28"/>
          <w:szCs w:val="28"/>
        </w:rPr>
        <w:t>141</w:t>
      </w:r>
      <w:r w:rsidRPr="00A63577">
        <w:rPr>
          <w:rFonts w:cstheme="minorHAnsi"/>
          <w:b/>
          <w:sz w:val="28"/>
          <w:szCs w:val="28"/>
        </w:rPr>
        <w:t>. </w:t>
      </w:r>
      <w:r w:rsidRPr="00A63577">
        <w:rPr>
          <w:rFonts w:cstheme="minorHAnsi"/>
          <w:sz w:val="28"/>
          <w:szCs w:val="28"/>
        </w:rPr>
        <w:t>La respuesta a la solicitud deberá ser notificada al interesado en el menor tiempo posible, que no podrá exceder de veinte días, contados a partir del día siguiente a la presentación de aquélla.</w:t>
      </w:r>
    </w:p>
    <w:p w14:paraId="0B9B3E82" w14:textId="77777777" w:rsidR="00B7637E" w:rsidRPr="00A63577" w:rsidRDefault="00B7637E" w:rsidP="00E1247C">
      <w:pPr>
        <w:shd w:val="clear" w:color="auto" w:fill="FFFFFF"/>
        <w:spacing w:after="0" w:line="264" w:lineRule="auto"/>
        <w:jc w:val="both"/>
        <w:rPr>
          <w:rFonts w:eastAsia="Times New Roman" w:cstheme="minorHAnsi"/>
          <w:sz w:val="28"/>
          <w:szCs w:val="28"/>
        </w:rPr>
      </w:pPr>
    </w:p>
    <w:p w14:paraId="5DB9C26A" w14:textId="77777777" w:rsidR="00B7637E" w:rsidRPr="00A63577" w:rsidRDefault="00B7637E" w:rsidP="00E1247C">
      <w:pPr>
        <w:shd w:val="clear" w:color="auto" w:fill="FFFFFF"/>
        <w:spacing w:after="0" w:line="264" w:lineRule="auto"/>
        <w:jc w:val="both"/>
        <w:rPr>
          <w:rFonts w:eastAsia="Times New Roman" w:cstheme="minorHAnsi"/>
          <w:sz w:val="28"/>
          <w:szCs w:val="28"/>
        </w:rPr>
      </w:pPr>
      <w:r w:rsidRPr="00A63577">
        <w:rPr>
          <w:rFonts w:cstheme="minorHAnsi"/>
          <w:sz w:val="28"/>
          <w:szCs w:val="28"/>
        </w:rPr>
        <w:t>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w:t>
      </w:r>
    </w:p>
    <w:p w14:paraId="3A643766" w14:textId="77777777" w:rsidR="00B7637E" w:rsidRPr="00A63577" w:rsidRDefault="00B7637E" w:rsidP="00E1247C">
      <w:pPr>
        <w:shd w:val="clear" w:color="auto" w:fill="FFFFFF"/>
        <w:spacing w:after="0" w:line="264" w:lineRule="auto"/>
        <w:jc w:val="both"/>
        <w:rPr>
          <w:rFonts w:eastAsia="Times New Roman" w:cstheme="minorHAnsi"/>
          <w:b/>
          <w:bCs/>
          <w:sz w:val="28"/>
          <w:szCs w:val="28"/>
        </w:rPr>
      </w:pPr>
    </w:p>
    <w:p w14:paraId="31AE0432" w14:textId="7BBC956B"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E307E6" w:rsidRPr="00A63577">
        <w:rPr>
          <w:rFonts w:eastAsia="Times New Roman" w:cstheme="minorHAnsi"/>
          <w:b/>
          <w:bCs/>
          <w:sz w:val="28"/>
          <w:szCs w:val="28"/>
        </w:rPr>
        <w:t>142</w:t>
      </w:r>
      <w:r w:rsidRPr="00A63577">
        <w:rPr>
          <w:rFonts w:cstheme="minorHAnsi"/>
          <w:b/>
          <w:sz w:val="28"/>
          <w:szCs w:val="28"/>
        </w:rPr>
        <w:t>. </w:t>
      </w:r>
      <w:r w:rsidRPr="00A63577">
        <w:rPr>
          <w:rFonts w:cstheme="minorHAnsi"/>
          <w:sz w:val="28"/>
          <w:szCs w:val="28"/>
        </w:rPr>
        <w:t>El acceso se dará en la modalidad de entrega y, en su caso, de envío elegidos por el solicitante. Cuando la información no pueda entregarse o enviarse en la modalidad elegida, el sujeto obligado deberá ofrecer otra u otras modalidades de entrega.</w:t>
      </w:r>
    </w:p>
    <w:p w14:paraId="7BE3B838" w14:textId="77777777" w:rsidR="00B7637E" w:rsidRPr="00A63577" w:rsidRDefault="00B7637E" w:rsidP="00E1247C">
      <w:pPr>
        <w:shd w:val="clear" w:color="auto" w:fill="FFFFFF"/>
        <w:spacing w:after="0" w:line="264" w:lineRule="auto"/>
        <w:jc w:val="both"/>
        <w:rPr>
          <w:rFonts w:cstheme="minorHAnsi"/>
          <w:sz w:val="28"/>
          <w:szCs w:val="28"/>
        </w:rPr>
      </w:pPr>
    </w:p>
    <w:p w14:paraId="6A1F362D" w14:textId="77777777"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sz w:val="28"/>
          <w:szCs w:val="28"/>
        </w:rPr>
        <w:t>La elaboración de versiones públicas, cuya modalidad de reproducción o envío tenga un costo, procederá una vez que se acredite el pago respectivo.</w:t>
      </w:r>
    </w:p>
    <w:p w14:paraId="4A6E43AC" w14:textId="77777777" w:rsidR="00B7637E" w:rsidRPr="00A63577" w:rsidRDefault="00B7637E" w:rsidP="00E1247C">
      <w:pPr>
        <w:shd w:val="clear" w:color="auto" w:fill="FFFFFF"/>
        <w:spacing w:after="0" w:line="264" w:lineRule="auto"/>
        <w:jc w:val="both"/>
        <w:rPr>
          <w:rFonts w:cstheme="minorHAnsi"/>
          <w:sz w:val="28"/>
          <w:szCs w:val="28"/>
        </w:rPr>
      </w:pPr>
    </w:p>
    <w:p w14:paraId="032709D6" w14:textId="77777777" w:rsidR="00B7637E" w:rsidRPr="00A63577" w:rsidRDefault="00B7637E" w:rsidP="00E1247C">
      <w:pPr>
        <w:shd w:val="clear" w:color="auto" w:fill="FFFFFF"/>
        <w:spacing w:after="0" w:line="264" w:lineRule="auto"/>
        <w:jc w:val="both"/>
        <w:rPr>
          <w:rFonts w:eastAsia="Times New Roman" w:cstheme="minorHAnsi"/>
          <w:sz w:val="28"/>
          <w:szCs w:val="28"/>
        </w:rPr>
      </w:pPr>
      <w:r w:rsidRPr="00A63577">
        <w:rPr>
          <w:rFonts w:cstheme="minorHAnsi"/>
          <w:sz w:val="28"/>
          <w:szCs w:val="28"/>
        </w:rPr>
        <w:t>En cualquier caso, se deberá fundar y motivar la necesidad de ofrecer otras modalidades.</w:t>
      </w:r>
    </w:p>
    <w:p w14:paraId="0BB0FCE2" w14:textId="77777777" w:rsidR="00B7637E" w:rsidRPr="00A63577" w:rsidRDefault="00B7637E" w:rsidP="00E1247C">
      <w:pPr>
        <w:shd w:val="clear" w:color="auto" w:fill="FFFFFF"/>
        <w:spacing w:after="0" w:line="264" w:lineRule="auto"/>
        <w:jc w:val="both"/>
        <w:rPr>
          <w:rFonts w:eastAsia="Times New Roman" w:cstheme="minorHAnsi"/>
          <w:b/>
          <w:bCs/>
          <w:sz w:val="28"/>
          <w:szCs w:val="28"/>
        </w:rPr>
      </w:pPr>
    </w:p>
    <w:p w14:paraId="1FE22F0A" w14:textId="5FDF7C05"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E307E6" w:rsidRPr="00A63577">
        <w:rPr>
          <w:rFonts w:eastAsia="Times New Roman" w:cstheme="minorHAnsi"/>
          <w:b/>
          <w:bCs/>
          <w:sz w:val="28"/>
          <w:szCs w:val="28"/>
        </w:rPr>
        <w:t>143</w:t>
      </w:r>
      <w:r w:rsidRPr="00A63577">
        <w:rPr>
          <w:rFonts w:cstheme="minorHAnsi"/>
          <w:b/>
          <w:sz w:val="28"/>
          <w:szCs w:val="28"/>
        </w:rPr>
        <w:t>. </w:t>
      </w:r>
      <w:r w:rsidRPr="00A63577">
        <w:rPr>
          <w:rFonts w:cstheme="minorHAnsi"/>
          <w:sz w:val="28"/>
          <w:szCs w:val="28"/>
        </w:rPr>
        <w:t>Los sujetos obligados establecerán la forma y términos en que darán trámite interno a las solicitudes en materia de acceso a la información.</w:t>
      </w:r>
    </w:p>
    <w:p w14:paraId="4333614C" w14:textId="77777777" w:rsidR="00B7637E" w:rsidRPr="00A63577" w:rsidRDefault="00B7637E" w:rsidP="00E1247C">
      <w:pPr>
        <w:shd w:val="clear" w:color="auto" w:fill="FFFFFF"/>
        <w:spacing w:after="0" w:line="264" w:lineRule="auto"/>
        <w:jc w:val="both"/>
        <w:rPr>
          <w:rFonts w:cstheme="minorHAnsi"/>
          <w:sz w:val="28"/>
          <w:szCs w:val="28"/>
        </w:rPr>
      </w:pPr>
    </w:p>
    <w:p w14:paraId="252886ED" w14:textId="77777777" w:rsidR="00B7637E" w:rsidRPr="00A63577" w:rsidRDefault="00B7637E" w:rsidP="00E1247C">
      <w:pPr>
        <w:shd w:val="clear" w:color="auto" w:fill="FFFFFF"/>
        <w:spacing w:after="0" w:line="264" w:lineRule="auto"/>
        <w:jc w:val="both"/>
        <w:rPr>
          <w:rFonts w:eastAsia="Times New Roman" w:cstheme="minorHAnsi"/>
          <w:sz w:val="28"/>
          <w:szCs w:val="28"/>
        </w:rPr>
      </w:pPr>
      <w:r w:rsidRPr="00A63577">
        <w:rPr>
          <w:rFonts w:cstheme="minorHAnsi"/>
          <w:sz w:val="28"/>
          <w:szCs w:val="28"/>
        </w:rPr>
        <w:t>Ante la falta de respuesta a una solicitud en el plazo previsto y en caso de que proceda el acceso, los costos de reproducción y envío correrán a cargo del sujeto obligado.</w:t>
      </w:r>
    </w:p>
    <w:p w14:paraId="1ECCF9E2" w14:textId="77777777" w:rsidR="00B7637E" w:rsidRPr="00A63577" w:rsidRDefault="00B7637E" w:rsidP="00E1247C">
      <w:pPr>
        <w:shd w:val="clear" w:color="auto" w:fill="FFFFFF"/>
        <w:spacing w:after="0" w:line="264" w:lineRule="auto"/>
        <w:jc w:val="both"/>
        <w:rPr>
          <w:rFonts w:eastAsia="Times New Roman" w:cstheme="minorHAnsi"/>
          <w:b/>
          <w:bCs/>
          <w:sz w:val="28"/>
          <w:szCs w:val="28"/>
        </w:rPr>
      </w:pPr>
    </w:p>
    <w:p w14:paraId="389B0707" w14:textId="4D1C390C"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E307E6" w:rsidRPr="00A63577">
        <w:rPr>
          <w:rFonts w:eastAsia="Times New Roman" w:cstheme="minorHAnsi"/>
          <w:b/>
          <w:bCs/>
          <w:sz w:val="28"/>
          <w:szCs w:val="28"/>
        </w:rPr>
        <w:t>144</w:t>
      </w:r>
      <w:r w:rsidRPr="00A63577">
        <w:rPr>
          <w:rFonts w:cstheme="minorHAnsi"/>
          <w:b/>
          <w:sz w:val="28"/>
          <w:szCs w:val="28"/>
        </w:rPr>
        <w:t>. </w:t>
      </w:r>
      <w:r w:rsidRPr="00A63577">
        <w:rPr>
          <w:rFonts w:cstheme="minorHAnsi"/>
          <w:sz w:val="28"/>
          <w:szCs w:val="28"/>
        </w:rPr>
        <w:t>La Unidad de Transparencia tendrá disponible la información solicitada, durante un plazo mínimo de sesenta días, contado a partir de que el solicitante hubiere realizado, en su caso, el pago respectivo, el cual deberá efectuarse en un plazo no mayor a treinta días.</w:t>
      </w:r>
    </w:p>
    <w:p w14:paraId="2E696CAA" w14:textId="77777777" w:rsidR="00B7637E" w:rsidRPr="00A63577" w:rsidRDefault="00B7637E" w:rsidP="00E1247C">
      <w:pPr>
        <w:shd w:val="clear" w:color="auto" w:fill="FFFFFF"/>
        <w:spacing w:after="0" w:line="264" w:lineRule="auto"/>
        <w:jc w:val="both"/>
        <w:rPr>
          <w:rFonts w:cstheme="minorHAnsi"/>
          <w:sz w:val="28"/>
          <w:szCs w:val="28"/>
        </w:rPr>
      </w:pPr>
    </w:p>
    <w:p w14:paraId="1D7A766C" w14:textId="77777777" w:rsidR="00B7637E" w:rsidRPr="00A63577" w:rsidRDefault="00B7637E" w:rsidP="00E1247C">
      <w:pPr>
        <w:shd w:val="clear" w:color="auto" w:fill="FFFFFF"/>
        <w:spacing w:after="0" w:line="264" w:lineRule="auto"/>
        <w:jc w:val="both"/>
        <w:rPr>
          <w:rFonts w:eastAsia="Times New Roman" w:cstheme="minorHAnsi"/>
          <w:sz w:val="28"/>
          <w:szCs w:val="28"/>
        </w:rPr>
      </w:pPr>
      <w:r w:rsidRPr="00A63577">
        <w:rPr>
          <w:rFonts w:cstheme="minorHAnsi"/>
          <w:sz w:val="28"/>
          <w:szCs w:val="28"/>
        </w:rPr>
        <w:t>Transcurridos dichos plazos, los sujetos obligados darán por concluida la solicitud y procederán, de ser el caso, a la destrucción del material en el que se reprodujo la información.</w:t>
      </w:r>
    </w:p>
    <w:p w14:paraId="7E1DDDB4" w14:textId="77777777" w:rsidR="00B7637E" w:rsidRPr="00A63577" w:rsidRDefault="00B7637E" w:rsidP="00E1247C">
      <w:pPr>
        <w:shd w:val="clear" w:color="auto" w:fill="FFFFFF"/>
        <w:spacing w:after="0" w:line="264" w:lineRule="auto"/>
        <w:jc w:val="both"/>
        <w:rPr>
          <w:rFonts w:eastAsia="Times New Roman" w:cstheme="minorHAnsi"/>
          <w:b/>
          <w:bCs/>
          <w:sz w:val="28"/>
          <w:szCs w:val="28"/>
        </w:rPr>
      </w:pPr>
    </w:p>
    <w:p w14:paraId="5ACF45BD" w14:textId="511A7F7F"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E307E6" w:rsidRPr="00A63577">
        <w:rPr>
          <w:rFonts w:eastAsia="Times New Roman" w:cstheme="minorHAnsi"/>
          <w:b/>
          <w:bCs/>
          <w:sz w:val="28"/>
          <w:szCs w:val="28"/>
        </w:rPr>
        <w:t>145</w:t>
      </w:r>
      <w:r w:rsidRPr="00A63577">
        <w:rPr>
          <w:rFonts w:cstheme="minorHAnsi"/>
          <w:b/>
          <w:sz w:val="28"/>
          <w:szCs w:val="28"/>
        </w:rPr>
        <w:t>. </w:t>
      </w:r>
      <w:r w:rsidRPr="00A63577">
        <w:rPr>
          <w:rFonts w:cstheme="minorHAnsi"/>
          <w:sz w:val="28"/>
          <w:szCs w:val="28"/>
        </w:rPr>
        <w:t>Cuando las Unidades de Transparencia determinen la notoria incompetencia por parte de los sujetos obligados, dentro del ámbito de su aplicación, para atender la solicitud de acceso a la información, deberán comunicarlo al solicitante, dentro de los tres días posteriores a la recepción de la solicitud y, en caso de poderlo determinar, señalar al solicitante el o los sujetos obligados competentes.</w:t>
      </w:r>
    </w:p>
    <w:p w14:paraId="5CB34D88" w14:textId="77777777" w:rsidR="00B7637E" w:rsidRPr="00A63577" w:rsidRDefault="00B7637E" w:rsidP="00E1247C">
      <w:pPr>
        <w:shd w:val="clear" w:color="auto" w:fill="FFFFFF"/>
        <w:spacing w:after="0" w:line="264" w:lineRule="auto"/>
        <w:jc w:val="both"/>
        <w:rPr>
          <w:rFonts w:cstheme="minorHAnsi"/>
          <w:sz w:val="28"/>
          <w:szCs w:val="28"/>
        </w:rPr>
      </w:pPr>
    </w:p>
    <w:p w14:paraId="65B24D7E" w14:textId="77777777"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sz w:val="28"/>
          <w:szCs w:val="28"/>
        </w:rPr>
        <w:t xml:space="preserve">Si los sujetos obligados son competentes para atender parcialmente la solicitud de acceso a la información, deberá dar respuesta respecto de dicha parte. Respecto de la información sobre la cual </w:t>
      </w:r>
      <w:r w:rsidRPr="00A63577">
        <w:rPr>
          <w:rFonts w:eastAsia="Times New Roman" w:cstheme="minorHAnsi"/>
          <w:sz w:val="28"/>
          <w:szCs w:val="28"/>
        </w:rPr>
        <w:t>es incompetente</w:t>
      </w:r>
      <w:r w:rsidRPr="00A63577">
        <w:rPr>
          <w:rFonts w:cstheme="minorHAnsi"/>
          <w:sz w:val="28"/>
          <w:szCs w:val="28"/>
        </w:rPr>
        <w:t xml:space="preserve"> se procederá conforme lo señala el párrafo anterior.</w:t>
      </w:r>
    </w:p>
    <w:p w14:paraId="0453DAFB" w14:textId="77777777" w:rsidR="00B7637E" w:rsidRPr="00A63577" w:rsidRDefault="00B7637E" w:rsidP="00E1247C">
      <w:pPr>
        <w:shd w:val="clear" w:color="auto" w:fill="FFFFFF"/>
        <w:spacing w:after="0" w:line="264" w:lineRule="auto"/>
        <w:jc w:val="both"/>
        <w:rPr>
          <w:rFonts w:cstheme="minorHAnsi"/>
          <w:b/>
          <w:sz w:val="28"/>
          <w:szCs w:val="28"/>
        </w:rPr>
      </w:pPr>
    </w:p>
    <w:p w14:paraId="20047A7F" w14:textId="278997CB"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E307E6" w:rsidRPr="00A63577">
        <w:rPr>
          <w:rFonts w:eastAsia="Times New Roman" w:cstheme="minorHAnsi"/>
          <w:b/>
          <w:bCs/>
          <w:sz w:val="28"/>
          <w:szCs w:val="28"/>
        </w:rPr>
        <w:t>146</w:t>
      </w:r>
      <w:r w:rsidRPr="00A63577">
        <w:rPr>
          <w:rFonts w:cstheme="minorHAnsi"/>
          <w:b/>
          <w:sz w:val="28"/>
          <w:szCs w:val="28"/>
        </w:rPr>
        <w:t>. </w:t>
      </w:r>
      <w:r w:rsidRPr="00A63577">
        <w:rPr>
          <w:rFonts w:cstheme="minorHAnsi"/>
          <w:sz w:val="28"/>
          <w:szCs w:val="28"/>
        </w:rPr>
        <w:t>En caso de que los sujetos obligados consideren que los Documentos o la información deba ser clasificada, se sujetará a lo siguiente:</w:t>
      </w:r>
    </w:p>
    <w:p w14:paraId="64911D10" w14:textId="77777777" w:rsidR="005536F9" w:rsidRPr="00A63577" w:rsidRDefault="005536F9" w:rsidP="00E1247C">
      <w:pPr>
        <w:shd w:val="clear" w:color="auto" w:fill="FFFFFF"/>
        <w:spacing w:after="0" w:line="264" w:lineRule="auto"/>
        <w:jc w:val="both"/>
        <w:rPr>
          <w:rFonts w:cstheme="minorHAnsi"/>
          <w:sz w:val="28"/>
          <w:szCs w:val="28"/>
        </w:rPr>
      </w:pPr>
    </w:p>
    <w:p w14:paraId="66DC0D29" w14:textId="37F1D9C0" w:rsidR="00B7637E" w:rsidRPr="00A63577" w:rsidRDefault="00B7637E" w:rsidP="00EF0D1E">
      <w:pPr>
        <w:pStyle w:val="Prrafodelista"/>
        <w:numPr>
          <w:ilvl w:val="0"/>
          <w:numId w:val="60"/>
        </w:numPr>
        <w:shd w:val="clear" w:color="auto" w:fill="FFFFFF"/>
        <w:spacing w:after="0" w:line="264" w:lineRule="auto"/>
        <w:jc w:val="both"/>
        <w:rPr>
          <w:rFonts w:cstheme="minorHAnsi"/>
          <w:sz w:val="28"/>
          <w:szCs w:val="28"/>
        </w:rPr>
      </w:pPr>
      <w:r w:rsidRPr="00A63577">
        <w:rPr>
          <w:rFonts w:cstheme="minorHAnsi"/>
          <w:sz w:val="28"/>
          <w:szCs w:val="28"/>
        </w:rPr>
        <w:t>El Área deberá remitir la solicitud, así como un escrito en el que funde y motive la clasificación al Comité de Transparencia, mismo que deberá resolver para:</w:t>
      </w:r>
    </w:p>
    <w:p w14:paraId="22F1D27C" w14:textId="7709EEEC" w:rsidR="00B7637E" w:rsidRPr="00A63577" w:rsidRDefault="00B7637E" w:rsidP="00EF0D1E">
      <w:pPr>
        <w:pStyle w:val="Prrafodelista"/>
        <w:numPr>
          <w:ilvl w:val="0"/>
          <w:numId w:val="59"/>
        </w:numPr>
        <w:shd w:val="clear" w:color="auto" w:fill="FFFFFF"/>
        <w:tabs>
          <w:tab w:val="left" w:pos="426"/>
        </w:tabs>
        <w:spacing w:after="0" w:line="264" w:lineRule="auto"/>
        <w:jc w:val="both"/>
        <w:rPr>
          <w:rFonts w:cstheme="minorHAnsi"/>
          <w:sz w:val="28"/>
          <w:szCs w:val="28"/>
        </w:rPr>
      </w:pPr>
      <w:r w:rsidRPr="00A63577">
        <w:rPr>
          <w:rFonts w:cstheme="minorHAnsi"/>
          <w:sz w:val="28"/>
          <w:szCs w:val="28"/>
        </w:rPr>
        <w:t>Confirmar la clasificación;</w:t>
      </w:r>
    </w:p>
    <w:p w14:paraId="3224AACD" w14:textId="669F42ED" w:rsidR="00B7637E" w:rsidRPr="00A63577" w:rsidRDefault="00B7637E" w:rsidP="00EF0D1E">
      <w:pPr>
        <w:pStyle w:val="Prrafodelista"/>
        <w:numPr>
          <w:ilvl w:val="0"/>
          <w:numId w:val="59"/>
        </w:numPr>
        <w:shd w:val="clear" w:color="auto" w:fill="FFFFFF"/>
        <w:tabs>
          <w:tab w:val="left" w:pos="426"/>
        </w:tabs>
        <w:spacing w:after="0" w:line="264" w:lineRule="auto"/>
        <w:jc w:val="both"/>
        <w:rPr>
          <w:rFonts w:cstheme="minorHAnsi"/>
          <w:sz w:val="28"/>
          <w:szCs w:val="28"/>
        </w:rPr>
      </w:pPr>
      <w:r w:rsidRPr="00A63577">
        <w:rPr>
          <w:rFonts w:cstheme="minorHAnsi"/>
          <w:sz w:val="28"/>
          <w:szCs w:val="28"/>
        </w:rPr>
        <w:t>Modificar la clasificación y otorgar total o parcialmente el acceso a la información, y</w:t>
      </w:r>
    </w:p>
    <w:p w14:paraId="43B94673" w14:textId="531FD9B5" w:rsidR="00B7637E" w:rsidRPr="00A63577" w:rsidRDefault="00B7637E" w:rsidP="00EF0D1E">
      <w:pPr>
        <w:pStyle w:val="Prrafodelista"/>
        <w:numPr>
          <w:ilvl w:val="0"/>
          <w:numId w:val="59"/>
        </w:numPr>
        <w:shd w:val="clear" w:color="auto" w:fill="FFFFFF"/>
        <w:tabs>
          <w:tab w:val="left" w:pos="426"/>
        </w:tabs>
        <w:spacing w:after="0" w:line="264" w:lineRule="auto"/>
        <w:jc w:val="both"/>
        <w:rPr>
          <w:rFonts w:cstheme="minorHAnsi"/>
          <w:sz w:val="28"/>
          <w:szCs w:val="28"/>
        </w:rPr>
      </w:pPr>
      <w:r w:rsidRPr="00A63577">
        <w:rPr>
          <w:rFonts w:cstheme="minorHAnsi"/>
          <w:sz w:val="28"/>
          <w:szCs w:val="28"/>
        </w:rPr>
        <w:t>Revocar la clasificación y conceder el acceso a la información.</w:t>
      </w:r>
    </w:p>
    <w:p w14:paraId="35D08AA9" w14:textId="77777777" w:rsidR="00B7637E" w:rsidRPr="00A63577" w:rsidRDefault="00B7637E" w:rsidP="00E1247C">
      <w:pPr>
        <w:pStyle w:val="Prrafodelista"/>
        <w:shd w:val="clear" w:color="auto" w:fill="FFFFFF"/>
        <w:tabs>
          <w:tab w:val="left" w:pos="426"/>
        </w:tabs>
        <w:spacing w:after="0" w:line="264" w:lineRule="auto"/>
        <w:ind w:left="66"/>
        <w:jc w:val="both"/>
        <w:rPr>
          <w:rFonts w:eastAsia="Times New Roman" w:cstheme="minorHAnsi"/>
          <w:sz w:val="28"/>
          <w:szCs w:val="28"/>
        </w:rPr>
      </w:pPr>
    </w:p>
    <w:p w14:paraId="1C6449EB" w14:textId="279CB0FE" w:rsidR="00B7637E" w:rsidRPr="00A63577" w:rsidRDefault="00B7637E" w:rsidP="0046203A">
      <w:pPr>
        <w:pStyle w:val="Prrafodelista"/>
        <w:numPr>
          <w:ilvl w:val="0"/>
          <w:numId w:val="60"/>
        </w:numPr>
        <w:shd w:val="clear" w:color="auto" w:fill="FFFFFF"/>
        <w:tabs>
          <w:tab w:val="left" w:pos="426"/>
        </w:tabs>
        <w:spacing w:after="0" w:line="264" w:lineRule="auto"/>
        <w:jc w:val="both"/>
        <w:rPr>
          <w:rFonts w:cstheme="minorHAnsi"/>
          <w:sz w:val="28"/>
          <w:szCs w:val="28"/>
        </w:rPr>
      </w:pPr>
      <w:r w:rsidRPr="00A63577">
        <w:rPr>
          <w:rFonts w:cstheme="minorHAnsi"/>
          <w:sz w:val="28"/>
          <w:szCs w:val="28"/>
        </w:rPr>
        <w:t>El Comité de Transparencia podrá tener acceso a la información que esté en poder del Área correspondiente, de la cual se h</w:t>
      </w:r>
      <w:r w:rsidR="00644014" w:rsidRPr="00A63577">
        <w:rPr>
          <w:rFonts w:cstheme="minorHAnsi"/>
          <w:sz w:val="28"/>
          <w:szCs w:val="28"/>
        </w:rPr>
        <w:t>aya solicitado su clasificación, y</w:t>
      </w:r>
    </w:p>
    <w:p w14:paraId="4E746BA6" w14:textId="77777777" w:rsidR="00B7637E" w:rsidRPr="00A63577" w:rsidRDefault="00B7637E" w:rsidP="006C5238">
      <w:pPr>
        <w:pStyle w:val="Prrafodelista"/>
        <w:shd w:val="clear" w:color="auto" w:fill="FFFFFF"/>
        <w:tabs>
          <w:tab w:val="left" w:pos="426"/>
        </w:tabs>
        <w:spacing w:after="0" w:line="264" w:lineRule="auto"/>
        <w:ind w:left="709" w:hanging="283"/>
        <w:jc w:val="both"/>
        <w:rPr>
          <w:rFonts w:cstheme="minorHAnsi"/>
          <w:sz w:val="28"/>
          <w:szCs w:val="28"/>
        </w:rPr>
      </w:pPr>
    </w:p>
    <w:p w14:paraId="6352B0BF" w14:textId="344BD26C" w:rsidR="00B7637E" w:rsidRPr="00A63577" w:rsidRDefault="00B7637E" w:rsidP="0046203A">
      <w:pPr>
        <w:pStyle w:val="Prrafodelista"/>
        <w:numPr>
          <w:ilvl w:val="0"/>
          <w:numId w:val="60"/>
        </w:numPr>
        <w:shd w:val="clear" w:color="auto" w:fill="FFFFFF"/>
        <w:tabs>
          <w:tab w:val="left" w:pos="426"/>
        </w:tabs>
        <w:spacing w:after="0" w:line="264" w:lineRule="auto"/>
        <w:jc w:val="both"/>
        <w:rPr>
          <w:rFonts w:eastAsia="Times New Roman" w:cstheme="minorHAnsi"/>
          <w:sz w:val="28"/>
          <w:szCs w:val="28"/>
        </w:rPr>
      </w:pPr>
      <w:r w:rsidRPr="00A63577">
        <w:rPr>
          <w:rFonts w:cstheme="minorHAnsi"/>
          <w:sz w:val="28"/>
          <w:szCs w:val="28"/>
        </w:rPr>
        <w:lastRenderedPageBreak/>
        <w:t>La resolución del Comité de Transparencia será notificada al interesado en el plazo equivalente al establecido para dar respuesta a la solicitud.</w:t>
      </w:r>
    </w:p>
    <w:p w14:paraId="7653695F" w14:textId="77777777" w:rsidR="00B7637E" w:rsidRPr="00A63577" w:rsidRDefault="00B7637E" w:rsidP="006C5238">
      <w:pPr>
        <w:shd w:val="clear" w:color="auto" w:fill="FFFFFF"/>
        <w:spacing w:after="0" w:line="264" w:lineRule="auto"/>
        <w:ind w:left="709" w:hanging="283"/>
        <w:jc w:val="both"/>
        <w:rPr>
          <w:rFonts w:eastAsia="Times New Roman" w:cstheme="minorHAnsi"/>
          <w:b/>
          <w:bCs/>
          <w:sz w:val="28"/>
          <w:szCs w:val="28"/>
        </w:rPr>
      </w:pPr>
    </w:p>
    <w:p w14:paraId="78FE677B" w14:textId="66D2C72D"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E307E6" w:rsidRPr="00A63577">
        <w:rPr>
          <w:rFonts w:eastAsia="Times New Roman" w:cstheme="minorHAnsi"/>
          <w:b/>
          <w:bCs/>
          <w:sz w:val="28"/>
          <w:szCs w:val="28"/>
        </w:rPr>
        <w:t>147</w:t>
      </w:r>
      <w:r w:rsidRPr="00A63577">
        <w:rPr>
          <w:rFonts w:cstheme="minorHAnsi"/>
          <w:b/>
          <w:sz w:val="28"/>
          <w:szCs w:val="28"/>
        </w:rPr>
        <w:t>. </w:t>
      </w:r>
      <w:r w:rsidRPr="00A63577">
        <w:rPr>
          <w:rFonts w:cstheme="minorHAnsi"/>
          <w:sz w:val="28"/>
          <w:szCs w:val="28"/>
        </w:rPr>
        <w:t>Cuando la información no se encuentre en los archivos del sujeto obligado, el Comité de Transparencia:</w:t>
      </w:r>
    </w:p>
    <w:p w14:paraId="52D4D132" w14:textId="0FA0D76C" w:rsidR="00B7637E" w:rsidRPr="00A63577" w:rsidRDefault="00B7637E" w:rsidP="00EF0D1E">
      <w:pPr>
        <w:pStyle w:val="Prrafodelista"/>
        <w:numPr>
          <w:ilvl w:val="0"/>
          <w:numId w:val="61"/>
        </w:numPr>
        <w:shd w:val="clear" w:color="auto" w:fill="FFFFFF"/>
        <w:tabs>
          <w:tab w:val="left" w:pos="851"/>
        </w:tabs>
        <w:spacing w:after="0" w:line="264" w:lineRule="auto"/>
        <w:jc w:val="both"/>
        <w:rPr>
          <w:rFonts w:cstheme="minorHAnsi"/>
          <w:sz w:val="28"/>
          <w:szCs w:val="28"/>
        </w:rPr>
      </w:pPr>
      <w:r w:rsidRPr="00A63577">
        <w:rPr>
          <w:rFonts w:cstheme="minorHAnsi"/>
          <w:sz w:val="28"/>
          <w:szCs w:val="28"/>
        </w:rPr>
        <w:t>Analizará el caso y tomará las medidas necesarias para localizar la información;</w:t>
      </w:r>
    </w:p>
    <w:p w14:paraId="496A3A37" w14:textId="7AFFAB4F" w:rsidR="00B7637E" w:rsidRPr="00A63577" w:rsidRDefault="00B7637E" w:rsidP="00EF0D1E">
      <w:pPr>
        <w:pStyle w:val="Prrafodelista"/>
        <w:numPr>
          <w:ilvl w:val="0"/>
          <w:numId w:val="61"/>
        </w:numPr>
        <w:shd w:val="clear" w:color="auto" w:fill="FFFFFF"/>
        <w:tabs>
          <w:tab w:val="left" w:pos="851"/>
        </w:tabs>
        <w:spacing w:after="0" w:line="264" w:lineRule="auto"/>
        <w:jc w:val="both"/>
        <w:rPr>
          <w:rFonts w:cstheme="minorHAnsi"/>
          <w:sz w:val="28"/>
          <w:szCs w:val="28"/>
        </w:rPr>
      </w:pPr>
      <w:r w:rsidRPr="00A63577">
        <w:rPr>
          <w:rFonts w:cstheme="minorHAnsi"/>
          <w:sz w:val="28"/>
          <w:szCs w:val="28"/>
        </w:rPr>
        <w:t>Expedirá una resolución que confirme la inexistencia del Documento;</w:t>
      </w:r>
    </w:p>
    <w:p w14:paraId="0B481BA9" w14:textId="02142F7C" w:rsidR="00B7637E" w:rsidRPr="00A63577" w:rsidRDefault="00B7637E" w:rsidP="00EF0D1E">
      <w:pPr>
        <w:pStyle w:val="Prrafodelista"/>
        <w:numPr>
          <w:ilvl w:val="0"/>
          <w:numId w:val="61"/>
        </w:numPr>
        <w:shd w:val="clear" w:color="auto" w:fill="FFFFFF"/>
        <w:tabs>
          <w:tab w:val="left" w:pos="851"/>
        </w:tabs>
        <w:spacing w:after="0" w:line="264" w:lineRule="auto"/>
        <w:jc w:val="both"/>
        <w:rPr>
          <w:rFonts w:cstheme="minorHAnsi"/>
          <w:sz w:val="28"/>
          <w:szCs w:val="28"/>
        </w:rPr>
      </w:pPr>
      <w:r w:rsidRPr="00A63577">
        <w:rPr>
          <w:rFonts w:cstheme="minorHAnsi"/>
          <w:sz w:val="28"/>
          <w:szCs w:val="28"/>
        </w:rPr>
        <w:t>Ordenará, siempre que sea materialmente posible, que se genere o se reponga la información en caso de que ésta tuviera que existir en la medida que deriva del ejercicio de sus facultades, competencias o funciones, o que previa acreditación de la imposibilidad de su generación, exponga de forma fundada y motivada, las razones por las cuales en el caso particular no ejerció dichas facultades, competencias o funciones, lo cual notificará al solicitante a través de la Unidad de Transparencia, y</w:t>
      </w:r>
    </w:p>
    <w:p w14:paraId="6859E767" w14:textId="682F1F83" w:rsidR="00B7637E" w:rsidRPr="00A63577" w:rsidRDefault="00B7637E" w:rsidP="00EF0D1E">
      <w:pPr>
        <w:pStyle w:val="Prrafodelista"/>
        <w:numPr>
          <w:ilvl w:val="0"/>
          <w:numId w:val="61"/>
        </w:numPr>
        <w:shd w:val="clear" w:color="auto" w:fill="FFFFFF"/>
        <w:tabs>
          <w:tab w:val="left" w:pos="851"/>
        </w:tabs>
        <w:spacing w:after="0" w:line="264" w:lineRule="auto"/>
        <w:jc w:val="both"/>
        <w:rPr>
          <w:rFonts w:cstheme="minorHAnsi"/>
          <w:sz w:val="28"/>
          <w:szCs w:val="28"/>
        </w:rPr>
      </w:pPr>
      <w:r w:rsidRPr="00A63577">
        <w:rPr>
          <w:rFonts w:cstheme="minorHAnsi"/>
          <w:sz w:val="28"/>
          <w:szCs w:val="28"/>
        </w:rPr>
        <w:t>Notificará al órgano interno de control o equivalente del sujeto obligado quien, en su caso, deberá iniciar el procedimiento de responsabilidad administrativa que corresponda.</w:t>
      </w:r>
    </w:p>
    <w:p w14:paraId="5C0F3F6B" w14:textId="77777777" w:rsidR="00B7637E" w:rsidRPr="00A63577" w:rsidRDefault="00B7637E" w:rsidP="00E1247C">
      <w:pPr>
        <w:shd w:val="clear" w:color="auto" w:fill="FFFFFF"/>
        <w:spacing w:after="0" w:line="264" w:lineRule="auto"/>
        <w:jc w:val="both"/>
        <w:rPr>
          <w:rFonts w:cstheme="minorHAnsi"/>
          <w:b/>
          <w:sz w:val="28"/>
          <w:szCs w:val="28"/>
        </w:rPr>
      </w:pPr>
    </w:p>
    <w:p w14:paraId="5000E661" w14:textId="39EF1564" w:rsidR="00B7637E" w:rsidRPr="00A63577" w:rsidRDefault="00B7637E" w:rsidP="00E1247C">
      <w:pPr>
        <w:shd w:val="clear" w:color="auto" w:fill="FFFFFF"/>
        <w:spacing w:after="0" w:line="264" w:lineRule="auto"/>
        <w:jc w:val="both"/>
        <w:rPr>
          <w:rFonts w:eastAsia="Times New Roman" w:cstheme="minorHAnsi"/>
          <w:sz w:val="28"/>
          <w:szCs w:val="28"/>
        </w:rPr>
      </w:pPr>
      <w:r w:rsidRPr="00A63577">
        <w:rPr>
          <w:rFonts w:cstheme="minorHAnsi"/>
          <w:b/>
          <w:sz w:val="28"/>
          <w:szCs w:val="28"/>
        </w:rPr>
        <w:t xml:space="preserve">Artículo </w:t>
      </w:r>
      <w:r w:rsidR="00E307E6" w:rsidRPr="00A63577">
        <w:rPr>
          <w:rFonts w:eastAsia="Times New Roman" w:cstheme="minorHAnsi"/>
          <w:b/>
          <w:bCs/>
          <w:sz w:val="28"/>
          <w:szCs w:val="28"/>
        </w:rPr>
        <w:t>148</w:t>
      </w:r>
      <w:r w:rsidRPr="00A63577">
        <w:rPr>
          <w:rFonts w:cstheme="minorHAnsi"/>
          <w:b/>
          <w:sz w:val="28"/>
          <w:szCs w:val="28"/>
        </w:rPr>
        <w:t>. </w:t>
      </w:r>
      <w:r w:rsidRPr="00A63577">
        <w:rPr>
          <w:rFonts w:cstheme="minorHAnsi"/>
          <w:sz w:val="28"/>
          <w:szCs w:val="28"/>
        </w:rPr>
        <w:t>La resolución del Comité de Transparencia que confirme la inexistencia de la información solicitada contendrá los elementos mínimos que permitan al solicitante tener la certeza de que se utilizó un criterio de búsqueda exhaustivo, además de señalar las circunstancias de tiempo, modo y lugar que generaron la inexistencia en cuestión y señalará al servidor público responsable de contar con la misma.</w:t>
      </w:r>
    </w:p>
    <w:p w14:paraId="4D92F067" w14:textId="77777777" w:rsidR="00B7637E" w:rsidRPr="00A63577" w:rsidRDefault="00B7637E" w:rsidP="00E1247C">
      <w:pPr>
        <w:shd w:val="clear" w:color="auto" w:fill="FFFFFF"/>
        <w:spacing w:after="0" w:line="264" w:lineRule="auto"/>
        <w:jc w:val="both"/>
        <w:rPr>
          <w:rFonts w:cstheme="minorHAnsi"/>
          <w:b/>
          <w:sz w:val="28"/>
          <w:szCs w:val="28"/>
        </w:rPr>
      </w:pPr>
    </w:p>
    <w:p w14:paraId="191D7F1B" w14:textId="1DF3940D"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E307E6" w:rsidRPr="00A63577">
        <w:rPr>
          <w:rFonts w:cstheme="minorHAnsi"/>
          <w:b/>
          <w:sz w:val="28"/>
          <w:szCs w:val="28"/>
        </w:rPr>
        <w:t>149</w:t>
      </w:r>
      <w:r w:rsidRPr="00A63577">
        <w:rPr>
          <w:rFonts w:cstheme="minorHAnsi"/>
          <w:b/>
          <w:sz w:val="28"/>
          <w:szCs w:val="28"/>
        </w:rPr>
        <w:t>.</w:t>
      </w:r>
      <w:r w:rsidRPr="00A63577">
        <w:rPr>
          <w:rFonts w:cstheme="minorHAnsi"/>
          <w:sz w:val="28"/>
          <w:szCs w:val="28"/>
        </w:rPr>
        <w:t> Se presume que la información debe existir si se refiere a las facultades, competencias y funciones que los ordenamientos jurídicos aplicables otorgan a los sujetos obligados.</w:t>
      </w:r>
    </w:p>
    <w:p w14:paraId="1BA1E090" w14:textId="77777777" w:rsidR="00B7637E" w:rsidRPr="00A63577" w:rsidRDefault="00B7637E" w:rsidP="00E1247C">
      <w:pPr>
        <w:shd w:val="clear" w:color="auto" w:fill="FFFFFF"/>
        <w:spacing w:after="0" w:line="264" w:lineRule="auto"/>
        <w:jc w:val="both"/>
        <w:rPr>
          <w:rFonts w:cstheme="minorHAnsi"/>
          <w:sz w:val="28"/>
          <w:szCs w:val="28"/>
        </w:rPr>
      </w:pPr>
    </w:p>
    <w:p w14:paraId="2C30BF2B" w14:textId="77777777"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sz w:val="28"/>
          <w:szCs w:val="28"/>
        </w:rPr>
        <w:lastRenderedPageBreak/>
        <w:t>En los casos en que ciertas facultades, competencias o funciones no se hayan ejercido, se debe motivar la respuesta en función de las causas que motiven la inexistencia.</w:t>
      </w:r>
    </w:p>
    <w:p w14:paraId="652299B4" w14:textId="77777777" w:rsidR="00B7637E" w:rsidRPr="00A63577" w:rsidRDefault="00B7637E" w:rsidP="00E1247C">
      <w:pPr>
        <w:shd w:val="clear" w:color="auto" w:fill="FFFFFF"/>
        <w:spacing w:after="0" w:line="264" w:lineRule="auto"/>
        <w:jc w:val="both"/>
        <w:rPr>
          <w:rFonts w:cstheme="minorHAnsi"/>
          <w:b/>
          <w:sz w:val="28"/>
          <w:szCs w:val="28"/>
        </w:rPr>
      </w:pPr>
    </w:p>
    <w:p w14:paraId="7B6F7A5C" w14:textId="268001B9"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E307E6" w:rsidRPr="00A63577">
        <w:rPr>
          <w:rFonts w:cstheme="minorHAnsi"/>
          <w:b/>
          <w:sz w:val="28"/>
          <w:szCs w:val="28"/>
        </w:rPr>
        <w:t>150</w:t>
      </w:r>
      <w:r w:rsidRPr="00A63577">
        <w:rPr>
          <w:rFonts w:cstheme="minorHAnsi"/>
          <w:b/>
          <w:sz w:val="28"/>
          <w:szCs w:val="28"/>
        </w:rPr>
        <w:t>.</w:t>
      </w:r>
      <w:r w:rsidRPr="00A63577">
        <w:rPr>
          <w:rFonts w:cstheme="minorHAnsi"/>
          <w:sz w:val="28"/>
          <w:szCs w:val="28"/>
        </w:rPr>
        <w:t> Ante la negativa del acceso a la información o su inexistencia, el sujeto obligado deberá demostrar que la información solicitada está prevista en alguna de las excepciones contenidas en esta Ley o, en su caso, demostrar que la información no se refiere a alguna de sus facultades, competencias o funciones.</w:t>
      </w:r>
    </w:p>
    <w:p w14:paraId="7EB611CE" w14:textId="77777777" w:rsidR="00B7637E" w:rsidRPr="00A63577" w:rsidRDefault="00B7637E" w:rsidP="00E1247C">
      <w:pPr>
        <w:shd w:val="clear" w:color="auto" w:fill="FFFFFF"/>
        <w:spacing w:after="0" w:line="264" w:lineRule="auto"/>
        <w:jc w:val="both"/>
        <w:rPr>
          <w:rFonts w:eastAsia="Times New Roman" w:cstheme="minorHAnsi"/>
          <w:b/>
          <w:bCs/>
          <w:sz w:val="28"/>
          <w:szCs w:val="28"/>
        </w:rPr>
      </w:pPr>
    </w:p>
    <w:p w14:paraId="29D60BBD" w14:textId="556695EC" w:rsidR="00B7637E" w:rsidRPr="00A63577" w:rsidRDefault="00B7637E" w:rsidP="00E1247C">
      <w:pPr>
        <w:shd w:val="clear" w:color="auto" w:fill="FFFFFF"/>
        <w:spacing w:after="0" w:line="264" w:lineRule="auto"/>
        <w:jc w:val="both"/>
        <w:rPr>
          <w:rFonts w:eastAsia="Times New Roman" w:cstheme="minorHAnsi"/>
          <w:sz w:val="28"/>
          <w:szCs w:val="28"/>
        </w:rPr>
      </w:pPr>
      <w:r w:rsidRPr="00A63577">
        <w:rPr>
          <w:rFonts w:cstheme="minorHAnsi"/>
          <w:b/>
          <w:sz w:val="28"/>
          <w:szCs w:val="28"/>
        </w:rPr>
        <w:t xml:space="preserve">Artículo </w:t>
      </w:r>
      <w:r w:rsidR="00E307E6" w:rsidRPr="00A63577">
        <w:rPr>
          <w:rFonts w:eastAsia="Times New Roman" w:cstheme="minorHAnsi"/>
          <w:b/>
          <w:bCs/>
          <w:sz w:val="28"/>
          <w:szCs w:val="28"/>
        </w:rPr>
        <w:t>151</w:t>
      </w:r>
      <w:r w:rsidRPr="00A63577">
        <w:rPr>
          <w:rFonts w:cstheme="minorHAnsi"/>
          <w:b/>
          <w:sz w:val="28"/>
          <w:szCs w:val="28"/>
        </w:rPr>
        <w:t>. </w:t>
      </w:r>
      <w:r w:rsidRPr="00A63577">
        <w:rPr>
          <w:rFonts w:cstheme="minorHAnsi"/>
          <w:sz w:val="28"/>
          <w:szCs w:val="28"/>
        </w:rPr>
        <w:t>Las personas físicas y morales que reciban y ejerzan recursos públicos o realicen actos de autoridad, serán responsables del cumplimiento de los plazos y términos para otorgar acceso a la información.</w:t>
      </w:r>
    </w:p>
    <w:p w14:paraId="138D2DE6" w14:textId="77777777" w:rsidR="00B7637E" w:rsidRPr="00A63577" w:rsidRDefault="00B7637E" w:rsidP="00E1247C">
      <w:pPr>
        <w:shd w:val="clear" w:color="auto" w:fill="FFFFFF"/>
        <w:spacing w:after="0" w:line="264" w:lineRule="auto"/>
        <w:jc w:val="center"/>
        <w:rPr>
          <w:rFonts w:eastAsia="Times New Roman" w:cstheme="minorHAnsi"/>
          <w:b/>
          <w:bCs/>
          <w:sz w:val="28"/>
          <w:szCs w:val="28"/>
        </w:rPr>
      </w:pPr>
    </w:p>
    <w:p w14:paraId="2A269B09" w14:textId="77777777" w:rsidR="00B7637E" w:rsidRPr="00A63577" w:rsidRDefault="00B7637E" w:rsidP="00910940">
      <w:pPr>
        <w:pStyle w:val="Ttulo2"/>
        <w:jc w:val="center"/>
        <w:rPr>
          <w:rFonts w:ascii="Arial" w:eastAsia="Times New Roman" w:hAnsi="Arial" w:cs="Arial"/>
          <w:b/>
          <w:color w:val="auto"/>
          <w:sz w:val="24"/>
          <w:szCs w:val="24"/>
        </w:rPr>
      </w:pPr>
      <w:bookmarkStart w:id="59" w:name="_Toc130995412"/>
      <w:r w:rsidRPr="00A63577">
        <w:rPr>
          <w:rFonts w:ascii="Arial" w:eastAsia="Times New Roman" w:hAnsi="Arial" w:cs="Arial"/>
          <w:b/>
          <w:color w:val="auto"/>
          <w:sz w:val="24"/>
          <w:szCs w:val="24"/>
        </w:rPr>
        <w:t>Capítulo II</w:t>
      </w:r>
      <w:bookmarkEnd w:id="59"/>
    </w:p>
    <w:p w14:paraId="261670E1" w14:textId="77777777" w:rsidR="00B7637E" w:rsidRPr="00A63577" w:rsidRDefault="00B7637E" w:rsidP="00910940">
      <w:pPr>
        <w:pStyle w:val="Ttulo2"/>
        <w:jc w:val="center"/>
        <w:rPr>
          <w:rFonts w:ascii="Arial" w:hAnsi="Arial" w:cs="Arial"/>
          <w:b/>
          <w:color w:val="auto"/>
          <w:sz w:val="24"/>
          <w:szCs w:val="24"/>
        </w:rPr>
      </w:pPr>
      <w:bookmarkStart w:id="60" w:name="_Toc130995413"/>
      <w:r w:rsidRPr="00A63577">
        <w:rPr>
          <w:rFonts w:ascii="Arial" w:eastAsia="Times New Roman" w:hAnsi="Arial" w:cs="Arial"/>
          <w:b/>
          <w:color w:val="auto"/>
          <w:sz w:val="24"/>
          <w:szCs w:val="24"/>
        </w:rPr>
        <w:t>Cuotas de Acceso</w:t>
      </w:r>
      <w:bookmarkEnd w:id="60"/>
    </w:p>
    <w:p w14:paraId="45F51B97" w14:textId="77777777" w:rsidR="00B7637E" w:rsidRPr="00A63577" w:rsidRDefault="00B7637E" w:rsidP="00E1247C">
      <w:pPr>
        <w:shd w:val="clear" w:color="auto" w:fill="FFFFFF"/>
        <w:spacing w:after="0" w:line="264" w:lineRule="auto"/>
        <w:jc w:val="center"/>
        <w:rPr>
          <w:rFonts w:eastAsia="Times New Roman" w:cstheme="minorHAnsi"/>
          <w:sz w:val="28"/>
          <w:szCs w:val="28"/>
        </w:rPr>
      </w:pPr>
    </w:p>
    <w:p w14:paraId="67303E01" w14:textId="241D4B0D"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E307E6" w:rsidRPr="00A63577">
        <w:rPr>
          <w:rFonts w:eastAsia="Times New Roman" w:cstheme="minorHAnsi"/>
          <w:b/>
          <w:bCs/>
          <w:sz w:val="28"/>
          <w:szCs w:val="28"/>
        </w:rPr>
        <w:t>152</w:t>
      </w:r>
      <w:r w:rsidRPr="00A63577">
        <w:rPr>
          <w:rFonts w:cstheme="minorHAnsi"/>
          <w:b/>
          <w:sz w:val="28"/>
          <w:szCs w:val="28"/>
        </w:rPr>
        <w:t>. </w:t>
      </w:r>
      <w:r w:rsidRPr="00A63577">
        <w:rPr>
          <w:rFonts w:cstheme="minorHAnsi"/>
          <w:sz w:val="28"/>
          <w:szCs w:val="28"/>
        </w:rPr>
        <w:t>En caso de existir costos para obtener la información, deberán cubrirse de manera previa a la entrega y no podrán ser superiores a la suma de:</w:t>
      </w:r>
    </w:p>
    <w:p w14:paraId="40C79783" w14:textId="5CBEFC8F" w:rsidR="00B7637E" w:rsidRPr="00A63577" w:rsidRDefault="00B7637E" w:rsidP="00EF0D1E">
      <w:pPr>
        <w:pStyle w:val="Prrafodelista"/>
        <w:numPr>
          <w:ilvl w:val="0"/>
          <w:numId w:val="62"/>
        </w:numPr>
        <w:shd w:val="clear" w:color="auto" w:fill="FFFFFF"/>
        <w:tabs>
          <w:tab w:val="left" w:pos="426"/>
        </w:tabs>
        <w:spacing w:after="0" w:line="264" w:lineRule="auto"/>
        <w:jc w:val="both"/>
        <w:rPr>
          <w:rFonts w:cstheme="minorHAnsi"/>
          <w:sz w:val="28"/>
          <w:szCs w:val="28"/>
        </w:rPr>
      </w:pPr>
      <w:r w:rsidRPr="00A63577">
        <w:rPr>
          <w:rFonts w:cstheme="minorHAnsi"/>
          <w:sz w:val="28"/>
          <w:szCs w:val="28"/>
        </w:rPr>
        <w:t>El costo de los materiales utilizados en la reproducción de la información;</w:t>
      </w:r>
    </w:p>
    <w:p w14:paraId="440C4CB0" w14:textId="0BD7026E" w:rsidR="00B7637E" w:rsidRPr="00A63577" w:rsidRDefault="00B7637E" w:rsidP="00EF0D1E">
      <w:pPr>
        <w:pStyle w:val="Prrafodelista"/>
        <w:numPr>
          <w:ilvl w:val="0"/>
          <w:numId w:val="62"/>
        </w:numPr>
        <w:shd w:val="clear" w:color="auto" w:fill="FFFFFF"/>
        <w:tabs>
          <w:tab w:val="left" w:pos="426"/>
        </w:tabs>
        <w:spacing w:after="0" w:line="264" w:lineRule="auto"/>
        <w:jc w:val="both"/>
        <w:rPr>
          <w:rFonts w:cstheme="minorHAnsi"/>
          <w:sz w:val="28"/>
          <w:szCs w:val="28"/>
        </w:rPr>
      </w:pPr>
      <w:r w:rsidRPr="00A63577">
        <w:rPr>
          <w:rFonts w:cstheme="minorHAnsi"/>
          <w:sz w:val="28"/>
          <w:szCs w:val="28"/>
        </w:rPr>
        <w:t>El costo de envío, en su caso, y</w:t>
      </w:r>
    </w:p>
    <w:p w14:paraId="26E6DC72" w14:textId="6388C4EE" w:rsidR="00B7637E" w:rsidRPr="00A63577" w:rsidRDefault="00B7637E" w:rsidP="00EF0D1E">
      <w:pPr>
        <w:pStyle w:val="Prrafodelista"/>
        <w:numPr>
          <w:ilvl w:val="0"/>
          <w:numId w:val="62"/>
        </w:numPr>
        <w:shd w:val="clear" w:color="auto" w:fill="FFFFFF"/>
        <w:tabs>
          <w:tab w:val="left" w:pos="426"/>
        </w:tabs>
        <w:spacing w:after="0" w:line="264" w:lineRule="auto"/>
        <w:jc w:val="both"/>
        <w:rPr>
          <w:rFonts w:cstheme="minorHAnsi"/>
          <w:sz w:val="28"/>
          <w:szCs w:val="28"/>
        </w:rPr>
      </w:pPr>
      <w:r w:rsidRPr="00A63577">
        <w:rPr>
          <w:rFonts w:cstheme="minorHAnsi"/>
          <w:sz w:val="28"/>
          <w:szCs w:val="28"/>
        </w:rPr>
        <w:t>El pago de la certificación de los Documentos, cuando proceda.</w:t>
      </w:r>
    </w:p>
    <w:p w14:paraId="01A3D975" w14:textId="77777777" w:rsidR="00B7637E" w:rsidRPr="00A63577" w:rsidRDefault="00B7637E" w:rsidP="00E1247C">
      <w:pPr>
        <w:shd w:val="clear" w:color="auto" w:fill="FFFFFF"/>
        <w:spacing w:after="0" w:line="264" w:lineRule="auto"/>
        <w:jc w:val="both"/>
        <w:rPr>
          <w:rFonts w:cstheme="minorHAnsi"/>
          <w:sz w:val="28"/>
          <w:szCs w:val="28"/>
        </w:rPr>
      </w:pPr>
    </w:p>
    <w:p w14:paraId="05DA2165" w14:textId="77777777"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sz w:val="28"/>
          <w:szCs w:val="28"/>
        </w:rPr>
        <w:t xml:space="preserve">Las cuotas de los derechos aplicables deberán establecerse en la Ley de Ingresos del Estado y </w:t>
      </w:r>
      <w:r w:rsidRPr="00A63577">
        <w:rPr>
          <w:rFonts w:eastAsia="Times New Roman" w:cstheme="minorHAnsi"/>
          <w:sz w:val="28"/>
          <w:szCs w:val="28"/>
        </w:rPr>
        <w:t xml:space="preserve">de </w:t>
      </w:r>
      <w:r w:rsidRPr="00A63577">
        <w:rPr>
          <w:rFonts w:cstheme="minorHAnsi"/>
          <w:sz w:val="28"/>
          <w:szCs w:val="28"/>
        </w:rPr>
        <w:t>los municipios respectivos, los cuales se publicarán en los sitios de Internet de los sujetos obligados. En su determinación se deberá considerar que los montos permitan o faciliten el ejercicio del derecho de acceso a la información, asimismo se establecerá la obligación de fijar una cuenta bancaria única y exclusivamente para que el solicitante realice el pago íntegro del costo de la información que solicitó.</w:t>
      </w:r>
    </w:p>
    <w:p w14:paraId="1C3FC289" w14:textId="77777777" w:rsidR="00B7637E" w:rsidRPr="00A63577" w:rsidRDefault="00B7637E" w:rsidP="00E1247C">
      <w:pPr>
        <w:shd w:val="clear" w:color="auto" w:fill="FFFFFF"/>
        <w:spacing w:after="0" w:line="264" w:lineRule="auto"/>
        <w:jc w:val="both"/>
        <w:rPr>
          <w:rFonts w:cstheme="minorHAnsi"/>
          <w:sz w:val="28"/>
          <w:szCs w:val="28"/>
        </w:rPr>
      </w:pPr>
    </w:p>
    <w:p w14:paraId="5516D280" w14:textId="77777777"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sz w:val="28"/>
          <w:szCs w:val="28"/>
        </w:rPr>
        <w:lastRenderedPageBreak/>
        <w:t>Los sujetos obligados a los que no les sea aplicable la Ley de Ingresos del Estado deberán establecer cuotas que no deberán ser mayores a las dispuestas en dicha ley.</w:t>
      </w:r>
    </w:p>
    <w:p w14:paraId="6796530C" w14:textId="77777777" w:rsidR="00B7637E" w:rsidRPr="00A63577" w:rsidRDefault="00B7637E" w:rsidP="00E1247C">
      <w:pPr>
        <w:shd w:val="clear" w:color="auto" w:fill="FFFFFF"/>
        <w:spacing w:after="0" w:line="264" w:lineRule="auto"/>
        <w:jc w:val="both"/>
        <w:rPr>
          <w:rFonts w:cstheme="minorHAnsi"/>
          <w:sz w:val="28"/>
          <w:szCs w:val="28"/>
        </w:rPr>
      </w:pPr>
    </w:p>
    <w:p w14:paraId="0CFCF417" w14:textId="77777777" w:rsidR="00B7637E" w:rsidRPr="00A63577" w:rsidRDefault="00B7637E" w:rsidP="00E1247C">
      <w:pPr>
        <w:shd w:val="clear" w:color="auto" w:fill="FFFFFF"/>
        <w:spacing w:after="0" w:line="264" w:lineRule="auto"/>
        <w:jc w:val="both"/>
        <w:rPr>
          <w:rFonts w:eastAsia="Times New Roman" w:cstheme="minorHAnsi"/>
          <w:sz w:val="28"/>
          <w:szCs w:val="28"/>
        </w:rPr>
      </w:pPr>
      <w:r w:rsidRPr="00A63577">
        <w:rPr>
          <w:rFonts w:cstheme="minorHAnsi"/>
          <w:sz w:val="28"/>
          <w:szCs w:val="28"/>
        </w:rPr>
        <w:t>La información deberá ser entregada sin costo, cuando implique la entrega de no más de veinte hojas simples. Las unidades de transparencia podrán exceptuar el pago de reproducción y envío atendiendo a las circunstancias socioeconómicas del solicitante.</w:t>
      </w:r>
    </w:p>
    <w:p w14:paraId="5F2CCC14" w14:textId="77777777" w:rsidR="00B7637E" w:rsidRPr="00A63577" w:rsidRDefault="00B7637E" w:rsidP="00E1247C">
      <w:pPr>
        <w:shd w:val="clear" w:color="auto" w:fill="FFFFFF"/>
        <w:spacing w:after="0" w:line="264" w:lineRule="auto"/>
        <w:jc w:val="center"/>
        <w:rPr>
          <w:rFonts w:eastAsia="Times New Roman" w:cstheme="minorHAnsi"/>
          <w:b/>
          <w:bCs/>
          <w:sz w:val="28"/>
          <w:szCs w:val="28"/>
        </w:rPr>
      </w:pPr>
    </w:p>
    <w:p w14:paraId="549DFE2C" w14:textId="77777777" w:rsidR="00B7637E" w:rsidRPr="00A63577" w:rsidRDefault="00B7637E" w:rsidP="00910940">
      <w:pPr>
        <w:pStyle w:val="Ttulo1"/>
        <w:jc w:val="center"/>
        <w:rPr>
          <w:rFonts w:ascii="Arial" w:eastAsia="Times New Roman" w:hAnsi="Arial" w:cs="Arial"/>
          <w:b/>
          <w:color w:val="auto"/>
          <w:sz w:val="24"/>
          <w:szCs w:val="24"/>
        </w:rPr>
      </w:pPr>
      <w:bookmarkStart w:id="61" w:name="_Toc130995414"/>
      <w:r w:rsidRPr="00A63577">
        <w:rPr>
          <w:rFonts w:ascii="Arial" w:eastAsia="Times New Roman" w:hAnsi="Arial" w:cs="Arial"/>
          <w:b/>
          <w:color w:val="auto"/>
          <w:sz w:val="24"/>
          <w:szCs w:val="24"/>
        </w:rPr>
        <w:t>Título Séptimo</w:t>
      </w:r>
      <w:bookmarkEnd w:id="61"/>
    </w:p>
    <w:p w14:paraId="4C2CAED5" w14:textId="69FCCADC" w:rsidR="00B7637E" w:rsidRPr="00A63577" w:rsidRDefault="00B7637E" w:rsidP="00910940">
      <w:pPr>
        <w:pStyle w:val="Ttulo1"/>
        <w:jc w:val="center"/>
        <w:rPr>
          <w:rFonts w:ascii="Arial" w:eastAsia="Times New Roman" w:hAnsi="Arial" w:cs="Arial"/>
          <w:b/>
          <w:color w:val="auto"/>
          <w:sz w:val="24"/>
          <w:szCs w:val="24"/>
        </w:rPr>
      </w:pPr>
      <w:bookmarkStart w:id="62" w:name="_Toc130995415"/>
      <w:r w:rsidRPr="00A63577">
        <w:rPr>
          <w:rFonts w:ascii="Arial" w:eastAsia="Times New Roman" w:hAnsi="Arial" w:cs="Arial"/>
          <w:b/>
          <w:color w:val="auto"/>
          <w:sz w:val="24"/>
          <w:szCs w:val="24"/>
        </w:rPr>
        <w:t>Procedimientos de Impugnación en Materia de</w:t>
      </w:r>
      <w:bookmarkEnd w:id="62"/>
    </w:p>
    <w:p w14:paraId="693BFAD7" w14:textId="77777777" w:rsidR="00B7637E" w:rsidRPr="00A63577" w:rsidRDefault="00B7637E" w:rsidP="00910940">
      <w:pPr>
        <w:pStyle w:val="Ttulo1"/>
        <w:jc w:val="center"/>
        <w:rPr>
          <w:rFonts w:ascii="Arial" w:eastAsia="Times New Roman" w:hAnsi="Arial" w:cs="Arial"/>
          <w:b/>
          <w:color w:val="auto"/>
          <w:sz w:val="24"/>
          <w:szCs w:val="24"/>
        </w:rPr>
      </w:pPr>
      <w:bookmarkStart w:id="63" w:name="_Toc130995416"/>
      <w:r w:rsidRPr="00A63577">
        <w:rPr>
          <w:rFonts w:ascii="Arial" w:eastAsia="Times New Roman" w:hAnsi="Arial" w:cs="Arial"/>
          <w:b/>
          <w:color w:val="auto"/>
          <w:sz w:val="24"/>
          <w:szCs w:val="24"/>
        </w:rPr>
        <w:t>Acceso a la Información Pública</w:t>
      </w:r>
      <w:bookmarkEnd w:id="63"/>
    </w:p>
    <w:p w14:paraId="3D1305AA" w14:textId="77777777" w:rsidR="00B7637E" w:rsidRPr="00A63577" w:rsidRDefault="00B7637E" w:rsidP="00E1247C">
      <w:pPr>
        <w:shd w:val="clear" w:color="auto" w:fill="FFFFFF"/>
        <w:spacing w:after="0" w:line="264" w:lineRule="auto"/>
        <w:jc w:val="center"/>
        <w:rPr>
          <w:rFonts w:eastAsia="Times New Roman" w:cstheme="minorHAnsi"/>
          <w:b/>
          <w:bCs/>
          <w:sz w:val="28"/>
          <w:szCs w:val="28"/>
        </w:rPr>
      </w:pPr>
    </w:p>
    <w:p w14:paraId="1DCD1264" w14:textId="77777777" w:rsidR="00B7637E" w:rsidRPr="00A63577" w:rsidRDefault="00B7637E" w:rsidP="00910940">
      <w:pPr>
        <w:pStyle w:val="Ttulo2"/>
        <w:jc w:val="center"/>
        <w:rPr>
          <w:rFonts w:ascii="Arial" w:eastAsia="Times New Roman" w:hAnsi="Arial" w:cs="Arial"/>
          <w:b/>
          <w:color w:val="auto"/>
          <w:sz w:val="24"/>
          <w:szCs w:val="24"/>
        </w:rPr>
      </w:pPr>
      <w:bookmarkStart w:id="64" w:name="_Toc130995417"/>
      <w:r w:rsidRPr="00A63577">
        <w:rPr>
          <w:rFonts w:ascii="Arial" w:eastAsia="Times New Roman" w:hAnsi="Arial" w:cs="Arial"/>
          <w:b/>
          <w:color w:val="auto"/>
          <w:sz w:val="24"/>
          <w:szCs w:val="24"/>
        </w:rPr>
        <w:t>Capítulo I</w:t>
      </w:r>
      <w:bookmarkEnd w:id="64"/>
    </w:p>
    <w:p w14:paraId="5F4752AE" w14:textId="77777777" w:rsidR="00B7637E" w:rsidRPr="00A63577" w:rsidRDefault="00B7637E" w:rsidP="00910940">
      <w:pPr>
        <w:pStyle w:val="Ttulo2"/>
        <w:jc w:val="center"/>
        <w:rPr>
          <w:rFonts w:ascii="Arial" w:hAnsi="Arial" w:cs="Arial"/>
          <w:b/>
          <w:color w:val="auto"/>
          <w:sz w:val="24"/>
          <w:szCs w:val="24"/>
        </w:rPr>
      </w:pPr>
      <w:bookmarkStart w:id="65" w:name="_Toc130995418"/>
      <w:r w:rsidRPr="00A63577">
        <w:rPr>
          <w:rFonts w:ascii="Arial" w:eastAsia="Times New Roman" w:hAnsi="Arial" w:cs="Arial"/>
          <w:b/>
          <w:color w:val="auto"/>
          <w:sz w:val="24"/>
          <w:szCs w:val="24"/>
        </w:rPr>
        <w:t>Recurso de Revisión ante el Instituto</w:t>
      </w:r>
      <w:bookmarkEnd w:id="65"/>
    </w:p>
    <w:p w14:paraId="4E3BBA92" w14:textId="77777777" w:rsidR="00B7637E" w:rsidRPr="00A63577" w:rsidRDefault="00B7637E" w:rsidP="00E1247C">
      <w:pPr>
        <w:shd w:val="clear" w:color="auto" w:fill="FFFFFF"/>
        <w:spacing w:after="0" w:line="264" w:lineRule="auto"/>
        <w:jc w:val="center"/>
        <w:rPr>
          <w:rFonts w:eastAsia="Times New Roman" w:cstheme="minorHAnsi"/>
          <w:sz w:val="28"/>
          <w:szCs w:val="28"/>
        </w:rPr>
      </w:pPr>
    </w:p>
    <w:p w14:paraId="64715950" w14:textId="5264B300"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E307E6" w:rsidRPr="00A63577">
        <w:rPr>
          <w:rFonts w:eastAsia="Times New Roman" w:cstheme="minorHAnsi"/>
          <w:b/>
          <w:bCs/>
          <w:sz w:val="28"/>
          <w:szCs w:val="28"/>
        </w:rPr>
        <w:t>153</w:t>
      </w:r>
      <w:r w:rsidRPr="00A63577">
        <w:rPr>
          <w:rFonts w:cstheme="minorHAnsi"/>
          <w:b/>
          <w:sz w:val="28"/>
          <w:szCs w:val="28"/>
        </w:rPr>
        <w:t>. </w:t>
      </w:r>
      <w:r w:rsidRPr="00A63577">
        <w:rPr>
          <w:rFonts w:cstheme="minorHAnsi"/>
          <w:sz w:val="28"/>
          <w:szCs w:val="28"/>
        </w:rPr>
        <w:t>El solicitante podrá interponer, por sí mismo o a través de su representante, de manera directa o por medios electrónicos, recurso de revisión ante el Instituto o ante la Unidad de Transparencia que haya conocido de la solicitud dentro de los quince días siguientes a la fecha de la notificación de la respuesta, o del vencimiento del plazo para su notificación.</w:t>
      </w:r>
    </w:p>
    <w:p w14:paraId="6B7C4FF1" w14:textId="77777777" w:rsidR="00B7637E" w:rsidRPr="00A63577" w:rsidRDefault="00B7637E" w:rsidP="00E1247C">
      <w:pPr>
        <w:shd w:val="clear" w:color="auto" w:fill="FFFFFF"/>
        <w:spacing w:after="0" w:line="264" w:lineRule="auto"/>
        <w:jc w:val="both"/>
        <w:rPr>
          <w:rFonts w:cstheme="minorHAnsi"/>
          <w:sz w:val="28"/>
          <w:szCs w:val="28"/>
        </w:rPr>
      </w:pPr>
    </w:p>
    <w:p w14:paraId="1B13B063" w14:textId="77777777"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sz w:val="28"/>
          <w:szCs w:val="28"/>
        </w:rPr>
        <w:t xml:space="preserve">En el caso de que se interponga ante la Unidad de Transparencia, ésta deberá remitir el recurso de revisión </w:t>
      </w:r>
      <w:r w:rsidRPr="00A63577">
        <w:rPr>
          <w:rFonts w:eastAsia="Times New Roman" w:cstheme="minorHAnsi"/>
          <w:sz w:val="28"/>
          <w:szCs w:val="28"/>
        </w:rPr>
        <w:t>al</w:t>
      </w:r>
      <w:r w:rsidRPr="00A63577">
        <w:rPr>
          <w:rFonts w:cstheme="minorHAnsi"/>
          <w:sz w:val="28"/>
          <w:szCs w:val="28"/>
        </w:rPr>
        <w:t xml:space="preserve"> Instituto a más tardar al día siguiente de haberlo recibido.</w:t>
      </w:r>
    </w:p>
    <w:p w14:paraId="5D6285BA" w14:textId="77777777" w:rsidR="00B7637E" w:rsidRPr="00A63577" w:rsidRDefault="00B7637E" w:rsidP="00E1247C">
      <w:pPr>
        <w:shd w:val="clear" w:color="auto" w:fill="FFFFFF"/>
        <w:spacing w:after="0" w:line="264" w:lineRule="auto"/>
        <w:jc w:val="both"/>
        <w:rPr>
          <w:rFonts w:cstheme="minorHAnsi"/>
          <w:b/>
          <w:sz w:val="28"/>
          <w:szCs w:val="28"/>
        </w:rPr>
      </w:pPr>
    </w:p>
    <w:p w14:paraId="27B12084" w14:textId="0C1444D8"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E307E6" w:rsidRPr="00A63577">
        <w:rPr>
          <w:rFonts w:eastAsia="Times New Roman" w:cstheme="minorHAnsi"/>
          <w:b/>
          <w:bCs/>
          <w:sz w:val="28"/>
          <w:szCs w:val="28"/>
        </w:rPr>
        <w:t>154</w:t>
      </w:r>
      <w:r w:rsidRPr="00A63577">
        <w:rPr>
          <w:rFonts w:cstheme="minorHAnsi"/>
          <w:b/>
          <w:sz w:val="28"/>
          <w:szCs w:val="28"/>
        </w:rPr>
        <w:t>. </w:t>
      </w:r>
      <w:r w:rsidRPr="00A63577">
        <w:rPr>
          <w:rFonts w:cstheme="minorHAnsi"/>
          <w:sz w:val="28"/>
          <w:szCs w:val="28"/>
        </w:rPr>
        <w:t>El recurso de revisión procederá en contra de:</w:t>
      </w:r>
    </w:p>
    <w:p w14:paraId="513929AA" w14:textId="1F42F727" w:rsidR="00B7637E" w:rsidRPr="00A63577" w:rsidRDefault="00B7637E" w:rsidP="00EF0D1E">
      <w:pPr>
        <w:pStyle w:val="Prrafodelista"/>
        <w:numPr>
          <w:ilvl w:val="0"/>
          <w:numId w:val="63"/>
        </w:numPr>
        <w:shd w:val="clear" w:color="auto" w:fill="FFFFFF"/>
        <w:spacing w:after="0" w:line="264" w:lineRule="auto"/>
        <w:jc w:val="both"/>
        <w:rPr>
          <w:rFonts w:cstheme="minorHAnsi"/>
          <w:sz w:val="28"/>
          <w:szCs w:val="28"/>
        </w:rPr>
      </w:pPr>
      <w:r w:rsidRPr="00A63577">
        <w:rPr>
          <w:rFonts w:cstheme="minorHAnsi"/>
          <w:sz w:val="28"/>
          <w:szCs w:val="28"/>
        </w:rPr>
        <w:t>La clasificación de la información como reservada o confidencial y el particular no esté de acuerdo con dicha clasificación;</w:t>
      </w:r>
    </w:p>
    <w:p w14:paraId="19004410" w14:textId="657B3C59" w:rsidR="00B7637E" w:rsidRPr="00A63577" w:rsidRDefault="00B7637E" w:rsidP="00EF0D1E">
      <w:pPr>
        <w:pStyle w:val="Prrafodelista"/>
        <w:numPr>
          <w:ilvl w:val="0"/>
          <w:numId w:val="63"/>
        </w:numPr>
        <w:shd w:val="clear" w:color="auto" w:fill="FFFFFF"/>
        <w:spacing w:after="0" w:line="264" w:lineRule="auto"/>
        <w:jc w:val="both"/>
        <w:rPr>
          <w:rFonts w:cstheme="minorHAnsi"/>
          <w:sz w:val="28"/>
          <w:szCs w:val="28"/>
        </w:rPr>
      </w:pPr>
      <w:r w:rsidRPr="00A63577">
        <w:rPr>
          <w:rFonts w:cstheme="minorHAnsi"/>
          <w:sz w:val="28"/>
          <w:szCs w:val="28"/>
        </w:rPr>
        <w:t>La declaración de inexistencia de información;</w:t>
      </w:r>
    </w:p>
    <w:p w14:paraId="3A3FE378" w14:textId="4F696694" w:rsidR="00B7637E" w:rsidRPr="00A63577" w:rsidRDefault="00B7637E" w:rsidP="00EF0D1E">
      <w:pPr>
        <w:pStyle w:val="Prrafodelista"/>
        <w:numPr>
          <w:ilvl w:val="0"/>
          <w:numId w:val="63"/>
        </w:numPr>
        <w:shd w:val="clear" w:color="auto" w:fill="FFFFFF"/>
        <w:spacing w:after="0" w:line="264" w:lineRule="auto"/>
        <w:jc w:val="both"/>
        <w:rPr>
          <w:rFonts w:cstheme="minorHAnsi"/>
          <w:sz w:val="28"/>
          <w:szCs w:val="28"/>
        </w:rPr>
      </w:pPr>
      <w:r w:rsidRPr="00A63577">
        <w:rPr>
          <w:rFonts w:cstheme="minorHAnsi"/>
          <w:sz w:val="28"/>
          <w:szCs w:val="28"/>
        </w:rPr>
        <w:lastRenderedPageBreak/>
        <w:t>Cuando se considere que no se efectuaron modificaciones o se realizó un tratamiento inadecuado de los datos personales en contravención a las disposiciones de esta Ley o su Reglamento;</w:t>
      </w:r>
    </w:p>
    <w:p w14:paraId="40063B46" w14:textId="6AFE67BF" w:rsidR="00B7637E" w:rsidRPr="00A63577" w:rsidRDefault="00B7637E" w:rsidP="00EF0D1E">
      <w:pPr>
        <w:pStyle w:val="Prrafodelista"/>
        <w:numPr>
          <w:ilvl w:val="0"/>
          <w:numId w:val="63"/>
        </w:numPr>
        <w:shd w:val="clear" w:color="auto" w:fill="FFFFFF"/>
        <w:spacing w:after="0" w:line="264" w:lineRule="auto"/>
        <w:jc w:val="both"/>
        <w:rPr>
          <w:rFonts w:cstheme="minorHAnsi"/>
          <w:sz w:val="28"/>
          <w:szCs w:val="28"/>
        </w:rPr>
      </w:pPr>
      <w:r w:rsidRPr="00A63577">
        <w:rPr>
          <w:rFonts w:cstheme="minorHAnsi"/>
          <w:sz w:val="28"/>
          <w:szCs w:val="28"/>
        </w:rPr>
        <w:t>La declaración de incompetencia por el sujeto obligado;</w:t>
      </w:r>
    </w:p>
    <w:p w14:paraId="4A1CCD9D" w14:textId="5524E735" w:rsidR="00B7637E" w:rsidRPr="00A63577" w:rsidRDefault="00B7637E" w:rsidP="00EF0D1E">
      <w:pPr>
        <w:pStyle w:val="Prrafodelista"/>
        <w:numPr>
          <w:ilvl w:val="0"/>
          <w:numId w:val="63"/>
        </w:numPr>
        <w:shd w:val="clear" w:color="auto" w:fill="FFFFFF"/>
        <w:spacing w:after="0" w:line="264" w:lineRule="auto"/>
        <w:jc w:val="both"/>
        <w:rPr>
          <w:rFonts w:cstheme="minorHAnsi"/>
          <w:sz w:val="28"/>
          <w:szCs w:val="28"/>
        </w:rPr>
      </w:pPr>
      <w:r w:rsidRPr="00A63577">
        <w:rPr>
          <w:rFonts w:cstheme="minorHAnsi"/>
          <w:sz w:val="28"/>
          <w:szCs w:val="28"/>
        </w:rPr>
        <w:t>Cuando se estime que la entrega de información es incompleta o no corresponde con lo solicitado;</w:t>
      </w:r>
    </w:p>
    <w:p w14:paraId="4E08CA10" w14:textId="5044B845" w:rsidR="00B7637E" w:rsidRPr="00A63577" w:rsidRDefault="00B7637E" w:rsidP="00EF0D1E">
      <w:pPr>
        <w:pStyle w:val="Prrafodelista"/>
        <w:numPr>
          <w:ilvl w:val="0"/>
          <w:numId w:val="63"/>
        </w:numPr>
        <w:shd w:val="clear" w:color="auto" w:fill="FFFFFF"/>
        <w:spacing w:after="0" w:line="264" w:lineRule="auto"/>
        <w:jc w:val="both"/>
        <w:rPr>
          <w:rFonts w:cstheme="minorHAnsi"/>
          <w:sz w:val="28"/>
          <w:szCs w:val="28"/>
        </w:rPr>
      </w:pPr>
      <w:r w:rsidRPr="00A63577">
        <w:rPr>
          <w:rFonts w:cstheme="minorHAnsi"/>
          <w:sz w:val="28"/>
          <w:szCs w:val="28"/>
        </w:rPr>
        <w:t>La falta de respuesta a una solicitud de acceso a la información dentro de los plazos establecidos en la presente Ley;</w:t>
      </w:r>
    </w:p>
    <w:p w14:paraId="423CB356" w14:textId="017A2CD6" w:rsidR="00B7637E" w:rsidRPr="00A63577" w:rsidRDefault="00B7637E" w:rsidP="00EF0D1E">
      <w:pPr>
        <w:pStyle w:val="Prrafodelista"/>
        <w:numPr>
          <w:ilvl w:val="0"/>
          <w:numId w:val="63"/>
        </w:numPr>
        <w:shd w:val="clear" w:color="auto" w:fill="FFFFFF"/>
        <w:spacing w:after="0" w:line="264" w:lineRule="auto"/>
        <w:jc w:val="both"/>
        <w:rPr>
          <w:rFonts w:cstheme="minorHAnsi"/>
          <w:sz w:val="28"/>
          <w:szCs w:val="28"/>
        </w:rPr>
      </w:pPr>
      <w:r w:rsidRPr="00A63577">
        <w:rPr>
          <w:rFonts w:cstheme="minorHAnsi"/>
          <w:sz w:val="28"/>
          <w:szCs w:val="28"/>
        </w:rPr>
        <w:t>La notificación, entrega o puesta a disposición de información en una modalidad o formato distinto al solicitado, siempre y cuando lo establezca la normatividad del que la genera;</w:t>
      </w:r>
    </w:p>
    <w:p w14:paraId="2DB8B6D2" w14:textId="60D0E817" w:rsidR="00B7637E" w:rsidRPr="00A63577" w:rsidRDefault="00B7637E" w:rsidP="00EF0D1E">
      <w:pPr>
        <w:pStyle w:val="Prrafodelista"/>
        <w:numPr>
          <w:ilvl w:val="0"/>
          <w:numId w:val="63"/>
        </w:numPr>
        <w:shd w:val="clear" w:color="auto" w:fill="FFFFFF"/>
        <w:spacing w:after="0" w:line="264" w:lineRule="auto"/>
        <w:jc w:val="both"/>
        <w:rPr>
          <w:rFonts w:cstheme="minorHAnsi"/>
          <w:sz w:val="28"/>
          <w:szCs w:val="28"/>
        </w:rPr>
      </w:pPr>
      <w:r w:rsidRPr="00A63577">
        <w:rPr>
          <w:rFonts w:eastAsia="Times New Roman" w:cstheme="minorHAnsi"/>
          <w:sz w:val="28"/>
          <w:szCs w:val="28"/>
        </w:rPr>
        <w:t>La</w:t>
      </w:r>
      <w:r w:rsidRPr="00A63577">
        <w:rPr>
          <w:rFonts w:cstheme="minorHAnsi"/>
          <w:sz w:val="28"/>
          <w:szCs w:val="28"/>
        </w:rPr>
        <w:t xml:space="preserve"> entrega o puesta a disposición de la información este en un formato incomprensible y/o no accesible;</w:t>
      </w:r>
    </w:p>
    <w:p w14:paraId="224A6232" w14:textId="26039DFF" w:rsidR="00B7637E" w:rsidRPr="00A63577" w:rsidRDefault="00B7637E" w:rsidP="00EF0D1E">
      <w:pPr>
        <w:pStyle w:val="Prrafodelista"/>
        <w:numPr>
          <w:ilvl w:val="0"/>
          <w:numId w:val="63"/>
        </w:numPr>
        <w:shd w:val="clear" w:color="auto" w:fill="FFFFFF"/>
        <w:spacing w:after="0" w:line="264" w:lineRule="auto"/>
        <w:jc w:val="both"/>
        <w:rPr>
          <w:rFonts w:cstheme="minorHAnsi"/>
          <w:sz w:val="28"/>
          <w:szCs w:val="28"/>
        </w:rPr>
      </w:pPr>
      <w:r w:rsidRPr="00A63577">
        <w:rPr>
          <w:rFonts w:cstheme="minorHAnsi"/>
          <w:sz w:val="28"/>
          <w:szCs w:val="28"/>
        </w:rPr>
        <w:t>Los costos o tiempos de entrega de la información en contravención a lo dispuesto por la presente Ley;</w:t>
      </w:r>
    </w:p>
    <w:p w14:paraId="1AA5CBB8" w14:textId="42F7FEF7" w:rsidR="00B7637E" w:rsidRPr="00A63577" w:rsidRDefault="00B7637E" w:rsidP="00EF0D1E">
      <w:pPr>
        <w:pStyle w:val="Prrafodelista"/>
        <w:numPr>
          <w:ilvl w:val="0"/>
          <w:numId w:val="63"/>
        </w:numPr>
        <w:shd w:val="clear" w:color="auto" w:fill="FFFFFF"/>
        <w:spacing w:after="0" w:line="264" w:lineRule="auto"/>
        <w:jc w:val="both"/>
        <w:rPr>
          <w:rFonts w:cstheme="minorHAnsi"/>
          <w:sz w:val="28"/>
          <w:szCs w:val="28"/>
        </w:rPr>
      </w:pPr>
      <w:r w:rsidRPr="00A63577">
        <w:rPr>
          <w:rFonts w:cstheme="minorHAnsi"/>
          <w:sz w:val="28"/>
          <w:szCs w:val="28"/>
        </w:rPr>
        <w:t>La falta de trámite a una solicitud;</w:t>
      </w:r>
    </w:p>
    <w:p w14:paraId="6585041E" w14:textId="29FA7E99" w:rsidR="00B7637E" w:rsidRPr="00A63577" w:rsidRDefault="00B7637E" w:rsidP="00EF0D1E">
      <w:pPr>
        <w:pStyle w:val="Prrafodelista"/>
        <w:numPr>
          <w:ilvl w:val="0"/>
          <w:numId w:val="63"/>
        </w:numPr>
        <w:shd w:val="clear" w:color="auto" w:fill="FFFFFF"/>
        <w:spacing w:after="0" w:line="264" w:lineRule="auto"/>
        <w:jc w:val="both"/>
        <w:rPr>
          <w:rFonts w:cstheme="minorHAnsi"/>
          <w:sz w:val="28"/>
          <w:szCs w:val="28"/>
        </w:rPr>
      </w:pPr>
      <w:r w:rsidRPr="00A63577">
        <w:rPr>
          <w:rFonts w:cstheme="minorHAnsi"/>
          <w:sz w:val="28"/>
          <w:szCs w:val="28"/>
        </w:rPr>
        <w:t>La negativa a permitir la consulta directa de la información;</w:t>
      </w:r>
    </w:p>
    <w:p w14:paraId="3AFBEE88" w14:textId="46E8A37E" w:rsidR="00B7637E" w:rsidRPr="00A63577" w:rsidRDefault="00B7637E" w:rsidP="00EF0D1E">
      <w:pPr>
        <w:pStyle w:val="Prrafodelista"/>
        <w:numPr>
          <w:ilvl w:val="0"/>
          <w:numId w:val="63"/>
        </w:numPr>
        <w:shd w:val="clear" w:color="auto" w:fill="FFFFFF"/>
        <w:spacing w:after="0" w:line="264" w:lineRule="auto"/>
        <w:jc w:val="both"/>
        <w:rPr>
          <w:rFonts w:cstheme="minorHAnsi"/>
          <w:sz w:val="28"/>
          <w:szCs w:val="28"/>
        </w:rPr>
      </w:pPr>
      <w:r w:rsidRPr="00A63577">
        <w:rPr>
          <w:rFonts w:cstheme="minorHAnsi"/>
          <w:sz w:val="28"/>
          <w:szCs w:val="28"/>
        </w:rPr>
        <w:t>Cuando el particular estime que la prórroga para contestar que emitió el sujeto obligado no esté motivada y fundada;</w:t>
      </w:r>
    </w:p>
    <w:p w14:paraId="6DFAA601" w14:textId="2E00657E" w:rsidR="00B7637E" w:rsidRPr="00A63577" w:rsidRDefault="00B7637E" w:rsidP="00EF0D1E">
      <w:pPr>
        <w:pStyle w:val="Prrafodelista"/>
        <w:numPr>
          <w:ilvl w:val="0"/>
          <w:numId w:val="63"/>
        </w:numPr>
        <w:shd w:val="clear" w:color="auto" w:fill="FFFFFF"/>
        <w:spacing w:after="0" w:line="264" w:lineRule="auto"/>
        <w:jc w:val="both"/>
        <w:rPr>
          <w:rFonts w:cstheme="minorHAnsi"/>
          <w:sz w:val="28"/>
          <w:szCs w:val="28"/>
        </w:rPr>
      </w:pPr>
      <w:r w:rsidRPr="00A63577">
        <w:rPr>
          <w:rFonts w:cstheme="minorHAnsi"/>
          <w:sz w:val="28"/>
          <w:szCs w:val="28"/>
        </w:rPr>
        <w:t>La falta, deficiencia o insuficiencia de la fundamentación y/o motivación en la respuesta;</w:t>
      </w:r>
    </w:p>
    <w:p w14:paraId="43BF62F5" w14:textId="39A74036" w:rsidR="00B7637E" w:rsidRPr="00A63577" w:rsidRDefault="00B7637E" w:rsidP="00EF0D1E">
      <w:pPr>
        <w:pStyle w:val="Prrafodelista"/>
        <w:numPr>
          <w:ilvl w:val="0"/>
          <w:numId w:val="63"/>
        </w:numPr>
        <w:shd w:val="clear" w:color="auto" w:fill="FFFFFF"/>
        <w:spacing w:after="0" w:line="264" w:lineRule="auto"/>
        <w:jc w:val="both"/>
        <w:rPr>
          <w:rFonts w:cstheme="minorHAnsi"/>
          <w:sz w:val="28"/>
          <w:szCs w:val="28"/>
        </w:rPr>
      </w:pPr>
      <w:r w:rsidRPr="00A63577">
        <w:rPr>
          <w:rFonts w:cstheme="minorHAnsi"/>
          <w:sz w:val="28"/>
          <w:szCs w:val="28"/>
        </w:rPr>
        <w:t xml:space="preserve">La orientación a un trámite específico, o </w:t>
      </w:r>
    </w:p>
    <w:p w14:paraId="20442EBE" w14:textId="06E6B755" w:rsidR="00B7637E" w:rsidRPr="00A63577" w:rsidRDefault="00B7637E" w:rsidP="00EF0D1E">
      <w:pPr>
        <w:pStyle w:val="Prrafodelista"/>
        <w:numPr>
          <w:ilvl w:val="0"/>
          <w:numId w:val="63"/>
        </w:numPr>
        <w:shd w:val="clear" w:color="auto" w:fill="FFFFFF"/>
        <w:spacing w:after="0" w:line="264" w:lineRule="auto"/>
        <w:jc w:val="both"/>
        <w:rPr>
          <w:rFonts w:cstheme="minorHAnsi"/>
          <w:sz w:val="28"/>
          <w:szCs w:val="28"/>
        </w:rPr>
      </w:pPr>
      <w:r w:rsidRPr="00A63577">
        <w:rPr>
          <w:rFonts w:cstheme="minorHAnsi"/>
          <w:sz w:val="28"/>
          <w:szCs w:val="28"/>
        </w:rPr>
        <w:t>En los supuestos análogos a los anteriores, acorde con el criterio del Instituto.</w:t>
      </w:r>
    </w:p>
    <w:p w14:paraId="72C1EB6A" w14:textId="77777777" w:rsidR="00B7637E" w:rsidRPr="00A63577" w:rsidRDefault="00B7637E" w:rsidP="00E1247C">
      <w:pPr>
        <w:shd w:val="clear" w:color="auto" w:fill="FFFFFF"/>
        <w:spacing w:after="0" w:line="264" w:lineRule="auto"/>
        <w:jc w:val="both"/>
        <w:rPr>
          <w:rFonts w:cstheme="minorHAnsi"/>
          <w:sz w:val="28"/>
          <w:szCs w:val="28"/>
        </w:rPr>
      </w:pPr>
    </w:p>
    <w:p w14:paraId="14712AC9" w14:textId="7710B512"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sz w:val="28"/>
          <w:szCs w:val="28"/>
        </w:rPr>
        <w:t>La respuesta que den los sujetos obligados derivada de la resolución a un recurso de revisión que proceda por las causales señaladas en las fracciones IV, V,</w:t>
      </w:r>
      <w:r w:rsidR="006512B8" w:rsidRPr="00A63577">
        <w:rPr>
          <w:rFonts w:cstheme="minorHAnsi"/>
          <w:sz w:val="28"/>
          <w:szCs w:val="28"/>
        </w:rPr>
        <w:t xml:space="preserve"> VI,</w:t>
      </w:r>
      <w:r w:rsidRPr="00A63577">
        <w:rPr>
          <w:rFonts w:cstheme="minorHAnsi"/>
          <w:sz w:val="28"/>
          <w:szCs w:val="28"/>
        </w:rPr>
        <w:t xml:space="preserve"> VIII, IX, X y XI es susceptible de ser impugnada de nueva cuenta, mediante recurso de revisión, ante el Instituto.</w:t>
      </w:r>
    </w:p>
    <w:p w14:paraId="54831C70" w14:textId="77777777" w:rsidR="00B7637E" w:rsidRPr="00A63577" w:rsidRDefault="00B7637E" w:rsidP="00E1247C">
      <w:pPr>
        <w:shd w:val="clear" w:color="auto" w:fill="FFFFFF"/>
        <w:spacing w:after="0" w:line="264" w:lineRule="auto"/>
        <w:jc w:val="both"/>
        <w:rPr>
          <w:rFonts w:cstheme="minorHAnsi"/>
          <w:sz w:val="28"/>
          <w:szCs w:val="28"/>
        </w:rPr>
      </w:pPr>
    </w:p>
    <w:p w14:paraId="44E6D01A" w14:textId="77777777" w:rsidR="00B7637E" w:rsidRPr="00A63577" w:rsidRDefault="00B7637E" w:rsidP="00E1247C">
      <w:pPr>
        <w:shd w:val="clear" w:color="auto" w:fill="FFFFFF"/>
        <w:spacing w:after="0" w:line="264" w:lineRule="auto"/>
        <w:jc w:val="both"/>
        <w:rPr>
          <w:rFonts w:eastAsia="Times New Roman" w:cstheme="minorHAnsi"/>
          <w:bCs/>
          <w:sz w:val="28"/>
          <w:szCs w:val="28"/>
        </w:rPr>
      </w:pPr>
      <w:r w:rsidRPr="00A63577">
        <w:rPr>
          <w:rFonts w:cstheme="minorHAnsi"/>
          <w:sz w:val="28"/>
          <w:szCs w:val="28"/>
        </w:rPr>
        <w:t xml:space="preserve">En </w:t>
      </w:r>
      <w:r w:rsidRPr="00A63577">
        <w:rPr>
          <w:rFonts w:eastAsia="Times New Roman" w:cstheme="minorHAnsi"/>
          <w:bCs/>
          <w:sz w:val="28"/>
          <w:szCs w:val="28"/>
        </w:rPr>
        <w:t>los casos previstos</w:t>
      </w:r>
      <w:r w:rsidRPr="00A63577">
        <w:rPr>
          <w:rFonts w:cstheme="minorHAnsi"/>
          <w:sz w:val="28"/>
          <w:szCs w:val="28"/>
        </w:rPr>
        <w:t xml:space="preserve"> en </w:t>
      </w:r>
      <w:r w:rsidRPr="00A63577">
        <w:rPr>
          <w:rFonts w:eastAsia="Times New Roman" w:cstheme="minorHAnsi"/>
          <w:bCs/>
          <w:sz w:val="28"/>
          <w:szCs w:val="28"/>
        </w:rPr>
        <w:t>las fracciones</w:t>
      </w:r>
      <w:r w:rsidRPr="00A63577">
        <w:rPr>
          <w:rFonts w:cstheme="minorHAnsi"/>
          <w:sz w:val="28"/>
          <w:szCs w:val="28"/>
        </w:rPr>
        <w:t xml:space="preserve"> VI</w:t>
      </w:r>
      <w:r w:rsidRPr="00A63577">
        <w:rPr>
          <w:rFonts w:eastAsia="Times New Roman" w:cstheme="minorHAnsi"/>
          <w:bCs/>
          <w:sz w:val="28"/>
          <w:szCs w:val="28"/>
        </w:rPr>
        <w:t xml:space="preserve"> y X</w:t>
      </w:r>
      <w:r w:rsidRPr="00A63577">
        <w:rPr>
          <w:rFonts w:cstheme="minorHAnsi"/>
          <w:sz w:val="28"/>
          <w:szCs w:val="28"/>
        </w:rPr>
        <w:t xml:space="preserve">, el recurso se interpondrá una vez que hayan transcurrido los términos establecidos para dar contestación a las solicitudes de acceso a la información o de corrección de datos </w:t>
      </w:r>
      <w:r w:rsidRPr="00A63577">
        <w:rPr>
          <w:rFonts w:cstheme="minorHAnsi"/>
          <w:sz w:val="28"/>
          <w:szCs w:val="28"/>
        </w:rPr>
        <w:lastRenderedPageBreak/>
        <w:t>personales. En este caso bastará que el solicitante acompañe al recurso el documento que prueba la fecha en que presentó la solicitud.</w:t>
      </w:r>
    </w:p>
    <w:p w14:paraId="65CA3FFF" w14:textId="77777777" w:rsidR="00B7637E" w:rsidRPr="00A63577" w:rsidRDefault="00B7637E" w:rsidP="00E1247C">
      <w:pPr>
        <w:shd w:val="clear" w:color="auto" w:fill="FFFFFF"/>
        <w:spacing w:after="0" w:line="264" w:lineRule="auto"/>
        <w:jc w:val="both"/>
        <w:rPr>
          <w:rFonts w:eastAsia="Times New Roman" w:cstheme="minorHAnsi"/>
          <w:bCs/>
          <w:sz w:val="28"/>
          <w:szCs w:val="28"/>
        </w:rPr>
      </w:pPr>
    </w:p>
    <w:p w14:paraId="1B060F94" w14:textId="3D5803C6"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E307E6" w:rsidRPr="00A63577">
        <w:rPr>
          <w:rFonts w:eastAsia="Times New Roman" w:cstheme="minorHAnsi"/>
          <w:b/>
          <w:bCs/>
          <w:sz w:val="28"/>
          <w:szCs w:val="28"/>
        </w:rPr>
        <w:t>155</w:t>
      </w:r>
      <w:r w:rsidRPr="00A63577">
        <w:rPr>
          <w:rFonts w:cstheme="minorHAnsi"/>
          <w:b/>
          <w:sz w:val="28"/>
          <w:szCs w:val="28"/>
        </w:rPr>
        <w:t>. </w:t>
      </w:r>
      <w:r w:rsidRPr="00A63577">
        <w:rPr>
          <w:rFonts w:cstheme="minorHAnsi"/>
          <w:sz w:val="28"/>
          <w:szCs w:val="28"/>
        </w:rPr>
        <w:t>El recurso de revisión deberá contener:</w:t>
      </w:r>
    </w:p>
    <w:p w14:paraId="5290507F" w14:textId="2194E87E" w:rsidR="00B7637E" w:rsidRPr="00A63577" w:rsidRDefault="00B7637E" w:rsidP="00EF0D1E">
      <w:pPr>
        <w:pStyle w:val="Prrafodelista"/>
        <w:numPr>
          <w:ilvl w:val="0"/>
          <w:numId w:val="64"/>
        </w:numPr>
        <w:shd w:val="clear" w:color="auto" w:fill="FFFFFF"/>
        <w:tabs>
          <w:tab w:val="left" w:pos="709"/>
        </w:tabs>
        <w:spacing w:after="0" w:line="264" w:lineRule="auto"/>
        <w:jc w:val="both"/>
        <w:rPr>
          <w:rFonts w:cstheme="minorHAnsi"/>
          <w:sz w:val="28"/>
          <w:szCs w:val="28"/>
        </w:rPr>
      </w:pPr>
      <w:r w:rsidRPr="00A63577">
        <w:rPr>
          <w:rFonts w:cstheme="minorHAnsi"/>
          <w:sz w:val="28"/>
          <w:szCs w:val="28"/>
        </w:rPr>
        <w:t>El sujeto obligado ante el cual se presentó la solicitud o emitió el acto o la resolución que se impugna;</w:t>
      </w:r>
    </w:p>
    <w:p w14:paraId="056CE6AA" w14:textId="27A1CC46" w:rsidR="00B7637E" w:rsidRPr="00A63577" w:rsidRDefault="00B7637E" w:rsidP="00EF0D1E">
      <w:pPr>
        <w:pStyle w:val="Prrafodelista"/>
        <w:numPr>
          <w:ilvl w:val="0"/>
          <w:numId w:val="64"/>
        </w:numPr>
        <w:shd w:val="clear" w:color="auto" w:fill="FFFFFF"/>
        <w:tabs>
          <w:tab w:val="left" w:pos="709"/>
        </w:tabs>
        <w:spacing w:after="0" w:line="264" w:lineRule="auto"/>
        <w:jc w:val="both"/>
        <w:rPr>
          <w:rFonts w:cstheme="minorHAnsi"/>
          <w:sz w:val="28"/>
          <w:szCs w:val="28"/>
        </w:rPr>
      </w:pPr>
      <w:r w:rsidRPr="00A63577">
        <w:rPr>
          <w:rFonts w:cstheme="minorHAnsi"/>
          <w:sz w:val="28"/>
          <w:szCs w:val="28"/>
        </w:rPr>
        <w:t>El nombre del solicitante que recurre o de su representante y, en su caso, del tercero interesado, así como la dirección o medio que señale para recibir notificaciones;</w:t>
      </w:r>
    </w:p>
    <w:p w14:paraId="3DD9C905" w14:textId="68C5C0F6" w:rsidR="00B7637E" w:rsidRPr="00A63577" w:rsidRDefault="00B7637E" w:rsidP="00EF0D1E">
      <w:pPr>
        <w:pStyle w:val="Prrafodelista"/>
        <w:numPr>
          <w:ilvl w:val="0"/>
          <w:numId w:val="64"/>
        </w:numPr>
        <w:shd w:val="clear" w:color="auto" w:fill="FFFFFF"/>
        <w:tabs>
          <w:tab w:val="left" w:pos="709"/>
        </w:tabs>
        <w:spacing w:after="0" w:line="264" w:lineRule="auto"/>
        <w:jc w:val="both"/>
        <w:rPr>
          <w:rFonts w:cstheme="minorHAnsi"/>
          <w:sz w:val="28"/>
          <w:szCs w:val="28"/>
        </w:rPr>
      </w:pPr>
      <w:r w:rsidRPr="00A63577">
        <w:rPr>
          <w:rFonts w:cstheme="minorHAnsi"/>
          <w:sz w:val="28"/>
          <w:szCs w:val="28"/>
        </w:rPr>
        <w:t>El número de folio de respuesta de la solicitud de acceso, en caso de que se asigne;</w:t>
      </w:r>
    </w:p>
    <w:p w14:paraId="6701A6AC" w14:textId="6A9CFB70" w:rsidR="00B7637E" w:rsidRPr="00A63577" w:rsidRDefault="00B7637E" w:rsidP="00EF0D1E">
      <w:pPr>
        <w:pStyle w:val="Prrafodelista"/>
        <w:numPr>
          <w:ilvl w:val="0"/>
          <w:numId w:val="64"/>
        </w:numPr>
        <w:shd w:val="clear" w:color="auto" w:fill="FFFFFF"/>
        <w:tabs>
          <w:tab w:val="left" w:pos="709"/>
        </w:tabs>
        <w:spacing w:after="0" w:line="264" w:lineRule="auto"/>
        <w:jc w:val="both"/>
        <w:rPr>
          <w:rFonts w:cstheme="minorHAnsi"/>
          <w:sz w:val="28"/>
          <w:szCs w:val="28"/>
        </w:rPr>
      </w:pPr>
      <w:r w:rsidRPr="00A63577">
        <w:rPr>
          <w:rFonts w:cstheme="minorHAnsi"/>
          <w:sz w:val="28"/>
          <w:szCs w:val="28"/>
        </w:rPr>
        <w:t>La fecha en que fue notificada la respuesta al solicitante o tuvo conocimiento del acto reclamado, o de presentación de la solicitud, en caso de falta de respuesta;</w:t>
      </w:r>
    </w:p>
    <w:p w14:paraId="4563F6DD" w14:textId="67934674" w:rsidR="00B7637E" w:rsidRPr="00A63577" w:rsidRDefault="00B7637E" w:rsidP="00EF0D1E">
      <w:pPr>
        <w:pStyle w:val="Prrafodelista"/>
        <w:numPr>
          <w:ilvl w:val="0"/>
          <w:numId w:val="64"/>
        </w:numPr>
        <w:shd w:val="clear" w:color="auto" w:fill="FFFFFF"/>
        <w:tabs>
          <w:tab w:val="left" w:pos="709"/>
        </w:tabs>
        <w:spacing w:after="0" w:line="264" w:lineRule="auto"/>
        <w:jc w:val="both"/>
        <w:rPr>
          <w:rFonts w:cstheme="minorHAnsi"/>
          <w:sz w:val="28"/>
          <w:szCs w:val="28"/>
        </w:rPr>
      </w:pPr>
      <w:r w:rsidRPr="00A63577">
        <w:rPr>
          <w:rFonts w:cstheme="minorHAnsi"/>
          <w:sz w:val="28"/>
          <w:szCs w:val="28"/>
        </w:rPr>
        <w:t>El acto que se recurre;</w:t>
      </w:r>
    </w:p>
    <w:p w14:paraId="27026915" w14:textId="6FA3D2C7" w:rsidR="00B7637E" w:rsidRPr="00A63577" w:rsidRDefault="00B7637E" w:rsidP="00EF0D1E">
      <w:pPr>
        <w:pStyle w:val="Prrafodelista"/>
        <w:numPr>
          <w:ilvl w:val="0"/>
          <w:numId w:val="64"/>
        </w:numPr>
        <w:shd w:val="clear" w:color="auto" w:fill="FFFFFF"/>
        <w:tabs>
          <w:tab w:val="left" w:pos="709"/>
        </w:tabs>
        <w:spacing w:after="0" w:line="264" w:lineRule="auto"/>
        <w:jc w:val="both"/>
        <w:rPr>
          <w:rFonts w:cstheme="minorHAnsi"/>
          <w:sz w:val="28"/>
          <w:szCs w:val="28"/>
        </w:rPr>
      </w:pPr>
      <w:r w:rsidRPr="00A63577">
        <w:rPr>
          <w:rFonts w:cstheme="minorHAnsi"/>
          <w:sz w:val="28"/>
          <w:szCs w:val="28"/>
        </w:rPr>
        <w:t>Las razones o motivos de inconformidad, y</w:t>
      </w:r>
    </w:p>
    <w:p w14:paraId="22861A94" w14:textId="55A794FA" w:rsidR="00B7637E" w:rsidRPr="00A63577" w:rsidRDefault="00B7637E" w:rsidP="00EF0D1E">
      <w:pPr>
        <w:pStyle w:val="Prrafodelista"/>
        <w:numPr>
          <w:ilvl w:val="0"/>
          <w:numId w:val="64"/>
        </w:numPr>
        <w:shd w:val="clear" w:color="auto" w:fill="FFFFFF"/>
        <w:tabs>
          <w:tab w:val="left" w:pos="709"/>
        </w:tabs>
        <w:spacing w:after="0" w:line="264" w:lineRule="auto"/>
        <w:jc w:val="both"/>
        <w:rPr>
          <w:rFonts w:cstheme="minorHAnsi"/>
          <w:sz w:val="28"/>
          <w:szCs w:val="28"/>
        </w:rPr>
      </w:pPr>
      <w:r w:rsidRPr="00A63577">
        <w:rPr>
          <w:rFonts w:cstheme="minorHAnsi"/>
          <w:sz w:val="28"/>
          <w:szCs w:val="28"/>
        </w:rPr>
        <w:t>La copia de la solicitud de información, de la respuesta que se impugna o de la notificación correspondiente, según sea el caso.</w:t>
      </w:r>
    </w:p>
    <w:p w14:paraId="0DB67257" w14:textId="77777777" w:rsidR="00B7637E" w:rsidRPr="00A63577" w:rsidRDefault="00B7637E" w:rsidP="00E1247C">
      <w:pPr>
        <w:shd w:val="clear" w:color="auto" w:fill="FFFFFF"/>
        <w:spacing w:after="0" w:line="264" w:lineRule="auto"/>
        <w:jc w:val="both"/>
        <w:rPr>
          <w:rFonts w:cstheme="minorHAnsi"/>
          <w:sz w:val="28"/>
          <w:szCs w:val="28"/>
        </w:rPr>
      </w:pPr>
    </w:p>
    <w:p w14:paraId="2B4D2D87" w14:textId="77777777"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sz w:val="28"/>
          <w:szCs w:val="28"/>
        </w:rPr>
        <w:t>Adicionalmente, se podrán anexar las pruebas y demás elementos que considere procedentes someter a juicio del Instituto.</w:t>
      </w:r>
    </w:p>
    <w:p w14:paraId="4AD8572E" w14:textId="77777777" w:rsidR="00B7637E" w:rsidRPr="00A63577" w:rsidRDefault="00B7637E" w:rsidP="00E1247C">
      <w:pPr>
        <w:shd w:val="clear" w:color="auto" w:fill="FFFFFF"/>
        <w:spacing w:after="0" w:line="264" w:lineRule="auto"/>
        <w:jc w:val="both"/>
        <w:rPr>
          <w:rFonts w:cstheme="minorHAnsi"/>
          <w:sz w:val="28"/>
          <w:szCs w:val="28"/>
        </w:rPr>
      </w:pPr>
    </w:p>
    <w:p w14:paraId="68954FF5" w14:textId="77777777" w:rsidR="00B7637E" w:rsidRPr="00A63577" w:rsidRDefault="00B7637E" w:rsidP="00E1247C">
      <w:pPr>
        <w:shd w:val="clear" w:color="auto" w:fill="FFFFFF"/>
        <w:spacing w:after="0" w:line="264" w:lineRule="auto"/>
        <w:jc w:val="both"/>
        <w:rPr>
          <w:rFonts w:eastAsia="Times New Roman" w:cstheme="minorHAnsi"/>
          <w:sz w:val="28"/>
          <w:szCs w:val="28"/>
        </w:rPr>
      </w:pPr>
      <w:r w:rsidRPr="00A63577">
        <w:rPr>
          <w:rFonts w:cstheme="minorHAnsi"/>
          <w:sz w:val="28"/>
          <w:szCs w:val="28"/>
        </w:rPr>
        <w:t>En ningún caso será necesario que el particular ratifique el recurso de revisión interpuesto.</w:t>
      </w:r>
    </w:p>
    <w:p w14:paraId="43295873" w14:textId="77777777" w:rsidR="00B7637E" w:rsidRPr="00A63577" w:rsidRDefault="00B7637E" w:rsidP="00E1247C">
      <w:pPr>
        <w:shd w:val="clear" w:color="auto" w:fill="FFFFFF"/>
        <w:spacing w:after="0" w:line="264" w:lineRule="auto"/>
        <w:jc w:val="both"/>
        <w:rPr>
          <w:rFonts w:eastAsia="Times New Roman" w:cstheme="minorHAnsi"/>
          <w:b/>
          <w:bCs/>
          <w:sz w:val="28"/>
          <w:szCs w:val="28"/>
        </w:rPr>
      </w:pPr>
    </w:p>
    <w:p w14:paraId="24330394" w14:textId="598EF371" w:rsidR="00B7637E" w:rsidRPr="00A63577" w:rsidRDefault="00B7637E" w:rsidP="00E1247C">
      <w:pPr>
        <w:shd w:val="clear" w:color="auto" w:fill="FFFFFF"/>
        <w:spacing w:after="0" w:line="264" w:lineRule="auto"/>
        <w:jc w:val="both"/>
        <w:rPr>
          <w:rFonts w:eastAsia="Times New Roman" w:cstheme="minorHAnsi"/>
          <w:sz w:val="28"/>
          <w:szCs w:val="28"/>
        </w:rPr>
      </w:pPr>
      <w:r w:rsidRPr="00A63577">
        <w:rPr>
          <w:rFonts w:cstheme="minorHAnsi"/>
          <w:b/>
          <w:sz w:val="28"/>
          <w:szCs w:val="28"/>
        </w:rPr>
        <w:t xml:space="preserve">Artículo </w:t>
      </w:r>
      <w:r w:rsidR="00E307E6" w:rsidRPr="00A63577">
        <w:rPr>
          <w:rFonts w:eastAsia="Times New Roman" w:cstheme="minorHAnsi"/>
          <w:b/>
          <w:bCs/>
          <w:sz w:val="28"/>
          <w:szCs w:val="28"/>
        </w:rPr>
        <w:t>156</w:t>
      </w:r>
      <w:r w:rsidRPr="00A63577">
        <w:rPr>
          <w:rFonts w:cstheme="minorHAnsi"/>
          <w:b/>
          <w:sz w:val="28"/>
          <w:szCs w:val="28"/>
        </w:rPr>
        <w:t>. </w:t>
      </w:r>
      <w:r w:rsidRPr="00A63577">
        <w:rPr>
          <w:rFonts w:cstheme="minorHAnsi"/>
          <w:sz w:val="28"/>
          <w:szCs w:val="28"/>
        </w:rPr>
        <w:t>Si el escrito de interposición del recurso no cumple con alguno de los requisitos establecidos en el artículo anterior y el Instituto no cuenta con elementos para subsanarlos, se prevendrá al recurrente, por una sola ocasión y a través del medio que haya elegido para recibir notificaciones, con el objeto de que subsane las omisiones dentro de un plazo que no podrá exceder de cinco días, contados a partir del día siguiente de la notificación de la prevención, con el apercibimiento de que, de no cumplir, se desechará el recurso de revisión.</w:t>
      </w:r>
    </w:p>
    <w:p w14:paraId="541D0966" w14:textId="77777777" w:rsidR="00B7637E" w:rsidRPr="00A63577" w:rsidRDefault="00B7637E" w:rsidP="00E1247C">
      <w:pPr>
        <w:shd w:val="clear" w:color="auto" w:fill="FFFFFF"/>
        <w:spacing w:after="0" w:line="264" w:lineRule="auto"/>
        <w:jc w:val="both"/>
        <w:rPr>
          <w:rFonts w:eastAsia="Times New Roman" w:cstheme="minorHAnsi"/>
          <w:sz w:val="28"/>
          <w:szCs w:val="28"/>
        </w:rPr>
      </w:pPr>
    </w:p>
    <w:p w14:paraId="78FE7694" w14:textId="77777777"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sz w:val="28"/>
          <w:szCs w:val="28"/>
        </w:rPr>
        <w:t>La prevención tendrá el efecto de interrumpir el plazo que tiene el Instituto para resolver el recurso, por lo que comenzará a computarse a partir del día siguiente a su desahogo.</w:t>
      </w:r>
    </w:p>
    <w:p w14:paraId="5517F484" w14:textId="77777777" w:rsidR="00B7637E" w:rsidRPr="00A63577" w:rsidRDefault="00B7637E" w:rsidP="00E1247C">
      <w:pPr>
        <w:shd w:val="clear" w:color="auto" w:fill="FFFFFF"/>
        <w:spacing w:after="0" w:line="264" w:lineRule="auto"/>
        <w:jc w:val="both"/>
        <w:rPr>
          <w:rFonts w:cstheme="minorHAnsi"/>
          <w:sz w:val="28"/>
          <w:szCs w:val="28"/>
        </w:rPr>
      </w:pPr>
    </w:p>
    <w:p w14:paraId="130C4366" w14:textId="77777777" w:rsidR="00B7637E" w:rsidRPr="00A63577" w:rsidRDefault="00B7637E" w:rsidP="00E1247C">
      <w:pPr>
        <w:shd w:val="clear" w:color="auto" w:fill="FFFFFF"/>
        <w:spacing w:after="0" w:line="264" w:lineRule="auto"/>
        <w:jc w:val="both"/>
        <w:rPr>
          <w:rFonts w:eastAsia="Times New Roman" w:cstheme="minorHAnsi"/>
          <w:sz w:val="28"/>
          <w:szCs w:val="28"/>
        </w:rPr>
      </w:pPr>
      <w:r w:rsidRPr="00A63577">
        <w:rPr>
          <w:rFonts w:cstheme="minorHAnsi"/>
          <w:sz w:val="28"/>
          <w:szCs w:val="28"/>
        </w:rPr>
        <w:t>No podrá prevenirse por el nombre que proporcione el solicitante.</w:t>
      </w:r>
    </w:p>
    <w:p w14:paraId="5882528E" w14:textId="77777777" w:rsidR="00B7637E" w:rsidRPr="00A63577" w:rsidRDefault="00B7637E" w:rsidP="00E1247C">
      <w:pPr>
        <w:shd w:val="clear" w:color="auto" w:fill="FFFFFF"/>
        <w:spacing w:after="0" w:line="264" w:lineRule="auto"/>
        <w:jc w:val="both"/>
        <w:rPr>
          <w:rFonts w:eastAsia="Times New Roman" w:cstheme="minorHAnsi"/>
          <w:sz w:val="28"/>
          <w:szCs w:val="28"/>
        </w:rPr>
      </w:pPr>
    </w:p>
    <w:p w14:paraId="284F385B" w14:textId="4CCEBCE9"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E307E6" w:rsidRPr="00A63577">
        <w:rPr>
          <w:rFonts w:eastAsia="Times New Roman" w:cstheme="minorHAnsi"/>
          <w:b/>
          <w:bCs/>
          <w:sz w:val="28"/>
          <w:szCs w:val="28"/>
        </w:rPr>
        <w:t>157</w:t>
      </w:r>
      <w:r w:rsidRPr="00A63577">
        <w:rPr>
          <w:rFonts w:cstheme="minorHAnsi"/>
          <w:b/>
          <w:sz w:val="28"/>
          <w:szCs w:val="28"/>
        </w:rPr>
        <w:t>. </w:t>
      </w:r>
      <w:r w:rsidRPr="00A63577">
        <w:rPr>
          <w:rFonts w:cstheme="minorHAnsi"/>
          <w:sz w:val="28"/>
          <w:szCs w:val="28"/>
        </w:rPr>
        <w:t>El Instituto resolverá el recurso de revisión en un plazo que no podrá exceder de cuarenta días, contados a partir de la admisión del mismo, en los términos que establezca la presente Ley, plazo que podrá ampliarse por una sola vez y hasta por un periodo de veinte días.</w:t>
      </w:r>
    </w:p>
    <w:p w14:paraId="0231D188" w14:textId="77777777" w:rsidR="00B7637E" w:rsidRPr="00A63577" w:rsidRDefault="00B7637E" w:rsidP="00E1247C">
      <w:pPr>
        <w:shd w:val="clear" w:color="auto" w:fill="FFFFFF"/>
        <w:spacing w:after="0" w:line="264" w:lineRule="auto"/>
        <w:jc w:val="both"/>
        <w:rPr>
          <w:rFonts w:cstheme="minorHAnsi"/>
          <w:sz w:val="28"/>
          <w:szCs w:val="28"/>
        </w:rPr>
      </w:pPr>
    </w:p>
    <w:p w14:paraId="4C3FF30C" w14:textId="77777777" w:rsidR="00B7637E" w:rsidRPr="00A63577" w:rsidRDefault="00B7637E" w:rsidP="00E1247C">
      <w:pPr>
        <w:shd w:val="clear" w:color="auto" w:fill="FFFFFF"/>
        <w:spacing w:after="0" w:line="264" w:lineRule="auto"/>
        <w:jc w:val="both"/>
        <w:rPr>
          <w:rFonts w:eastAsia="Times New Roman" w:cstheme="minorHAnsi"/>
          <w:sz w:val="28"/>
          <w:szCs w:val="28"/>
        </w:rPr>
      </w:pPr>
      <w:r w:rsidRPr="00A63577">
        <w:rPr>
          <w:rFonts w:cstheme="minorHAnsi"/>
          <w:sz w:val="28"/>
          <w:szCs w:val="28"/>
        </w:rPr>
        <w:t>En todos los casos el Instituto deberá suplir las deficiencias de la queja siempre y cuando no altere el contenido de la solicitud originalmente presentada.</w:t>
      </w:r>
    </w:p>
    <w:p w14:paraId="4C5BE662" w14:textId="77777777" w:rsidR="00B7637E" w:rsidRPr="00A63577" w:rsidRDefault="00B7637E" w:rsidP="00E1247C">
      <w:pPr>
        <w:shd w:val="clear" w:color="auto" w:fill="FFFFFF"/>
        <w:spacing w:after="0" w:line="264" w:lineRule="auto"/>
        <w:jc w:val="both"/>
        <w:rPr>
          <w:rFonts w:cstheme="minorHAnsi"/>
          <w:sz w:val="28"/>
          <w:szCs w:val="28"/>
        </w:rPr>
      </w:pPr>
    </w:p>
    <w:p w14:paraId="7CA211F8" w14:textId="134315DC"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E307E6" w:rsidRPr="00A63577">
        <w:rPr>
          <w:rFonts w:eastAsia="Times New Roman" w:cstheme="minorHAnsi"/>
          <w:b/>
          <w:bCs/>
          <w:sz w:val="28"/>
          <w:szCs w:val="28"/>
        </w:rPr>
        <w:t>158</w:t>
      </w:r>
      <w:r w:rsidRPr="00A63577">
        <w:rPr>
          <w:rFonts w:cstheme="minorHAnsi"/>
          <w:b/>
          <w:sz w:val="28"/>
          <w:szCs w:val="28"/>
        </w:rPr>
        <w:t>. </w:t>
      </w:r>
      <w:r w:rsidRPr="00A63577">
        <w:rPr>
          <w:rFonts w:cstheme="minorHAnsi"/>
          <w:sz w:val="28"/>
          <w:szCs w:val="28"/>
        </w:rPr>
        <w:t>En todo momento, los Comisionados deberán tener acceso a la información clasificada para determinar su naturaleza según se requiera. El acceso se dará de conformidad con la normatividad previamente establecida por el Instituto y los sujetos obligados para el resguardo o salvaguarda de la información.</w:t>
      </w:r>
    </w:p>
    <w:p w14:paraId="70984529" w14:textId="77777777" w:rsidR="00B7637E" w:rsidRPr="00A63577" w:rsidRDefault="00B7637E" w:rsidP="00E1247C">
      <w:pPr>
        <w:shd w:val="clear" w:color="auto" w:fill="FFFFFF"/>
        <w:spacing w:after="0" w:line="264" w:lineRule="auto"/>
        <w:jc w:val="both"/>
        <w:rPr>
          <w:rFonts w:cstheme="minorHAnsi"/>
          <w:b/>
          <w:sz w:val="28"/>
          <w:szCs w:val="28"/>
        </w:rPr>
      </w:pPr>
    </w:p>
    <w:p w14:paraId="1CA22FA8" w14:textId="290B22E6" w:rsidR="00B7637E" w:rsidRPr="00A63577" w:rsidRDefault="00B7637E" w:rsidP="00E1247C">
      <w:pPr>
        <w:shd w:val="clear" w:color="auto" w:fill="FFFFFF"/>
        <w:spacing w:after="0" w:line="264" w:lineRule="auto"/>
        <w:jc w:val="both"/>
        <w:rPr>
          <w:rFonts w:eastAsia="Times New Roman" w:cstheme="minorHAnsi"/>
          <w:sz w:val="28"/>
          <w:szCs w:val="28"/>
        </w:rPr>
      </w:pPr>
      <w:r w:rsidRPr="00A63577">
        <w:rPr>
          <w:rFonts w:cstheme="minorHAnsi"/>
          <w:b/>
          <w:sz w:val="28"/>
          <w:szCs w:val="28"/>
        </w:rPr>
        <w:t xml:space="preserve">Artículo </w:t>
      </w:r>
      <w:r w:rsidR="00E307E6" w:rsidRPr="00A63577">
        <w:rPr>
          <w:rFonts w:eastAsia="Times New Roman" w:cstheme="minorHAnsi"/>
          <w:b/>
          <w:bCs/>
          <w:sz w:val="28"/>
          <w:szCs w:val="28"/>
        </w:rPr>
        <w:t>159</w:t>
      </w:r>
      <w:r w:rsidRPr="00A63577">
        <w:rPr>
          <w:rFonts w:cstheme="minorHAnsi"/>
          <w:b/>
          <w:sz w:val="28"/>
          <w:szCs w:val="28"/>
        </w:rPr>
        <w:t>. </w:t>
      </w:r>
      <w:r w:rsidRPr="00A63577">
        <w:rPr>
          <w:rFonts w:cstheme="minorHAnsi"/>
          <w:sz w:val="28"/>
          <w:szCs w:val="28"/>
        </w:rPr>
        <w:t>La información reservada o confidencial que, en su caso, sea consultada por los Comisionados, por resultar indispensable para resolver el asunto, deberá ser mantenida con ese carácter y no deberá estar disponible en el Expediente, salvo en los casos en los que sobreviniera la desclasificación de dicha información y continuara bajo el resguardo del sujeto obligado en el que originalmente se encontraba o cuando se requiera, por ser violaciones graves a derechos humanos o delitos de lesa humanidad.</w:t>
      </w:r>
    </w:p>
    <w:p w14:paraId="150AF9F4" w14:textId="77777777" w:rsidR="00B7637E" w:rsidRPr="00A63577" w:rsidRDefault="00B7637E" w:rsidP="00E1247C">
      <w:pPr>
        <w:shd w:val="clear" w:color="auto" w:fill="FFFFFF"/>
        <w:spacing w:after="0" w:line="264" w:lineRule="auto"/>
        <w:jc w:val="both"/>
        <w:rPr>
          <w:rFonts w:eastAsia="Times New Roman" w:cstheme="minorHAnsi"/>
          <w:b/>
          <w:bCs/>
          <w:sz w:val="28"/>
          <w:szCs w:val="28"/>
        </w:rPr>
      </w:pPr>
    </w:p>
    <w:p w14:paraId="6123C8C6" w14:textId="428EC8FD"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lastRenderedPageBreak/>
        <w:t xml:space="preserve">Artículo </w:t>
      </w:r>
      <w:r w:rsidR="00E307E6" w:rsidRPr="00A63577">
        <w:rPr>
          <w:rFonts w:eastAsia="Times New Roman" w:cstheme="minorHAnsi"/>
          <w:b/>
          <w:bCs/>
          <w:sz w:val="28"/>
          <w:szCs w:val="28"/>
        </w:rPr>
        <w:t>160</w:t>
      </w:r>
      <w:r w:rsidRPr="00A63577">
        <w:rPr>
          <w:rFonts w:cstheme="minorHAnsi"/>
          <w:b/>
          <w:sz w:val="28"/>
          <w:szCs w:val="28"/>
        </w:rPr>
        <w:t>. </w:t>
      </w:r>
      <w:r w:rsidRPr="00A63577">
        <w:rPr>
          <w:rFonts w:cstheme="minorHAnsi"/>
          <w:sz w:val="28"/>
          <w:szCs w:val="28"/>
        </w:rPr>
        <w:t>El Instituto, al resolver el recurso de revisión, deberá aplicar una prueba de interés público con base en elementos de idoneidad, necesidad y proporcionalidad, cuando exista una colisión de derechos.</w:t>
      </w:r>
    </w:p>
    <w:p w14:paraId="34DA4A8B" w14:textId="77777777"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sz w:val="28"/>
          <w:szCs w:val="28"/>
        </w:rPr>
        <w:t>Para estos efectos, se entenderá por:</w:t>
      </w:r>
    </w:p>
    <w:p w14:paraId="356A7E94" w14:textId="64756107" w:rsidR="00B7637E" w:rsidRPr="00A63577" w:rsidRDefault="00B7637E" w:rsidP="00EF0D1E">
      <w:pPr>
        <w:pStyle w:val="Prrafodelista"/>
        <w:numPr>
          <w:ilvl w:val="0"/>
          <w:numId w:val="65"/>
        </w:numPr>
        <w:shd w:val="clear" w:color="auto" w:fill="FFFFFF"/>
        <w:tabs>
          <w:tab w:val="left" w:pos="709"/>
        </w:tabs>
        <w:spacing w:after="0" w:line="264" w:lineRule="auto"/>
        <w:jc w:val="both"/>
        <w:rPr>
          <w:rFonts w:cstheme="minorHAnsi"/>
          <w:sz w:val="28"/>
          <w:szCs w:val="28"/>
        </w:rPr>
      </w:pPr>
      <w:r w:rsidRPr="00A63577">
        <w:rPr>
          <w:rFonts w:cstheme="minorHAnsi"/>
          <w:b/>
          <w:sz w:val="28"/>
          <w:szCs w:val="28"/>
        </w:rPr>
        <w:t>Idoneidad:</w:t>
      </w:r>
      <w:r w:rsidRPr="00A63577">
        <w:rPr>
          <w:rFonts w:cstheme="minorHAnsi"/>
          <w:sz w:val="28"/>
          <w:szCs w:val="28"/>
        </w:rPr>
        <w:t> La legitimidad del derecho adoptado como preferente, que sea el adecuado para el logro de un fin constitucionalmente válido o apto para conseguir el fin pretendido;</w:t>
      </w:r>
    </w:p>
    <w:p w14:paraId="5186C390" w14:textId="3D8BA5C6" w:rsidR="00B7637E" w:rsidRPr="00A63577" w:rsidRDefault="00B7637E" w:rsidP="00EF0D1E">
      <w:pPr>
        <w:pStyle w:val="Prrafodelista"/>
        <w:numPr>
          <w:ilvl w:val="0"/>
          <w:numId w:val="65"/>
        </w:numPr>
        <w:shd w:val="clear" w:color="auto" w:fill="FFFFFF"/>
        <w:tabs>
          <w:tab w:val="left" w:pos="709"/>
        </w:tabs>
        <w:spacing w:after="0" w:line="264" w:lineRule="auto"/>
        <w:jc w:val="both"/>
        <w:rPr>
          <w:rFonts w:cstheme="minorHAnsi"/>
          <w:sz w:val="28"/>
          <w:szCs w:val="28"/>
        </w:rPr>
      </w:pPr>
      <w:r w:rsidRPr="00A63577">
        <w:rPr>
          <w:rFonts w:cstheme="minorHAnsi"/>
          <w:b/>
          <w:sz w:val="28"/>
          <w:szCs w:val="28"/>
        </w:rPr>
        <w:t>Necesidad:</w:t>
      </w:r>
      <w:r w:rsidRPr="00A63577">
        <w:rPr>
          <w:rFonts w:cstheme="minorHAnsi"/>
          <w:sz w:val="28"/>
          <w:szCs w:val="28"/>
        </w:rPr>
        <w:t> La falta de un medio alternativo menos lesivo a la apertura de la información, para satisfacer el interés público, y</w:t>
      </w:r>
    </w:p>
    <w:p w14:paraId="3A095650" w14:textId="4A8EEED2" w:rsidR="00B7637E" w:rsidRPr="00A63577" w:rsidRDefault="00B7637E" w:rsidP="00EF0D1E">
      <w:pPr>
        <w:pStyle w:val="Prrafodelista"/>
        <w:numPr>
          <w:ilvl w:val="0"/>
          <w:numId w:val="65"/>
        </w:numPr>
        <w:shd w:val="clear" w:color="auto" w:fill="FFFFFF"/>
        <w:tabs>
          <w:tab w:val="left" w:pos="709"/>
        </w:tabs>
        <w:spacing w:after="0" w:line="264" w:lineRule="auto"/>
        <w:jc w:val="both"/>
        <w:rPr>
          <w:rFonts w:cstheme="minorHAnsi"/>
          <w:sz w:val="28"/>
          <w:szCs w:val="28"/>
        </w:rPr>
      </w:pPr>
      <w:r w:rsidRPr="00A63577">
        <w:rPr>
          <w:rFonts w:cstheme="minorHAnsi"/>
          <w:b/>
          <w:sz w:val="28"/>
          <w:szCs w:val="28"/>
        </w:rPr>
        <w:t>Proporcionalidad:</w:t>
      </w:r>
      <w:r w:rsidRPr="00A63577">
        <w:rPr>
          <w:rFonts w:cstheme="minorHAnsi"/>
          <w:sz w:val="28"/>
          <w:szCs w:val="28"/>
        </w:rPr>
        <w:t> El equilibrio entre perjuicio y beneficio a favor del interés público, a fin de que la decisión tomada represente un beneficio mayor al perjuicio que podría causar a la población.</w:t>
      </w:r>
    </w:p>
    <w:p w14:paraId="1340FD3A" w14:textId="77777777" w:rsidR="00B7637E" w:rsidRPr="00A63577" w:rsidRDefault="00B7637E" w:rsidP="00E1247C">
      <w:pPr>
        <w:shd w:val="clear" w:color="auto" w:fill="FFFFFF"/>
        <w:spacing w:after="0" w:line="264" w:lineRule="auto"/>
        <w:jc w:val="both"/>
        <w:rPr>
          <w:rFonts w:cstheme="minorHAnsi"/>
          <w:b/>
          <w:sz w:val="28"/>
          <w:szCs w:val="28"/>
        </w:rPr>
      </w:pPr>
    </w:p>
    <w:p w14:paraId="459DE516" w14:textId="77777777" w:rsidR="00C8702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E307E6" w:rsidRPr="00A63577">
        <w:rPr>
          <w:rFonts w:eastAsia="Times New Roman" w:cstheme="minorHAnsi"/>
          <w:b/>
          <w:bCs/>
          <w:sz w:val="28"/>
          <w:szCs w:val="28"/>
        </w:rPr>
        <w:t>161</w:t>
      </w:r>
      <w:r w:rsidRPr="00A63577">
        <w:rPr>
          <w:rFonts w:cstheme="minorHAnsi"/>
          <w:b/>
          <w:sz w:val="28"/>
          <w:szCs w:val="28"/>
        </w:rPr>
        <w:t>. </w:t>
      </w:r>
      <w:r w:rsidRPr="00A63577">
        <w:rPr>
          <w:rFonts w:cstheme="minorHAnsi"/>
          <w:sz w:val="28"/>
          <w:szCs w:val="28"/>
        </w:rPr>
        <w:t>El Instituto resolverá el recurso de re</w:t>
      </w:r>
      <w:r w:rsidR="00C8702E" w:rsidRPr="00A63577">
        <w:rPr>
          <w:rFonts w:cstheme="minorHAnsi"/>
          <w:sz w:val="28"/>
          <w:szCs w:val="28"/>
        </w:rPr>
        <w:t>visión conforme a lo siguiente:</w:t>
      </w:r>
    </w:p>
    <w:p w14:paraId="7CCACBCB" w14:textId="556A4406" w:rsidR="00B7637E" w:rsidRPr="00A63577" w:rsidRDefault="00B7637E" w:rsidP="00EF0D1E">
      <w:pPr>
        <w:pStyle w:val="Prrafodelista"/>
        <w:numPr>
          <w:ilvl w:val="0"/>
          <w:numId w:val="66"/>
        </w:numPr>
        <w:shd w:val="clear" w:color="auto" w:fill="FFFFFF"/>
        <w:spacing w:after="0" w:line="264" w:lineRule="auto"/>
        <w:jc w:val="both"/>
        <w:rPr>
          <w:rFonts w:cstheme="minorHAnsi"/>
          <w:sz w:val="28"/>
          <w:szCs w:val="28"/>
        </w:rPr>
      </w:pPr>
      <w:r w:rsidRPr="00A63577">
        <w:rPr>
          <w:rFonts w:cstheme="minorHAnsi"/>
          <w:sz w:val="28"/>
          <w:szCs w:val="28"/>
        </w:rPr>
        <w:t xml:space="preserve">Interpuesto el recurso de revisión, el Comisionado </w:t>
      </w:r>
      <w:proofErr w:type="gramStart"/>
      <w:r w:rsidRPr="00A63577">
        <w:rPr>
          <w:rFonts w:cstheme="minorHAnsi"/>
          <w:sz w:val="28"/>
          <w:szCs w:val="28"/>
        </w:rPr>
        <w:t>Presidente</w:t>
      </w:r>
      <w:proofErr w:type="gramEnd"/>
      <w:r w:rsidRPr="00A63577">
        <w:rPr>
          <w:rFonts w:cstheme="minorHAnsi"/>
          <w:sz w:val="28"/>
          <w:szCs w:val="28"/>
        </w:rPr>
        <w:t xml:space="preserve"> del Instituto lo turnará al Comisionado ponente que corresponda, quien deberá proceder a su análisis para que decrete su admisión o su </w:t>
      </w:r>
      <w:proofErr w:type="spellStart"/>
      <w:r w:rsidRPr="00A63577">
        <w:rPr>
          <w:rFonts w:cstheme="minorHAnsi"/>
          <w:sz w:val="28"/>
          <w:szCs w:val="28"/>
        </w:rPr>
        <w:t>desechamiento</w:t>
      </w:r>
      <w:proofErr w:type="spellEnd"/>
      <w:r w:rsidRPr="00A63577">
        <w:rPr>
          <w:rFonts w:cstheme="minorHAnsi"/>
          <w:sz w:val="28"/>
          <w:szCs w:val="28"/>
        </w:rPr>
        <w:t>;</w:t>
      </w:r>
    </w:p>
    <w:p w14:paraId="0AF91C0B" w14:textId="1B967C2F" w:rsidR="00B7637E" w:rsidRPr="00A63577" w:rsidRDefault="00B7637E" w:rsidP="00EF0D1E">
      <w:pPr>
        <w:pStyle w:val="Prrafodelista"/>
        <w:numPr>
          <w:ilvl w:val="0"/>
          <w:numId w:val="66"/>
        </w:numPr>
        <w:shd w:val="clear" w:color="auto" w:fill="FFFFFF"/>
        <w:tabs>
          <w:tab w:val="left" w:pos="709"/>
        </w:tabs>
        <w:spacing w:after="0" w:line="264" w:lineRule="auto"/>
        <w:jc w:val="both"/>
        <w:rPr>
          <w:rFonts w:cstheme="minorHAnsi"/>
          <w:sz w:val="28"/>
          <w:szCs w:val="28"/>
        </w:rPr>
      </w:pPr>
      <w:r w:rsidRPr="00A63577">
        <w:rPr>
          <w:rFonts w:cstheme="minorHAnsi"/>
          <w:sz w:val="28"/>
          <w:szCs w:val="28"/>
        </w:rPr>
        <w:t>Admitido el recurso de revisión, el Comisionado ponente deberá integrar un Expediente y ponerlo a disposición de las partes, para que, en un plazo máximo de siete días, manifiesten lo que a su derecho convenga;</w:t>
      </w:r>
    </w:p>
    <w:p w14:paraId="11B577B0" w14:textId="428BD119" w:rsidR="00B7637E" w:rsidRPr="00A63577" w:rsidRDefault="00B7637E" w:rsidP="00EF0D1E">
      <w:pPr>
        <w:pStyle w:val="Prrafodelista"/>
        <w:numPr>
          <w:ilvl w:val="0"/>
          <w:numId w:val="66"/>
        </w:numPr>
        <w:shd w:val="clear" w:color="auto" w:fill="FFFFFF"/>
        <w:tabs>
          <w:tab w:val="left" w:pos="709"/>
        </w:tabs>
        <w:spacing w:after="0" w:line="264" w:lineRule="auto"/>
        <w:jc w:val="both"/>
        <w:rPr>
          <w:rFonts w:cstheme="minorHAnsi"/>
          <w:sz w:val="28"/>
          <w:szCs w:val="28"/>
        </w:rPr>
      </w:pPr>
      <w:r w:rsidRPr="00A63577">
        <w:rPr>
          <w:rFonts w:cstheme="minorHAnsi"/>
          <w:sz w:val="28"/>
          <w:szCs w:val="28"/>
        </w:rPr>
        <w:t>Dentro del plazo mencionado en la fracción II del presente artículo, las partes podrán ofrecer todo tipo de pruebas o alegatos excepto la confesional por parte de los sujetos obligados y aquéllas que sean contrarias a derecho;</w:t>
      </w:r>
    </w:p>
    <w:p w14:paraId="79BD5C6C" w14:textId="1788BFE8" w:rsidR="00B7637E" w:rsidRPr="00A63577" w:rsidRDefault="00B7637E" w:rsidP="00EF0D1E">
      <w:pPr>
        <w:pStyle w:val="Prrafodelista"/>
        <w:numPr>
          <w:ilvl w:val="0"/>
          <w:numId w:val="66"/>
        </w:numPr>
        <w:shd w:val="clear" w:color="auto" w:fill="FFFFFF"/>
        <w:tabs>
          <w:tab w:val="left" w:pos="709"/>
        </w:tabs>
        <w:spacing w:after="0" w:line="264" w:lineRule="auto"/>
        <w:jc w:val="both"/>
        <w:rPr>
          <w:rFonts w:cstheme="minorHAnsi"/>
          <w:sz w:val="28"/>
          <w:szCs w:val="28"/>
        </w:rPr>
      </w:pPr>
      <w:r w:rsidRPr="00A63577">
        <w:rPr>
          <w:rFonts w:cstheme="minorHAnsi"/>
          <w:sz w:val="28"/>
          <w:szCs w:val="28"/>
        </w:rPr>
        <w:t>El Comisionado ponente podrá determinar la celebración de audiencias con las partes durante la sustanciación del recurso de revisión;</w:t>
      </w:r>
    </w:p>
    <w:p w14:paraId="708F91FE" w14:textId="1BA9DDD4" w:rsidR="00B7637E" w:rsidRPr="00A63577" w:rsidRDefault="00B7637E" w:rsidP="00EF0D1E">
      <w:pPr>
        <w:pStyle w:val="Prrafodelista"/>
        <w:numPr>
          <w:ilvl w:val="0"/>
          <w:numId w:val="66"/>
        </w:numPr>
        <w:shd w:val="clear" w:color="auto" w:fill="FFFFFF"/>
        <w:tabs>
          <w:tab w:val="left" w:pos="709"/>
        </w:tabs>
        <w:spacing w:after="0" w:line="264" w:lineRule="auto"/>
        <w:jc w:val="both"/>
        <w:rPr>
          <w:rFonts w:cstheme="minorHAnsi"/>
          <w:sz w:val="28"/>
          <w:szCs w:val="28"/>
        </w:rPr>
      </w:pPr>
      <w:r w:rsidRPr="00A63577">
        <w:rPr>
          <w:rFonts w:cstheme="minorHAnsi"/>
          <w:sz w:val="28"/>
          <w:szCs w:val="28"/>
        </w:rPr>
        <w:t>Concluido el plazo señalado en la fracción II del presente artículo, el Comisionado ponente procederá a decretar el cierre de instrucción;</w:t>
      </w:r>
    </w:p>
    <w:p w14:paraId="4EE0B9BB" w14:textId="4382D6BC" w:rsidR="00B7637E" w:rsidRPr="00A63577" w:rsidRDefault="00B7637E" w:rsidP="00EF0D1E">
      <w:pPr>
        <w:pStyle w:val="Prrafodelista"/>
        <w:numPr>
          <w:ilvl w:val="0"/>
          <w:numId w:val="66"/>
        </w:numPr>
        <w:shd w:val="clear" w:color="auto" w:fill="FFFFFF"/>
        <w:tabs>
          <w:tab w:val="left" w:pos="709"/>
        </w:tabs>
        <w:spacing w:after="0" w:line="264" w:lineRule="auto"/>
        <w:jc w:val="both"/>
        <w:rPr>
          <w:rFonts w:cstheme="minorHAnsi"/>
          <w:sz w:val="28"/>
          <w:szCs w:val="28"/>
        </w:rPr>
      </w:pPr>
      <w:r w:rsidRPr="00A63577">
        <w:rPr>
          <w:rFonts w:cstheme="minorHAnsi"/>
          <w:sz w:val="28"/>
          <w:szCs w:val="28"/>
        </w:rPr>
        <w:lastRenderedPageBreak/>
        <w:t>El Instituto no estará obligado a atender la información remitida por el sujeto obligado una vez decretado el cierre de instrucción,</w:t>
      </w:r>
      <w:r w:rsidR="00644014" w:rsidRPr="00A63577">
        <w:rPr>
          <w:rFonts w:cstheme="minorHAnsi"/>
          <w:sz w:val="28"/>
          <w:szCs w:val="28"/>
        </w:rPr>
        <w:t xml:space="preserve"> y</w:t>
      </w:r>
    </w:p>
    <w:p w14:paraId="1E420989" w14:textId="45C2D56C" w:rsidR="00B7637E" w:rsidRPr="00A63577" w:rsidRDefault="00B7637E" w:rsidP="00EF0D1E">
      <w:pPr>
        <w:pStyle w:val="Prrafodelista"/>
        <w:numPr>
          <w:ilvl w:val="0"/>
          <w:numId w:val="66"/>
        </w:numPr>
        <w:shd w:val="clear" w:color="auto" w:fill="FFFFFF"/>
        <w:tabs>
          <w:tab w:val="left" w:pos="709"/>
        </w:tabs>
        <w:spacing w:after="0" w:line="264" w:lineRule="auto"/>
        <w:jc w:val="both"/>
        <w:rPr>
          <w:rFonts w:eastAsia="Times New Roman" w:cstheme="minorHAnsi"/>
          <w:sz w:val="28"/>
          <w:szCs w:val="28"/>
        </w:rPr>
      </w:pPr>
      <w:r w:rsidRPr="00A63577">
        <w:rPr>
          <w:rFonts w:cstheme="minorHAnsi"/>
          <w:sz w:val="28"/>
          <w:szCs w:val="28"/>
        </w:rPr>
        <w:t>Decretado el cierre de instrucción, el Expediente pasará a resolución, en un plazo que no podrá exceder de veinte días.</w:t>
      </w:r>
    </w:p>
    <w:p w14:paraId="66749500" w14:textId="77777777" w:rsidR="00B7637E" w:rsidRPr="00A63577" w:rsidRDefault="00B7637E" w:rsidP="00E1247C">
      <w:pPr>
        <w:shd w:val="clear" w:color="auto" w:fill="FFFFFF"/>
        <w:spacing w:after="0" w:line="264" w:lineRule="auto"/>
        <w:jc w:val="both"/>
        <w:rPr>
          <w:rFonts w:eastAsia="Times New Roman" w:cstheme="minorHAnsi"/>
          <w:b/>
          <w:bCs/>
          <w:sz w:val="28"/>
          <w:szCs w:val="28"/>
        </w:rPr>
      </w:pPr>
    </w:p>
    <w:p w14:paraId="2184FEBD" w14:textId="0A465851" w:rsidR="00B7637E" w:rsidRPr="00A63577" w:rsidRDefault="00B7637E" w:rsidP="00E1247C">
      <w:pPr>
        <w:shd w:val="clear" w:color="auto" w:fill="FFFFFF"/>
        <w:spacing w:after="0" w:line="264" w:lineRule="auto"/>
        <w:jc w:val="both"/>
        <w:rPr>
          <w:rFonts w:eastAsia="Times New Roman" w:cstheme="minorHAnsi"/>
          <w:bCs/>
          <w:sz w:val="28"/>
          <w:szCs w:val="28"/>
        </w:rPr>
      </w:pPr>
      <w:r w:rsidRPr="00A63577">
        <w:rPr>
          <w:rFonts w:cstheme="minorHAnsi"/>
          <w:b/>
          <w:sz w:val="28"/>
          <w:szCs w:val="28"/>
        </w:rPr>
        <w:t xml:space="preserve">Artículo </w:t>
      </w:r>
      <w:r w:rsidR="00E307E6" w:rsidRPr="00A63577">
        <w:rPr>
          <w:rFonts w:eastAsia="Times New Roman" w:cstheme="minorHAnsi"/>
          <w:b/>
          <w:bCs/>
          <w:sz w:val="28"/>
          <w:szCs w:val="28"/>
        </w:rPr>
        <w:t>162</w:t>
      </w:r>
      <w:r w:rsidRPr="00A63577">
        <w:rPr>
          <w:rFonts w:cstheme="minorHAnsi"/>
          <w:b/>
          <w:sz w:val="28"/>
          <w:szCs w:val="28"/>
        </w:rPr>
        <w:t xml:space="preserve">. </w:t>
      </w:r>
      <w:r w:rsidRPr="00A63577">
        <w:rPr>
          <w:rFonts w:cstheme="minorHAnsi"/>
          <w:sz w:val="28"/>
          <w:szCs w:val="28"/>
        </w:rPr>
        <w:t>Después de que se haya admitido un recurso de revisión y hasta en tanto no haya sido emplazado el sujeto obligado, es admisible su ampliación.</w:t>
      </w:r>
    </w:p>
    <w:p w14:paraId="062D550E" w14:textId="77777777" w:rsidR="00B7637E" w:rsidRPr="00A63577" w:rsidRDefault="00B7637E" w:rsidP="00E1247C">
      <w:pPr>
        <w:shd w:val="clear" w:color="auto" w:fill="FFFFFF"/>
        <w:spacing w:after="0" w:line="264" w:lineRule="auto"/>
        <w:jc w:val="both"/>
        <w:rPr>
          <w:rFonts w:eastAsia="Times New Roman" w:cstheme="minorHAnsi"/>
          <w:bCs/>
          <w:sz w:val="28"/>
          <w:szCs w:val="28"/>
        </w:rPr>
      </w:pPr>
    </w:p>
    <w:p w14:paraId="1424BD00" w14:textId="056B7F4C" w:rsidR="00B7637E" w:rsidRPr="00A63577" w:rsidRDefault="00B7637E" w:rsidP="00E1247C">
      <w:pPr>
        <w:shd w:val="clear" w:color="auto" w:fill="FFFFFF"/>
        <w:spacing w:after="0" w:line="264" w:lineRule="auto"/>
        <w:jc w:val="both"/>
        <w:rPr>
          <w:rFonts w:eastAsia="Times New Roman" w:cstheme="minorHAnsi"/>
          <w:bCs/>
          <w:sz w:val="28"/>
          <w:szCs w:val="28"/>
        </w:rPr>
      </w:pPr>
      <w:r w:rsidRPr="00A63577">
        <w:rPr>
          <w:rFonts w:cstheme="minorHAnsi"/>
          <w:b/>
          <w:sz w:val="28"/>
          <w:szCs w:val="28"/>
        </w:rPr>
        <w:t xml:space="preserve">Artículo </w:t>
      </w:r>
      <w:r w:rsidR="00E307E6" w:rsidRPr="00A63577">
        <w:rPr>
          <w:rFonts w:eastAsia="Times New Roman" w:cstheme="minorHAnsi"/>
          <w:b/>
          <w:bCs/>
          <w:sz w:val="28"/>
          <w:szCs w:val="28"/>
        </w:rPr>
        <w:t>163</w:t>
      </w:r>
      <w:r w:rsidRPr="00A63577">
        <w:rPr>
          <w:rFonts w:cstheme="minorHAnsi"/>
          <w:b/>
          <w:sz w:val="28"/>
          <w:szCs w:val="28"/>
        </w:rPr>
        <w:t xml:space="preserve">. </w:t>
      </w:r>
      <w:r w:rsidRPr="00A63577">
        <w:rPr>
          <w:rFonts w:cstheme="minorHAnsi"/>
          <w:sz w:val="28"/>
          <w:szCs w:val="28"/>
        </w:rPr>
        <w:t>Salvo prueba en contrario, la falta de contestación al recurso dentro del plazo respectivo, hará presumir como ciertos los hechos que se hubieren señalado en él, siempre que éstos sean directamente imputables a los sujetos obligados. En estos casos el plazo para resolver el recurso será de quince días.</w:t>
      </w:r>
    </w:p>
    <w:p w14:paraId="60736457" w14:textId="77777777" w:rsidR="00B7637E" w:rsidRPr="00A63577" w:rsidRDefault="00B7637E" w:rsidP="00E1247C">
      <w:pPr>
        <w:shd w:val="clear" w:color="auto" w:fill="FFFFFF"/>
        <w:spacing w:after="0" w:line="264" w:lineRule="auto"/>
        <w:jc w:val="both"/>
        <w:rPr>
          <w:rFonts w:eastAsia="Times New Roman" w:cstheme="minorHAnsi"/>
          <w:bCs/>
          <w:sz w:val="28"/>
          <w:szCs w:val="28"/>
        </w:rPr>
      </w:pPr>
      <w:r w:rsidRPr="00A63577">
        <w:rPr>
          <w:rFonts w:eastAsia="Times New Roman" w:cstheme="minorHAnsi"/>
          <w:bCs/>
          <w:sz w:val="28"/>
          <w:szCs w:val="28"/>
        </w:rPr>
        <w:t xml:space="preserve"> </w:t>
      </w:r>
    </w:p>
    <w:p w14:paraId="45DD586A" w14:textId="79486B9B"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E307E6" w:rsidRPr="00A63577">
        <w:rPr>
          <w:rFonts w:eastAsia="Times New Roman" w:cstheme="minorHAnsi"/>
          <w:b/>
          <w:bCs/>
          <w:sz w:val="28"/>
          <w:szCs w:val="28"/>
        </w:rPr>
        <w:t>164</w:t>
      </w:r>
      <w:r w:rsidRPr="00A63577">
        <w:rPr>
          <w:rFonts w:cstheme="minorHAnsi"/>
          <w:b/>
          <w:sz w:val="28"/>
          <w:szCs w:val="28"/>
        </w:rPr>
        <w:t>. </w:t>
      </w:r>
      <w:r w:rsidRPr="00A63577">
        <w:rPr>
          <w:rFonts w:cstheme="minorHAnsi"/>
          <w:sz w:val="28"/>
          <w:szCs w:val="28"/>
        </w:rPr>
        <w:t>Las resoluciones del Instituto podrán:</w:t>
      </w:r>
    </w:p>
    <w:p w14:paraId="5795A92E" w14:textId="04686325" w:rsidR="00B7637E" w:rsidRPr="00A63577" w:rsidRDefault="00B7637E" w:rsidP="00EF0D1E">
      <w:pPr>
        <w:pStyle w:val="Prrafodelista"/>
        <w:numPr>
          <w:ilvl w:val="0"/>
          <w:numId w:val="67"/>
        </w:numPr>
        <w:shd w:val="clear" w:color="auto" w:fill="FFFFFF"/>
        <w:tabs>
          <w:tab w:val="left" w:pos="709"/>
        </w:tabs>
        <w:spacing w:after="0" w:line="264" w:lineRule="auto"/>
        <w:jc w:val="both"/>
        <w:rPr>
          <w:rFonts w:cstheme="minorHAnsi"/>
          <w:sz w:val="28"/>
          <w:szCs w:val="28"/>
        </w:rPr>
      </w:pPr>
      <w:r w:rsidRPr="00A63577">
        <w:rPr>
          <w:rFonts w:cstheme="minorHAnsi"/>
          <w:sz w:val="28"/>
          <w:szCs w:val="28"/>
        </w:rPr>
        <w:t>Desechar o sobreseer el recurso;</w:t>
      </w:r>
    </w:p>
    <w:p w14:paraId="23883F47" w14:textId="7E12A058" w:rsidR="00B7637E" w:rsidRPr="00A63577" w:rsidRDefault="00B7637E" w:rsidP="00EF0D1E">
      <w:pPr>
        <w:pStyle w:val="Prrafodelista"/>
        <w:numPr>
          <w:ilvl w:val="0"/>
          <w:numId w:val="67"/>
        </w:numPr>
        <w:shd w:val="clear" w:color="auto" w:fill="FFFFFF"/>
        <w:tabs>
          <w:tab w:val="left" w:pos="709"/>
        </w:tabs>
        <w:spacing w:after="0" w:line="264" w:lineRule="auto"/>
        <w:jc w:val="both"/>
        <w:rPr>
          <w:rFonts w:cstheme="minorHAnsi"/>
          <w:sz w:val="28"/>
          <w:szCs w:val="28"/>
        </w:rPr>
      </w:pPr>
      <w:r w:rsidRPr="00A63577">
        <w:rPr>
          <w:rFonts w:cstheme="minorHAnsi"/>
          <w:sz w:val="28"/>
          <w:szCs w:val="28"/>
        </w:rPr>
        <w:t>Confirmar la respuesta del sujeto obligado, o</w:t>
      </w:r>
    </w:p>
    <w:p w14:paraId="3CF03A0B" w14:textId="56CDDC41" w:rsidR="00B7637E" w:rsidRPr="00A63577" w:rsidRDefault="00B7637E" w:rsidP="00EF0D1E">
      <w:pPr>
        <w:pStyle w:val="Prrafodelista"/>
        <w:numPr>
          <w:ilvl w:val="0"/>
          <w:numId w:val="67"/>
        </w:numPr>
        <w:shd w:val="clear" w:color="auto" w:fill="FFFFFF"/>
        <w:tabs>
          <w:tab w:val="left" w:pos="709"/>
        </w:tabs>
        <w:spacing w:after="0" w:line="264" w:lineRule="auto"/>
        <w:jc w:val="both"/>
        <w:rPr>
          <w:rFonts w:cstheme="minorHAnsi"/>
          <w:sz w:val="28"/>
          <w:szCs w:val="28"/>
        </w:rPr>
      </w:pPr>
      <w:r w:rsidRPr="00A63577">
        <w:rPr>
          <w:rFonts w:cstheme="minorHAnsi"/>
          <w:sz w:val="28"/>
          <w:szCs w:val="28"/>
        </w:rPr>
        <w:t>Revocar o modificar la respuesta del sujeto obligado.</w:t>
      </w:r>
    </w:p>
    <w:p w14:paraId="66EF9B20" w14:textId="77777777" w:rsidR="00B7637E" w:rsidRPr="00A63577" w:rsidRDefault="00B7637E" w:rsidP="00E1247C">
      <w:pPr>
        <w:shd w:val="clear" w:color="auto" w:fill="FFFFFF"/>
        <w:spacing w:after="0" w:line="264" w:lineRule="auto"/>
        <w:jc w:val="both"/>
        <w:rPr>
          <w:rFonts w:cstheme="minorHAnsi"/>
          <w:sz w:val="28"/>
          <w:szCs w:val="28"/>
        </w:rPr>
      </w:pPr>
    </w:p>
    <w:p w14:paraId="0D3EC062" w14:textId="77777777" w:rsidR="008064D3" w:rsidRPr="00A63577" w:rsidRDefault="00B7637E" w:rsidP="00E1247C">
      <w:pPr>
        <w:shd w:val="clear" w:color="auto" w:fill="FFFFFF"/>
        <w:spacing w:after="0" w:line="264" w:lineRule="auto"/>
        <w:jc w:val="both"/>
        <w:rPr>
          <w:rFonts w:cstheme="minorHAnsi"/>
          <w:sz w:val="28"/>
          <w:szCs w:val="28"/>
        </w:rPr>
      </w:pPr>
      <w:r w:rsidRPr="00A63577">
        <w:rPr>
          <w:rFonts w:cstheme="minorHAnsi"/>
          <w:sz w:val="28"/>
          <w:szCs w:val="28"/>
        </w:rPr>
        <w:t xml:space="preserve">Las resoluciones establecerán, en su caso, los plazos y términos para su cumplimiento y los procedimientos para asegurar su ejecución, los cuales no podrán exceder de diez días para la entrega de información. </w:t>
      </w:r>
    </w:p>
    <w:p w14:paraId="46970BA3" w14:textId="77777777" w:rsidR="008064D3" w:rsidRPr="00A63577" w:rsidRDefault="008064D3" w:rsidP="00E1247C">
      <w:pPr>
        <w:shd w:val="clear" w:color="auto" w:fill="FFFFFF"/>
        <w:spacing w:after="0" w:line="264" w:lineRule="auto"/>
        <w:jc w:val="both"/>
        <w:rPr>
          <w:rFonts w:cstheme="minorHAnsi"/>
          <w:sz w:val="28"/>
          <w:szCs w:val="28"/>
        </w:rPr>
      </w:pPr>
    </w:p>
    <w:p w14:paraId="111F0061" w14:textId="5A92A37E" w:rsidR="00B7637E" w:rsidRPr="00A63577" w:rsidRDefault="00B7637E" w:rsidP="00E1247C">
      <w:pPr>
        <w:shd w:val="clear" w:color="auto" w:fill="FFFFFF"/>
        <w:spacing w:after="0" w:line="264" w:lineRule="auto"/>
        <w:jc w:val="both"/>
        <w:rPr>
          <w:rFonts w:eastAsia="Times New Roman" w:cstheme="minorHAnsi"/>
          <w:sz w:val="28"/>
          <w:szCs w:val="28"/>
        </w:rPr>
      </w:pPr>
      <w:r w:rsidRPr="00A63577">
        <w:rPr>
          <w:rFonts w:cstheme="minorHAnsi"/>
          <w:sz w:val="28"/>
          <w:szCs w:val="28"/>
        </w:rPr>
        <w:t>Excepcionalmente, el Instituto, previa fundamentación y motivación, podrán ampliar estos plazos cuando el asunto así lo requiera</w:t>
      </w:r>
      <w:r w:rsidRPr="00A63577">
        <w:rPr>
          <w:rFonts w:eastAsia="Times New Roman" w:cstheme="minorHAnsi"/>
          <w:sz w:val="28"/>
          <w:szCs w:val="28"/>
        </w:rPr>
        <w:t>.</w:t>
      </w:r>
    </w:p>
    <w:p w14:paraId="6D5E5656" w14:textId="77777777" w:rsidR="00B7637E" w:rsidRPr="00A63577" w:rsidRDefault="00B7637E" w:rsidP="00E1247C">
      <w:pPr>
        <w:shd w:val="clear" w:color="auto" w:fill="FFFFFF"/>
        <w:spacing w:after="0" w:line="264" w:lineRule="auto"/>
        <w:jc w:val="both"/>
        <w:rPr>
          <w:rFonts w:eastAsia="Times New Roman" w:cstheme="minorHAnsi"/>
          <w:b/>
          <w:bCs/>
          <w:sz w:val="28"/>
          <w:szCs w:val="28"/>
        </w:rPr>
      </w:pPr>
    </w:p>
    <w:p w14:paraId="57231DEC" w14:textId="6258CD4D"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E307E6" w:rsidRPr="00A63577">
        <w:rPr>
          <w:rFonts w:cstheme="minorHAnsi"/>
          <w:b/>
          <w:sz w:val="28"/>
          <w:szCs w:val="28"/>
        </w:rPr>
        <w:t>165</w:t>
      </w:r>
      <w:r w:rsidRPr="00A63577">
        <w:rPr>
          <w:rFonts w:cstheme="minorHAnsi"/>
          <w:b/>
          <w:sz w:val="28"/>
          <w:szCs w:val="28"/>
        </w:rPr>
        <w:t>.</w:t>
      </w:r>
      <w:r w:rsidRPr="00A63577">
        <w:rPr>
          <w:rFonts w:cstheme="minorHAnsi"/>
          <w:sz w:val="28"/>
          <w:szCs w:val="28"/>
        </w:rPr>
        <w:t xml:space="preserve"> Las resoluciones deberán contener lo siguiente: </w:t>
      </w:r>
    </w:p>
    <w:p w14:paraId="793FCA29" w14:textId="4FB29983" w:rsidR="00B7637E" w:rsidRPr="00A63577" w:rsidRDefault="00B7637E" w:rsidP="00EF0D1E">
      <w:pPr>
        <w:pStyle w:val="Prrafodelista"/>
        <w:numPr>
          <w:ilvl w:val="0"/>
          <w:numId w:val="68"/>
        </w:numPr>
        <w:shd w:val="clear" w:color="auto" w:fill="FFFFFF"/>
        <w:spacing w:after="0" w:line="264" w:lineRule="auto"/>
        <w:jc w:val="both"/>
        <w:rPr>
          <w:rFonts w:cstheme="minorHAnsi"/>
          <w:sz w:val="28"/>
          <w:szCs w:val="28"/>
        </w:rPr>
      </w:pPr>
      <w:r w:rsidRPr="00A63577">
        <w:rPr>
          <w:rFonts w:cstheme="minorHAnsi"/>
          <w:sz w:val="28"/>
          <w:szCs w:val="28"/>
        </w:rPr>
        <w:t xml:space="preserve">Lugar, fecha en que se pronuncia, el nombre del recurrente, sujeto obligado y extracto breve de los hechos cuestionados; </w:t>
      </w:r>
    </w:p>
    <w:p w14:paraId="1F3B8886" w14:textId="1DA4F742" w:rsidR="00B7637E" w:rsidRPr="00A63577" w:rsidRDefault="00B7637E" w:rsidP="00EF0D1E">
      <w:pPr>
        <w:pStyle w:val="Prrafodelista"/>
        <w:numPr>
          <w:ilvl w:val="0"/>
          <w:numId w:val="68"/>
        </w:numPr>
        <w:shd w:val="clear" w:color="auto" w:fill="FFFFFF"/>
        <w:spacing w:after="0" w:line="264" w:lineRule="auto"/>
        <w:jc w:val="both"/>
        <w:rPr>
          <w:rFonts w:cstheme="minorHAnsi"/>
          <w:sz w:val="28"/>
          <w:szCs w:val="28"/>
        </w:rPr>
      </w:pPr>
      <w:r w:rsidRPr="00A63577">
        <w:rPr>
          <w:rFonts w:cstheme="minorHAnsi"/>
          <w:sz w:val="28"/>
          <w:szCs w:val="28"/>
        </w:rPr>
        <w:t xml:space="preserve">Los preceptos que la fundamenten y las consideraciones que la sustenten; </w:t>
      </w:r>
    </w:p>
    <w:p w14:paraId="49F13972" w14:textId="468FCD59" w:rsidR="00B7637E" w:rsidRPr="00A63577" w:rsidRDefault="00B7637E" w:rsidP="00EF0D1E">
      <w:pPr>
        <w:pStyle w:val="Prrafodelista"/>
        <w:numPr>
          <w:ilvl w:val="0"/>
          <w:numId w:val="68"/>
        </w:numPr>
        <w:shd w:val="clear" w:color="auto" w:fill="FFFFFF"/>
        <w:spacing w:after="0" w:line="264" w:lineRule="auto"/>
        <w:jc w:val="both"/>
        <w:rPr>
          <w:rFonts w:cstheme="minorHAnsi"/>
          <w:sz w:val="28"/>
          <w:szCs w:val="28"/>
        </w:rPr>
      </w:pPr>
      <w:r w:rsidRPr="00A63577">
        <w:rPr>
          <w:rFonts w:cstheme="minorHAnsi"/>
          <w:sz w:val="28"/>
          <w:szCs w:val="28"/>
        </w:rPr>
        <w:lastRenderedPageBreak/>
        <w:t xml:space="preserve">Los alcances y efectos de la resolución, fijando con precisión, en su caso, los sujetos obligados a cumplirla, así como las sanciones que ha lugar a imponer, y </w:t>
      </w:r>
    </w:p>
    <w:p w14:paraId="4635B02B" w14:textId="305FFABB" w:rsidR="00B7637E" w:rsidRPr="00A63577" w:rsidRDefault="00B7637E" w:rsidP="00EF0D1E">
      <w:pPr>
        <w:pStyle w:val="Prrafodelista"/>
        <w:numPr>
          <w:ilvl w:val="0"/>
          <w:numId w:val="68"/>
        </w:numPr>
        <w:shd w:val="clear" w:color="auto" w:fill="FFFFFF"/>
        <w:spacing w:after="0" w:line="264" w:lineRule="auto"/>
        <w:jc w:val="both"/>
        <w:rPr>
          <w:rFonts w:eastAsia="Times New Roman" w:cstheme="minorHAnsi"/>
          <w:b/>
          <w:bCs/>
          <w:sz w:val="28"/>
          <w:szCs w:val="28"/>
        </w:rPr>
      </w:pPr>
      <w:r w:rsidRPr="00A63577">
        <w:rPr>
          <w:rFonts w:cstheme="minorHAnsi"/>
          <w:sz w:val="28"/>
          <w:szCs w:val="28"/>
        </w:rPr>
        <w:t>Los puntos resolutivos.</w:t>
      </w:r>
    </w:p>
    <w:p w14:paraId="14B42EBA" w14:textId="77777777" w:rsidR="00B7637E" w:rsidRPr="00A63577" w:rsidRDefault="00B7637E" w:rsidP="00E1247C">
      <w:pPr>
        <w:shd w:val="clear" w:color="auto" w:fill="FFFFFF"/>
        <w:spacing w:after="0" w:line="264" w:lineRule="auto"/>
        <w:jc w:val="both"/>
        <w:rPr>
          <w:rFonts w:eastAsia="Times New Roman" w:cstheme="minorHAnsi"/>
          <w:b/>
          <w:bCs/>
          <w:sz w:val="28"/>
          <w:szCs w:val="28"/>
        </w:rPr>
      </w:pPr>
    </w:p>
    <w:p w14:paraId="5F714586" w14:textId="46649741"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E307E6" w:rsidRPr="00A63577">
        <w:rPr>
          <w:rFonts w:cstheme="minorHAnsi"/>
          <w:b/>
          <w:sz w:val="28"/>
          <w:szCs w:val="28"/>
        </w:rPr>
        <w:t>166</w:t>
      </w:r>
      <w:r w:rsidRPr="00A63577">
        <w:rPr>
          <w:rFonts w:cstheme="minorHAnsi"/>
          <w:b/>
          <w:sz w:val="28"/>
          <w:szCs w:val="28"/>
        </w:rPr>
        <w:t>.</w:t>
      </w:r>
      <w:r w:rsidRPr="00A63577">
        <w:rPr>
          <w:rFonts w:cstheme="minorHAnsi"/>
          <w:sz w:val="28"/>
          <w:szCs w:val="28"/>
        </w:rPr>
        <w:t xml:space="preserve"> Los asuntos sometidos a la potestad del Instituto, y particularmente los recursos de revisión, deberán tramitarse y resolverse conforme al texto de esta Ley y su Reglamento, o a partir de la interpretación jurídica de estos ordenamientos, conforme a lo previsto en el artículo 5 de la presente Ley.</w:t>
      </w:r>
    </w:p>
    <w:p w14:paraId="1785091D" w14:textId="77777777" w:rsidR="00B7637E" w:rsidRPr="00A63577" w:rsidRDefault="00B7637E" w:rsidP="00E1247C">
      <w:pPr>
        <w:shd w:val="clear" w:color="auto" w:fill="FFFFFF"/>
        <w:spacing w:after="0" w:line="264" w:lineRule="auto"/>
        <w:jc w:val="both"/>
        <w:rPr>
          <w:rFonts w:eastAsia="Times New Roman" w:cstheme="minorHAnsi"/>
          <w:b/>
          <w:bCs/>
          <w:sz w:val="28"/>
          <w:szCs w:val="28"/>
        </w:rPr>
      </w:pPr>
    </w:p>
    <w:p w14:paraId="65BB526F" w14:textId="64B5B03B" w:rsidR="00B7637E" w:rsidRPr="00A63577" w:rsidRDefault="00B7637E" w:rsidP="00E1247C">
      <w:pPr>
        <w:shd w:val="clear" w:color="auto" w:fill="FFFFFF"/>
        <w:spacing w:after="0" w:line="264" w:lineRule="auto"/>
        <w:jc w:val="both"/>
        <w:rPr>
          <w:rFonts w:eastAsia="Times New Roman" w:cstheme="minorHAnsi"/>
          <w:sz w:val="28"/>
          <w:szCs w:val="28"/>
        </w:rPr>
      </w:pPr>
      <w:r w:rsidRPr="00A63577">
        <w:rPr>
          <w:rFonts w:cstheme="minorHAnsi"/>
          <w:b/>
          <w:sz w:val="28"/>
          <w:szCs w:val="28"/>
        </w:rPr>
        <w:t xml:space="preserve">Artículo </w:t>
      </w:r>
      <w:r w:rsidR="00E307E6" w:rsidRPr="00A63577">
        <w:rPr>
          <w:rFonts w:eastAsia="Times New Roman" w:cstheme="minorHAnsi"/>
          <w:b/>
          <w:bCs/>
          <w:sz w:val="28"/>
          <w:szCs w:val="28"/>
        </w:rPr>
        <w:t>167</w:t>
      </w:r>
      <w:r w:rsidRPr="00A63577">
        <w:rPr>
          <w:rFonts w:cstheme="minorHAnsi"/>
          <w:b/>
          <w:sz w:val="28"/>
          <w:szCs w:val="28"/>
        </w:rPr>
        <w:t>. </w:t>
      </w:r>
      <w:r w:rsidRPr="00A63577">
        <w:rPr>
          <w:rFonts w:cstheme="minorHAnsi"/>
          <w:sz w:val="28"/>
          <w:szCs w:val="28"/>
        </w:rPr>
        <w:t>En las resoluciones el Instituto podrá señalar a los sujetos obligados que la información que deben pr</w:t>
      </w:r>
      <w:r w:rsidR="003E6B64" w:rsidRPr="00A63577">
        <w:rPr>
          <w:rFonts w:cstheme="minorHAnsi"/>
          <w:sz w:val="28"/>
          <w:szCs w:val="28"/>
        </w:rPr>
        <w:t xml:space="preserve">oporcionar sea considerada como obligaciones de transparencia </w:t>
      </w:r>
      <w:r w:rsidRPr="00A63577">
        <w:rPr>
          <w:rFonts w:cstheme="minorHAnsi"/>
          <w:sz w:val="28"/>
          <w:szCs w:val="28"/>
        </w:rPr>
        <w:t>común, atendiendo a la relevancia de la información, la incidencia de las solicitudes sobre la misma y el sentido reiterativo de las resoluciones.</w:t>
      </w:r>
    </w:p>
    <w:p w14:paraId="5E564F4E" w14:textId="77777777" w:rsidR="00B7637E" w:rsidRPr="00A63577" w:rsidRDefault="00B7637E" w:rsidP="00E1247C">
      <w:pPr>
        <w:shd w:val="clear" w:color="auto" w:fill="FFFFFF"/>
        <w:spacing w:after="0" w:line="264" w:lineRule="auto"/>
        <w:jc w:val="both"/>
        <w:rPr>
          <w:rFonts w:eastAsia="Times New Roman" w:cstheme="minorHAnsi"/>
          <w:b/>
          <w:bCs/>
          <w:sz w:val="28"/>
          <w:szCs w:val="28"/>
        </w:rPr>
      </w:pPr>
    </w:p>
    <w:p w14:paraId="302D3B27" w14:textId="535B0B68"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E307E6" w:rsidRPr="00A63577">
        <w:rPr>
          <w:rFonts w:eastAsia="Times New Roman" w:cstheme="minorHAnsi"/>
          <w:b/>
          <w:bCs/>
          <w:sz w:val="28"/>
          <w:szCs w:val="28"/>
        </w:rPr>
        <w:t>168</w:t>
      </w:r>
      <w:r w:rsidRPr="00A63577">
        <w:rPr>
          <w:rFonts w:cstheme="minorHAnsi"/>
          <w:b/>
          <w:sz w:val="28"/>
          <w:szCs w:val="28"/>
        </w:rPr>
        <w:t>. </w:t>
      </w:r>
      <w:r w:rsidRPr="00A63577">
        <w:rPr>
          <w:rFonts w:cstheme="minorHAnsi"/>
          <w:sz w:val="28"/>
          <w:szCs w:val="28"/>
        </w:rPr>
        <w:t>El Instituto deberá notificar a las partes y publicar las resoluciones, a más tardar, al tercer día siguiente de su aprobación.</w:t>
      </w:r>
    </w:p>
    <w:p w14:paraId="52431C83" w14:textId="77777777" w:rsidR="00B7637E" w:rsidRPr="00A63577" w:rsidRDefault="00B7637E" w:rsidP="00E1247C">
      <w:pPr>
        <w:shd w:val="clear" w:color="auto" w:fill="FFFFFF"/>
        <w:spacing w:after="0" w:line="264" w:lineRule="auto"/>
        <w:jc w:val="both"/>
        <w:rPr>
          <w:rFonts w:cstheme="minorHAnsi"/>
          <w:sz w:val="28"/>
          <w:szCs w:val="28"/>
        </w:rPr>
      </w:pPr>
    </w:p>
    <w:p w14:paraId="73A9A328" w14:textId="77777777" w:rsidR="00B7637E" w:rsidRPr="00A63577" w:rsidRDefault="00B7637E" w:rsidP="00E1247C">
      <w:pPr>
        <w:shd w:val="clear" w:color="auto" w:fill="FFFFFF"/>
        <w:spacing w:after="0" w:line="264" w:lineRule="auto"/>
        <w:jc w:val="both"/>
        <w:rPr>
          <w:rFonts w:eastAsia="Times New Roman" w:cstheme="minorHAnsi"/>
          <w:sz w:val="28"/>
          <w:szCs w:val="28"/>
        </w:rPr>
      </w:pPr>
      <w:r w:rsidRPr="00A63577">
        <w:rPr>
          <w:rFonts w:cstheme="minorHAnsi"/>
          <w:sz w:val="28"/>
          <w:szCs w:val="28"/>
        </w:rPr>
        <w:t>Los sujetos obligados deberán informar al Instituto el cumplimiento de sus resoluciones en un plazo no mayor a tres días.</w:t>
      </w:r>
    </w:p>
    <w:p w14:paraId="4DE52001" w14:textId="77777777" w:rsidR="00B7637E" w:rsidRPr="00A63577" w:rsidRDefault="00B7637E" w:rsidP="00E1247C">
      <w:pPr>
        <w:shd w:val="clear" w:color="auto" w:fill="FFFFFF"/>
        <w:spacing w:after="0" w:line="264" w:lineRule="auto"/>
        <w:jc w:val="both"/>
        <w:rPr>
          <w:rFonts w:eastAsia="Times New Roman" w:cstheme="minorHAnsi"/>
          <w:b/>
          <w:bCs/>
          <w:sz w:val="28"/>
          <w:szCs w:val="28"/>
        </w:rPr>
      </w:pPr>
    </w:p>
    <w:p w14:paraId="6A09A48C" w14:textId="452B5431" w:rsidR="00B7637E" w:rsidRPr="00A63577" w:rsidRDefault="00E307E6" w:rsidP="00E1247C">
      <w:pPr>
        <w:shd w:val="clear" w:color="auto" w:fill="FFFFFF"/>
        <w:spacing w:after="0" w:line="264" w:lineRule="auto"/>
        <w:jc w:val="both"/>
        <w:rPr>
          <w:rFonts w:cstheme="minorHAnsi"/>
          <w:sz w:val="28"/>
          <w:szCs w:val="28"/>
        </w:rPr>
      </w:pPr>
      <w:r w:rsidRPr="00A63577">
        <w:rPr>
          <w:rFonts w:eastAsia="Times New Roman" w:cstheme="minorHAnsi"/>
          <w:b/>
          <w:bCs/>
          <w:sz w:val="28"/>
          <w:szCs w:val="28"/>
        </w:rPr>
        <w:t>Artículo</w:t>
      </w:r>
      <w:r w:rsidR="00396A45" w:rsidRPr="00A63577">
        <w:rPr>
          <w:rFonts w:eastAsia="Times New Roman" w:cstheme="minorHAnsi"/>
          <w:b/>
          <w:bCs/>
          <w:sz w:val="28"/>
          <w:szCs w:val="28"/>
        </w:rPr>
        <w:t xml:space="preserve"> </w:t>
      </w:r>
      <w:r w:rsidRPr="00A63577">
        <w:rPr>
          <w:rFonts w:eastAsia="Times New Roman" w:cstheme="minorHAnsi"/>
          <w:b/>
          <w:bCs/>
          <w:sz w:val="28"/>
          <w:szCs w:val="28"/>
        </w:rPr>
        <w:t>169</w:t>
      </w:r>
      <w:r w:rsidR="00B7637E" w:rsidRPr="00A63577">
        <w:rPr>
          <w:rFonts w:cstheme="minorHAnsi"/>
          <w:b/>
          <w:sz w:val="28"/>
          <w:szCs w:val="28"/>
        </w:rPr>
        <w:t>. </w:t>
      </w:r>
      <w:r w:rsidR="00B7637E" w:rsidRPr="00A63577">
        <w:rPr>
          <w:rFonts w:cstheme="minorHAnsi"/>
          <w:sz w:val="28"/>
          <w:szCs w:val="28"/>
        </w:rPr>
        <w:t xml:space="preserve">Cuando el Instituto determine durante la sustanciación del recurso de revisión que pudo haberse incurrido en una probable responsabilidad por el incumplimiento a las obligaciones previstas en esta Ley y las demás disposiciones aplicables en la materia, </w:t>
      </w:r>
      <w:r w:rsidR="00B7637E" w:rsidRPr="00A63577">
        <w:rPr>
          <w:rFonts w:eastAsia="Times New Roman" w:cstheme="minorHAnsi"/>
          <w:sz w:val="28"/>
          <w:szCs w:val="28"/>
        </w:rPr>
        <w:t>deberá</w:t>
      </w:r>
      <w:r w:rsidR="00B7637E" w:rsidRPr="00A63577">
        <w:rPr>
          <w:rFonts w:cstheme="minorHAnsi"/>
          <w:sz w:val="28"/>
          <w:szCs w:val="28"/>
        </w:rPr>
        <w:t xml:space="preserve"> hacerlo del conocimiento del órgano interno de control o de la instancia competente para que ésta inicie, en su caso, el procedimiento de responsabilidad respectivo</w:t>
      </w:r>
      <w:r w:rsidR="00B7637E" w:rsidRPr="00A63577">
        <w:rPr>
          <w:rFonts w:eastAsia="Times New Roman" w:cstheme="minorHAnsi"/>
          <w:sz w:val="28"/>
          <w:szCs w:val="28"/>
        </w:rPr>
        <w:t>, sin que obst</w:t>
      </w:r>
      <w:r w:rsidR="00655295" w:rsidRPr="00A63577">
        <w:rPr>
          <w:rFonts w:eastAsia="Times New Roman" w:cstheme="minorHAnsi"/>
          <w:sz w:val="28"/>
          <w:szCs w:val="28"/>
        </w:rPr>
        <w:t>e lo previsto en el artículo 189</w:t>
      </w:r>
      <w:r w:rsidR="00B7637E" w:rsidRPr="00A63577">
        <w:rPr>
          <w:rFonts w:eastAsia="Times New Roman" w:cstheme="minorHAnsi"/>
          <w:sz w:val="28"/>
          <w:szCs w:val="28"/>
        </w:rPr>
        <w:t xml:space="preserve"> de esta Ley</w:t>
      </w:r>
      <w:r w:rsidR="00B7637E" w:rsidRPr="00A63577">
        <w:rPr>
          <w:rFonts w:cstheme="minorHAnsi"/>
          <w:sz w:val="28"/>
          <w:szCs w:val="28"/>
        </w:rPr>
        <w:t>.</w:t>
      </w:r>
    </w:p>
    <w:p w14:paraId="0EFA7511" w14:textId="77777777" w:rsidR="00B7637E" w:rsidRPr="00A63577" w:rsidRDefault="00B7637E" w:rsidP="00E1247C">
      <w:pPr>
        <w:shd w:val="clear" w:color="auto" w:fill="FFFFFF"/>
        <w:spacing w:after="0" w:line="264" w:lineRule="auto"/>
        <w:jc w:val="both"/>
        <w:rPr>
          <w:rFonts w:cstheme="minorHAnsi"/>
          <w:sz w:val="28"/>
          <w:szCs w:val="28"/>
        </w:rPr>
      </w:pPr>
    </w:p>
    <w:p w14:paraId="3969B75C" w14:textId="77777777" w:rsidR="00B7637E" w:rsidRPr="00A63577" w:rsidRDefault="00B7637E" w:rsidP="00E1247C">
      <w:pPr>
        <w:shd w:val="clear" w:color="auto" w:fill="FFFFFF"/>
        <w:spacing w:after="0" w:line="264" w:lineRule="auto"/>
        <w:jc w:val="both"/>
        <w:rPr>
          <w:rFonts w:eastAsia="Times New Roman" w:cstheme="minorHAnsi"/>
          <w:bCs/>
          <w:sz w:val="28"/>
          <w:szCs w:val="28"/>
        </w:rPr>
      </w:pPr>
      <w:r w:rsidRPr="00A63577">
        <w:rPr>
          <w:rFonts w:cstheme="minorHAnsi"/>
          <w:sz w:val="28"/>
          <w:szCs w:val="28"/>
        </w:rPr>
        <w:t>También queda a criterio del Instituto practicar diligencias para mejor proveer.</w:t>
      </w:r>
    </w:p>
    <w:p w14:paraId="27AC2861" w14:textId="77777777" w:rsidR="00B7637E" w:rsidRPr="00A63577" w:rsidRDefault="00B7637E" w:rsidP="00E1247C">
      <w:pPr>
        <w:shd w:val="clear" w:color="auto" w:fill="FFFFFF"/>
        <w:spacing w:after="0" w:line="264" w:lineRule="auto"/>
        <w:jc w:val="both"/>
        <w:rPr>
          <w:rFonts w:eastAsia="Times New Roman" w:cstheme="minorHAnsi"/>
          <w:b/>
          <w:bCs/>
          <w:sz w:val="28"/>
          <w:szCs w:val="28"/>
        </w:rPr>
      </w:pPr>
    </w:p>
    <w:p w14:paraId="26D9BB64" w14:textId="168E5C1C" w:rsidR="005F6870" w:rsidRPr="00A63577" w:rsidRDefault="008B7668" w:rsidP="00E1247C">
      <w:pPr>
        <w:shd w:val="clear" w:color="auto" w:fill="FFFFFF"/>
        <w:spacing w:after="0" w:line="264" w:lineRule="auto"/>
        <w:jc w:val="both"/>
        <w:rPr>
          <w:rFonts w:cstheme="minorHAnsi"/>
          <w:sz w:val="28"/>
          <w:szCs w:val="28"/>
        </w:rPr>
      </w:pPr>
      <w:r w:rsidRPr="00A63577">
        <w:rPr>
          <w:rFonts w:cstheme="minorHAnsi"/>
          <w:sz w:val="28"/>
          <w:szCs w:val="28"/>
        </w:rPr>
        <w:t>(</w:t>
      </w:r>
      <w:r w:rsidR="005F6870" w:rsidRPr="00A63577">
        <w:rPr>
          <w:rFonts w:cstheme="minorHAnsi"/>
          <w:sz w:val="28"/>
          <w:szCs w:val="28"/>
        </w:rPr>
        <w:t>FE DE ERRATAS, P.O. 5 DE MAYO DE 2016</w:t>
      </w:r>
      <w:r w:rsidRPr="00A63577">
        <w:rPr>
          <w:rFonts w:cstheme="minorHAnsi"/>
          <w:sz w:val="28"/>
          <w:szCs w:val="28"/>
        </w:rPr>
        <w:t>)</w:t>
      </w:r>
    </w:p>
    <w:p w14:paraId="1295D08E" w14:textId="1B47A6E1"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E307E6" w:rsidRPr="00A63577">
        <w:rPr>
          <w:rFonts w:eastAsia="Times New Roman" w:cstheme="minorHAnsi"/>
          <w:b/>
          <w:bCs/>
          <w:sz w:val="28"/>
          <w:szCs w:val="28"/>
        </w:rPr>
        <w:t>170</w:t>
      </w:r>
      <w:r w:rsidRPr="00A63577">
        <w:rPr>
          <w:rFonts w:cstheme="minorHAnsi"/>
          <w:b/>
          <w:sz w:val="28"/>
          <w:szCs w:val="28"/>
        </w:rPr>
        <w:t>. </w:t>
      </w:r>
      <w:r w:rsidRPr="00A63577">
        <w:rPr>
          <w:rFonts w:cstheme="minorHAnsi"/>
          <w:sz w:val="28"/>
          <w:szCs w:val="28"/>
        </w:rPr>
        <w:t>El recurso será desechado por improcedente cuando:</w:t>
      </w:r>
    </w:p>
    <w:p w14:paraId="186E9DB9" w14:textId="60A8EFE0" w:rsidR="00B7637E" w:rsidRPr="00A63577" w:rsidRDefault="00B7637E" w:rsidP="00EF0D1E">
      <w:pPr>
        <w:pStyle w:val="Prrafodelista"/>
        <w:numPr>
          <w:ilvl w:val="0"/>
          <w:numId w:val="69"/>
        </w:numPr>
        <w:shd w:val="clear" w:color="auto" w:fill="FFFFFF"/>
        <w:tabs>
          <w:tab w:val="left" w:pos="709"/>
        </w:tabs>
        <w:spacing w:after="0" w:line="264" w:lineRule="auto"/>
        <w:jc w:val="both"/>
        <w:rPr>
          <w:rFonts w:cstheme="minorHAnsi"/>
          <w:sz w:val="28"/>
          <w:szCs w:val="28"/>
        </w:rPr>
      </w:pPr>
      <w:r w:rsidRPr="00A63577">
        <w:rPr>
          <w:rFonts w:cstheme="minorHAnsi"/>
          <w:sz w:val="28"/>
          <w:szCs w:val="28"/>
        </w:rPr>
        <w:t>Sea extemporáneo;</w:t>
      </w:r>
    </w:p>
    <w:p w14:paraId="74B78B35" w14:textId="4F370031" w:rsidR="00B7637E" w:rsidRPr="00A63577" w:rsidRDefault="00B7637E" w:rsidP="005F6870">
      <w:pPr>
        <w:pStyle w:val="Prrafodelista"/>
        <w:numPr>
          <w:ilvl w:val="0"/>
          <w:numId w:val="69"/>
        </w:numPr>
        <w:shd w:val="clear" w:color="auto" w:fill="FFFFFF"/>
        <w:tabs>
          <w:tab w:val="left" w:pos="709"/>
        </w:tabs>
        <w:spacing w:after="0" w:line="264" w:lineRule="auto"/>
        <w:jc w:val="both"/>
        <w:rPr>
          <w:rFonts w:cstheme="minorHAnsi"/>
          <w:sz w:val="28"/>
          <w:szCs w:val="28"/>
        </w:rPr>
      </w:pPr>
      <w:r w:rsidRPr="00A63577">
        <w:rPr>
          <w:rFonts w:cstheme="minorHAnsi"/>
          <w:sz w:val="28"/>
          <w:szCs w:val="28"/>
        </w:rPr>
        <w:t>Se esté tramitando ante el Poder Judicial de la federación algún recurso o medio de defensa interpuesto por el recurrente;</w:t>
      </w:r>
    </w:p>
    <w:p w14:paraId="68F8C1B7" w14:textId="29DB2CE7" w:rsidR="00B7637E" w:rsidRPr="00A63577" w:rsidRDefault="00B7637E" w:rsidP="00EF0D1E">
      <w:pPr>
        <w:pStyle w:val="Prrafodelista"/>
        <w:numPr>
          <w:ilvl w:val="0"/>
          <w:numId w:val="69"/>
        </w:numPr>
        <w:shd w:val="clear" w:color="auto" w:fill="FFFFFF"/>
        <w:tabs>
          <w:tab w:val="left" w:pos="709"/>
        </w:tabs>
        <w:spacing w:after="0" w:line="264" w:lineRule="auto"/>
        <w:jc w:val="both"/>
        <w:rPr>
          <w:rFonts w:cstheme="minorHAnsi"/>
          <w:sz w:val="28"/>
          <w:szCs w:val="28"/>
        </w:rPr>
      </w:pPr>
      <w:r w:rsidRPr="00A63577">
        <w:rPr>
          <w:rFonts w:cstheme="minorHAnsi"/>
          <w:sz w:val="28"/>
          <w:szCs w:val="28"/>
        </w:rPr>
        <w:t xml:space="preserve">No actualice alguno de los supuestos previstos en el artículo </w:t>
      </w:r>
      <w:r w:rsidR="00655295" w:rsidRPr="00A63577">
        <w:rPr>
          <w:rFonts w:eastAsia="Times New Roman" w:cstheme="minorHAnsi"/>
          <w:sz w:val="28"/>
          <w:szCs w:val="28"/>
        </w:rPr>
        <w:t>154</w:t>
      </w:r>
      <w:r w:rsidRPr="00A63577">
        <w:rPr>
          <w:rFonts w:cstheme="minorHAnsi"/>
          <w:sz w:val="28"/>
          <w:szCs w:val="28"/>
        </w:rPr>
        <w:t xml:space="preserve"> de la presente Ley;</w:t>
      </w:r>
    </w:p>
    <w:p w14:paraId="2A2C6665" w14:textId="08D4D5A8" w:rsidR="00B7637E" w:rsidRPr="00A63577" w:rsidRDefault="00B7637E" w:rsidP="00EF0D1E">
      <w:pPr>
        <w:pStyle w:val="Prrafodelista"/>
        <w:numPr>
          <w:ilvl w:val="0"/>
          <w:numId w:val="69"/>
        </w:numPr>
        <w:shd w:val="clear" w:color="auto" w:fill="FFFFFF"/>
        <w:tabs>
          <w:tab w:val="left" w:pos="709"/>
        </w:tabs>
        <w:spacing w:after="0" w:line="264" w:lineRule="auto"/>
        <w:jc w:val="both"/>
        <w:rPr>
          <w:rFonts w:cstheme="minorHAnsi"/>
          <w:sz w:val="28"/>
          <w:szCs w:val="28"/>
        </w:rPr>
      </w:pPr>
      <w:r w:rsidRPr="00A63577">
        <w:rPr>
          <w:rFonts w:cstheme="minorHAnsi"/>
          <w:sz w:val="28"/>
          <w:szCs w:val="28"/>
        </w:rPr>
        <w:t xml:space="preserve">No se haya desahogado la prevención en los términos establecidos en el artículo </w:t>
      </w:r>
      <w:r w:rsidR="00655295" w:rsidRPr="00A63577">
        <w:rPr>
          <w:rFonts w:eastAsia="Times New Roman" w:cstheme="minorHAnsi"/>
          <w:sz w:val="28"/>
          <w:szCs w:val="28"/>
        </w:rPr>
        <w:t>156</w:t>
      </w:r>
      <w:r w:rsidRPr="00A63577">
        <w:rPr>
          <w:rFonts w:cstheme="minorHAnsi"/>
          <w:sz w:val="28"/>
          <w:szCs w:val="28"/>
        </w:rPr>
        <w:t xml:space="preserve"> de la presente Ley;</w:t>
      </w:r>
    </w:p>
    <w:p w14:paraId="0460ED2A" w14:textId="0B26987B" w:rsidR="00B7637E" w:rsidRPr="00A63577" w:rsidRDefault="00B7637E" w:rsidP="00EF0D1E">
      <w:pPr>
        <w:pStyle w:val="Prrafodelista"/>
        <w:numPr>
          <w:ilvl w:val="0"/>
          <w:numId w:val="69"/>
        </w:numPr>
        <w:shd w:val="clear" w:color="auto" w:fill="FFFFFF"/>
        <w:tabs>
          <w:tab w:val="left" w:pos="709"/>
        </w:tabs>
        <w:spacing w:after="0" w:line="264" w:lineRule="auto"/>
        <w:jc w:val="both"/>
        <w:rPr>
          <w:rFonts w:cstheme="minorHAnsi"/>
          <w:sz w:val="28"/>
          <w:szCs w:val="28"/>
        </w:rPr>
      </w:pPr>
      <w:r w:rsidRPr="00A63577">
        <w:rPr>
          <w:rFonts w:cstheme="minorHAnsi"/>
          <w:sz w:val="28"/>
          <w:szCs w:val="28"/>
        </w:rPr>
        <w:t>Se impugne la veracidad de la información proporcionada;</w:t>
      </w:r>
    </w:p>
    <w:p w14:paraId="157707C7" w14:textId="13A91CC5" w:rsidR="00B7637E" w:rsidRPr="00A63577" w:rsidRDefault="00435EC2" w:rsidP="00EF0D1E">
      <w:pPr>
        <w:pStyle w:val="Prrafodelista"/>
        <w:numPr>
          <w:ilvl w:val="0"/>
          <w:numId w:val="69"/>
        </w:numPr>
        <w:shd w:val="clear" w:color="auto" w:fill="FFFFFF"/>
        <w:tabs>
          <w:tab w:val="left" w:pos="709"/>
        </w:tabs>
        <w:spacing w:after="0" w:line="264" w:lineRule="auto"/>
        <w:jc w:val="both"/>
        <w:rPr>
          <w:rFonts w:cstheme="minorHAnsi"/>
          <w:sz w:val="28"/>
          <w:szCs w:val="28"/>
        </w:rPr>
      </w:pPr>
      <w:r w:rsidRPr="00A63577">
        <w:rPr>
          <w:rFonts w:cstheme="minorHAnsi"/>
          <w:sz w:val="28"/>
          <w:szCs w:val="28"/>
        </w:rPr>
        <w:t>Se trate de una consulta, o</w:t>
      </w:r>
    </w:p>
    <w:p w14:paraId="12721485" w14:textId="3A1FC2F4" w:rsidR="00B7637E" w:rsidRPr="00A63577" w:rsidRDefault="00B7637E" w:rsidP="00EF0D1E">
      <w:pPr>
        <w:pStyle w:val="Prrafodelista"/>
        <w:numPr>
          <w:ilvl w:val="0"/>
          <w:numId w:val="69"/>
        </w:numPr>
        <w:shd w:val="clear" w:color="auto" w:fill="FFFFFF"/>
        <w:tabs>
          <w:tab w:val="left" w:pos="709"/>
        </w:tabs>
        <w:spacing w:after="0" w:line="264" w:lineRule="auto"/>
        <w:jc w:val="both"/>
        <w:rPr>
          <w:rFonts w:cstheme="minorHAnsi"/>
          <w:sz w:val="28"/>
          <w:szCs w:val="28"/>
        </w:rPr>
      </w:pPr>
      <w:r w:rsidRPr="00A63577">
        <w:rPr>
          <w:rFonts w:cstheme="minorHAnsi"/>
          <w:sz w:val="28"/>
          <w:szCs w:val="28"/>
        </w:rPr>
        <w:t>El recurrente amplíe su solicitud en el recurso de revisión, únicamente resp</w:t>
      </w:r>
      <w:r w:rsidR="00435EC2" w:rsidRPr="00A63577">
        <w:rPr>
          <w:rFonts w:cstheme="minorHAnsi"/>
          <w:sz w:val="28"/>
          <w:szCs w:val="28"/>
        </w:rPr>
        <w:t>ecto de los nuevos contenidos.</w:t>
      </w:r>
    </w:p>
    <w:p w14:paraId="6D80D715" w14:textId="02ED5BC2" w:rsidR="00B7637E" w:rsidRPr="00A63577" w:rsidRDefault="00B7637E" w:rsidP="00E1247C">
      <w:pPr>
        <w:shd w:val="clear" w:color="auto" w:fill="FFFFFF"/>
        <w:tabs>
          <w:tab w:val="left" w:pos="426"/>
        </w:tabs>
        <w:spacing w:after="0" w:line="264" w:lineRule="auto"/>
        <w:jc w:val="both"/>
        <w:rPr>
          <w:rFonts w:eastAsia="Times New Roman" w:cstheme="minorHAnsi"/>
          <w:b/>
          <w:bCs/>
          <w:sz w:val="28"/>
          <w:szCs w:val="28"/>
        </w:rPr>
      </w:pPr>
    </w:p>
    <w:p w14:paraId="386DB60A" w14:textId="580F36FF" w:rsidR="00FB3E54" w:rsidRPr="00A63577" w:rsidRDefault="00FB3E54" w:rsidP="00E1247C">
      <w:pPr>
        <w:shd w:val="clear" w:color="auto" w:fill="FFFFFF"/>
        <w:spacing w:after="0" w:line="264" w:lineRule="auto"/>
        <w:jc w:val="both"/>
        <w:rPr>
          <w:rFonts w:cstheme="minorHAnsi"/>
          <w:sz w:val="28"/>
          <w:szCs w:val="28"/>
        </w:rPr>
      </w:pPr>
      <w:r w:rsidRPr="00A63577">
        <w:rPr>
          <w:rFonts w:cstheme="minorHAnsi"/>
          <w:sz w:val="28"/>
          <w:szCs w:val="28"/>
        </w:rPr>
        <w:t>(FE DE ERRATAS, P.O. 5 DE MAYO DE 2016)</w:t>
      </w:r>
    </w:p>
    <w:p w14:paraId="02C82197" w14:textId="610C8596"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E307E6" w:rsidRPr="00A63577">
        <w:rPr>
          <w:rFonts w:eastAsia="Times New Roman" w:cstheme="minorHAnsi"/>
          <w:b/>
          <w:bCs/>
          <w:sz w:val="28"/>
          <w:szCs w:val="28"/>
        </w:rPr>
        <w:t>171</w:t>
      </w:r>
      <w:r w:rsidRPr="00A63577">
        <w:rPr>
          <w:rFonts w:cstheme="minorHAnsi"/>
          <w:b/>
          <w:sz w:val="28"/>
          <w:szCs w:val="28"/>
        </w:rPr>
        <w:t>. </w:t>
      </w:r>
      <w:r w:rsidRPr="00A63577">
        <w:rPr>
          <w:rFonts w:cstheme="minorHAnsi"/>
          <w:sz w:val="28"/>
          <w:szCs w:val="28"/>
        </w:rPr>
        <w:t>El recurso será sobreseído, en todo o en parte, cuando, una vez admitido, se actualicen alguno de los siguientes supuestos:</w:t>
      </w:r>
    </w:p>
    <w:p w14:paraId="52BD5321" w14:textId="77777777" w:rsidR="00B7637E" w:rsidRPr="00A63577" w:rsidRDefault="00B7637E" w:rsidP="00EF0D1E">
      <w:pPr>
        <w:pStyle w:val="Prrafodelista"/>
        <w:numPr>
          <w:ilvl w:val="0"/>
          <w:numId w:val="70"/>
        </w:numPr>
        <w:shd w:val="clear" w:color="auto" w:fill="FFFFFF"/>
        <w:tabs>
          <w:tab w:val="left" w:pos="709"/>
        </w:tabs>
        <w:spacing w:after="0" w:line="264" w:lineRule="auto"/>
        <w:jc w:val="both"/>
        <w:rPr>
          <w:rFonts w:cstheme="minorHAnsi"/>
          <w:sz w:val="28"/>
          <w:szCs w:val="28"/>
        </w:rPr>
      </w:pPr>
      <w:r w:rsidRPr="00A63577">
        <w:rPr>
          <w:rFonts w:cstheme="minorHAnsi"/>
          <w:sz w:val="28"/>
          <w:szCs w:val="28"/>
        </w:rPr>
        <w:t>El recurrente se desista;</w:t>
      </w:r>
    </w:p>
    <w:p w14:paraId="3F8A2DFE" w14:textId="77777777" w:rsidR="00B7637E" w:rsidRPr="00A63577" w:rsidRDefault="00B7637E" w:rsidP="00EF0D1E">
      <w:pPr>
        <w:pStyle w:val="Prrafodelista"/>
        <w:numPr>
          <w:ilvl w:val="0"/>
          <w:numId w:val="70"/>
        </w:numPr>
        <w:shd w:val="clear" w:color="auto" w:fill="FFFFFF"/>
        <w:tabs>
          <w:tab w:val="left" w:pos="709"/>
        </w:tabs>
        <w:spacing w:after="0" w:line="264" w:lineRule="auto"/>
        <w:jc w:val="both"/>
        <w:rPr>
          <w:rFonts w:cstheme="minorHAnsi"/>
          <w:sz w:val="28"/>
          <w:szCs w:val="28"/>
        </w:rPr>
      </w:pPr>
      <w:r w:rsidRPr="00A63577">
        <w:rPr>
          <w:rFonts w:cstheme="minorHAnsi"/>
          <w:sz w:val="28"/>
          <w:szCs w:val="28"/>
        </w:rPr>
        <w:t>El recurrente fallezca y tratándose de personas jurídico-colectivas se disuelvan;</w:t>
      </w:r>
    </w:p>
    <w:p w14:paraId="3313376D" w14:textId="77777777" w:rsidR="00B7637E" w:rsidRPr="00A63577" w:rsidRDefault="00B7637E" w:rsidP="00EF0D1E">
      <w:pPr>
        <w:pStyle w:val="Prrafodelista"/>
        <w:numPr>
          <w:ilvl w:val="0"/>
          <w:numId w:val="70"/>
        </w:numPr>
        <w:shd w:val="clear" w:color="auto" w:fill="FFFFFF"/>
        <w:tabs>
          <w:tab w:val="left" w:pos="709"/>
        </w:tabs>
        <w:spacing w:after="0" w:line="264" w:lineRule="auto"/>
        <w:jc w:val="both"/>
        <w:rPr>
          <w:rFonts w:cstheme="minorHAnsi"/>
          <w:sz w:val="28"/>
          <w:szCs w:val="28"/>
        </w:rPr>
      </w:pPr>
      <w:r w:rsidRPr="00A63577">
        <w:rPr>
          <w:rFonts w:cstheme="minorHAnsi"/>
          <w:sz w:val="28"/>
          <w:szCs w:val="28"/>
        </w:rPr>
        <w:t xml:space="preserve">El sujeto obligado responsable del acto lo modifique o revoque de tal manera que el recurso de revisión quede sin materia; </w:t>
      </w:r>
    </w:p>
    <w:p w14:paraId="03421563" w14:textId="060E1245" w:rsidR="00B7637E" w:rsidRPr="00A63577" w:rsidRDefault="00B7637E" w:rsidP="00EF0D1E">
      <w:pPr>
        <w:pStyle w:val="Prrafodelista"/>
        <w:numPr>
          <w:ilvl w:val="0"/>
          <w:numId w:val="70"/>
        </w:numPr>
        <w:shd w:val="clear" w:color="auto" w:fill="FFFFFF"/>
        <w:tabs>
          <w:tab w:val="left" w:pos="709"/>
        </w:tabs>
        <w:spacing w:after="0" w:line="264" w:lineRule="auto"/>
        <w:jc w:val="both"/>
        <w:rPr>
          <w:rFonts w:cstheme="minorHAnsi"/>
          <w:sz w:val="28"/>
          <w:szCs w:val="28"/>
        </w:rPr>
      </w:pPr>
      <w:r w:rsidRPr="00A63577">
        <w:rPr>
          <w:rFonts w:cstheme="minorHAnsi"/>
          <w:sz w:val="28"/>
          <w:szCs w:val="28"/>
        </w:rPr>
        <w:t>Admitido el recurso de revisión, aparezca alguna causal de improcedencia</w:t>
      </w:r>
      <w:r w:rsidR="00FB3E54" w:rsidRPr="00A63577">
        <w:rPr>
          <w:rFonts w:eastAsia="Times New Roman" w:cstheme="minorHAnsi"/>
          <w:sz w:val="28"/>
          <w:szCs w:val="28"/>
        </w:rPr>
        <w:t>, o</w:t>
      </w:r>
    </w:p>
    <w:p w14:paraId="0C62538A" w14:textId="77777777" w:rsidR="00B7637E" w:rsidRPr="00A63577" w:rsidRDefault="00B7637E" w:rsidP="00EF0D1E">
      <w:pPr>
        <w:pStyle w:val="Prrafodelista"/>
        <w:numPr>
          <w:ilvl w:val="0"/>
          <w:numId w:val="70"/>
        </w:numPr>
        <w:shd w:val="clear" w:color="auto" w:fill="FFFFFF"/>
        <w:tabs>
          <w:tab w:val="left" w:pos="709"/>
        </w:tabs>
        <w:spacing w:after="0" w:line="264" w:lineRule="auto"/>
        <w:jc w:val="both"/>
        <w:rPr>
          <w:rFonts w:cstheme="minorHAnsi"/>
          <w:sz w:val="28"/>
          <w:szCs w:val="28"/>
        </w:rPr>
      </w:pPr>
      <w:r w:rsidRPr="00A63577">
        <w:rPr>
          <w:rFonts w:cstheme="minorHAnsi"/>
          <w:sz w:val="28"/>
          <w:szCs w:val="28"/>
        </w:rPr>
        <w:t>Cuando se actualice un motivo diverso de sobreseimiento, conforme a esta Ley.</w:t>
      </w:r>
    </w:p>
    <w:p w14:paraId="332B9DD0" w14:textId="77777777" w:rsidR="00B7637E" w:rsidRPr="00A63577" w:rsidRDefault="00B7637E" w:rsidP="00E1247C">
      <w:pPr>
        <w:pStyle w:val="Prrafodelista"/>
        <w:shd w:val="clear" w:color="auto" w:fill="FFFFFF"/>
        <w:tabs>
          <w:tab w:val="left" w:pos="426"/>
        </w:tabs>
        <w:spacing w:after="0" w:line="264" w:lineRule="auto"/>
        <w:ind w:left="207"/>
        <w:jc w:val="both"/>
        <w:rPr>
          <w:rFonts w:eastAsia="Times New Roman" w:cstheme="minorHAnsi"/>
          <w:sz w:val="28"/>
          <w:szCs w:val="28"/>
        </w:rPr>
      </w:pPr>
    </w:p>
    <w:p w14:paraId="2B5215BF" w14:textId="62B2C41D" w:rsidR="00B7637E" w:rsidRPr="00A63577" w:rsidRDefault="00B7637E" w:rsidP="00E1247C">
      <w:pPr>
        <w:pStyle w:val="Prrafodelista"/>
        <w:shd w:val="clear" w:color="auto" w:fill="FFFFFF"/>
        <w:tabs>
          <w:tab w:val="left" w:pos="426"/>
        </w:tabs>
        <w:spacing w:after="0" w:line="264" w:lineRule="auto"/>
        <w:ind w:left="0"/>
        <w:jc w:val="both"/>
        <w:rPr>
          <w:rFonts w:eastAsia="Times New Roman" w:cstheme="minorHAnsi"/>
          <w:sz w:val="28"/>
          <w:szCs w:val="28"/>
        </w:rPr>
      </w:pPr>
      <w:r w:rsidRPr="00A63577">
        <w:rPr>
          <w:rFonts w:cstheme="minorHAnsi"/>
          <w:b/>
          <w:sz w:val="28"/>
          <w:szCs w:val="28"/>
        </w:rPr>
        <w:t xml:space="preserve">Artículo </w:t>
      </w:r>
      <w:r w:rsidR="00E307E6" w:rsidRPr="00A63577">
        <w:rPr>
          <w:rFonts w:cstheme="minorHAnsi"/>
          <w:b/>
          <w:sz w:val="28"/>
          <w:szCs w:val="28"/>
        </w:rPr>
        <w:t>172</w:t>
      </w:r>
      <w:r w:rsidRPr="00A63577">
        <w:rPr>
          <w:rFonts w:cstheme="minorHAnsi"/>
          <w:b/>
          <w:sz w:val="28"/>
          <w:szCs w:val="28"/>
        </w:rPr>
        <w:t>.</w:t>
      </w:r>
      <w:r w:rsidRPr="00A63577">
        <w:rPr>
          <w:rFonts w:cstheme="minorHAnsi"/>
          <w:sz w:val="28"/>
          <w:szCs w:val="28"/>
        </w:rPr>
        <w:t xml:space="preserve"> La conexidad podrá darse de oficio o a petición de parte y tiene por objeto la acumulación de los autos en que se opone, a los más antiguos. Hay conexidad de causa cuando hay identidad en el recurrente, en la información solicitada por éste y en el sujeto obligado responsable, respecto de un recurso anterior.</w:t>
      </w:r>
    </w:p>
    <w:p w14:paraId="07190A6B" w14:textId="77777777" w:rsidR="00B7637E" w:rsidRPr="00A63577" w:rsidRDefault="00B7637E" w:rsidP="00E1247C">
      <w:pPr>
        <w:shd w:val="clear" w:color="auto" w:fill="FFFFFF"/>
        <w:spacing w:after="0" w:line="264" w:lineRule="auto"/>
        <w:jc w:val="both"/>
        <w:rPr>
          <w:rFonts w:eastAsia="Times New Roman" w:cstheme="minorHAnsi"/>
          <w:sz w:val="28"/>
          <w:szCs w:val="28"/>
        </w:rPr>
      </w:pPr>
    </w:p>
    <w:p w14:paraId="66B17007" w14:textId="57A8C115" w:rsidR="00B7637E" w:rsidRPr="00A63577" w:rsidRDefault="00B7637E" w:rsidP="00E1247C">
      <w:pPr>
        <w:shd w:val="clear" w:color="auto" w:fill="FFFFFF"/>
        <w:spacing w:after="0" w:line="264" w:lineRule="auto"/>
        <w:jc w:val="both"/>
        <w:rPr>
          <w:rFonts w:eastAsia="Times New Roman" w:cstheme="minorHAnsi"/>
          <w:sz w:val="28"/>
          <w:szCs w:val="28"/>
        </w:rPr>
      </w:pPr>
      <w:r w:rsidRPr="00A63577">
        <w:rPr>
          <w:rFonts w:cstheme="minorHAnsi"/>
          <w:b/>
          <w:sz w:val="28"/>
          <w:szCs w:val="28"/>
        </w:rPr>
        <w:t xml:space="preserve">Artículo </w:t>
      </w:r>
      <w:r w:rsidR="00E307E6" w:rsidRPr="00A63577">
        <w:rPr>
          <w:rFonts w:eastAsia="Times New Roman" w:cstheme="minorHAnsi"/>
          <w:b/>
          <w:bCs/>
          <w:sz w:val="28"/>
          <w:szCs w:val="28"/>
        </w:rPr>
        <w:t>173</w:t>
      </w:r>
      <w:r w:rsidRPr="00A63577">
        <w:rPr>
          <w:rFonts w:cstheme="minorHAnsi"/>
          <w:b/>
          <w:sz w:val="28"/>
          <w:szCs w:val="28"/>
        </w:rPr>
        <w:t>. </w:t>
      </w:r>
      <w:r w:rsidRPr="00A63577">
        <w:rPr>
          <w:rFonts w:cstheme="minorHAnsi"/>
          <w:sz w:val="28"/>
          <w:szCs w:val="28"/>
        </w:rPr>
        <w:t>Las resoluciones del Instituto son vinculatorias, definitivas e inatacables para los sujetos obligados. Los tribunales tendrán acceso a la información reservada o confidencial cuando resulte indispensable para resolver el asunto y hubiera sido ofrecida en juicio. Dicha información deberá ser mantenida con ese carácter y no estará disponible en el expediente judicial.</w:t>
      </w:r>
    </w:p>
    <w:p w14:paraId="4023AF7C" w14:textId="77777777" w:rsidR="00B7637E" w:rsidRPr="00A63577" w:rsidRDefault="00B7637E" w:rsidP="00E1247C">
      <w:pPr>
        <w:shd w:val="clear" w:color="auto" w:fill="FFFFFF"/>
        <w:spacing w:after="0" w:line="264" w:lineRule="auto"/>
        <w:jc w:val="both"/>
        <w:rPr>
          <w:rFonts w:eastAsia="Times New Roman" w:cstheme="minorHAnsi"/>
          <w:b/>
          <w:bCs/>
          <w:sz w:val="28"/>
          <w:szCs w:val="28"/>
        </w:rPr>
      </w:pPr>
    </w:p>
    <w:p w14:paraId="340FF3F3" w14:textId="77777777" w:rsidR="00B7637E" w:rsidRPr="00A63577" w:rsidRDefault="00B7637E" w:rsidP="00E1247C">
      <w:pPr>
        <w:shd w:val="clear" w:color="auto" w:fill="FFFFFF"/>
        <w:spacing w:after="0" w:line="264" w:lineRule="auto"/>
        <w:jc w:val="both"/>
        <w:rPr>
          <w:rFonts w:eastAsia="Times New Roman" w:cstheme="minorHAnsi"/>
          <w:sz w:val="28"/>
          <w:szCs w:val="28"/>
        </w:rPr>
      </w:pPr>
      <w:r w:rsidRPr="00A63577">
        <w:rPr>
          <w:rFonts w:cstheme="minorHAnsi"/>
          <w:sz w:val="28"/>
          <w:szCs w:val="28"/>
        </w:rPr>
        <w:t>Cuando la información solicitada corresponda a las facultades o funciones que los ordenamientos jurídicos aplicables otorgan a los sujetos obligados y éstos hayan declarado la inexistencia de la información, el Instituto podrá ordenar al sujeto obligado que genere la información cuando esto sea posible.</w:t>
      </w:r>
    </w:p>
    <w:p w14:paraId="630E8B31" w14:textId="77777777" w:rsidR="00B7637E" w:rsidRPr="00A63577" w:rsidRDefault="00B7637E" w:rsidP="00E1247C">
      <w:pPr>
        <w:shd w:val="clear" w:color="auto" w:fill="FFFFFF"/>
        <w:spacing w:after="0" w:line="264" w:lineRule="auto"/>
        <w:jc w:val="both"/>
        <w:rPr>
          <w:rFonts w:eastAsia="Times New Roman" w:cstheme="minorHAnsi"/>
          <w:b/>
          <w:bCs/>
          <w:sz w:val="28"/>
          <w:szCs w:val="28"/>
        </w:rPr>
      </w:pPr>
    </w:p>
    <w:p w14:paraId="3FFEAF71" w14:textId="0C80B5EA"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E307E6" w:rsidRPr="00A63577">
        <w:rPr>
          <w:rFonts w:cstheme="minorHAnsi"/>
          <w:b/>
          <w:sz w:val="28"/>
          <w:szCs w:val="28"/>
        </w:rPr>
        <w:t>174</w:t>
      </w:r>
      <w:r w:rsidRPr="00A63577">
        <w:rPr>
          <w:rFonts w:cstheme="minorHAnsi"/>
          <w:b/>
          <w:sz w:val="28"/>
          <w:szCs w:val="28"/>
        </w:rPr>
        <w:t>.</w:t>
      </w:r>
      <w:r w:rsidRPr="00A63577">
        <w:rPr>
          <w:rFonts w:cstheme="minorHAnsi"/>
          <w:sz w:val="28"/>
          <w:szCs w:val="28"/>
        </w:rPr>
        <w:t xml:space="preserve"> A fin de que la tramitación del recurso de revisión sea expedita el Instituto contará con las siguientes medidas de apremio: </w:t>
      </w:r>
    </w:p>
    <w:p w14:paraId="289D5752" w14:textId="16CBA170" w:rsidR="00B7637E" w:rsidRPr="00A63577" w:rsidRDefault="00B7637E" w:rsidP="00EF0D1E">
      <w:pPr>
        <w:pStyle w:val="Prrafodelista"/>
        <w:numPr>
          <w:ilvl w:val="0"/>
          <w:numId w:val="71"/>
        </w:numPr>
        <w:shd w:val="clear" w:color="auto" w:fill="FFFFFF"/>
        <w:spacing w:after="0" w:line="264" w:lineRule="auto"/>
        <w:jc w:val="both"/>
        <w:rPr>
          <w:rFonts w:cstheme="minorHAnsi"/>
          <w:sz w:val="28"/>
          <w:szCs w:val="28"/>
        </w:rPr>
      </w:pPr>
      <w:r w:rsidRPr="00A63577">
        <w:rPr>
          <w:rFonts w:cstheme="minorHAnsi"/>
          <w:sz w:val="28"/>
          <w:szCs w:val="28"/>
        </w:rPr>
        <w:t>Amonestación privada;</w:t>
      </w:r>
    </w:p>
    <w:p w14:paraId="372BB364" w14:textId="6A0F3207" w:rsidR="00B7637E" w:rsidRPr="00A63577" w:rsidRDefault="00B7637E" w:rsidP="00EF0D1E">
      <w:pPr>
        <w:pStyle w:val="Prrafodelista"/>
        <w:numPr>
          <w:ilvl w:val="0"/>
          <w:numId w:val="71"/>
        </w:numPr>
        <w:shd w:val="clear" w:color="auto" w:fill="FFFFFF"/>
        <w:spacing w:after="0" w:line="264" w:lineRule="auto"/>
        <w:jc w:val="both"/>
        <w:rPr>
          <w:rFonts w:cstheme="minorHAnsi"/>
          <w:sz w:val="28"/>
          <w:szCs w:val="28"/>
        </w:rPr>
      </w:pPr>
      <w:r w:rsidRPr="00A63577">
        <w:rPr>
          <w:rFonts w:cstheme="minorHAnsi"/>
          <w:sz w:val="28"/>
          <w:szCs w:val="28"/>
        </w:rPr>
        <w:t>Amonestación pública, y</w:t>
      </w:r>
    </w:p>
    <w:p w14:paraId="228DCB90" w14:textId="1893BBFC" w:rsidR="00B7637E" w:rsidRPr="00A63577" w:rsidRDefault="00B7637E" w:rsidP="00EF0D1E">
      <w:pPr>
        <w:pStyle w:val="Prrafodelista"/>
        <w:numPr>
          <w:ilvl w:val="0"/>
          <w:numId w:val="71"/>
        </w:numPr>
        <w:shd w:val="clear" w:color="auto" w:fill="FFFFFF"/>
        <w:spacing w:after="0" w:line="264" w:lineRule="auto"/>
        <w:jc w:val="both"/>
        <w:rPr>
          <w:rFonts w:cstheme="minorHAnsi"/>
          <w:sz w:val="28"/>
          <w:szCs w:val="28"/>
        </w:rPr>
      </w:pPr>
      <w:r w:rsidRPr="00A63577">
        <w:rPr>
          <w:rFonts w:cstheme="minorHAnsi"/>
          <w:sz w:val="28"/>
          <w:szCs w:val="28"/>
        </w:rPr>
        <w:t xml:space="preserve">Multa, de 150 hasta 1,500 veces la Unidad de Medida Actualizada. </w:t>
      </w:r>
    </w:p>
    <w:p w14:paraId="34C70AAF" w14:textId="77777777" w:rsidR="00B7637E" w:rsidRPr="00A63577" w:rsidRDefault="00B7637E" w:rsidP="00E1247C">
      <w:pPr>
        <w:shd w:val="clear" w:color="auto" w:fill="FFFFFF"/>
        <w:spacing w:after="0" w:line="264" w:lineRule="auto"/>
        <w:jc w:val="both"/>
        <w:rPr>
          <w:rFonts w:cstheme="minorHAnsi"/>
          <w:b/>
          <w:sz w:val="28"/>
          <w:szCs w:val="28"/>
        </w:rPr>
      </w:pPr>
    </w:p>
    <w:p w14:paraId="7A2F2E27" w14:textId="77777777" w:rsidR="00B7637E" w:rsidRPr="00A63577" w:rsidRDefault="00B7637E" w:rsidP="00E1247C">
      <w:pPr>
        <w:shd w:val="clear" w:color="auto" w:fill="FFFFFF"/>
        <w:spacing w:after="0" w:line="264" w:lineRule="auto"/>
        <w:jc w:val="center"/>
        <w:rPr>
          <w:rFonts w:eastAsia="Times New Roman" w:cstheme="minorHAnsi"/>
          <w:b/>
          <w:bCs/>
          <w:sz w:val="28"/>
          <w:szCs w:val="28"/>
        </w:rPr>
      </w:pPr>
    </w:p>
    <w:p w14:paraId="7F0A9230" w14:textId="77777777" w:rsidR="00B7637E" w:rsidRPr="00A63577" w:rsidRDefault="00B7637E" w:rsidP="00910940">
      <w:pPr>
        <w:pStyle w:val="Ttulo2"/>
        <w:jc w:val="center"/>
        <w:rPr>
          <w:rFonts w:ascii="Arial" w:eastAsia="Times New Roman" w:hAnsi="Arial" w:cs="Arial"/>
          <w:b/>
          <w:color w:val="auto"/>
          <w:sz w:val="24"/>
          <w:szCs w:val="24"/>
        </w:rPr>
      </w:pPr>
      <w:bookmarkStart w:id="66" w:name="_Toc130995419"/>
      <w:r w:rsidRPr="00A63577">
        <w:rPr>
          <w:rFonts w:ascii="Arial" w:eastAsia="Times New Roman" w:hAnsi="Arial" w:cs="Arial"/>
          <w:b/>
          <w:color w:val="auto"/>
          <w:sz w:val="24"/>
          <w:szCs w:val="24"/>
        </w:rPr>
        <w:t>Capítulo II</w:t>
      </w:r>
      <w:bookmarkEnd w:id="66"/>
    </w:p>
    <w:p w14:paraId="53973DBD" w14:textId="77777777" w:rsidR="00B7637E" w:rsidRPr="00A63577" w:rsidRDefault="00B7637E" w:rsidP="00910940">
      <w:pPr>
        <w:pStyle w:val="Ttulo2"/>
        <w:jc w:val="center"/>
        <w:rPr>
          <w:rFonts w:ascii="Arial" w:hAnsi="Arial" w:cs="Arial"/>
          <w:b/>
          <w:color w:val="auto"/>
          <w:sz w:val="24"/>
          <w:szCs w:val="24"/>
        </w:rPr>
      </w:pPr>
      <w:bookmarkStart w:id="67" w:name="_Toc130995420"/>
      <w:r w:rsidRPr="00A63577">
        <w:rPr>
          <w:rFonts w:ascii="Arial" w:eastAsia="Times New Roman" w:hAnsi="Arial" w:cs="Arial"/>
          <w:b/>
          <w:color w:val="auto"/>
          <w:sz w:val="24"/>
          <w:szCs w:val="24"/>
        </w:rPr>
        <w:t>Recurso de Inconformidad ante el Órgano Garante Nacional</w:t>
      </w:r>
      <w:bookmarkEnd w:id="67"/>
    </w:p>
    <w:p w14:paraId="6C2850B4" w14:textId="77777777" w:rsidR="00B7637E" w:rsidRPr="00A63577" w:rsidRDefault="00B7637E" w:rsidP="00E1247C">
      <w:pPr>
        <w:shd w:val="clear" w:color="auto" w:fill="FFFFFF"/>
        <w:spacing w:after="0" w:line="264" w:lineRule="auto"/>
        <w:jc w:val="center"/>
        <w:rPr>
          <w:rFonts w:eastAsia="Times New Roman" w:cstheme="minorHAnsi"/>
          <w:sz w:val="28"/>
          <w:szCs w:val="28"/>
        </w:rPr>
      </w:pPr>
    </w:p>
    <w:p w14:paraId="61ACE972" w14:textId="05C7A326" w:rsidR="00B7637E" w:rsidRPr="00A63577" w:rsidRDefault="00B7637E" w:rsidP="00E1247C">
      <w:pPr>
        <w:shd w:val="clear" w:color="auto" w:fill="FFFFFF"/>
        <w:spacing w:after="0" w:line="264" w:lineRule="auto"/>
        <w:jc w:val="both"/>
        <w:rPr>
          <w:rFonts w:eastAsia="Times New Roman" w:cstheme="minorHAnsi"/>
          <w:sz w:val="28"/>
          <w:szCs w:val="28"/>
        </w:rPr>
      </w:pPr>
      <w:r w:rsidRPr="00A63577">
        <w:rPr>
          <w:rFonts w:cstheme="minorHAnsi"/>
          <w:b/>
          <w:sz w:val="28"/>
          <w:szCs w:val="28"/>
        </w:rPr>
        <w:t xml:space="preserve">Artículo </w:t>
      </w:r>
      <w:r w:rsidR="00E307E6" w:rsidRPr="00A63577">
        <w:rPr>
          <w:rFonts w:eastAsia="Times New Roman" w:cstheme="minorHAnsi"/>
          <w:b/>
          <w:bCs/>
          <w:sz w:val="28"/>
          <w:szCs w:val="28"/>
        </w:rPr>
        <w:t>175</w:t>
      </w:r>
      <w:r w:rsidRPr="00A63577">
        <w:rPr>
          <w:rFonts w:cstheme="minorHAnsi"/>
          <w:b/>
          <w:sz w:val="28"/>
          <w:szCs w:val="28"/>
        </w:rPr>
        <w:t>. </w:t>
      </w:r>
      <w:r w:rsidRPr="00A63577">
        <w:rPr>
          <w:rFonts w:cstheme="minorHAnsi"/>
          <w:sz w:val="28"/>
          <w:szCs w:val="28"/>
        </w:rPr>
        <w:t>Tratándose de las resoluciones a los recursos de revisión del Instituto, los particulares podrán optar por acudir ante el Órgano Garante Nacional o ante el Poder Judicial de la Federación.</w:t>
      </w:r>
    </w:p>
    <w:p w14:paraId="4184B585" w14:textId="77777777" w:rsidR="00B7637E" w:rsidRPr="00A63577" w:rsidRDefault="00B7637E" w:rsidP="00E1247C">
      <w:pPr>
        <w:shd w:val="clear" w:color="auto" w:fill="FFFFFF"/>
        <w:spacing w:after="0" w:line="264" w:lineRule="auto"/>
        <w:ind w:firstLine="288"/>
        <w:jc w:val="both"/>
        <w:rPr>
          <w:rFonts w:eastAsia="Times New Roman" w:cstheme="minorHAnsi"/>
          <w:b/>
          <w:bCs/>
          <w:sz w:val="28"/>
          <w:szCs w:val="28"/>
        </w:rPr>
      </w:pPr>
    </w:p>
    <w:p w14:paraId="1B3499DE" w14:textId="18318F78"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E307E6" w:rsidRPr="00A63577">
        <w:rPr>
          <w:rFonts w:eastAsia="Times New Roman" w:cstheme="minorHAnsi"/>
          <w:b/>
          <w:bCs/>
          <w:sz w:val="28"/>
          <w:szCs w:val="28"/>
        </w:rPr>
        <w:t>176</w:t>
      </w:r>
      <w:r w:rsidRPr="00A63577">
        <w:rPr>
          <w:rFonts w:cstheme="minorHAnsi"/>
          <w:b/>
          <w:sz w:val="28"/>
          <w:szCs w:val="28"/>
        </w:rPr>
        <w:t>. </w:t>
      </w:r>
      <w:r w:rsidRPr="00A63577">
        <w:rPr>
          <w:rFonts w:cstheme="minorHAnsi"/>
          <w:sz w:val="28"/>
          <w:szCs w:val="28"/>
        </w:rPr>
        <w:t>El recurso de inconformidad procede contra las resoluciones emitidas por el Instituto que:</w:t>
      </w:r>
    </w:p>
    <w:p w14:paraId="4BFF985D" w14:textId="56A827F1" w:rsidR="00B7637E" w:rsidRPr="00A63577" w:rsidRDefault="00B7637E" w:rsidP="00EF0D1E">
      <w:pPr>
        <w:pStyle w:val="Prrafodelista"/>
        <w:numPr>
          <w:ilvl w:val="0"/>
          <w:numId w:val="72"/>
        </w:numPr>
        <w:shd w:val="clear" w:color="auto" w:fill="FFFFFF"/>
        <w:tabs>
          <w:tab w:val="left" w:pos="426"/>
        </w:tabs>
        <w:spacing w:after="0" w:line="264" w:lineRule="auto"/>
        <w:jc w:val="both"/>
        <w:rPr>
          <w:rFonts w:cstheme="minorHAnsi"/>
          <w:sz w:val="28"/>
          <w:szCs w:val="28"/>
        </w:rPr>
      </w:pPr>
      <w:r w:rsidRPr="00A63577">
        <w:rPr>
          <w:rFonts w:cstheme="minorHAnsi"/>
          <w:sz w:val="28"/>
          <w:szCs w:val="28"/>
        </w:rPr>
        <w:t>Confirmen o modifiquen la clasificación de la información, o</w:t>
      </w:r>
    </w:p>
    <w:p w14:paraId="278502E6" w14:textId="36BD4511" w:rsidR="00B7637E" w:rsidRPr="00A63577" w:rsidRDefault="00B7637E" w:rsidP="00EF0D1E">
      <w:pPr>
        <w:pStyle w:val="Prrafodelista"/>
        <w:numPr>
          <w:ilvl w:val="0"/>
          <w:numId w:val="72"/>
        </w:numPr>
        <w:shd w:val="clear" w:color="auto" w:fill="FFFFFF"/>
        <w:tabs>
          <w:tab w:val="left" w:pos="426"/>
        </w:tabs>
        <w:spacing w:after="0" w:line="264" w:lineRule="auto"/>
        <w:jc w:val="both"/>
        <w:rPr>
          <w:rFonts w:cstheme="minorHAnsi"/>
          <w:sz w:val="28"/>
          <w:szCs w:val="28"/>
        </w:rPr>
      </w:pPr>
      <w:r w:rsidRPr="00A63577">
        <w:rPr>
          <w:rFonts w:cstheme="minorHAnsi"/>
          <w:sz w:val="28"/>
          <w:szCs w:val="28"/>
        </w:rPr>
        <w:t>Confirmen la inexistencia o negativa de información.</w:t>
      </w:r>
    </w:p>
    <w:p w14:paraId="34CD0699" w14:textId="77777777" w:rsidR="00B7637E" w:rsidRPr="00A63577" w:rsidRDefault="00B7637E" w:rsidP="00E1247C">
      <w:pPr>
        <w:shd w:val="clear" w:color="auto" w:fill="FFFFFF"/>
        <w:spacing w:after="0" w:line="264" w:lineRule="auto"/>
        <w:jc w:val="both"/>
        <w:rPr>
          <w:rFonts w:cstheme="minorHAnsi"/>
          <w:sz w:val="28"/>
          <w:szCs w:val="28"/>
        </w:rPr>
      </w:pPr>
    </w:p>
    <w:p w14:paraId="3882FBA4" w14:textId="77777777" w:rsidR="00B7637E" w:rsidRPr="00A63577" w:rsidRDefault="00B7637E" w:rsidP="00E1247C">
      <w:pPr>
        <w:shd w:val="clear" w:color="auto" w:fill="FFFFFF"/>
        <w:spacing w:after="0" w:line="264" w:lineRule="auto"/>
        <w:jc w:val="both"/>
        <w:rPr>
          <w:rFonts w:eastAsia="Times New Roman" w:cstheme="minorHAnsi"/>
          <w:sz w:val="28"/>
          <w:szCs w:val="28"/>
        </w:rPr>
      </w:pPr>
      <w:r w:rsidRPr="00A63577">
        <w:rPr>
          <w:rFonts w:cstheme="minorHAnsi"/>
          <w:sz w:val="28"/>
          <w:szCs w:val="28"/>
        </w:rPr>
        <w:lastRenderedPageBreak/>
        <w:t>Se entenderá como negativa de acceso a la información la falta de resolución del Instituto dentro del plazo previsto para ello.</w:t>
      </w:r>
    </w:p>
    <w:p w14:paraId="13FC972D" w14:textId="77777777" w:rsidR="00B7637E" w:rsidRPr="00A63577" w:rsidRDefault="00B7637E" w:rsidP="00E1247C">
      <w:pPr>
        <w:shd w:val="clear" w:color="auto" w:fill="FFFFFF"/>
        <w:spacing w:after="0" w:line="264" w:lineRule="auto"/>
        <w:jc w:val="both"/>
        <w:rPr>
          <w:rFonts w:eastAsia="Times New Roman" w:cstheme="minorHAnsi"/>
          <w:b/>
          <w:bCs/>
          <w:sz w:val="28"/>
          <w:szCs w:val="28"/>
        </w:rPr>
      </w:pPr>
    </w:p>
    <w:p w14:paraId="5C404F98" w14:textId="7610D9E5"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E307E6" w:rsidRPr="00A63577">
        <w:rPr>
          <w:rFonts w:eastAsia="Times New Roman" w:cstheme="minorHAnsi"/>
          <w:b/>
          <w:bCs/>
          <w:sz w:val="28"/>
          <w:szCs w:val="28"/>
        </w:rPr>
        <w:t>177</w:t>
      </w:r>
      <w:r w:rsidRPr="00A63577">
        <w:rPr>
          <w:rFonts w:eastAsia="Times New Roman" w:cstheme="minorHAnsi"/>
          <w:b/>
          <w:bCs/>
          <w:sz w:val="28"/>
          <w:szCs w:val="28"/>
        </w:rPr>
        <w:t>. </w:t>
      </w:r>
      <w:r w:rsidRPr="00A63577">
        <w:rPr>
          <w:rFonts w:eastAsia="Times New Roman" w:cstheme="minorHAnsi"/>
          <w:bCs/>
          <w:sz w:val="28"/>
          <w:szCs w:val="28"/>
        </w:rPr>
        <w:t>La substanciación y el procedimiento se llevará a cabo de conformidad con lo establecido por la Ley General.</w:t>
      </w:r>
    </w:p>
    <w:p w14:paraId="2A3A678A" w14:textId="77777777" w:rsidR="00B7637E" w:rsidRPr="00A63577" w:rsidRDefault="00B7637E" w:rsidP="00E1247C">
      <w:pPr>
        <w:shd w:val="clear" w:color="auto" w:fill="FFFFFF"/>
        <w:spacing w:after="0" w:line="264" w:lineRule="auto"/>
        <w:jc w:val="center"/>
        <w:rPr>
          <w:rFonts w:eastAsia="Times New Roman" w:cstheme="minorHAnsi"/>
          <w:b/>
          <w:bCs/>
          <w:sz w:val="28"/>
          <w:szCs w:val="28"/>
        </w:rPr>
      </w:pPr>
    </w:p>
    <w:p w14:paraId="1DA2F380" w14:textId="77777777" w:rsidR="00B7637E" w:rsidRPr="00A63577" w:rsidRDefault="00B7637E" w:rsidP="00910940">
      <w:pPr>
        <w:pStyle w:val="Ttulo2"/>
        <w:jc w:val="center"/>
        <w:rPr>
          <w:rFonts w:ascii="Arial" w:eastAsia="Times New Roman" w:hAnsi="Arial" w:cs="Arial"/>
          <w:b/>
          <w:color w:val="auto"/>
          <w:sz w:val="24"/>
          <w:szCs w:val="24"/>
        </w:rPr>
      </w:pPr>
      <w:bookmarkStart w:id="68" w:name="_Toc130995421"/>
      <w:r w:rsidRPr="00A63577">
        <w:rPr>
          <w:rFonts w:ascii="Arial" w:eastAsia="Times New Roman" w:hAnsi="Arial" w:cs="Arial"/>
          <w:b/>
          <w:color w:val="auto"/>
          <w:sz w:val="24"/>
          <w:szCs w:val="24"/>
        </w:rPr>
        <w:t>Capítulo III</w:t>
      </w:r>
      <w:bookmarkEnd w:id="68"/>
    </w:p>
    <w:p w14:paraId="0F642B3A" w14:textId="77777777" w:rsidR="00B7637E" w:rsidRPr="00A63577" w:rsidRDefault="00B7637E" w:rsidP="00910940">
      <w:pPr>
        <w:pStyle w:val="Ttulo2"/>
        <w:jc w:val="center"/>
        <w:rPr>
          <w:rFonts w:ascii="Arial" w:hAnsi="Arial" w:cs="Arial"/>
          <w:b/>
          <w:color w:val="auto"/>
          <w:sz w:val="24"/>
          <w:szCs w:val="24"/>
        </w:rPr>
      </w:pPr>
      <w:bookmarkStart w:id="69" w:name="_Toc130995422"/>
      <w:r w:rsidRPr="00A63577">
        <w:rPr>
          <w:rFonts w:ascii="Arial" w:eastAsia="Times New Roman" w:hAnsi="Arial" w:cs="Arial"/>
          <w:b/>
          <w:color w:val="auto"/>
          <w:sz w:val="24"/>
          <w:szCs w:val="24"/>
        </w:rPr>
        <w:t>Atracción de los Recursos de Revisión</w:t>
      </w:r>
      <w:bookmarkEnd w:id="69"/>
    </w:p>
    <w:p w14:paraId="10DB0C9E" w14:textId="77777777" w:rsidR="00B7637E" w:rsidRPr="00A63577" w:rsidRDefault="00B7637E" w:rsidP="00E1247C">
      <w:pPr>
        <w:shd w:val="clear" w:color="auto" w:fill="FFFFFF"/>
        <w:spacing w:after="0" w:line="264" w:lineRule="auto"/>
        <w:jc w:val="center"/>
        <w:rPr>
          <w:rFonts w:eastAsia="Times New Roman" w:cstheme="minorHAnsi"/>
          <w:sz w:val="28"/>
          <w:szCs w:val="28"/>
        </w:rPr>
      </w:pPr>
    </w:p>
    <w:p w14:paraId="3E7FB3E2" w14:textId="1974B27F"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E307E6" w:rsidRPr="00A63577">
        <w:rPr>
          <w:rFonts w:eastAsia="Times New Roman" w:cstheme="minorHAnsi"/>
          <w:b/>
          <w:bCs/>
          <w:sz w:val="28"/>
          <w:szCs w:val="28"/>
        </w:rPr>
        <w:t>178</w:t>
      </w:r>
      <w:r w:rsidRPr="00A63577">
        <w:rPr>
          <w:rFonts w:cstheme="minorHAnsi"/>
          <w:b/>
          <w:sz w:val="28"/>
          <w:szCs w:val="28"/>
        </w:rPr>
        <w:t>. </w:t>
      </w:r>
      <w:r w:rsidRPr="00A63577">
        <w:rPr>
          <w:rFonts w:cstheme="minorHAnsi"/>
          <w:sz w:val="28"/>
          <w:szCs w:val="28"/>
        </w:rPr>
        <w:t xml:space="preserve"> El Instituto podrá solicitar al Órgano Garante Nacional, la facultad de atracción para que conozca de aquellos recursos de revisión pendientes de resolución que por su interés y trascendencia así lo ameriten.</w:t>
      </w:r>
    </w:p>
    <w:p w14:paraId="4424BE91" w14:textId="77777777" w:rsidR="00B7637E" w:rsidRPr="00A63577" w:rsidRDefault="00B7637E" w:rsidP="00E1247C">
      <w:pPr>
        <w:shd w:val="clear" w:color="auto" w:fill="FFFFFF"/>
        <w:spacing w:after="0" w:line="264" w:lineRule="auto"/>
        <w:jc w:val="both"/>
        <w:rPr>
          <w:rFonts w:eastAsia="Times New Roman" w:cstheme="minorHAnsi"/>
          <w:sz w:val="28"/>
          <w:szCs w:val="28"/>
        </w:rPr>
      </w:pPr>
    </w:p>
    <w:p w14:paraId="50AF95DE" w14:textId="77777777"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sz w:val="28"/>
          <w:szCs w:val="28"/>
        </w:rPr>
        <w:t>El Órgano Garante Nacional establecerá mecanismos que le permitan identificar los recursos de revisión presentados ante el Instituto que conlleven un interés y trascendencia para ser conocidos.</w:t>
      </w:r>
    </w:p>
    <w:p w14:paraId="7B1553A4" w14:textId="77777777" w:rsidR="00B7637E" w:rsidRPr="00A63577" w:rsidRDefault="00B7637E" w:rsidP="00E1247C">
      <w:pPr>
        <w:shd w:val="clear" w:color="auto" w:fill="FFFFFF"/>
        <w:spacing w:after="0" w:line="264" w:lineRule="auto"/>
        <w:jc w:val="both"/>
        <w:rPr>
          <w:rFonts w:eastAsia="Times New Roman" w:cstheme="minorHAnsi"/>
          <w:sz w:val="28"/>
          <w:szCs w:val="28"/>
        </w:rPr>
      </w:pPr>
    </w:p>
    <w:p w14:paraId="7C36AD4A" w14:textId="77777777"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sz w:val="28"/>
          <w:szCs w:val="28"/>
        </w:rPr>
        <w:t>Los recurrentes podrán hacer del conocimiento del Órgano Garante Nacional la existencia de recursos de revisión que de oficio podría conocer.</w:t>
      </w:r>
    </w:p>
    <w:p w14:paraId="58A2F3AE" w14:textId="77777777" w:rsidR="00B7637E" w:rsidRPr="00A63577" w:rsidRDefault="00B7637E" w:rsidP="00E1247C">
      <w:pPr>
        <w:shd w:val="clear" w:color="auto" w:fill="FFFFFF"/>
        <w:spacing w:after="0" w:line="264" w:lineRule="auto"/>
        <w:jc w:val="both"/>
        <w:rPr>
          <w:rFonts w:cstheme="minorHAnsi"/>
          <w:b/>
          <w:sz w:val="28"/>
          <w:szCs w:val="28"/>
        </w:rPr>
      </w:pPr>
    </w:p>
    <w:p w14:paraId="7E6B4787" w14:textId="5C7D93C3" w:rsidR="00B7637E" w:rsidRPr="00A63577" w:rsidRDefault="00B7637E" w:rsidP="00E1247C">
      <w:pPr>
        <w:shd w:val="clear" w:color="auto" w:fill="FFFFFF"/>
        <w:spacing w:after="0" w:line="264" w:lineRule="auto"/>
        <w:jc w:val="both"/>
        <w:rPr>
          <w:rFonts w:eastAsia="Times New Roman" w:cstheme="minorHAnsi"/>
          <w:bCs/>
          <w:sz w:val="28"/>
          <w:szCs w:val="28"/>
        </w:rPr>
      </w:pPr>
      <w:r w:rsidRPr="00A63577">
        <w:rPr>
          <w:rFonts w:cstheme="minorHAnsi"/>
          <w:b/>
          <w:sz w:val="28"/>
          <w:szCs w:val="28"/>
        </w:rPr>
        <w:t xml:space="preserve">Artículo </w:t>
      </w:r>
      <w:r w:rsidR="00E307E6" w:rsidRPr="00A63577">
        <w:rPr>
          <w:rFonts w:eastAsia="Times New Roman" w:cstheme="minorHAnsi"/>
          <w:b/>
          <w:bCs/>
          <w:sz w:val="28"/>
          <w:szCs w:val="28"/>
        </w:rPr>
        <w:t>179</w:t>
      </w:r>
      <w:r w:rsidRPr="00A63577">
        <w:rPr>
          <w:rFonts w:eastAsia="Times New Roman" w:cstheme="minorHAnsi"/>
          <w:b/>
          <w:bCs/>
          <w:sz w:val="28"/>
          <w:szCs w:val="28"/>
        </w:rPr>
        <w:t>.</w:t>
      </w:r>
      <w:r w:rsidRPr="00A63577">
        <w:rPr>
          <w:rFonts w:eastAsia="Times New Roman" w:cstheme="minorHAnsi"/>
          <w:bCs/>
          <w:sz w:val="28"/>
          <w:szCs w:val="28"/>
        </w:rPr>
        <w:t> La substanciación y el</w:t>
      </w:r>
      <w:r w:rsidRPr="00A63577">
        <w:rPr>
          <w:rFonts w:cstheme="minorHAnsi"/>
          <w:sz w:val="28"/>
          <w:szCs w:val="28"/>
        </w:rPr>
        <w:t xml:space="preserve"> procedimiento se llevará a cabo de conformidad</w:t>
      </w:r>
      <w:r w:rsidRPr="00A63577">
        <w:rPr>
          <w:rFonts w:eastAsia="Times New Roman" w:cstheme="minorHAnsi"/>
          <w:bCs/>
          <w:sz w:val="28"/>
          <w:szCs w:val="28"/>
        </w:rPr>
        <w:t xml:space="preserve"> con lo establecido</w:t>
      </w:r>
      <w:r w:rsidRPr="00A63577">
        <w:rPr>
          <w:rFonts w:cstheme="minorHAnsi"/>
          <w:sz w:val="28"/>
          <w:szCs w:val="28"/>
        </w:rPr>
        <w:t xml:space="preserve"> por la Ley General y los lineamientos y criterios generales de observancia obligatoria que emita el Órgano Garante Nacional.</w:t>
      </w:r>
      <w:r w:rsidRPr="00A63577">
        <w:rPr>
          <w:rFonts w:eastAsia="Times New Roman" w:cstheme="minorHAnsi"/>
          <w:sz w:val="28"/>
          <w:szCs w:val="28"/>
        </w:rPr>
        <w:t xml:space="preserve"> </w:t>
      </w:r>
    </w:p>
    <w:p w14:paraId="74A406C4" w14:textId="77777777" w:rsidR="00B7637E" w:rsidRPr="00A63577" w:rsidRDefault="00B7637E" w:rsidP="00E1247C">
      <w:pPr>
        <w:shd w:val="clear" w:color="auto" w:fill="FFFFFF"/>
        <w:spacing w:after="0" w:line="264" w:lineRule="auto"/>
        <w:jc w:val="both"/>
        <w:rPr>
          <w:rFonts w:eastAsia="Times New Roman" w:cstheme="minorHAnsi"/>
          <w:b/>
          <w:bCs/>
          <w:sz w:val="28"/>
          <w:szCs w:val="28"/>
        </w:rPr>
      </w:pPr>
    </w:p>
    <w:p w14:paraId="53A48FCD" w14:textId="77777777" w:rsidR="00B7637E" w:rsidRPr="00A63577" w:rsidRDefault="00B7637E" w:rsidP="00910940">
      <w:pPr>
        <w:pStyle w:val="Ttulo2"/>
        <w:jc w:val="center"/>
        <w:rPr>
          <w:rFonts w:ascii="Arial" w:eastAsia="Times New Roman" w:hAnsi="Arial" w:cs="Arial"/>
          <w:b/>
          <w:color w:val="auto"/>
          <w:sz w:val="24"/>
          <w:szCs w:val="24"/>
        </w:rPr>
      </w:pPr>
      <w:bookmarkStart w:id="70" w:name="_Toc130995423"/>
      <w:r w:rsidRPr="00A63577">
        <w:rPr>
          <w:rFonts w:ascii="Arial" w:eastAsia="Times New Roman" w:hAnsi="Arial" w:cs="Arial"/>
          <w:b/>
          <w:color w:val="auto"/>
          <w:sz w:val="24"/>
          <w:szCs w:val="24"/>
        </w:rPr>
        <w:t>Capítulo IV</w:t>
      </w:r>
      <w:bookmarkEnd w:id="70"/>
    </w:p>
    <w:p w14:paraId="6B2D9C63" w14:textId="77777777" w:rsidR="00B7637E" w:rsidRPr="00A63577" w:rsidRDefault="00B7637E" w:rsidP="00910940">
      <w:pPr>
        <w:pStyle w:val="Ttulo2"/>
        <w:jc w:val="center"/>
        <w:rPr>
          <w:rFonts w:ascii="Arial" w:hAnsi="Arial" w:cs="Arial"/>
          <w:b/>
          <w:color w:val="auto"/>
          <w:sz w:val="24"/>
          <w:szCs w:val="24"/>
        </w:rPr>
      </w:pPr>
      <w:bookmarkStart w:id="71" w:name="_Toc130995424"/>
      <w:r w:rsidRPr="00A63577">
        <w:rPr>
          <w:rFonts w:ascii="Arial" w:eastAsia="Times New Roman" w:hAnsi="Arial" w:cs="Arial"/>
          <w:b/>
          <w:color w:val="auto"/>
          <w:sz w:val="24"/>
          <w:szCs w:val="24"/>
        </w:rPr>
        <w:t>Cumplimiento</w:t>
      </w:r>
      <w:bookmarkEnd w:id="71"/>
    </w:p>
    <w:p w14:paraId="4FD577E7" w14:textId="77777777" w:rsidR="00B7637E" w:rsidRPr="00A63577" w:rsidRDefault="00B7637E" w:rsidP="00E1247C">
      <w:pPr>
        <w:shd w:val="clear" w:color="auto" w:fill="FFFFFF"/>
        <w:spacing w:after="0" w:line="264" w:lineRule="auto"/>
        <w:jc w:val="center"/>
        <w:rPr>
          <w:rFonts w:eastAsia="Times New Roman" w:cstheme="minorHAnsi"/>
          <w:sz w:val="28"/>
          <w:szCs w:val="28"/>
        </w:rPr>
      </w:pPr>
    </w:p>
    <w:p w14:paraId="4B65AF29" w14:textId="732828BA"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E307E6" w:rsidRPr="00A63577">
        <w:rPr>
          <w:rFonts w:eastAsia="Times New Roman" w:cstheme="minorHAnsi"/>
          <w:b/>
          <w:bCs/>
          <w:sz w:val="28"/>
          <w:szCs w:val="28"/>
        </w:rPr>
        <w:t>180</w:t>
      </w:r>
      <w:r w:rsidRPr="00A63577">
        <w:rPr>
          <w:rFonts w:cstheme="minorHAnsi"/>
          <w:b/>
          <w:sz w:val="28"/>
          <w:szCs w:val="28"/>
        </w:rPr>
        <w:t>. </w:t>
      </w:r>
      <w:r w:rsidRPr="00A63577">
        <w:rPr>
          <w:rFonts w:cstheme="minorHAnsi"/>
          <w:sz w:val="28"/>
          <w:szCs w:val="28"/>
        </w:rPr>
        <w:t>Los sujetos obligados, a través de la Unidad de Transparencia, darán estricto cumplimiento a las resoluciones del Instituto y deberán informar a estos sobre su cumplimiento</w:t>
      </w:r>
      <w:r w:rsidRPr="00A63577">
        <w:rPr>
          <w:rFonts w:eastAsia="Times New Roman" w:cstheme="minorHAnsi"/>
          <w:sz w:val="28"/>
          <w:szCs w:val="28"/>
        </w:rPr>
        <w:t>, en un plazo no mayor a tres días</w:t>
      </w:r>
      <w:r w:rsidRPr="00A63577">
        <w:rPr>
          <w:rFonts w:cstheme="minorHAnsi"/>
          <w:sz w:val="28"/>
          <w:szCs w:val="28"/>
        </w:rPr>
        <w:t>.</w:t>
      </w:r>
    </w:p>
    <w:p w14:paraId="16FD945C" w14:textId="77777777" w:rsidR="00B7637E" w:rsidRPr="00A63577" w:rsidRDefault="00B7637E" w:rsidP="00E1247C">
      <w:pPr>
        <w:shd w:val="clear" w:color="auto" w:fill="FFFFFF"/>
        <w:spacing w:after="0" w:line="264" w:lineRule="auto"/>
        <w:jc w:val="both"/>
        <w:rPr>
          <w:rFonts w:cstheme="minorHAnsi"/>
          <w:sz w:val="28"/>
          <w:szCs w:val="28"/>
        </w:rPr>
      </w:pPr>
    </w:p>
    <w:p w14:paraId="19314672" w14:textId="77777777"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sz w:val="28"/>
          <w:szCs w:val="28"/>
        </w:rPr>
        <w:lastRenderedPageBreak/>
        <w:t>Excepcionalmente, considerando las circunstancias especiales del caso, los sujetos obligados podrán solicitar al Instituto, de manera fundada y motivada, una ampliación del plazo para el cumplimiento de la resolución.</w:t>
      </w:r>
    </w:p>
    <w:p w14:paraId="12683FA9" w14:textId="77777777" w:rsidR="00B7637E" w:rsidRPr="00A63577" w:rsidRDefault="00B7637E" w:rsidP="00E1247C">
      <w:pPr>
        <w:shd w:val="clear" w:color="auto" w:fill="FFFFFF"/>
        <w:spacing w:after="0" w:line="264" w:lineRule="auto"/>
        <w:jc w:val="both"/>
        <w:rPr>
          <w:rFonts w:cstheme="minorHAnsi"/>
          <w:sz w:val="28"/>
          <w:szCs w:val="28"/>
        </w:rPr>
      </w:pPr>
    </w:p>
    <w:p w14:paraId="445EEB5E" w14:textId="77777777"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sz w:val="28"/>
          <w:szCs w:val="28"/>
        </w:rPr>
        <w:t>Dicha solicitud deberá presentarse, a más tardar, dentro de los primeros tres días del plazo otorgado para el cumplimiento, a efecto de que el Instituto resuelva sobre la procedencia de la misma dentro de los cinco días siguientes.</w:t>
      </w:r>
    </w:p>
    <w:p w14:paraId="08785F1A" w14:textId="77777777" w:rsidR="00B7637E" w:rsidRPr="00A63577" w:rsidRDefault="00B7637E" w:rsidP="00E1247C">
      <w:pPr>
        <w:shd w:val="clear" w:color="auto" w:fill="FFFFFF"/>
        <w:spacing w:after="0" w:line="264" w:lineRule="auto"/>
        <w:jc w:val="both"/>
        <w:rPr>
          <w:rFonts w:cstheme="minorHAnsi"/>
          <w:b/>
          <w:sz w:val="28"/>
          <w:szCs w:val="28"/>
        </w:rPr>
      </w:pPr>
    </w:p>
    <w:p w14:paraId="0CE515C8" w14:textId="63BF51D3"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E307E6" w:rsidRPr="00A63577">
        <w:rPr>
          <w:rFonts w:eastAsia="Times New Roman" w:cstheme="minorHAnsi"/>
          <w:b/>
          <w:bCs/>
          <w:sz w:val="28"/>
          <w:szCs w:val="28"/>
        </w:rPr>
        <w:t>181</w:t>
      </w:r>
      <w:r w:rsidRPr="00A63577">
        <w:rPr>
          <w:rFonts w:cstheme="minorHAnsi"/>
          <w:b/>
          <w:sz w:val="28"/>
          <w:szCs w:val="28"/>
        </w:rPr>
        <w:t>. </w:t>
      </w:r>
      <w:r w:rsidRPr="00A63577">
        <w:rPr>
          <w:rFonts w:cstheme="minorHAnsi"/>
          <w:sz w:val="28"/>
          <w:szCs w:val="28"/>
        </w:rPr>
        <w:t>Transcurrido el plazo señalado en el artículo anterior, el sujeto obligado deberá informar al Instituto sobre el cumplimento de la resolución.</w:t>
      </w:r>
    </w:p>
    <w:p w14:paraId="4B814903" w14:textId="77777777" w:rsidR="00B7637E" w:rsidRPr="00A63577" w:rsidRDefault="00B7637E" w:rsidP="00E1247C">
      <w:pPr>
        <w:shd w:val="clear" w:color="auto" w:fill="FFFFFF"/>
        <w:spacing w:after="0" w:line="264" w:lineRule="auto"/>
        <w:jc w:val="both"/>
        <w:rPr>
          <w:rFonts w:cstheme="minorHAnsi"/>
          <w:sz w:val="28"/>
          <w:szCs w:val="28"/>
        </w:rPr>
      </w:pPr>
    </w:p>
    <w:p w14:paraId="39DACA23" w14:textId="77777777"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sz w:val="28"/>
          <w:szCs w:val="28"/>
        </w:rPr>
        <w:t>El Instituto verificará de oficio la calidad de la información y, a más tardar al día siguiente de recibir el informe, dará vista al recurrente para que, dentro de los cinco días siguientes, manifieste lo que a su derecho convenga. Si dentro del plazo señalado el recurrente manifiesta que el cumplimiento no corresponde a lo ordenado por el Instituto, deberá expresar las causas específicas por las cuales así lo considera.</w:t>
      </w:r>
    </w:p>
    <w:p w14:paraId="19897696" w14:textId="77777777" w:rsidR="00B7637E" w:rsidRPr="00A63577" w:rsidRDefault="00B7637E" w:rsidP="00E1247C">
      <w:pPr>
        <w:shd w:val="clear" w:color="auto" w:fill="FFFFFF"/>
        <w:spacing w:after="0" w:line="264" w:lineRule="auto"/>
        <w:jc w:val="both"/>
        <w:rPr>
          <w:rFonts w:cstheme="minorHAnsi"/>
          <w:b/>
          <w:sz w:val="28"/>
          <w:szCs w:val="28"/>
        </w:rPr>
      </w:pPr>
    </w:p>
    <w:p w14:paraId="4997121D" w14:textId="5BAB9566"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E307E6" w:rsidRPr="00A63577">
        <w:rPr>
          <w:rFonts w:eastAsia="Times New Roman" w:cstheme="minorHAnsi"/>
          <w:b/>
          <w:bCs/>
          <w:sz w:val="28"/>
          <w:szCs w:val="28"/>
        </w:rPr>
        <w:t>182</w:t>
      </w:r>
      <w:r w:rsidRPr="00A63577">
        <w:rPr>
          <w:rFonts w:cstheme="minorHAnsi"/>
          <w:b/>
          <w:sz w:val="28"/>
          <w:szCs w:val="28"/>
        </w:rPr>
        <w:t>. </w:t>
      </w:r>
      <w:r w:rsidRPr="00A63577">
        <w:rPr>
          <w:rFonts w:cstheme="minorHAnsi"/>
          <w:sz w:val="28"/>
          <w:szCs w:val="28"/>
        </w:rPr>
        <w:t xml:space="preserve">El Instituto deberá pronunciarse, en un plazo no mayor a cinco días, sobre todas las causas que el recurrente </w:t>
      </w:r>
      <w:proofErr w:type="gramStart"/>
      <w:r w:rsidRPr="00A63577">
        <w:rPr>
          <w:rFonts w:cstheme="minorHAnsi"/>
          <w:sz w:val="28"/>
          <w:szCs w:val="28"/>
        </w:rPr>
        <w:t>manifieste</w:t>
      </w:r>
      <w:proofErr w:type="gramEnd"/>
      <w:r w:rsidRPr="00A63577">
        <w:rPr>
          <w:rFonts w:cstheme="minorHAnsi"/>
          <w:sz w:val="28"/>
          <w:szCs w:val="28"/>
        </w:rPr>
        <w:t xml:space="preserve"> así como del resultado de la verificación realizada. Si el Instituto considera que se dio cumplimiento a la resolución, emitirá un acuerdo de cumplimiento y se ordenará el archivo del Expediente. En caso contrario, el Instituto:</w:t>
      </w:r>
    </w:p>
    <w:p w14:paraId="439EB029" w14:textId="63B51F10" w:rsidR="00B7637E" w:rsidRPr="00A63577" w:rsidRDefault="00B7637E" w:rsidP="00EF0D1E">
      <w:pPr>
        <w:pStyle w:val="Prrafodelista"/>
        <w:numPr>
          <w:ilvl w:val="0"/>
          <w:numId w:val="73"/>
        </w:numPr>
        <w:shd w:val="clear" w:color="auto" w:fill="FFFFFF"/>
        <w:tabs>
          <w:tab w:val="left" w:pos="851"/>
        </w:tabs>
        <w:spacing w:after="0" w:line="264" w:lineRule="auto"/>
        <w:jc w:val="both"/>
        <w:rPr>
          <w:rFonts w:cstheme="minorHAnsi"/>
          <w:sz w:val="28"/>
          <w:szCs w:val="28"/>
        </w:rPr>
      </w:pPr>
      <w:r w:rsidRPr="00A63577">
        <w:rPr>
          <w:rFonts w:cstheme="minorHAnsi"/>
          <w:sz w:val="28"/>
          <w:szCs w:val="28"/>
        </w:rPr>
        <w:t>Emitirá un acuerdo de incumplimiento;</w:t>
      </w:r>
    </w:p>
    <w:p w14:paraId="39D8F5A1" w14:textId="2CCED0A5" w:rsidR="00B7637E" w:rsidRPr="00A63577" w:rsidRDefault="00B7637E" w:rsidP="00EF0D1E">
      <w:pPr>
        <w:pStyle w:val="Prrafodelista"/>
        <w:numPr>
          <w:ilvl w:val="0"/>
          <w:numId w:val="73"/>
        </w:numPr>
        <w:shd w:val="clear" w:color="auto" w:fill="FFFFFF"/>
        <w:tabs>
          <w:tab w:val="left" w:pos="851"/>
        </w:tabs>
        <w:spacing w:after="0" w:line="264" w:lineRule="auto"/>
        <w:jc w:val="both"/>
        <w:rPr>
          <w:rFonts w:cstheme="minorHAnsi"/>
          <w:sz w:val="28"/>
          <w:szCs w:val="28"/>
        </w:rPr>
      </w:pPr>
      <w:r w:rsidRPr="00A63577">
        <w:rPr>
          <w:rFonts w:cstheme="minorHAnsi"/>
          <w:sz w:val="28"/>
          <w:szCs w:val="28"/>
        </w:rPr>
        <w:t>Notificará al superior jerárquico del responsable de dar cumplimiento, para el efecto de que, en un plazo no mayor a cinco días, se dé cumplimiento a la resolución, y</w:t>
      </w:r>
    </w:p>
    <w:p w14:paraId="5353E812" w14:textId="1C86C99E" w:rsidR="00B7637E" w:rsidRPr="00A63577" w:rsidRDefault="00B7637E" w:rsidP="00EF0D1E">
      <w:pPr>
        <w:pStyle w:val="Prrafodelista"/>
        <w:numPr>
          <w:ilvl w:val="0"/>
          <w:numId w:val="73"/>
        </w:numPr>
        <w:shd w:val="clear" w:color="auto" w:fill="FFFFFF"/>
        <w:tabs>
          <w:tab w:val="left" w:pos="851"/>
        </w:tabs>
        <w:spacing w:after="0" w:line="264" w:lineRule="auto"/>
        <w:jc w:val="both"/>
        <w:rPr>
          <w:rFonts w:cstheme="minorHAnsi"/>
          <w:sz w:val="28"/>
          <w:szCs w:val="28"/>
        </w:rPr>
      </w:pPr>
      <w:r w:rsidRPr="00A63577">
        <w:rPr>
          <w:rFonts w:cstheme="minorHAnsi"/>
          <w:sz w:val="28"/>
          <w:szCs w:val="28"/>
        </w:rPr>
        <w:t>Determinará las medidas de apremio o sanciones, según corresponda, que deberá imponerse o las acciones procedentes que deberán aplicarse.</w:t>
      </w:r>
    </w:p>
    <w:p w14:paraId="54FAD86C" w14:textId="77777777" w:rsidR="00B7637E" w:rsidRPr="00A63577" w:rsidRDefault="00B7637E" w:rsidP="00E1247C">
      <w:pPr>
        <w:pStyle w:val="Prrafodelista"/>
        <w:shd w:val="clear" w:color="auto" w:fill="FFFFFF"/>
        <w:tabs>
          <w:tab w:val="left" w:pos="426"/>
        </w:tabs>
        <w:spacing w:after="0" w:line="264" w:lineRule="auto"/>
        <w:ind w:left="66"/>
        <w:jc w:val="both"/>
        <w:rPr>
          <w:rFonts w:cstheme="minorHAnsi"/>
          <w:sz w:val="28"/>
          <w:szCs w:val="28"/>
        </w:rPr>
      </w:pPr>
    </w:p>
    <w:p w14:paraId="364D97ED" w14:textId="0C852AB3"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lastRenderedPageBreak/>
        <w:t xml:space="preserve">Artículo </w:t>
      </w:r>
      <w:r w:rsidR="00E307E6" w:rsidRPr="00A63577">
        <w:rPr>
          <w:rFonts w:cstheme="minorHAnsi"/>
          <w:b/>
          <w:sz w:val="28"/>
          <w:szCs w:val="28"/>
        </w:rPr>
        <w:t>183</w:t>
      </w:r>
      <w:r w:rsidRPr="00A63577">
        <w:rPr>
          <w:rFonts w:cstheme="minorHAnsi"/>
          <w:b/>
          <w:sz w:val="28"/>
          <w:szCs w:val="28"/>
        </w:rPr>
        <w:t>.-</w:t>
      </w:r>
      <w:r w:rsidRPr="00A63577">
        <w:rPr>
          <w:rFonts w:cstheme="minorHAnsi"/>
          <w:sz w:val="28"/>
          <w:szCs w:val="28"/>
        </w:rPr>
        <w:t xml:space="preserve"> Los titulares de los sujetos obligados requeridos como superiores jerárquicos incurren en responsabilidad, por falta de cumplimiento de las ejecutorias, en los mismos términos que las autoridades recurridas. </w:t>
      </w:r>
    </w:p>
    <w:p w14:paraId="59CA4021" w14:textId="77777777" w:rsidR="00B7637E" w:rsidRPr="00A63577" w:rsidRDefault="00B7637E" w:rsidP="00E1247C">
      <w:pPr>
        <w:shd w:val="clear" w:color="auto" w:fill="FFFFFF"/>
        <w:spacing w:after="0" w:line="264" w:lineRule="auto"/>
        <w:jc w:val="both"/>
        <w:rPr>
          <w:rFonts w:cstheme="minorHAnsi"/>
          <w:b/>
          <w:sz w:val="28"/>
          <w:szCs w:val="28"/>
        </w:rPr>
      </w:pPr>
    </w:p>
    <w:p w14:paraId="3F0B1472" w14:textId="68BCEFE3"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E307E6" w:rsidRPr="00A63577">
        <w:rPr>
          <w:rFonts w:cstheme="minorHAnsi"/>
          <w:b/>
          <w:sz w:val="28"/>
          <w:szCs w:val="28"/>
        </w:rPr>
        <w:t>184</w:t>
      </w:r>
      <w:r w:rsidRPr="00A63577">
        <w:rPr>
          <w:rFonts w:cstheme="minorHAnsi"/>
          <w:b/>
          <w:sz w:val="28"/>
          <w:szCs w:val="28"/>
        </w:rPr>
        <w:t>.</w:t>
      </w:r>
      <w:r w:rsidRPr="00A63577">
        <w:rPr>
          <w:rFonts w:cstheme="minorHAnsi"/>
          <w:sz w:val="28"/>
          <w:szCs w:val="28"/>
        </w:rPr>
        <w:t xml:space="preserve"> No podrá archivarse ningún expediente sin que se haya cumplido la resolución correspondiente o se hubiere extinguido la materia de la ejecución.</w:t>
      </w:r>
    </w:p>
    <w:p w14:paraId="271C26D1" w14:textId="77777777" w:rsidR="00B7637E" w:rsidRPr="00A63577" w:rsidRDefault="00B7637E" w:rsidP="00E1247C">
      <w:pPr>
        <w:shd w:val="clear" w:color="auto" w:fill="FFFFFF"/>
        <w:spacing w:after="0" w:line="264" w:lineRule="auto"/>
        <w:jc w:val="both"/>
        <w:rPr>
          <w:rFonts w:cstheme="minorHAnsi"/>
          <w:b/>
          <w:sz w:val="28"/>
          <w:szCs w:val="28"/>
        </w:rPr>
      </w:pPr>
    </w:p>
    <w:p w14:paraId="7E09EBC0" w14:textId="77777777" w:rsidR="00B7637E" w:rsidRPr="00A63577" w:rsidRDefault="00B7637E" w:rsidP="00910940">
      <w:pPr>
        <w:pStyle w:val="Ttulo2"/>
        <w:jc w:val="center"/>
        <w:rPr>
          <w:rFonts w:ascii="Arial" w:eastAsia="Times New Roman" w:hAnsi="Arial" w:cs="Arial"/>
          <w:b/>
          <w:color w:val="auto"/>
          <w:sz w:val="24"/>
          <w:szCs w:val="24"/>
        </w:rPr>
      </w:pPr>
      <w:bookmarkStart w:id="72" w:name="_Toc130995425"/>
      <w:r w:rsidRPr="00A63577">
        <w:rPr>
          <w:rFonts w:ascii="Arial" w:eastAsia="Times New Roman" w:hAnsi="Arial" w:cs="Arial"/>
          <w:b/>
          <w:color w:val="auto"/>
          <w:sz w:val="24"/>
          <w:szCs w:val="24"/>
        </w:rPr>
        <w:t>Capítulo V</w:t>
      </w:r>
      <w:bookmarkEnd w:id="72"/>
    </w:p>
    <w:p w14:paraId="5DA61E0F" w14:textId="77777777" w:rsidR="00B7637E" w:rsidRPr="00A63577" w:rsidRDefault="00B7637E" w:rsidP="00910940">
      <w:pPr>
        <w:pStyle w:val="Ttulo2"/>
        <w:jc w:val="center"/>
        <w:rPr>
          <w:rFonts w:ascii="Arial" w:eastAsia="Times New Roman" w:hAnsi="Arial" w:cs="Arial"/>
          <w:b/>
          <w:color w:val="auto"/>
          <w:sz w:val="24"/>
          <w:szCs w:val="24"/>
        </w:rPr>
      </w:pPr>
      <w:bookmarkStart w:id="73" w:name="_Toc130995426"/>
      <w:r w:rsidRPr="00A63577">
        <w:rPr>
          <w:rFonts w:ascii="Arial" w:eastAsia="Times New Roman" w:hAnsi="Arial" w:cs="Arial"/>
          <w:b/>
          <w:color w:val="auto"/>
          <w:sz w:val="24"/>
          <w:szCs w:val="24"/>
        </w:rPr>
        <w:t>Criterios de Interpretación</w:t>
      </w:r>
      <w:bookmarkEnd w:id="73"/>
    </w:p>
    <w:p w14:paraId="48DC0249" w14:textId="77777777" w:rsidR="00B7637E" w:rsidRPr="00A63577" w:rsidRDefault="00B7637E" w:rsidP="00E1247C">
      <w:pPr>
        <w:shd w:val="clear" w:color="auto" w:fill="FFFFFF"/>
        <w:spacing w:after="0" w:line="264" w:lineRule="auto"/>
        <w:jc w:val="center"/>
        <w:rPr>
          <w:rFonts w:eastAsia="Times New Roman" w:cstheme="minorHAnsi"/>
          <w:sz w:val="28"/>
          <w:szCs w:val="28"/>
        </w:rPr>
      </w:pPr>
    </w:p>
    <w:p w14:paraId="3B508662" w14:textId="5F963D94"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E307E6" w:rsidRPr="00A63577">
        <w:rPr>
          <w:rFonts w:eastAsia="Times New Roman" w:cstheme="minorHAnsi"/>
          <w:b/>
          <w:bCs/>
          <w:sz w:val="28"/>
          <w:szCs w:val="28"/>
        </w:rPr>
        <w:t>185</w:t>
      </w:r>
      <w:r w:rsidRPr="00A63577">
        <w:rPr>
          <w:rFonts w:cstheme="minorHAnsi"/>
          <w:b/>
          <w:sz w:val="28"/>
          <w:szCs w:val="28"/>
        </w:rPr>
        <w:t>. </w:t>
      </w:r>
      <w:r w:rsidRPr="00A63577">
        <w:rPr>
          <w:rFonts w:cstheme="minorHAnsi"/>
          <w:sz w:val="28"/>
          <w:szCs w:val="28"/>
        </w:rPr>
        <w:t>El Instituto podrá emitir los criterios de interpretación que estime pertinentes y que deriven de las resoluciones dictadas en los recursos que se sometan a su competencia.</w:t>
      </w:r>
    </w:p>
    <w:p w14:paraId="1B402B9B" w14:textId="77777777" w:rsidR="00B7637E" w:rsidRPr="00A63577" w:rsidRDefault="00B7637E" w:rsidP="00E1247C">
      <w:pPr>
        <w:shd w:val="clear" w:color="auto" w:fill="FFFFFF"/>
        <w:spacing w:after="0" w:line="264" w:lineRule="auto"/>
        <w:jc w:val="both"/>
        <w:rPr>
          <w:rFonts w:cstheme="minorHAnsi"/>
          <w:sz w:val="28"/>
          <w:szCs w:val="28"/>
        </w:rPr>
      </w:pPr>
    </w:p>
    <w:p w14:paraId="07D59029" w14:textId="77777777"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sz w:val="28"/>
          <w:szCs w:val="28"/>
        </w:rPr>
        <w:t>El Instituto podrá emitir criterios de carácter orientador para los sujetos obligados, que se establecerán por reiteración al resolver tres casos análogos de manera consecutiva en el mismo sentido, derivados de resoluciones que hayan causado estado.</w:t>
      </w:r>
    </w:p>
    <w:p w14:paraId="270826E0" w14:textId="77777777" w:rsidR="00B7637E" w:rsidRPr="00A63577" w:rsidRDefault="00B7637E" w:rsidP="00E1247C">
      <w:pPr>
        <w:shd w:val="clear" w:color="auto" w:fill="FFFFFF"/>
        <w:spacing w:after="0" w:line="264" w:lineRule="auto"/>
        <w:jc w:val="both"/>
        <w:rPr>
          <w:rFonts w:cstheme="minorHAnsi"/>
          <w:b/>
          <w:sz w:val="28"/>
          <w:szCs w:val="28"/>
        </w:rPr>
      </w:pPr>
    </w:p>
    <w:p w14:paraId="7EC818C4" w14:textId="429BD4E0"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E307E6" w:rsidRPr="00A63577">
        <w:rPr>
          <w:rFonts w:eastAsia="Times New Roman" w:cstheme="minorHAnsi"/>
          <w:b/>
          <w:bCs/>
          <w:sz w:val="28"/>
          <w:szCs w:val="28"/>
        </w:rPr>
        <w:t>186</w:t>
      </w:r>
      <w:r w:rsidRPr="00A63577">
        <w:rPr>
          <w:rFonts w:cstheme="minorHAnsi"/>
          <w:b/>
          <w:sz w:val="28"/>
          <w:szCs w:val="28"/>
        </w:rPr>
        <w:t>. </w:t>
      </w:r>
      <w:r w:rsidRPr="00A63577">
        <w:rPr>
          <w:rFonts w:cstheme="minorHAnsi"/>
          <w:sz w:val="28"/>
          <w:szCs w:val="28"/>
        </w:rPr>
        <w:t>Los criterios se compondrán de un rubro, un texto y el precedente o precedentes que, en su caso, hayan originado su emisión.</w:t>
      </w:r>
    </w:p>
    <w:p w14:paraId="5D6B1CA6" w14:textId="77777777" w:rsidR="00B7637E" w:rsidRPr="00A63577" w:rsidRDefault="00B7637E" w:rsidP="00E1247C">
      <w:pPr>
        <w:shd w:val="clear" w:color="auto" w:fill="FFFFFF"/>
        <w:spacing w:after="0" w:line="264" w:lineRule="auto"/>
        <w:jc w:val="both"/>
        <w:rPr>
          <w:rFonts w:cstheme="minorHAnsi"/>
          <w:sz w:val="28"/>
          <w:szCs w:val="28"/>
        </w:rPr>
      </w:pPr>
    </w:p>
    <w:p w14:paraId="7136F979" w14:textId="77777777" w:rsidR="00B7637E" w:rsidRPr="00A63577" w:rsidRDefault="00B7637E" w:rsidP="00E1247C">
      <w:pPr>
        <w:shd w:val="clear" w:color="auto" w:fill="FFFFFF"/>
        <w:spacing w:after="0" w:line="264" w:lineRule="auto"/>
        <w:jc w:val="both"/>
        <w:rPr>
          <w:rFonts w:eastAsia="Times New Roman" w:cstheme="minorHAnsi"/>
          <w:sz w:val="28"/>
          <w:szCs w:val="28"/>
        </w:rPr>
      </w:pPr>
      <w:r w:rsidRPr="00A63577">
        <w:rPr>
          <w:rFonts w:cstheme="minorHAnsi"/>
          <w:sz w:val="28"/>
          <w:szCs w:val="28"/>
        </w:rPr>
        <w:t>Todo criterio que emita el Instituto deberá contener una clave de control para su debida identificación.</w:t>
      </w:r>
    </w:p>
    <w:p w14:paraId="2B628D5E" w14:textId="00AC0259" w:rsidR="00271AD2" w:rsidRPr="00A63577" w:rsidRDefault="00271AD2" w:rsidP="00FB7E51">
      <w:pPr>
        <w:shd w:val="clear" w:color="auto" w:fill="FFFFFF"/>
        <w:spacing w:after="0" w:line="264" w:lineRule="auto"/>
        <w:rPr>
          <w:rFonts w:eastAsia="Times New Roman" w:cstheme="minorHAnsi"/>
          <w:b/>
          <w:bCs/>
          <w:sz w:val="28"/>
          <w:szCs w:val="28"/>
        </w:rPr>
      </w:pPr>
    </w:p>
    <w:p w14:paraId="536A48B7" w14:textId="77777777" w:rsidR="00B7637E" w:rsidRPr="00A63577" w:rsidRDefault="00B7637E" w:rsidP="00910940">
      <w:pPr>
        <w:pStyle w:val="Ttulo1"/>
        <w:jc w:val="center"/>
        <w:rPr>
          <w:rFonts w:ascii="Arial" w:eastAsia="Times New Roman" w:hAnsi="Arial" w:cs="Arial"/>
          <w:b/>
          <w:color w:val="auto"/>
          <w:sz w:val="24"/>
          <w:szCs w:val="24"/>
        </w:rPr>
      </w:pPr>
      <w:bookmarkStart w:id="74" w:name="_Toc130995427"/>
      <w:r w:rsidRPr="00A63577">
        <w:rPr>
          <w:rFonts w:ascii="Arial" w:eastAsia="Times New Roman" w:hAnsi="Arial" w:cs="Arial"/>
          <w:b/>
          <w:color w:val="auto"/>
          <w:sz w:val="24"/>
          <w:szCs w:val="24"/>
        </w:rPr>
        <w:t>Título Octavo</w:t>
      </w:r>
      <w:bookmarkEnd w:id="74"/>
    </w:p>
    <w:p w14:paraId="2F7476A3" w14:textId="77777777" w:rsidR="00B7637E" w:rsidRPr="00A63577" w:rsidRDefault="00B7637E" w:rsidP="00910940">
      <w:pPr>
        <w:pStyle w:val="Ttulo1"/>
        <w:jc w:val="center"/>
        <w:rPr>
          <w:rFonts w:ascii="Arial" w:hAnsi="Arial" w:cs="Arial"/>
          <w:b/>
          <w:color w:val="auto"/>
          <w:sz w:val="24"/>
          <w:szCs w:val="24"/>
        </w:rPr>
      </w:pPr>
      <w:bookmarkStart w:id="75" w:name="_Toc130995428"/>
      <w:r w:rsidRPr="00A63577">
        <w:rPr>
          <w:rFonts w:ascii="Arial" w:eastAsia="Times New Roman" w:hAnsi="Arial" w:cs="Arial"/>
          <w:b/>
          <w:color w:val="auto"/>
          <w:sz w:val="24"/>
          <w:szCs w:val="24"/>
        </w:rPr>
        <w:t>Medidas de Apremio y Sanciones</w:t>
      </w:r>
      <w:bookmarkEnd w:id="75"/>
    </w:p>
    <w:p w14:paraId="21F8231C" w14:textId="77777777" w:rsidR="00B7637E" w:rsidRPr="00A63577" w:rsidRDefault="00B7637E" w:rsidP="00E1247C">
      <w:pPr>
        <w:shd w:val="clear" w:color="auto" w:fill="FFFFFF"/>
        <w:spacing w:after="0" w:line="264" w:lineRule="auto"/>
        <w:jc w:val="center"/>
        <w:rPr>
          <w:rFonts w:eastAsia="Times New Roman" w:cstheme="minorHAnsi"/>
          <w:sz w:val="28"/>
          <w:szCs w:val="28"/>
        </w:rPr>
      </w:pPr>
    </w:p>
    <w:p w14:paraId="47679F1F" w14:textId="77777777" w:rsidR="00B7637E" w:rsidRPr="00A63577" w:rsidRDefault="00B7637E" w:rsidP="00910940">
      <w:pPr>
        <w:pStyle w:val="Ttulo2"/>
        <w:jc w:val="center"/>
        <w:rPr>
          <w:rFonts w:ascii="Arial" w:eastAsia="Times New Roman" w:hAnsi="Arial" w:cs="Arial"/>
          <w:b/>
          <w:color w:val="auto"/>
          <w:sz w:val="24"/>
          <w:szCs w:val="24"/>
        </w:rPr>
      </w:pPr>
      <w:bookmarkStart w:id="76" w:name="_Toc130995429"/>
      <w:r w:rsidRPr="00A63577">
        <w:rPr>
          <w:rFonts w:ascii="Arial" w:eastAsia="Times New Roman" w:hAnsi="Arial" w:cs="Arial"/>
          <w:b/>
          <w:color w:val="auto"/>
          <w:sz w:val="24"/>
          <w:szCs w:val="24"/>
        </w:rPr>
        <w:lastRenderedPageBreak/>
        <w:t>Capítulo I</w:t>
      </w:r>
      <w:bookmarkEnd w:id="76"/>
    </w:p>
    <w:p w14:paraId="6D5039B5" w14:textId="77777777" w:rsidR="00B7637E" w:rsidRPr="00A63577" w:rsidRDefault="00B7637E" w:rsidP="00910940">
      <w:pPr>
        <w:pStyle w:val="Ttulo2"/>
        <w:jc w:val="center"/>
        <w:rPr>
          <w:rFonts w:ascii="Arial" w:hAnsi="Arial" w:cs="Arial"/>
          <w:b/>
          <w:color w:val="auto"/>
          <w:sz w:val="24"/>
          <w:szCs w:val="24"/>
        </w:rPr>
      </w:pPr>
      <w:bookmarkStart w:id="77" w:name="_Toc130995430"/>
      <w:r w:rsidRPr="00A63577">
        <w:rPr>
          <w:rFonts w:ascii="Arial" w:eastAsia="Times New Roman" w:hAnsi="Arial" w:cs="Arial"/>
          <w:b/>
          <w:color w:val="auto"/>
          <w:sz w:val="24"/>
          <w:szCs w:val="24"/>
        </w:rPr>
        <w:t>Medidas de Apremio</w:t>
      </w:r>
      <w:bookmarkEnd w:id="77"/>
    </w:p>
    <w:p w14:paraId="39C2BF9A" w14:textId="77777777" w:rsidR="00B7637E" w:rsidRPr="00A63577" w:rsidRDefault="00B7637E" w:rsidP="00E1247C">
      <w:pPr>
        <w:shd w:val="clear" w:color="auto" w:fill="FFFFFF"/>
        <w:spacing w:after="0" w:line="264" w:lineRule="auto"/>
        <w:jc w:val="center"/>
        <w:rPr>
          <w:rFonts w:eastAsia="Times New Roman" w:cstheme="minorHAnsi"/>
          <w:sz w:val="28"/>
          <w:szCs w:val="28"/>
        </w:rPr>
      </w:pPr>
    </w:p>
    <w:p w14:paraId="7F3D51AE" w14:textId="4A2512AD" w:rsidR="00B7637E" w:rsidRPr="00A63577" w:rsidRDefault="00B7637E" w:rsidP="00E1247C">
      <w:pPr>
        <w:shd w:val="clear" w:color="auto" w:fill="FFFFFF"/>
        <w:spacing w:after="0" w:line="264" w:lineRule="auto"/>
        <w:jc w:val="both"/>
        <w:rPr>
          <w:rFonts w:eastAsia="Times New Roman" w:cstheme="minorHAnsi"/>
          <w:sz w:val="28"/>
          <w:szCs w:val="28"/>
        </w:rPr>
      </w:pPr>
      <w:r w:rsidRPr="00A63577">
        <w:rPr>
          <w:rFonts w:cstheme="minorHAnsi"/>
          <w:b/>
          <w:sz w:val="28"/>
          <w:szCs w:val="28"/>
        </w:rPr>
        <w:t xml:space="preserve">Artículo </w:t>
      </w:r>
      <w:r w:rsidR="00E307E6" w:rsidRPr="00A63577">
        <w:rPr>
          <w:rFonts w:eastAsia="Times New Roman" w:cstheme="minorHAnsi"/>
          <w:b/>
          <w:bCs/>
          <w:sz w:val="28"/>
          <w:szCs w:val="28"/>
        </w:rPr>
        <w:t>187</w:t>
      </w:r>
      <w:r w:rsidRPr="00A63577">
        <w:rPr>
          <w:rFonts w:cstheme="minorHAnsi"/>
          <w:b/>
          <w:sz w:val="28"/>
          <w:szCs w:val="28"/>
        </w:rPr>
        <w:t>. </w:t>
      </w:r>
      <w:r w:rsidRPr="00A63577">
        <w:rPr>
          <w:rFonts w:cstheme="minorHAnsi"/>
          <w:sz w:val="28"/>
          <w:szCs w:val="28"/>
        </w:rPr>
        <w:t>El Instituto, podrá imponer al servidor público encargado de cumplir con la resolución, o a los miembros de los sindicatos, partidos políticos o a la persona física o moral responsable, las siguientes medidas de apremio para asegurar el cumplimiento de sus determinaciones:</w:t>
      </w:r>
    </w:p>
    <w:p w14:paraId="6E737F23" w14:textId="07BF8881" w:rsidR="00B7637E" w:rsidRPr="00A63577" w:rsidRDefault="00B7637E" w:rsidP="00EF0D1E">
      <w:pPr>
        <w:pStyle w:val="Prrafodelista"/>
        <w:numPr>
          <w:ilvl w:val="0"/>
          <w:numId w:val="74"/>
        </w:numPr>
        <w:shd w:val="clear" w:color="auto" w:fill="FFFFFF"/>
        <w:tabs>
          <w:tab w:val="left" w:pos="851"/>
        </w:tabs>
        <w:spacing w:after="0" w:line="264" w:lineRule="auto"/>
        <w:jc w:val="both"/>
        <w:rPr>
          <w:rFonts w:eastAsia="Times New Roman" w:cstheme="minorHAnsi"/>
          <w:sz w:val="28"/>
          <w:szCs w:val="28"/>
        </w:rPr>
      </w:pPr>
      <w:r w:rsidRPr="00A63577">
        <w:rPr>
          <w:rFonts w:cstheme="minorHAnsi"/>
          <w:sz w:val="28"/>
          <w:szCs w:val="28"/>
        </w:rPr>
        <w:t>Amonestación privada;</w:t>
      </w:r>
    </w:p>
    <w:p w14:paraId="5FE15687" w14:textId="4040C8D6" w:rsidR="00B7637E" w:rsidRPr="00A63577" w:rsidRDefault="00B7637E" w:rsidP="00EF0D1E">
      <w:pPr>
        <w:pStyle w:val="Prrafodelista"/>
        <w:numPr>
          <w:ilvl w:val="0"/>
          <w:numId w:val="74"/>
        </w:numPr>
        <w:shd w:val="clear" w:color="auto" w:fill="FFFFFF"/>
        <w:tabs>
          <w:tab w:val="left" w:pos="851"/>
        </w:tabs>
        <w:spacing w:after="0" w:line="264" w:lineRule="auto"/>
        <w:jc w:val="both"/>
        <w:rPr>
          <w:rFonts w:cstheme="minorHAnsi"/>
          <w:sz w:val="28"/>
          <w:szCs w:val="28"/>
        </w:rPr>
      </w:pPr>
      <w:r w:rsidRPr="00A63577">
        <w:rPr>
          <w:rFonts w:cstheme="minorHAnsi"/>
          <w:sz w:val="28"/>
          <w:szCs w:val="28"/>
        </w:rPr>
        <w:t>Amonestación pública, o</w:t>
      </w:r>
    </w:p>
    <w:p w14:paraId="62C159C6" w14:textId="6906DE7D" w:rsidR="00B7637E" w:rsidRPr="00A63577" w:rsidRDefault="00B7637E" w:rsidP="00EF0D1E">
      <w:pPr>
        <w:pStyle w:val="Prrafodelista"/>
        <w:numPr>
          <w:ilvl w:val="0"/>
          <w:numId w:val="74"/>
        </w:numPr>
        <w:shd w:val="clear" w:color="auto" w:fill="FFFFFF"/>
        <w:tabs>
          <w:tab w:val="left" w:pos="851"/>
        </w:tabs>
        <w:spacing w:after="0" w:line="264" w:lineRule="auto"/>
        <w:jc w:val="both"/>
        <w:rPr>
          <w:rFonts w:eastAsia="Times New Roman" w:cstheme="minorHAnsi"/>
          <w:sz w:val="28"/>
          <w:szCs w:val="28"/>
        </w:rPr>
      </w:pPr>
      <w:r w:rsidRPr="00A63577">
        <w:rPr>
          <w:rFonts w:cstheme="minorHAnsi"/>
          <w:sz w:val="28"/>
          <w:szCs w:val="28"/>
        </w:rPr>
        <w:t>Multa, de 1</w:t>
      </w:r>
      <w:r w:rsidRPr="00A63577">
        <w:rPr>
          <w:rFonts w:eastAsia="Times New Roman" w:cstheme="minorHAnsi"/>
          <w:sz w:val="28"/>
          <w:szCs w:val="28"/>
        </w:rPr>
        <w:t>50</w:t>
      </w:r>
      <w:r w:rsidRPr="00A63577">
        <w:rPr>
          <w:rFonts w:cstheme="minorHAnsi"/>
          <w:sz w:val="28"/>
          <w:szCs w:val="28"/>
        </w:rPr>
        <w:t xml:space="preserve"> hasta 1,500 veces la Unidad de Medida Actualizada.</w:t>
      </w:r>
    </w:p>
    <w:p w14:paraId="2E9DEDE0" w14:textId="77777777" w:rsidR="00B7637E" w:rsidRPr="00A63577" w:rsidRDefault="00B7637E" w:rsidP="00E1247C">
      <w:pPr>
        <w:pStyle w:val="Prrafodelista"/>
        <w:shd w:val="clear" w:color="auto" w:fill="FFFFFF"/>
        <w:tabs>
          <w:tab w:val="left" w:pos="426"/>
        </w:tabs>
        <w:spacing w:after="0" w:line="264" w:lineRule="auto"/>
        <w:ind w:left="66"/>
        <w:jc w:val="both"/>
        <w:rPr>
          <w:rFonts w:cstheme="minorHAnsi"/>
          <w:sz w:val="28"/>
          <w:szCs w:val="28"/>
        </w:rPr>
      </w:pPr>
    </w:p>
    <w:p w14:paraId="7BBB8842" w14:textId="77777777"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sz w:val="28"/>
          <w:szCs w:val="28"/>
        </w:rPr>
        <w:t>El incumplimiento de los sujetos obligados será difundido en los portales de Internet del Instituto y en la Plataforma Nacional de Transparencia y considerados en las evaluaciones que realicen éstos.</w:t>
      </w:r>
    </w:p>
    <w:p w14:paraId="64673CAB" w14:textId="77777777" w:rsidR="00B7637E" w:rsidRPr="00A63577" w:rsidRDefault="00B7637E" w:rsidP="00E1247C">
      <w:pPr>
        <w:shd w:val="clear" w:color="auto" w:fill="FFFFFF"/>
        <w:spacing w:after="0" w:line="264" w:lineRule="auto"/>
        <w:jc w:val="both"/>
        <w:rPr>
          <w:rFonts w:cstheme="minorHAnsi"/>
          <w:sz w:val="28"/>
          <w:szCs w:val="28"/>
        </w:rPr>
      </w:pPr>
    </w:p>
    <w:p w14:paraId="678F4D27" w14:textId="77777777" w:rsidR="00B7637E" w:rsidRPr="00A63577" w:rsidRDefault="00B7637E" w:rsidP="00E1247C">
      <w:pPr>
        <w:shd w:val="clear" w:color="auto" w:fill="FFFFFF"/>
        <w:spacing w:after="0" w:line="264" w:lineRule="auto"/>
        <w:jc w:val="both"/>
        <w:rPr>
          <w:rFonts w:eastAsia="Times New Roman" w:cstheme="minorHAnsi"/>
          <w:sz w:val="28"/>
          <w:szCs w:val="28"/>
        </w:rPr>
      </w:pPr>
      <w:r w:rsidRPr="00A63577">
        <w:rPr>
          <w:rFonts w:cstheme="minorHAnsi"/>
          <w:sz w:val="28"/>
          <w:szCs w:val="28"/>
        </w:rPr>
        <w:t xml:space="preserve">En caso de que el incumplimiento de las determinaciones del Instituto implique la presunta comisión de un delito o una de las conductas señaladas en el artículo </w:t>
      </w:r>
      <w:r w:rsidRPr="00A63577">
        <w:rPr>
          <w:rFonts w:eastAsia="Times New Roman" w:cstheme="minorHAnsi"/>
          <w:sz w:val="28"/>
          <w:szCs w:val="28"/>
        </w:rPr>
        <w:t>180</w:t>
      </w:r>
      <w:r w:rsidRPr="00A63577">
        <w:rPr>
          <w:rFonts w:cstheme="minorHAnsi"/>
          <w:sz w:val="28"/>
          <w:szCs w:val="28"/>
        </w:rPr>
        <w:t xml:space="preserve"> de esta Ley, el Instituto deberá denunciar los hechos ante la autoridad competente. </w:t>
      </w:r>
    </w:p>
    <w:p w14:paraId="7F8FB39F" w14:textId="77777777" w:rsidR="00B7637E" w:rsidRPr="00A63577" w:rsidRDefault="00B7637E" w:rsidP="00E1247C">
      <w:pPr>
        <w:shd w:val="clear" w:color="auto" w:fill="FFFFFF"/>
        <w:spacing w:after="0" w:line="264" w:lineRule="auto"/>
        <w:jc w:val="both"/>
        <w:rPr>
          <w:rFonts w:cstheme="minorHAnsi"/>
          <w:sz w:val="28"/>
          <w:szCs w:val="28"/>
        </w:rPr>
      </w:pPr>
    </w:p>
    <w:p w14:paraId="46EACE87" w14:textId="77777777" w:rsidR="00B7637E" w:rsidRPr="00A63577" w:rsidRDefault="00B7637E" w:rsidP="00E1247C">
      <w:pPr>
        <w:shd w:val="clear" w:color="auto" w:fill="FFFFFF"/>
        <w:spacing w:after="0" w:line="264" w:lineRule="auto"/>
        <w:jc w:val="both"/>
        <w:rPr>
          <w:rFonts w:eastAsia="Times New Roman" w:cstheme="minorHAnsi"/>
          <w:sz w:val="28"/>
          <w:szCs w:val="28"/>
        </w:rPr>
      </w:pPr>
      <w:r w:rsidRPr="00A63577">
        <w:rPr>
          <w:rFonts w:cstheme="minorHAnsi"/>
          <w:sz w:val="28"/>
          <w:szCs w:val="28"/>
        </w:rPr>
        <w:t>Las medidas de apremio de carácter económico no podrán ser cubiertas con recursos públicos.</w:t>
      </w:r>
    </w:p>
    <w:p w14:paraId="3901DCF2" w14:textId="77777777" w:rsidR="00B7637E" w:rsidRPr="00A63577" w:rsidRDefault="00B7637E" w:rsidP="00E1247C">
      <w:pPr>
        <w:shd w:val="clear" w:color="auto" w:fill="FFFFFF"/>
        <w:spacing w:after="0" w:line="264" w:lineRule="auto"/>
        <w:jc w:val="both"/>
        <w:rPr>
          <w:rFonts w:eastAsia="Times New Roman" w:cstheme="minorHAnsi"/>
          <w:b/>
          <w:bCs/>
          <w:sz w:val="28"/>
          <w:szCs w:val="28"/>
        </w:rPr>
      </w:pPr>
    </w:p>
    <w:p w14:paraId="178609D5" w14:textId="455B2346"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E307E6" w:rsidRPr="00A63577">
        <w:rPr>
          <w:rFonts w:eastAsia="Times New Roman" w:cstheme="minorHAnsi"/>
          <w:b/>
          <w:bCs/>
          <w:sz w:val="28"/>
          <w:szCs w:val="28"/>
        </w:rPr>
        <w:t>188</w:t>
      </w:r>
      <w:r w:rsidRPr="00A63577">
        <w:rPr>
          <w:rFonts w:cstheme="minorHAnsi"/>
          <w:b/>
          <w:sz w:val="28"/>
          <w:szCs w:val="28"/>
        </w:rPr>
        <w:t>. </w:t>
      </w:r>
      <w:r w:rsidRPr="00A63577">
        <w:rPr>
          <w:rFonts w:cstheme="minorHAnsi"/>
          <w:sz w:val="28"/>
          <w:szCs w:val="28"/>
        </w:rPr>
        <w:t>Si a pesar de la ejecución de las medidas de apremio previstas en el artículo anterior no se cumple con la determinación, se requerirá el cumplimiento al superior jerárquico para que en un plazo de cinco días lo instruya a cumplir sin demora. De persistir el incumplimiento, se aplicarán sobre el superior jerárquico las medidas de apremio establecidas en el artículo anterior.</w:t>
      </w:r>
    </w:p>
    <w:p w14:paraId="0C33E2A9" w14:textId="77777777" w:rsidR="00B7637E" w:rsidRPr="00A63577" w:rsidRDefault="00B7637E" w:rsidP="00E1247C">
      <w:pPr>
        <w:shd w:val="clear" w:color="auto" w:fill="FFFFFF"/>
        <w:spacing w:after="0" w:line="264" w:lineRule="auto"/>
        <w:jc w:val="both"/>
        <w:rPr>
          <w:rFonts w:cstheme="minorHAnsi"/>
          <w:sz w:val="28"/>
          <w:szCs w:val="28"/>
        </w:rPr>
      </w:pPr>
    </w:p>
    <w:p w14:paraId="3D8B1C4D" w14:textId="77777777"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sz w:val="28"/>
          <w:szCs w:val="28"/>
        </w:rPr>
        <w:t>Transcurrido el plazo, sin que se haya dado cumplimiento, se determinarán las sanciones que correspondan.</w:t>
      </w:r>
    </w:p>
    <w:p w14:paraId="1CC98493" w14:textId="77777777" w:rsidR="00B7637E" w:rsidRPr="00A63577" w:rsidRDefault="00B7637E" w:rsidP="00E1247C">
      <w:pPr>
        <w:shd w:val="clear" w:color="auto" w:fill="FFFFFF"/>
        <w:spacing w:after="0" w:line="264" w:lineRule="auto"/>
        <w:jc w:val="both"/>
        <w:rPr>
          <w:rFonts w:cstheme="minorHAnsi"/>
          <w:b/>
          <w:sz w:val="28"/>
          <w:szCs w:val="28"/>
        </w:rPr>
      </w:pPr>
    </w:p>
    <w:p w14:paraId="79EFC3A1" w14:textId="556BED1F"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lastRenderedPageBreak/>
        <w:t xml:space="preserve">Artículo </w:t>
      </w:r>
      <w:r w:rsidR="00E307E6" w:rsidRPr="00A63577">
        <w:rPr>
          <w:rFonts w:eastAsia="Times New Roman" w:cstheme="minorHAnsi"/>
          <w:b/>
          <w:bCs/>
          <w:sz w:val="28"/>
          <w:szCs w:val="28"/>
        </w:rPr>
        <w:t>189</w:t>
      </w:r>
      <w:r w:rsidRPr="00A63577">
        <w:rPr>
          <w:rFonts w:cstheme="minorHAnsi"/>
          <w:b/>
          <w:sz w:val="28"/>
          <w:szCs w:val="28"/>
        </w:rPr>
        <w:t>. </w:t>
      </w:r>
      <w:r w:rsidRPr="00A63577">
        <w:rPr>
          <w:rFonts w:cstheme="minorHAnsi"/>
          <w:sz w:val="28"/>
          <w:szCs w:val="28"/>
        </w:rPr>
        <w:t>Las medidas de apremio a que se refiere el presente Capítulo, deberán ser impuestas por el Instituto y ejecutadas por sí mismos o con el apoyo de la autoridad competente, de conformidad con los procedimientos que establezca la Ley de Responsabilidades de los Servidores Públicos del Estado de Nayarit.</w:t>
      </w:r>
    </w:p>
    <w:p w14:paraId="7E30FB95" w14:textId="77777777" w:rsidR="00B7637E" w:rsidRPr="00A63577" w:rsidRDefault="00B7637E" w:rsidP="00E1247C">
      <w:pPr>
        <w:shd w:val="clear" w:color="auto" w:fill="FFFFFF"/>
        <w:spacing w:after="0" w:line="264" w:lineRule="auto"/>
        <w:jc w:val="both"/>
        <w:rPr>
          <w:rFonts w:cstheme="minorHAnsi"/>
          <w:sz w:val="28"/>
          <w:szCs w:val="28"/>
        </w:rPr>
      </w:pPr>
    </w:p>
    <w:p w14:paraId="38308C53" w14:textId="77777777"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sz w:val="28"/>
          <w:szCs w:val="28"/>
        </w:rPr>
        <w:t>Las multas que fije el Instituto se harán efectivas ante la Secretaría de Administración y Finanzas del Estado</w:t>
      </w:r>
      <w:r w:rsidRPr="00A63577">
        <w:rPr>
          <w:rFonts w:eastAsia="Times New Roman" w:cstheme="minorHAnsi"/>
          <w:sz w:val="28"/>
          <w:szCs w:val="28"/>
        </w:rPr>
        <w:t xml:space="preserve"> o de la instancia competente</w:t>
      </w:r>
      <w:r w:rsidRPr="00A63577">
        <w:rPr>
          <w:rFonts w:cstheme="minorHAnsi"/>
          <w:sz w:val="28"/>
          <w:szCs w:val="28"/>
        </w:rPr>
        <w:t>, a través de los procedimientos establecidos en la citada ley de responsabilidades.</w:t>
      </w:r>
    </w:p>
    <w:p w14:paraId="3984161B" w14:textId="77777777" w:rsidR="00B7637E" w:rsidRPr="00A63577" w:rsidRDefault="00B7637E" w:rsidP="00E1247C">
      <w:pPr>
        <w:shd w:val="clear" w:color="auto" w:fill="FFFFFF"/>
        <w:spacing w:after="0" w:line="264" w:lineRule="auto"/>
        <w:jc w:val="both"/>
        <w:rPr>
          <w:rFonts w:cstheme="minorHAnsi"/>
          <w:b/>
          <w:sz w:val="28"/>
          <w:szCs w:val="28"/>
        </w:rPr>
      </w:pPr>
    </w:p>
    <w:p w14:paraId="1B50EE5D" w14:textId="180894B3"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E307E6" w:rsidRPr="00A63577">
        <w:rPr>
          <w:rFonts w:eastAsia="Times New Roman" w:cstheme="minorHAnsi"/>
          <w:b/>
          <w:bCs/>
          <w:sz w:val="28"/>
          <w:szCs w:val="28"/>
        </w:rPr>
        <w:t>190</w:t>
      </w:r>
      <w:r w:rsidRPr="00A63577">
        <w:rPr>
          <w:rFonts w:cstheme="minorHAnsi"/>
          <w:b/>
          <w:sz w:val="28"/>
          <w:szCs w:val="28"/>
        </w:rPr>
        <w:t>. </w:t>
      </w:r>
      <w:r w:rsidRPr="00A63577">
        <w:rPr>
          <w:rFonts w:cstheme="minorHAnsi"/>
          <w:sz w:val="28"/>
          <w:szCs w:val="28"/>
        </w:rPr>
        <w:t>Las medidas de apremio se aplicarán en un plazo máximo de quince días, contados a partir de que sea notificada la medida de apremio por el Instituto.</w:t>
      </w:r>
    </w:p>
    <w:p w14:paraId="0AD5367D" w14:textId="77777777" w:rsidR="00B7637E" w:rsidRPr="00A63577" w:rsidRDefault="00B7637E" w:rsidP="00E1247C">
      <w:pPr>
        <w:shd w:val="clear" w:color="auto" w:fill="FFFFFF"/>
        <w:spacing w:after="0" w:line="264" w:lineRule="auto"/>
        <w:jc w:val="both"/>
        <w:rPr>
          <w:rFonts w:cstheme="minorHAnsi"/>
          <w:b/>
          <w:sz w:val="28"/>
          <w:szCs w:val="28"/>
        </w:rPr>
      </w:pPr>
    </w:p>
    <w:p w14:paraId="3097FE93" w14:textId="53A5094A" w:rsidR="00B7637E" w:rsidRPr="00A63577" w:rsidRDefault="00B7637E" w:rsidP="00E1247C">
      <w:pPr>
        <w:shd w:val="clear" w:color="auto" w:fill="FFFFFF"/>
        <w:spacing w:after="0" w:line="264" w:lineRule="auto"/>
        <w:jc w:val="both"/>
        <w:rPr>
          <w:rFonts w:eastAsia="Times New Roman" w:cstheme="minorHAnsi"/>
          <w:sz w:val="28"/>
          <w:szCs w:val="28"/>
        </w:rPr>
      </w:pPr>
      <w:r w:rsidRPr="00A63577">
        <w:rPr>
          <w:rFonts w:cstheme="minorHAnsi"/>
          <w:b/>
          <w:sz w:val="28"/>
          <w:szCs w:val="28"/>
        </w:rPr>
        <w:t xml:space="preserve">Artículo </w:t>
      </w:r>
      <w:r w:rsidR="00E307E6" w:rsidRPr="00A63577">
        <w:rPr>
          <w:rFonts w:eastAsia="Times New Roman" w:cstheme="minorHAnsi"/>
          <w:b/>
          <w:bCs/>
          <w:sz w:val="28"/>
          <w:szCs w:val="28"/>
        </w:rPr>
        <w:t>191</w:t>
      </w:r>
      <w:r w:rsidRPr="00A63577">
        <w:rPr>
          <w:rFonts w:cstheme="minorHAnsi"/>
          <w:b/>
          <w:sz w:val="28"/>
          <w:szCs w:val="28"/>
        </w:rPr>
        <w:t>. </w:t>
      </w:r>
      <w:r w:rsidRPr="00A63577">
        <w:rPr>
          <w:rFonts w:cstheme="minorHAnsi"/>
          <w:sz w:val="28"/>
          <w:szCs w:val="28"/>
        </w:rPr>
        <w:t>Además de las medidas de apremio previstas en el presente Capítulo, el Instituto podrá imponer aquéllas otras que consideren necesarias.</w:t>
      </w:r>
    </w:p>
    <w:p w14:paraId="26C4893A" w14:textId="5C6C028D" w:rsidR="00271AD2" w:rsidRPr="00A63577" w:rsidRDefault="00271AD2" w:rsidP="00FB7E51">
      <w:pPr>
        <w:shd w:val="clear" w:color="auto" w:fill="FFFFFF"/>
        <w:spacing w:after="0" w:line="264" w:lineRule="auto"/>
        <w:rPr>
          <w:rFonts w:eastAsia="Times New Roman" w:cstheme="minorHAnsi"/>
          <w:b/>
          <w:bCs/>
          <w:sz w:val="28"/>
          <w:szCs w:val="28"/>
        </w:rPr>
      </w:pPr>
    </w:p>
    <w:p w14:paraId="048E40FE" w14:textId="77777777" w:rsidR="00B7637E" w:rsidRPr="00A63577" w:rsidRDefault="00B7637E" w:rsidP="00910940">
      <w:pPr>
        <w:pStyle w:val="Ttulo2"/>
        <w:jc w:val="center"/>
        <w:rPr>
          <w:rFonts w:ascii="Arial" w:eastAsia="Times New Roman" w:hAnsi="Arial" w:cs="Arial"/>
          <w:b/>
          <w:color w:val="auto"/>
          <w:sz w:val="24"/>
          <w:szCs w:val="24"/>
        </w:rPr>
      </w:pPr>
      <w:bookmarkStart w:id="78" w:name="_Toc130995431"/>
      <w:r w:rsidRPr="00A63577">
        <w:rPr>
          <w:rFonts w:ascii="Arial" w:eastAsia="Times New Roman" w:hAnsi="Arial" w:cs="Arial"/>
          <w:b/>
          <w:color w:val="auto"/>
          <w:sz w:val="24"/>
          <w:szCs w:val="24"/>
        </w:rPr>
        <w:t>Capítulo II</w:t>
      </w:r>
      <w:bookmarkEnd w:id="78"/>
    </w:p>
    <w:p w14:paraId="605FFD4E" w14:textId="77777777" w:rsidR="00B7637E" w:rsidRPr="00A63577" w:rsidRDefault="00B7637E" w:rsidP="00910940">
      <w:pPr>
        <w:pStyle w:val="Ttulo2"/>
        <w:jc w:val="center"/>
        <w:rPr>
          <w:rFonts w:ascii="Arial" w:hAnsi="Arial" w:cs="Arial"/>
          <w:b/>
          <w:color w:val="auto"/>
          <w:sz w:val="24"/>
          <w:szCs w:val="24"/>
        </w:rPr>
      </w:pPr>
      <w:bookmarkStart w:id="79" w:name="_Toc130995432"/>
      <w:r w:rsidRPr="00A63577">
        <w:rPr>
          <w:rFonts w:ascii="Arial" w:eastAsia="Times New Roman" w:hAnsi="Arial" w:cs="Arial"/>
          <w:b/>
          <w:color w:val="auto"/>
          <w:sz w:val="24"/>
          <w:szCs w:val="24"/>
        </w:rPr>
        <w:t>Sanciones</w:t>
      </w:r>
      <w:bookmarkEnd w:id="79"/>
    </w:p>
    <w:p w14:paraId="5D85798B" w14:textId="77777777" w:rsidR="00B7637E" w:rsidRPr="00A63577" w:rsidRDefault="00B7637E" w:rsidP="00E1247C">
      <w:pPr>
        <w:shd w:val="clear" w:color="auto" w:fill="FFFFFF"/>
        <w:spacing w:after="0" w:line="264" w:lineRule="auto"/>
        <w:jc w:val="center"/>
        <w:rPr>
          <w:rFonts w:eastAsia="Times New Roman" w:cstheme="minorHAnsi"/>
          <w:sz w:val="28"/>
          <w:szCs w:val="28"/>
        </w:rPr>
      </w:pPr>
    </w:p>
    <w:p w14:paraId="6494AC06" w14:textId="00554976"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E307E6" w:rsidRPr="00A63577">
        <w:rPr>
          <w:rFonts w:eastAsia="Times New Roman" w:cstheme="minorHAnsi"/>
          <w:b/>
          <w:bCs/>
          <w:sz w:val="28"/>
          <w:szCs w:val="28"/>
        </w:rPr>
        <w:t>192</w:t>
      </w:r>
      <w:r w:rsidRPr="00A63577">
        <w:rPr>
          <w:rFonts w:cstheme="minorHAnsi"/>
          <w:b/>
          <w:sz w:val="28"/>
          <w:szCs w:val="28"/>
        </w:rPr>
        <w:t>. </w:t>
      </w:r>
      <w:r w:rsidRPr="00A63577">
        <w:rPr>
          <w:rFonts w:cstheme="minorHAnsi"/>
          <w:sz w:val="28"/>
          <w:szCs w:val="28"/>
        </w:rPr>
        <w:t>Serán causas de sanción por incumplimiento de las obligaciones establecidas en la materia de la presente Ley, al menos las siguientes:</w:t>
      </w:r>
    </w:p>
    <w:p w14:paraId="36985CEA" w14:textId="77777777" w:rsidR="00B7637E" w:rsidRPr="00A63577" w:rsidRDefault="00B7637E" w:rsidP="00E1247C">
      <w:pPr>
        <w:shd w:val="clear" w:color="auto" w:fill="FFFFFF"/>
        <w:spacing w:after="0" w:line="264" w:lineRule="auto"/>
        <w:jc w:val="both"/>
        <w:rPr>
          <w:rFonts w:cstheme="minorHAnsi"/>
          <w:sz w:val="28"/>
          <w:szCs w:val="28"/>
        </w:rPr>
      </w:pPr>
    </w:p>
    <w:p w14:paraId="0E3144B8" w14:textId="7F12E105" w:rsidR="00B7637E" w:rsidRPr="00A63577" w:rsidRDefault="00B7637E" w:rsidP="00EF0D1E">
      <w:pPr>
        <w:pStyle w:val="Prrafodelista"/>
        <w:numPr>
          <w:ilvl w:val="0"/>
          <w:numId w:val="75"/>
        </w:numPr>
        <w:shd w:val="clear" w:color="auto" w:fill="FFFFFF"/>
        <w:tabs>
          <w:tab w:val="left" w:pos="851"/>
        </w:tabs>
        <w:spacing w:after="0" w:line="264" w:lineRule="auto"/>
        <w:jc w:val="both"/>
        <w:rPr>
          <w:rFonts w:cstheme="minorHAnsi"/>
          <w:sz w:val="28"/>
          <w:szCs w:val="28"/>
        </w:rPr>
      </w:pPr>
      <w:r w:rsidRPr="00A63577">
        <w:rPr>
          <w:rFonts w:cstheme="minorHAnsi"/>
          <w:sz w:val="28"/>
          <w:szCs w:val="28"/>
        </w:rPr>
        <w:t>La falta de respuesta a las solicitudes de información en los plazos señalados en la presente Ley;</w:t>
      </w:r>
    </w:p>
    <w:p w14:paraId="1325F3CE" w14:textId="7D01E2AF" w:rsidR="00B7637E" w:rsidRPr="00A63577" w:rsidRDefault="00B7637E" w:rsidP="00EF0D1E">
      <w:pPr>
        <w:pStyle w:val="Prrafodelista"/>
        <w:numPr>
          <w:ilvl w:val="0"/>
          <w:numId w:val="75"/>
        </w:numPr>
        <w:shd w:val="clear" w:color="auto" w:fill="FFFFFF"/>
        <w:tabs>
          <w:tab w:val="left" w:pos="851"/>
        </w:tabs>
        <w:spacing w:after="0" w:line="264" w:lineRule="auto"/>
        <w:jc w:val="both"/>
        <w:rPr>
          <w:rFonts w:eastAsia="Times New Roman" w:cstheme="minorHAnsi"/>
          <w:sz w:val="28"/>
          <w:szCs w:val="28"/>
        </w:rPr>
      </w:pPr>
      <w:r w:rsidRPr="00A63577">
        <w:rPr>
          <w:rFonts w:cstheme="minorHAnsi"/>
          <w:sz w:val="28"/>
          <w:szCs w:val="28"/>
        </w:rPr>
        <w:t>Recabar con intención dolosa datos personales que no resulten indispensables para el cumplimiento de sus funciones;</w:t>
      </w:r>
    </w:p>
    <w:p w14:paraId="3206D8B7" w14:textId="5EDD954D" w:rsidR="00B7637E" w:rsidRPr="00A63577" w:rsidRDefault="00B7637E" w:rsidP="00EF0D1E">
      <w:pPr>
        <w:pStyle w:val="Prrafodelista"/>
        <w:numPr>
          <w:ilvl w:val="0"/>
          <w:numId w:val="75"/>
        </w:numPr>
        <w:shd w:val="clear" w:color="auto" w:fill="FFFFFF"/>
        <w:tabs>
          <w:tab w:val="left" w:pos="851"/>
        </w:tabs>
        <w:spacing w:after="0" w:line="264" w:lineRule="auto"/>
        <w:jc w:val="both"/>
        <w:rPr>
          <w:rFonts w:eastAsia="Times New Roman" w:cstheme="minorHAnsi"/>
          <w:sz w:val="28"/>
          <w:szCs w:val="28"/>
        </w:rPr>
      </w:pPr>
      <w:r w:rsidRPr="00A63577">
        <w:rPr>
          <w:rFonts w:cstheme="minorHAnsi"/>
          <w:sz w:val="28"/>
          <w:szCs w:val="28"/>
        </w:rPr>
        <w:t>Comercializar con datos personales contenidos en sus archivos;</w:t>
      </w:r>
    </w:p>
    <w:p w14:paraId="4BB4A4C5" w14:textId="601D58A5" w:rsidR="00B7637E" w:rsidRPr="00A63577" w:rsidRDefault="00B7637E" w:rsidP="00EF0D1E">
      <w:pPr>
        <w:pStyle w:val="Prrafodelista"/>
        <w:numPr>
          <w:ilvl w:val="0"/>
          <w:numId w:val="75"/>
        </w:numPr>
        <w:shd w:val="clear" w:color="auto" w:fill="FFFFFF"/>
        <w:tabs>
          <w:tab w:val="left" w:pos="851"/>
        </w:tabs>
        <w:spacing w:after="0" w:line="264" w:lineRule="auto"/>
        <w:jc w:val="both"/>
        <w:rPr>
          <w:rFonts w:eastAsia="Times New Roman" w:cstheme="minorHAnsi"/>
          <w:sz w:val="28"/>
          <w:szCs w:val="28"/>
        </w:rPr>
      </w:pPr>
      <w:r w:rsidRPr="00A63577">
        <w:rPr>
          <w:rFonts w:cstheme="minorHAnsi"/>
          <w:sz w:val="28"/>
          <w:szCs w:val="28"/>
        </w:rPr>
        <w:t xml:space="preserve">Actuar con negligencia, dolo o mala fe durante la sustanciación de las solicitudes en materia de acceso a la información, de los recursos de revisión, de las solicitudes de corrección o modificación de datos </w:t>
      </w:r>
      <w:r w:rsidRPr="00A63577">
        <w:rPr>
          <w:rFonts w:cstheme="minorHAnsi"/>
          <w:sz w:val="28"/>
          <w:szCs w:val="28"/>
        </w:rPr>
        <w:lastRenderedPageBreak/>
        <w:t xml:space="preserve">personales, de las denuncias o bien, al no difundir la información relativa a </w:t>
      </w:r>
      <w:r w:rsidR="003E6B64" w:rsidRPr="00A63577">
        <w:rPr>
          <w:rFonts w:cstheme="minorHAnsi"/>
          <w:sz w:val="28"/>
          <w:szCs w:val="28"/>
        </w:rPr>
        <w:t xml:space="preserve">las obligaciones de transparencia </w:t>
      </w:r>
      <w:r w:rsidRPr="00A63577">
        <w:rPr>
          <w:rFonts w:cstheme="minorHAnsi"/>
          <w:sz w:val="28"/>
          <w:szCs w:val="28"/>
        </w:rPr>
        <w:t>prevista</w:t>
      </w:r>
      <w:r w:rsidR="003E6B64" w:rsidRPr="00A63577">
        <w:rPr>
          <w:rFonts w:cstheme="minorHAnsi"/>
          <w:sz w:val="28"/>
          <w:szCs w:val="28"/>
        </w:rPr>
        <w:t>s</w:t>
      </w:r>
      <w:r w:rsidRPr="00A63577">
        <w:rPr>
          <w:rFonts w:cstheme="minorHAnsi"/>
          <w:sz w:val="28"/>
          <w:szCs w:val="28"/>
        </w:rPr>
        <w:t xml:space="preserve"> en la presente Ley;</w:t>
      </w:r>
    </w:p>
    <w:p w14:paraId="6C21ED8F" w14:textId="7E6619D2" w:rsidR="00B7637E" w:rsidRPr="00A63577" w:rsidRDefault="00B7637E" w:rsidP="00EF0D1E">
      <w:pPr>
        <w:pStyle w:val="Prrafodelista"/>
        <w:numPr>
          <w:ilvl w:val="0"/>
          <w:numId w:val="75"/>
        </w:numPr>
        <w:shd w:val="clear" w:color="auto" w:fill="FFFFFF"/>
        <w:tabs>
          <w:tab w:val="left" w:pos="851"/>
        </w:tabs>
        <w:spacing w:after="0" w:line="264" w:lineRule="auto"/>
        <w:jc w:val="both"/>
        <w:rPr>
          <w:rFonts w:cstheme="minorHAnsi"/>
          <w:sz w:val="28"/>
          <w:szCs w:val="28"/>
        </w:rPr>
      </w:pPr>
      <w:r w:rsidRPr="00A63577">
        <w:rPr>
          <w:rFonts w:cstheme="minorHAnsi"/>
          <w:sz w:val="28"/>
          <w:szCs w:val="28"/>
        </w:rPr>
        <w:t>Incumplir los plazos de atención previstos en la presente Ley;</w:t>
      </w:r>
    </w:p>
    <w:p w14:paraId="6CA3788A" w14:textId="151278C1" w:rsidR="00B7637E" w:rsidRPr="00A63577" w:rsidRDefault="00B7637E" w:rsidP="00EF0D1E">
      <w:pPr>
        <w:pStyle w:val="Prrafodelista"/>
        <w:numPr>
          <w:ilvl w:val="0"/>
          <w:numId w:val="75"/>
        </w:numPr>
        <w:shd w:val="clear" w:color="auto" w:fill="FFFFFF"/>
        <w:tabs>
          <w:tab w:val="left" w:pos="851"/>
        </w:tabs>
        <w:spacing w:after="0" w:line="264" w:lineRule="auto"/>
        <w:jc w:val="both"/>
        <w:rPr>
          <w:rFonts w:cstheme="minorHAnsi"/>
          <w:sz w:val="28"/>
          <w:szCs w:val="28"/>
        </w:rPr>
      </w:pPr>
      <w:r w:rsidRPr="00A63577">
        <w:rPr>
          <w:rFonts w:cstheme="minorHAnsi"/>
          <w:sz w:val="28"/>
          <w:szCs w:val="28"/>
        </w:rPr>
        <w:t>Usar, sustraer, divulgar, ocultar, alterar, mutilar, destruir o inutilizar, total o parcialmente, sin causa legítima, conforme a las facultades correspondientes, la información que se encuentre bajo la custodia de los sujetos obligados y de sus Servidores Públicos o a la cual tengan acceso o conocimiento con motivo de su empleo, cargo o comisión;</w:t>
      </w:r>
    </w:p>
    <w:p w14:paraId="56542E0F" w14:textId="76F702C2" w:rsidR="00B7637E" w:rsidRPr="00A63577" w:rsidRDefault="00B7637E" w:rsidP="00EF0D1E">
      <w:pPr>
        <w:pStyle w:val="Prrafodelista"/>
        <w:numPr>
          <w:ilvl w:val="0"/>
          <w:numId w:val="75"/>
        </w:numPr>
        <w:shd w:val="clear" w:color="auto" w:fill="FFFFFF"/>
        <w:tabs>
          <w:tab w:val="left" w:pos="851"/>
        </w:tabs>
        <w:spacing w:after="0" w:line="264" w:lineRule="auto"/>
        <w:jc w:val="both"/>
        <w:rPr>
          <w:rFonts w:eastAsia="Times New Roman" w:cstheme="minorHAnsi"/>
          <w:sz w:val="28"/>
          <w:szCs w:val="28"/>
        </w:rPr>
      </w:pPr>
      <w:r w:rsidRPr="00A63577">
        <w:rPr>
          <w:rFonts w:cstheme="minorHAnsi"/>
          <w:sz w:val="28"/>
          <w:szCs w:val="28"/>
        </w:rPr>
        <w:t>La falta de nombramiento e integración de las Unidades de Transparencia y del Comité de Transparencia, dentro de los diez días siguientes al de la actualización de la hipótesis para proceder en consecuencia;</w:t>
      </w:r>
    </w:p>
    <w:p w14:paraId="7677CCE3" w14:textId="5D646237" w:rsidR="00B7637E" w:rsidRPr="00A63577" w:rsidRDefault="00B7637E" w:rsidP="00EF0D1E">
      <w:pPr>
        <w:pStyle w:val="Prrafodelista"/>
        <w:numPr>
          <w:ilvl w:val="0"/>
          <w:numId w:val="75"/>
        </w:numPr>
        <w:shd w:val="clear" w:color="auto" w:fill="FFFFFF"/>
        <w:tabs>
          <w:tab w:val="left" w:pos="851"/>
        </w:tabs>
        <w:spacing w:after="0" w:line="264" w:lineRule="auto"/>
        <w:jc w:val="both"/>
        <w:rPr>
          <w:rFonts w:eastAsia="Times New Roman" w:cstheme="minorHAnsi"/>
          <w:sz w:val="28"/>
          <w:szCs w:val="28"/>
        </w:rPr>
      </w:pPr>
      <w:r w:rsidRPr="00A63577">
        <w:rPr>
          <w:rFonts w:cstheme="minorHAnsi"/>
          <w:sz w:val="28"/>
          <w:szCs w:val="28"/>
        </w:rPr>
        <w:t>Entregar información incomprensible, incompleta, en un formato no accesible, una modalidad de envío o de entrega diferente a la solicitada previamente por el usuario en su solicitud de acceso a la información, al responder sin la debida motivación y fundamentación establecidas en esta Ley;</w:t>
      </w:r>
    </w:p>
    <w:p w14:paraId="6CFC1FB1" w14:textId="70DDE09E" w:rsidR="00B7637E" w:rsidRPr="00A63577" w:rsidRDefault="00B7637E" w:rsidP="00EF0D1E">
      <w:pPr>
        <w:pStyle w:val="Prrafodelista"/>
        <w:numPr>
          <w:ilvl w:val="0"/>
          <w:numId w:val="75"/>
        </w:numPr>
        <w:shd w:val="clear" w:color="auto" w:fill="FFFFFF"/>
        <w:tabs>
          <w:tab w:val="left" w:pos="851"/>
        </w:tabs>
        <w:spacing w:after="0" w:line="264" w:lineRule="auto"/>
        <w:jc w:val="both"/>
        <w:rPr>
          <w:rFonts w:eastAsia="Times New Roman" w:cstheme="minorHAnsi"/>
          <w:sz w:val="28"/>
          <w:szCs w:val="28"/>
        </w:rPr>
      </w:pPr>
      <w:r w:rsidRPr="00A63577">
        <w:rPr>
          <w:rFonts w:cstheme="minorHAnsi"/>
          <w:sz w:val="28"/>
          <w:szCs w:val="28"/>
        </w:rPr>
        <w:t xml:space="preserve">No publicar o actualizar la información correspondiente a </w:t>
      </w:r>
      <w:r w:rsidR="003E6B64" w:rsidRPr="00A63577">
        <w:rPr>
          <w:rFonts w:cstheme="minorHAnsi"/>
          <w:sz w:val="28"/>
          <w:szCs w:val="28"/>
        </w:rPr>
        <w:t>las obligaciones de transparencia</w:t>
      </w:r>
      <w:r w:rsidRPr="00A63577">
        <w:rPr>
          <w:rFonts w:cstheme="minorHAnsi"/>
          <w:sz w:val="28"/>
          <w:szCs w:val="28"/>
        </w:rPr>
        <w:t xml:space="preserve"> en los plazos previstos en la presente Ley;</w:t>
      </w:r>
    </w:p>
    <w:p w14:paraId="1F58B3A0" w14:textId="58D938F8" w:rsidR="00B7637E" w:rsidRPr="00A63577" w:rsidRDefault="00B7637E" w:rsidP="00EF0D1E">
      <w:pPr>
        <w:pStyle w:val="Prrafodelista"/>
        <w:numPr>
          <w:ilvl w:val="0"/>
          <w:numId w:val="75"/>
        </w:numPr>
        <w:shd w:val="clear" w:color="auto" w:fill="FFFFFF"/>
        <w:tabs>
          <w:tab w:val="left" w:pos="851"/>
        </w:tabs>
        <w:spacing w:after="0" w:line="264" w:lineRule="auto"/>
        <w:jc w:val="both"/>
        <w:rPr>
          <w:rFonts w:eastAsia="Times New Roman" w:cstheme="minorHAnsi"/>
          <w:sz w:val="28"/>
          <w:szCs w:val="28"/>
        </w:rPr>
      </w:pPr>
      <w:r w:rsidRPr="00A63577">
        <w:rPr>
          <w:rFonts w:cstheme="minorHAnsi"/>
          <w:sz w:val="28"/>
          <w:szCs w:val="28"/>
        </w:rPr>
        <w:t>Actuar con negligencia en el cuidado y manejo de la información que por el desempeño de su encargo tenga bajo su custodia;</w:t>
      </w:r>
    </w:p>
    <w:p w14:paraId="28EFD160" w14:textId="0E385C9A" w:rsidR="00B7637E" w:rsidRPr="00A63577" w:rsidRDefault="00B7637E" w:rsidP="00EF0D1E">
      <w:pPr>
        <w:pStyle w:val="Prrafodelista"/>
        <w:numPr>
          <w:ilvl w:val="0"/>
          <w:numId w:val="75"/>
        </w:numPr>
        <w:shd w:val="clear" w:color="auto" w:fill="FFFFFF"/>
        <w:tabs>
          <w:tab w:val="left" w:pos="851"/>
        </w:tabs>
        <w:spacing w:after="0" w:line="264" w:lineRule="auto"/>
        <w:jc w:val="both"/>
        <w:rPr>
          <w:rFonts w:eastAsia="Times New Roman" w:cstheme="minorHAnsi"/>
          <w:sz w:val="28"/>
          <w:szCs w:val="28"/>
        </w:rPr>
      </w:pPr>
      <w:r w:rsidRPr="00A63577">
        <w:rPr>
          <w:rFonts w:cstheme="minorHAnsi"/>
          <w:sz w:val="28"/>
          <w:szCs w:val="28"/>
        </w:rPr>
        <w:t>Declarar con dolo o negligencia la inexistencia de información cuando el sujeto obligado deba generarla, derivado del ejercicio de sus facultades, competencias o funciones;</w:t>
      </w:r>
    </w:p>
    <w:p w14:paraId="134017F6" w14:textId="566426E5" w:rsidR="00B7637E" w:rsidRPr="00A63577" w:rsidRDefault="00B7637E" w:rsidP="00EF0D1E">
      <w:pPr>
        <w:pStyle w:val="Prrafodelista"/>
        <w:numPr>
          <w:ilvl w:val="0"/>
          <w:numId w:val="75"/>
        </w:numPr>
        <w:shd w:val="clear" w:color="auto" w:fill="FFFFFF"/>
        <w:tabs>
          <w:tab w:val="left" w:pos="851"/>
        </w:tabs>
        <w:spacing w:after="0" w:line="264" w:lineRule="auto"/>
        <w:jc w:val="both"/>
        <w:rPr>
          <w:rFonts w:eastAsia="Times New Roman" w:cstheme="minorHAnsi"/>
          <w:sz w:val="28"/>
          <w:szCs w:val="28"/>
        </w:rPr>
      </w:pPr>
      <w:r w:rsidRPr="00A63577">
        <w:rPr>
          <w:rFonts w:cstheme="minorHAnsi"/>
          <w:sz w:val="28"/>
          <w:szCs w:val="28"/>
        </w:rPr>
        <w:t>Declarar la inexistencia de la información cuando exista total o parcialmente en sus archivos;</w:t>
      </w:r>
    </w:p>
    <w:p w14:paraId="1CE3E1CE" w14:textId="4068E45A" w:rsidR="00B7637E" w:rsidRPr="00A63577" w:rsidRDefault="00B7637E" w:rsidP="00EF0D1E">
      <w:pPr>
        <w:pStyle w:val="Prrafodelista"/>
        <w:numPr>
          <w:ilvl w:val="0"/>
          <w:numId w:val="75"/>
        </w:numPr>
        <w:shd w:val="clear" w:color="auto" w:fill="FFFFFF"/>
        <w:tabs>
          <w:tab w:val="left" w:pos="851"/>
        </w:tabs>
        <w:spacing w:after="0" w:line="264" w:lineRule="auto"/>
        <w:jc w:val="both"/>
        <w:rPr>
          <w:rFonts w:eastAsia="Times New Roman" w:cstheme="minorHAnsi"/>
          <w:sz w:val="28"/>
          <w:szCs w:val="28"/>
        </w:rPr>
      </w:pPr>
      <w:r w:rsidRPr="00A63577">
        <w:rPr>
          <w:rFonts w:eastAsia="Times New Roman" w:cstheme="minorHAnsi"/>
          <w:sz w:val="28"/>
          <w:szCs w:val="28"/>
        </w:rPr>
        <w:t>D</w:t>
      </w:r>
      <w:r w:rsidRPr="00A63577">
        <w:rPr>
          <w:rFonts w:cstheme="minorHAnsi"/>
          <w:sz w:val="28"/>
          <w:szCs w:val="28"/>
        </w:rPr>
        <w:t>ocumentar con dolo o negligencia, el ejercicio de sus facultades, competencias, funciones o actos de autoridad, de conformidad con la normatividad aplicable;</w:t>
      </w:r>
    </w:p>
    <w:p w14:paraId="6D5A6078" w14:textId="1AF5498C" w:rsidR="00B7637E" w:rsidRPr="00A63577" w:rsidRDefault="00B7637E" w:rsidP="00EF0D1E">
      <w:pPr>
        <w:pStyle w:val="Prrafodelista"/>
        <w:numPr>
          <w:ilvl w:val="0"/>
          <w:numId w:val="75"/>
        </w:numPr>
        <w:shd w:val="clear" w:color="auto" w:fill="FFFFFF"/>
        <w:tabs>
          <w:tab w:val="left" w:pos="851"/>
        </w:tabs>
        <w:spacing w:after="0" w:line="264" w:lineRule="auto"/>
        <w:jc w:val="both"/>
        <w:rPr>
          <w:rFonts w:eastAsia="Times New Roman" w:cstheme="minorHAnsi"/>
          <w:sz w:val="28"/>
          <w:szCs w:val="28"/>
        </w:rPr>
      </w:pPr>
      <w:r w:rsidRPr="00A63577">
        <w:rPr>
          <w:rFonts w:cstheme="minorHAnsi"/>
          <w:sz w:val="28"/>
          <w:szCs w:val="28"/>
        </w:rPr>
        <w:lastRenderedPageBreak/>
        <w:t>Realizar actos para intimidar a los solicitantes de información o inhibir el ejercicio del derecho;</w:t>
      </w:r>
    </w:p>
    <w:p w14:paraId="3F33C41E" w14:textId="407955FA" w:rsidR="00B7637E" w:rsidRPr="00A63577" w:rsidRDefault="00B7637E" w:rsidP="00EF0D1E">
      <w:pPr>
        <w:pStyle w:val="Prrafodelista"/>
        <w:numPr>
          <w:ilvl w:val="0"/>
          <w:numId w:val="75"/>
        </w:numPr>
        <w:shd w:val="clear" w:color="auto" w:fill="FFFFFF"/>
        <w:tabs>
          <w:tab w:val="left" w:pos="851"/>
        </w:tabs>
        <w:spacing w:after="0" w:line="264" w:lineRule="auto"/>
        <w:jc w:val="both"/>
        <w:rPr>
          <w:rFonts w:eastAsia="Times New Roman" w:cstheme="minorHAnsi"/>
          <w:sz w:val="28"/>
          <w:szCs w:val="28"/>
        </w:rPr>
      </w:pPr>
      <w:r w:rsidRPr="00A63577">
        <w:rPr>
          <w:rFonts w:cstheme="minorHAnsi"/>
          <w:sz w:val="28"/>
          <w:szCs w:val="28"/>
        </w:rPr>
        <w:t>Denegar intencionalmente información que no se encuentre clasificada como reservada o confidencial;</w:t>
      </w:r>
    </w:p>
    <w:p w14:paraId="3FF79BB9" w14:textId="0AE57342" w:rsidR="00B7637E" w:rsidRPr="00A63577" w:rsidRDefault="00B7637E" w:rsidP="00EF0D1E">
      <w:pPr>
        <w:pStyle w:val="Prrafodelista"/>
        <w:numPr>
          <w:ilvl w:val="0"/>
          <w:numId w:val="75"/>
        </w:numPr>
        <w:shd w:val="clear" w:color="auto" w:fill="FFFFFF"/>
        <w:tabs>
          <w:tab w:val="left" w:pos="851"/>
        </w:tabs>
        <w:spacing w:after="0" w:line="264" w:lineRule="auto"/>
        <w:jc w:val="both"/>
        <w:rPr>
          <w:rFonts w:eastAsia="Times New Roman" w:cstheme="minorHAnsi"/>
          <w:sz w:val="28"/>
          <w:szCs w:val="28"/>
        </w:rPr>
      </w:pPr>
      <w:r w:rsidRPr="00A63577">
        <w:rPr>
          <w:rFonts w:cstheme="minorHAnsi"/>
          <w:sz w:val="28"/>
          <w:szCs w:val="28"/>
        </w:rPr>
        <w:t>Clasificar como reservada, con dolo o negligencia, la información sin que se cumplan las características señaladas en la presente Ley. La sanción procederá cuando exista una resolución previa del Instituto, que haya quedado firme;</w:t>
      </w:r>
    </w:p>
    <w:p w14:paraId="191DE678" w14:textId="251CA331" w:rsidR="00B7637E" w:rsidRPr="00A63577" w:rsidRDefault="00B7637E" w:rsidP="00EF0D1E">
      <w:pPr>
        <w:pStyle w:val="Prrafodelista"/>
        <w:numPr>
          <w:ilvl w:val="0"/>
          <w:numId w:val="75"/>
        </w:numPr>
        <w:shd w:val="clear" w:color="auto" w:fill="FFFFFF"/>
        <w:tabs>
          <w:tab w:val="left" w:pos="851"/>
        </w:tabs>
        <w:spacing w:after="0" w:line="264" w:lineRule="auto"/>
        <w:jc w:val="both"/>
        <w:rPr>
          <w:rFonts w:eastAsia="Times New Roman" w:cstheme="minorHAnsi"/>
          <w:sz w:val="28"/>
          <w:szCs w:val="28"/>
        </w:rPr>
      </w:pPr>
      <w:r w:rsidRPr="00A63577">
        <w:rPr>
          <w:rFonts w:cstheme="minorHAnsi"/>
          <w:sz w:val="28"/>
          <w:szCs w:val="28"/>
        </w:rPr>
        <w:t xml:space="preserve">Entregar información considerada como reservada o confidencial </w:t>
      </w:r>
      <w:r w:rsidR="001372F6" w:rsidRPr="00A63577">
        <w:rPr>
          <w:rFonts w:cstheme="minorHAnsi"/>
          <w:sz w:val="28"/>
          <w:szCs w:val="28"/>
        </w:rPr>
        <w:t>en contravención</w:t>
      </w:r>
      <w:r w:rsidRPr="00A63577">
        <w:rPr>
          <w:rFonts w:cstheme="minorHAnsi"/>
          <w:sz w:val="28"/>
          <w:szCs w:val="28"/>
        </w:rPr>
        <w:t xml:space="preserve"> a lo dispuesto por esta Ley;</w:t>
      </w:r>
    </w:p>
    <w:p w14:paraId="2B1F5067" w14:textId="43457FD8" w:rsidR="00B7637E" w:rsidRPr="00A63577" w:rsidRDefault="00B7637E" w:rsidP="00EF0D1E">
      <w:pPr>
        <w:pStyle w:val="Prrafodelista"/>
        <w:numPr>
          <w:ilvl w:val="0"/>
          <w:numId w:val="75"/>
        </w:numPr>
        <w:shd w:val="clear" w:color="auto" w:fill="FFFFFF"/>
        <w:tabs>
          <w:tab w:val="left" w:pos="851"/>
        </w:tabs>
        <w:spacing w:after="0" w:line="264" w:lineRule="auto"/>
        <w:jc w:val="both"/>
        <w:rPr>
          <w:rFonts w:eastAsia="Times New Roman" w:cstheme="minorHAnsi"/>
          <w:sz w:val="28"/>
          <w:szCs w:val="28"/>
        </w:rPr>
      </w:pPr>
      <w:r w:rsidRPr="00A63577">
        <w:rPr>
          <w:rFonts w:cstheme="minorHAnsi"/>
          <w:sz w:val="28"/>
          <w:szCs w:val="28"/>
        </w:rPr>
        <w:t>No desclasificar la información como reservada cuando los motivos que le dieron origen ya no existan o haya fenecido el plazo, cuando el Instituto determine que existe una causa de interés público que persiste o no se solicite la prórroga al Comité de Transparencia;</w:t>
      </w:r>
    </w:p>
    <w:p w14:paraId="6B5C4BD8" w14:textId="45E60CDD" w:rsidR="00B7637E" w:rsidRPr="00A63577" w:rsidRDefault="00B7637E" w:rsidP="00EF0D1E">
      <w:pPr>
        <w:pStyle w:val="Prrafodelista"/>
        <w:numPr>
          <w:ilvl w:val="0"/>
          <w:numId w:val="75"/>
        </w:numPr>
        <w:shd w:val="clear" w:color="auto" w:fill="FFFFFF"/>
        <w:tabs>
          <w:tab w:val="left" w:pos="851"/>
        </w:tabs>
        <w:spacing w:after="0" w:line="264" w:lineRule="auto"/>
        <w:jc w:val="both"/>
        <w:rPr>
          <w:rFonts w:eastAsia="Times New Roman" w:cstheme="minorHAnsi"/>
          <w:sz w:val="28"/>
          <w:szCs w:val="28"/>
        </w:rPr>
      </w:pPr>
      <w:r w:rsidRPr="00A63577">
        <w:rPr>
          <w:rFonts w:cstheme="minorHAnsi"/>
          <w:sz w:val="28"/>
          <w:szCs w:val="28"/>
        </w:rPr>
        <w:t>No proporcionar la información cuya entrega haya sido ordenada por el Instituto;</w:t>
      </w:r>
    </w:p>
    <w:p w14:paraId="4ED681CC" w14:textId="2CE5887C" w:rsidR="00B7637E" w:rsidRPr="00A63577" w:rsidRDefault="00B7637E" w:rsidP="00EF0D1E">
      <w:pPr>
        <w:pStyle w:val="Prrafodelista"/>
        <w:numPr>
          <w:ilvl w:val="0"/>
          <w:numId w:val="75"/>
        </w:numPr>
        <w:shd w:val="clear" w:color="auto" w:fill="FFFFFF"/>
        <w:tabs>
          <w:tab w:val="left" w:pos="851"/>
        </w:tabs>
        <w:spacing w:after="0" w:line="264" w:lineRule="auto"/>
        <w:jc w:val="both"/>
        <w:rPr>
          <w:rFonts w:cstheme="minorHAnsi"/>
          <w:sz w:val="28"/>
          <w:szCs w:val="28"/>
        </w:rPr>
      </w:pPr>
      <w:r w:rsidRPr="00A63577">
        <w:rPr>
          <w:rFonts w:cstheme="minorHAnsi"/>
          <w:sz w:val="28"/>
          <w:szCs w:val="28"/>
        </w:rPr>
        <w:t>No atender los requerimientos establecidos en la presente Ley, emitidos por el Instituto, o</w:t>
      </w:r>
    </w:p>
    <w:p w14:paraId="163E5158" w14:textId="66A54802" w:rsidR="00B7637E" w:rsidRPr="00A63577" w:rsidRDefault="00B7637E" w:rsidP="00EF0D1E">
      <w:pPr>
        <w:pStyle w:val="Prrafodelista"/>
        <w:numPr>
          <w:ilvl w:val="0"/>
          <w:numId w:val="75"/>
        </w:numPr>
        <w:shd w:val="clear" w:color="auto" w:fill="FFFFFF"/>
        <w:tabs>
          <w:tab w:val="left" w:pos="851"/>
        </w:tabs>
        <w:spacing w:after="0" w:line="264" w:lineRule="auto"/>
        <w:jc w:val="both"/>
        <w:rPr>
          <w:rFonts w:eastAsia="Times New Roman" w:cstheme="minorHAnsi"/>
          <w:sz w:val="28"/>
          <w:szCs w:val="28"/>
        </w:rPr>
      </w:pPr>
      <w:r w:rsidRPr="00A63577">
        <w:rPr>
          <w:rFonts w:cstheme="minorHAnsi"/>
          <w:sz w:val="28"/>
          <w:szCs w:val="28"/>
        </w:rPr>
        <w:t>No acatar las resoluciones emitidas por el Instituto, en ejercicio de sus funciones.</w:t>
      </w:r>
    </w:p>
    <w:p w14:paraId="6FC35576" w14:textId="77777777" w:rsidR="00B7637E" w:rsidRPr="00A63577" w:rsidRDefault="00B7637E" w:rsidP="00E1247C">
      <w:pPr>
        <w:shd w:val="clear" w:color="auto" w:fill="FFFFFF"/>
        <w:spacing w:after="0" w:line="264" w:lineRule="auto"/>
        <w:jc w:val="both"/>
        <w:rPr>
          <w:rFonts w:eastAsia="Times New Roman" w:cstheme="minorHAnsi"/>
          <w:sz w:val="28"/>
          <w:szCs w:val="28"/>
        </w:rPr>
      </w:pPr>
    </w:p>
    <w:p w14:paraId="33B28E6C" w14:textId="77777777"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sz w:val="28"/>
          <w:szCs w:val="28"/>
        </w:rPr>
        <w:t>Las sanciones de carácter económico no podrán ser cubiertas con recursos públicos.</w:t>
      </w:r>
    </w:p>
    <w:p w14:paraId="640E9721" w14:textId="77777777" w:rsidR="00B7637E" w:rsidRPr="00A63577" w:rsidRDefault="00B7637E" w:rsidP="00E1247C">
      <w:pPr>
        <w:shd w:val="clear" w:color="auto" w:fill="FFFFFF"/>
        <w:spacing w:after="0" w:line="264" w:lineRule="auto"/>
        <w:jc w:val="both"/>
        <w:rPr>
          <w:rFonts w:cstheme="minorHAnsi"/>
          <w:sz w:val="28"/>
          <w:szCs w:val="28"/>
        </w:rPr>
      </w:pPr>
    </w:p>
    <w:p w14:paraId="1EC8BB49" w14:textId="77777777"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sz w:val="28"/>
          <w:szCs w:val="28"/>
        </w:rPr>
        <w:t>La responsabilidad a que se refiere este artículo o cualquiera otra derivada del incumplimiento de las obligaciones establecidas en esta ley, será sancionada en los términos de la Ley de Responsabilidades de los Servidores Públicos del Estado de Nayarit.</w:t>
      </w:r>
    </w:p>
    <w:p w14:paraId="15C5A162" w14:textId="77777777" w:rsidR="00B7637E" w:rsidRPr="00A63577" w:rsidRDefault="00B7637E" w:rsidP="00E1247C">
      <w:pPr>
        <w:shd w:val="clear" w:color="auto" w:fill="FFFFFF"/>
        <w:spacing w:after="0" w:line="264" w:lineRule="auto"/>
        <w:jc w:val="both"/>
        <w:rPr>
          <w:rFonts w:eastAsia="Times New Roman" w:cstheme="minorHAnsi"/>
          <w:b/>
          <w:bCs/>
          <w:sz w:val="28"/>
          <w:szCs w:val="28"/>
        </w:rPr>
      </w:pPr>
    </w:p>
    <w:p w14:paraId="59CCF97A" w14:textId="4A8FB3C5"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E307E6" w:rsidRPr="00A63577">
        <w:rPr>
          <w:rFonts w:cstheme="minorHAnsi"/>
          <w:b/>
          <w:sz w:val="28"/>
          <w:szCs w:val="28"/>
        </w:rPr>
        <w:t>193</w:t>
      </w:r>
      <w:r w:rsidRPr="00A63577">
        <w:rPr>
          <w:rFonts w:cstheme="minorHAnsi"/>
          <w:b/>
          <w:sz w:val="28"/>
          <w:szCs w:val="28"/>
        </w:rPr>
        <w:t>.</w:t>
      </w:r>
      <w:r w:rsidRPr="00A63577">
        <w:rPr>
          <w:rFonts w:cstheme="minorHAnsi"/>
          <w:sz w:val="28"/>
          <w:szCs w:val="28"/>
        </w:rPr>
        <w:t xml:space="preserve"> El Instituto podrá imponer las siguientes sanciones por incidir en alguna de las conductas previstas en el artículo anterior:</w:t>
      </w:r>
    </w:p>
    <w:p w14:paraId="278BA519" w14:textId="2D2A68AA" w:rsidR="00B7637E" w:rsidRPr="00A63577" w:rsidRDefault="00B7637E" w:rsidP="00EF0D1E">
      <w:pPr>
        <w:pStyle w:val="Prrafodelista"/>
        <w:numPr>
          <w:ilvl w:val="0"/>
          <w:numId w:val="76"/>
        </w:numPr>
        <w:shd w:val="clear" w:color="auto" w:fill="FFFFFF"/>
        <w:spacing w:after="0" w:line="264" w:lineRule="auto"/>
        <w:jc w:val="both"/>
        <w:rPr>
          <w:rFonts w:cstheme="minorHAnsi"/>
          <w:sz w:val="28"/>
          <w:szCs w:val="28"/>
        </w:rPr>
      </w:pPr>
      <w:r w:rsidRPr="00A63577">
        <w:rPr>
          <w:rFonts w:cstheme="minorHAnsi"/>
          <w:sz w:val="28"/>
          <w:szCs w:val="28"/>
        </w:rPr>
        <w:t xml:space="preserve">Amonestación privada; </w:t>
      </w:r>
    </w:p>
    <w:p w14:paraId="33497983" w14:textId="0455E7BB" w:rsidR="00B7637E" w:rsidRPr="00A63577" w:rsidRDefault="00B7637E" w:rsidP="00EF0D1E">
      <w:pPr>
        <w:pStyle w:val="Prrafodelista"/>
        <w:numPr>
          <w:ilvl w:val="0"/>
          <w:numId w:val="76"/>
        </w:numPr>
        <w:shd w:val="clear" w:color="auto" w:fill="FFFFFF"/>
        <w:spacing w:after="0" w:line="264" w:lineRule="auto"/>
        <w:jc w:val="both"/>
        <w:rPr>
          <w:rFonts w:cstheme="minorHAnsi"/>
          <w:sz w:val="28"/>
          <w:szCs w:val="28"/>
        </w:rPr>
      </w:pPr>
      <w:r w:rsidRPr="00A63577">
        <w:rPr>
          <w:rFonts w:cstheme="minorHAnsi"/>
          <w:sz w:val="28"/>
          <w:szCs w:val="28"/>
        </w:rPr>
        <w:t>Amonestación pública, o</w:t>
      </w:r>
    </w:p>
    <w:p w14:paraId="24C770BB" w14:textId="1711A2BD" w:rsidR="00B7637E" w:rsidRPr="00A63577" w:rsidRDefault="00B7637E" w:rsidP="00EF0D1E">
      <w:pPr>
        <w:pStyle w:val="Prrafodelista"/>
        <w:numPr>
          <w:ilvl w:val="0"/>
          <w:numId w:val="76"/>
        </w:numPr>
        <w:shd w:val="clear" w:color="auto" w:fill="FFFFFF"/>
        <w:spacing w:after="0" w:line="264" w:lineRule="auto"/>
        <w:jc w:val="both"/>
        <w:rPr>
          <w:rFonts w:cstheme="minorHAnsi"/>
          <w:sz w:val="28"/>
          <w:szCs w:val="28"/>
        </w:rPr>
      </w:pPr>
      <w:r w:rsidRPr="00A63577">
        <w:rPr>
          <w:rFonts w:cstheme="minorHAnsi"/>
          <w:sz w:val="28"/>
          <w:szCs w:val="28"/>
        </w:rPr>
        <w:lastRenderedPageBreak/>
        <w:t>Multa de 150 hasta 1,500 veces la Unidad de Medida Actualizada.</w:t>
      </w:r>
    </w:p>
    <w:p w14:paraId="123C7D1E" w14:textId="77777777" w:rsidR="00B7637E" w:rsidRPr="00A63577" w:rsidRDefault="00B7637E" w:rsidP="00E1247C">
      <w:pPr>
        <w:shd w:val="clear" w:color="auto" w:fill="FFFFFF"/>
        <w:spacing w:after="0" w:line="264" w:lineRule="auto"/>
        <w:jc w:val="both"/>
        <w:rPr>
          <w:rFonts w:cstheme="minorHAnsi"/>
          <w:b/>
          <w:sz w:val="28"/>
          <w:szCs w:val="28"/>
        </w:rPr>
      </w:pPr>
    </w:p>
    <w:p w14:paraId="3598B0CE" w14:textId="4F23786F" w:rsidR="00B7637E" w:rsidRPr="00A63577" w:rsidRDefault="00B7637E" w:rsidP="00E1247C">
      <w:pPr>
        <w:shd w:val="clear" w:color="auto" w:fill="FFFFFF"/>
        <w:spacing w:after="0" w:line="264" w:lineRule="auto"/>
        <w:jc w:val="both"/>
        <w:rPr>
          <w:rFonts w:eastAsia="Times New Roman" w:cstheme="minorHAnsi"/>
          <w:sz w:val="28"/>
          <w:szCs w:val="28"/>
        </w:rPr>
      </w:pPr>
      <w:r w:rsidRPr="00A63577">
        <w:rPr>
          <w:rFonts w:cstheme="minorHAnsi"/>
          <w:b/>
          <w:sz w:val="28"/>
          <w:szCs w:val="28"/>
        </w:rPr>
        <w:t xml:space="preserve">Artículo </w:t>
      </w:r>
      <w:r w:rsidR="00E307E6" w:rsidRPr="00A63577">
        <w:rPr>
          <w:rFonts w:eastAsia="Times New Roman" w:cstheme="minorHAnsi"/>
          <w:b/>
          <w:bCs/>
          <w:sz w:val="28"/>
          <w:szCs w:val="28"/>
        </w:rPr>
        <w:t>194</w:t>
      </w:r>
      <w:r w:rsidRPr="00A63577">
        <w:rPr>
          <w:rFonts w:cstheme="minorHAnsi"/>
          <w:b/>
          <w:sz w:val="28"/>
          <w:szCs w:val="28"/>
        </w:rPr>
        <w:t>. </w:t>
      </w:r>
      <w:r w:rsidRPr="00A63577">
        <w:rPr>
          <w:rFonts w:cstheme="minorHAnsi"/>
          <w:sz w:val="28"/>
          <w:szCs w:val="28"/>
        </w:rPr>
        <w:t xml:space="preserve">Las conductas a que se refiere el artículo </w:t>
      </w:r>
      <w:r w:rsidR="008A567D" w:rsidRPr="00A63577">
        <w:rPr>
          <w:rFonts w:eastAsia="Times New Roman" w:cstheme="minorHAnsi"/>
          <w:sz w:val="28"/>
          <w:szCs w:val="28"/>
        </w:rPr>
        <w:t>192</w:t>
      </w:r>
      <w:r w:rsidRPr="00A63577">
        <w:rPr>
          <w:rFonts w:cstheme="minorHAnsi"/>
          <w:sz w:val="28"/>
          <w:szCs w:val="28"/>
        </w:rPr>
        <w:t xml:space="preserve"> de </w:t>
      </w:r>
      <w:r w:rsidRPr="00A63577">
        <w:rPr>
          <w:rFonts w:eastAsia="Times New Roman" w:cstheme="minorHAnsi"/>
          <w:sz w:val="28"/>
          <w:szCs w:val="28"/>
        </w:rPr>
        <w:t>esta</w:t>
      </w:r>
      <w:r w:rsidRPr="00A63577">
        <w:rPr>
          <w:rFonts w:cstheme="minorHAnsi"/>
          <w:sz w:val="28"/>
          <w:szCs w:val="28"/>
        </w:rPr>
        <w:t xml:space="preserve"> Ley</w:t>
      </w:r>
      <w:r w:rsidRPr="00A63577">
        <w:rPr>
          <w:rFonts w:eastAsia="Times New Roman" w:cstheme="minorHAnsi"/>
          <w:sz w:val="28"/>
          <w:szCs w:val="28"/>
        </w:rPr>
        <w:t>,</w:t>
      </w:r>
      <w:r w:rsidRPr="00A63577">
        <w:rPr>
          <w:rFonts w:cstheme="minorHAnsi"/>
          <w:sz w:val="28"/>
          <w:szCs w:val="28"/>
        </w:rPr>
        <w:t xml:space="preserve"> serán sancionadas por el Instituto y, en su caso, conforme a su competencia darán vista a la autoridad competente para que imponga o ejecute la sanción.</w:t>
      </w:r>
    </w:p>
    <w:p w14:paraId="3DC39E8F" w14:textId="77777777" w:rsidR="00B7637E" w:rsidRPr="00A63577" w:rsidRDefault="00B7637E" w:rsidP="00E1247C">
      <w:pPr>
        <w:shd w:val="clear" w:color="auto" w:fill="FFFFFF"/>
        <w:spacing w:after="0" w:line="264" w:lineRule="auto"/>
        <w:jc w:val="both"/>
        <w:rPr>
          <w:rFonts w:eastAsia="Times New Roman" w:cstheme="minorHAnsi"/>
          <w:b/>
          <w:bCs/>
          <w:sz w:val="28"/>
          <w:szCs w:val="28"/>
        </w:rPr>
      </w:pPr>
    </w:p>
    <w:p w14:paraId="14A6B7FB" w14:textId="093F48C9"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E307E6" w:rsidRPr="00A63577">
        <w:rPr>
          <w:rFonts w:eastAsia="Times New Roman" w:cstheme="minorHAnsi"/>
          <w:b/>
          <w:bCs/>
          <w:sz w:val="28"/>
          <w:szCs w:val="28"/>
        </w:rPr>
        <w:t>195</w:t>
      </w:r>
      <w:r w:rsidRPr="00A63577">
        <w:rPr>
          <w:rFonts w:cstheme="minorHAnsi"/>
          <w:b/>
          <w:sz w:val="28"/>
          <w:szCs w:val="28"/>
        </w:rPr>
        <w:t>. </w:t>
      </w:r>
      <w:r w:rsidRPr="00A63577">
        <w:rPr>
          <w:rFonts w:cstheme="minorHAnsi"/>
          <w:sz w:val="28"/>
          <w:szCs w:val="28"/>
        </w:rPr>
        <w:t xml:space="preserve">Las responsabilidades que resulten de los procedimientos administrativos correspondientes derivados de la violación a lo dispuesto por el artículo </w:t>
      </w:r>
      <w:r w:rsidR="008A567D" w:rsidRPr="00A63577">
        <w:rPr>
          <w:rFonts w:eastAsia="Times New Roman" w:cstheme="minorHAnsi"/>
          <w:sz w:val="28"/>
          <w:szCs w:val="28"/>
        </w:rPr>
        <w:t>192</w:t>
      </w:r>
      <w:r w:rsidRPr="00A63577">
        <w:rPr>
          <w:rFonts w:cstheme="minorHAnsi"/>
          <w:sz w:val="28"/>
          <w:szCs w:val="28"/>
        </w:rPr>
        <w:t xml:space="preserve"> de esta Ley, son independientes de las del orden civil, penal o de cualquier otro tipo que se puedan derivar de los mismos hechos, así como los procedimientos para el resarcimiento del daño ocasionado por el sujeto obligado.</w:t>
      </w:r>
    </w:p>
    <w:p w14:paraId="5AECDE77" w14:textId="77777777" w:rsidR="00B7637E" w:rsidRPr="00A63577" w:rsidRDefault="00B7637E" w:rsidP="00E1247C">
      <w:pPr>
        <w:shd w:val="clear" w:color="auto" w:fill="FFFFFF"/>
        <w:spacing w:after="0" w:line="264" w:lineRule="auto"/>
        <w:jc w:val="both"/>
        <w:rPr>
          <w:rFonts w:cstheme="minorHAnsi"/>
          <w:sz w:val="28"/>
          <w:szCs w:val="28"/>
        </w:rPr>
      </w:pPr>
    </w:p>
    <w:p w14:paraId="4C1F639B" w14:textId="77777777"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sz w:val="28"/>
          <w:szCs w:val="28"/>
        </w:rPr>
        <w:t>Dichas responsabilidades se determinarán, en forma autónoma, a través de los procedimientos previstos en las leyes aplicables y las sanciones que, en su caso, se impongan por las autoridades competentes, también se ejecutarán de manera independiente.</w:t>
      </w:r>
    </w:p>
    <w:p w14:paraId="6B3D0C1F" w14:textId="77777777" w:rsidR="00B7637E" w:rsidRPr="00A63577" w:rsidRDefault="00B7637E" w:rsidP="00E1247C">
      <w:pPr>
        <w:shd w:val="clear" w:color="auto" w:fill="FFFFFF"/>
        <w:spacing w:after="0" w:line="264" w:lineRule="auto"/>
        <w:jc w:val="both"/>
        <w:rPr>
          <w:rFonts w:cstheme="minorHAnsi"/>
          <w:sz w:val="28"/>
          <w:szCs w:val="28"/>
        </w:rPr>
      </w:pPr>
    </w:p>
    <w:p w14:paraId="2006E0CC" w14:textId="77777777" w:rsidR="00B7637E" w:rsidRPr="00A63577" w:rsidRDefault="00B7637E" w:rsidP="00E1247C">
      <w:pPr>
        <w:shd w:val="clear" w:color="auto" w:fill="FFFFFF"/>
        <w:spacing w:after="0" w:line="264" w:lineRule="auto"/>
        <w:jc w:val="both"/>
        <w:rPr>
          <w:rFonts w:eastAsia="Times New Roman" w:cstheme="minorHAnsi"/>
          <w:sz w:val="28"/>
          <w:szCs w:val="28"/>
        </w:rPr>
      </w:pPr>
      <w:r w:rsidRPr="00A63577">
        <w:rPr>
          <w:rFonts w:cstheme="minorHAnsi"/>
          <w:sz w:val="28"/>
          <w:szCs w:val="28"/>
        </w:rPr>
        <w:t>Para tales efectos, el Instituto podrán denunciar ante las autoridades competentes cualquier acto u omisión violatoria de esta Ley y aportar las pruebas que consideren pertinentes, en los términos de las leyes aplicables</w:t>
      </w:r>
      <w:r w:rsidRPr="00A63577">
        <w:rPr>
          <w:rFonts w:eastAsia="Times New Roman" w:cstheme="minorHAnsi"/>
          <w:sz w:val="28"/>
          <w:szCs w:val="28"/>
        </w:rPr>
        <w:t>.</w:t>
      </w:r>
    </w:p>
    <w:p w14:paraId="42EABC5D" w14:textId="77777777" w:rsidR="00B7637E" w:rsidRPr="00A63577" w:rsidRDefault="00B7637E" w:rsidP="00E1247C">
      <w:pPr>
        <w:shd w:val="clear" w:color="auto" w:fill="FFFFFF"/>
        <w:spacing w:after="0" w:line="264" w:lineRule="auto"/>
        <w:jc w:val="both"/>
        <w:rPr>
          <w:rFonts w:eastAsia="Times New Roman" w:cstheme="minorHAnsi"/>
          <w:b/>
          <w:bCs/>
          <w:sz w:val="28"/>
          <w:szCs w:val="28"/>
        </w:rPr>
      </w:pPr>
    </w:p>
    <w:p w14:paraId="424915D9" w14:textId="2FD3FE53"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E307E6" w:rsidRPr="00A63577">
        <w:rPr>
          <w:rFonts w:eastAsia="Times New Roman" w:cstheme="minorHAnsi"/>
          <w:b/>
          <w:bCs/>
          <w:sz w:val="28"/>
          <w:szCs w:val="28"/>
        </w:rPr>
        <w:t>196</w:t>
      </w:r>
      <w:r w:rsidRPr="00A63577">
        <w:rPr>
          <w:rFonts w:cstheme="minorHAnsi"/>
          <w:b/>
          <w:sz w:val="28"/>
          <w:szCs w:val="28"/>
        </w:rPr>
        <w:t>. </w:t>
      </w:r>
      <w:r w:rsidRPr="00A63577">
        <w:rPr>
          <w:rFonts w:cstheme="minorHAnsi"/>
          <w:sz w:val="28"/>
          <w:szCs w:val="28"/>
        </w:rPr>
        <w:t>Ante incumplimientos en materia de transparencia y acceso a la información por parte de los partidos políticos, el Instituto dará vista, al organismo público local electoral del Estado, para que resuelvan lo conducente, sin perjuicio de las sanciones establecidas para los partidos políticos en las leyes aplicables.</w:t>
      </w:r>
    </w:p>
    <w:p w14:paraId="08D80C6A" w14:textId="77777777" w:rsidR="00B7637E" w:rsidRPr="00A63577" w:rsidRDefault="00B7637E" w:rsidP="00E1247C">
      <w:pPr>
        <w:shd w:val="clear" w:color="auto" w:fill="FFFFFF"/>
        <w:spacing w:after="0" w:line="264" w:lineRule="auto"/>
        <w:jc w:val="both"/>
        <w:rPr>
          <w:rFonts w:cstheme="minorHAnsi"/>
          <w:sz w:val="28"/>
          <w:szCs w:val="28"/>
        </w:rPr>
      </w:pPr>
    </w:p>
    <w:p w14:paraId="6360E52B" w14:textId="77777777"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sz w:val="28"/>
          <w:szCs w:val="28"/>
        </w:rPr>
        <w:t xml:space="preserve">En el caso de probables infracciones relacionadas con fideicomisos o fondos públicos, sindicatos o personas físicas o morales que reciban y ejerzan recursos públicos o realicen actos de autoridad, el Instituto dará vista al órgano interno de control del sujeto obligado relacionado con éstos, con el </w:t>
      </w:r>
      <w:r w:rsidRPr="00A63577">
        <w:rPr>
          <w:rFonts w:cstheme="minorHAnsi"/>
          <w:sz w:val="28"/>
          <w:szCs w:val="28"/>
        </w:rPr>
        <w:lastRenderedPageBreak/>
        <w:t>fin de que instrumenten los procedimientos administrativos a que haya lugar.</w:t>
      </w:r>
    </w:p>
    <w:p w14:paraId="17449856" w14:textId="77777777" w:rsidR="00B7637E" w:rsidRPr="00A63577" w:rsidRDefault="00B7637E" w:rsidP="00E1247C">
      <w:pPr>
        <w:shd w:val="clear" w:color="auto" w:fill="FFFFFF"/>
        <w:spacing w:after="0" w:line="264" w:lineRule="auto"/>
        <w:jc w:val="both"/>
        <w:rPr>
          <w:rFonts w:cstheme="minorHAnsi"/>
          <w:b/>
          <w:sz w:val="28"/>
          <w:szCs w:val="28"/>
        </w:rPr>
      </w:pPr>
    </w:p>
    <w:p w14:paraId="3D94DC6E" w14:textId="5A202B24"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E307E6" w:rsidRPr="00A63577">
        <w:rPr>
          <w:rFonts w:eastAsia="Times New Roman" w:cstheme="minorHAnsi"/>
          <w:b/>
          <w:bCs/>
          <w:sz w:val="28"/>
          <w:szCs w:val="28"/>
        </w:rPr>
        <w:t>197</w:t>
      </w:r>
      <w:r w:rsidRPr="00A63577">
        <w:rPr>
          <w:rFonts w:cstheme="minorHAnsi"/>
          <w:b/>
          <w:sz w:val="28"/>
          <w:szCs w:val="28"/>
        </w:rPr>
        <w:t>. </w:t>
      </w:r>
      <w:r w:rsidRPr="00A63577">
        <w:rPr>
          <w:rFonts w:cstheme="minorHAnsi"/>
          <w:sz w:val="28"/>
          <w:szCs w:val="28"/>
        </w:rPr>
        <w:t>En aquellos casos en que el presunto infractor tenga la calidad de Servidor Público, el Instituto deberá remitir a la autoridad competente, junto con la denuncia correspondiente, un expediente en que se contengan todos los elementos que sustenten la presunta responsabilidad administrativa.</w:t>
      </w:r>
    </w:p>
    <w:p w14:paraId="12D942DA" w14:textId="77777777" w:rsidR="00B7637E" w:rsidRPr="00A63577" w:rsidRDefault="00B7637E" w:rsidP="00E1247C">
      <w:pPr>
        <w:shd w:val="clear" w:color="auto" w:fill="FFFFFF"/>
        <w:spacing w:after="0" w:line="264" w:lineRule="auto"/>
        <w:jc w:val="both"/>
        <w:rPr>
          <w:rFonts w:cstheme="minorHAnsi"/>
          <w:sz w:val="28"/>
          <w:szCs w:val="28"/>
        </w:rPr>
      </w:pPr>
    </w:p>
    <w:p w14:paraId="33E66556" w14:textId="77777777" w:rsidR="00B7637E" w:rsidRPr="00A63577" w:rsidRDefault="00B7637E" w:rsidP="00E1247C">
      <w:pPr>
        <w:shd w:val="clear" w:color="auto" w:fill="FFFFFF"/>
        <w:spacing w:after="0" w:line="264" w:lineRule="auto"/>
        <w:jc w:val="both"/>
        <w:rPr>
          <w:rFonts w:eastAsia="Times New Roman" w:cstheme="minorHAnsi"/>
          <w:sz w:val="28"/>
          <w:szCs w:val="28"/>
        </w:rPr>
      </w:pPr>
      <w:r w:rsidRPr="00A63577">
        <w:rPr>
          <w:rFonts w:cstheme="minorHAnsi"/>
          <w:sz w:val="28"/>
          <w:szCs w:val="28"/>
        </w:rPr>
        <w:t>La autoridad que conozca del asunto deberá informar de la conclusión del procedimiento y en su caso, de la ejecución de la sanción al Instituto.</w:t>
      </w:r>
    </w:p>
    <w:p w14:paraId="28CA5A4D" w14:textId="77777777" w:rsidR="00B7637E" w:rsidRPr="00A63577" w:rsidRDefault="00B7637E" w:rsidP="00E1247C">
      <w:pPr>
        <w:shd w:val="clear" w:color="auto" w:fill="FFFFFF"/>
        <w:spacing w:after="0" w:line="264" w:lineRule="auto"/>
        <w:jc w:val="both"/>
        <w:rPr>
          <w:rFonts w:eastAsia="Times New Roman" w:cstheme="minorHAnsi"/>
          <w:b/>
          <w:bCs/>
          <w:sz w:val="28"/>
          <w:szCs w:val="28"/>
        </w:rPr>
      </w:pPr>
    </w:p>
    <w:p w14:paraId="75F70F71" w14:textId="248846DC"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E307E6" w:rsidRPr="00A63577">
        <w:rPr>
          <w:rFonts w:eastAsia="Times New Roman" w:cstheme="minorHAnsi"/>
          <w:b/>
          <w:bCs/>
          <w:sz w:val="28"/>
          <w:szCs w:val="28"/>
        </w:rPr>
        <w:t>198</w:t>
      </w:r>
      <w:r w:rsidRPr="00A63577">
        <w:rPr>
          <w:rFonts w:cstheme="minorHAnsi"/>
          <w:b/>
          <w:sz w:val="28"/>
          <w:szCs w:val="28"/>
        </w:rPr>
        <w:t>. </w:t>
      </w:r>
      <w:r w:rsidRPr="00A63577">
        <w:rPr>
          <w:rFonts w:cstheme="minorHAnsi"/>
          <w:sz w:val="28"/>
          <w:szCs w:val="28"/>
        </w:rPr>
        <w:t>Cuando se trate de presuntos infractores de sujetos obligados que no cuenten con la calidad de Servidor Público, el Instituto, será la autoridad facultada para conocer y desahogar el procedimiento sancionatorio conforme a esta Ley; y deberá llevar a cabo las acciones conducentes para la imposición y ejecución de las sanciones.</w:t>
      </w:r>
    </w:p>
    <w:p w14:paraId="2218493B" w14:textId="77777777" w:rsidR="00B7637E" w:rsidRPr="00A63577" w:rsidRDefault="00B7637E" w:rsidP="00E1247C">
      <w:pPr>
        <w:shd w:val="clear" w:color="auto" w:fill="FFFFFF"/>
        <w:spacing w:after="0" w:line="264" w:lineRule="auto"/>
        <w:jc w:val="both"/>
        <w:rPr>
          <w:rFonts w:cstheme="minorHAnsi"/>
          <w:b/>
          <w:sz w:val="28"/>
          <w:szCs w:val="28"/>
        </w:rPr>
      </w:pPr>
    </w:p>
    <w:p w14:paraId="18BE148F" w14:textId="4DF4C870"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E307E6" w:rsidRPr="00A63577">
        <w:rPr>
          <w:rFonts w:eastAsia="Times New Roman" w:cstheme="minorHAnsi"/>
          <w:b/>
          <w:bCs/>
          <w:sz w:val="28"/>
          <w:szCs w:val="28"/>
        </w:rPr>
        <w:t>199</w:t>
      </w:r>
      <w:r w:rsidRPr="00A63577">
        <w:rPr>
          <w:rFonts w:cstheme="minorHAnsi"/>
          <w:b/>
          <w:sz w:val="28"/>
          <w:szCs w:val="28"/>
        </w:rPr>
        <w:t>. </w:t>
      </w:r>
      <w:r w:rsidRPr="00A63577">
        <w:rPr>
          <w:rFonts w:cstheme="minorHAnsi"/>
          <w:sz w:val="28"/>
          <w:szCs w:val="28"/>
        </w:rPr>
        <w:t>El procedimiento a que se refiere el artículo anterior dará comienzo con la notificación que efectúe el Instituto al presunto infractor, sobre los hechos e imputaciones que motivaron el inicio del procedimiento y le otorgarán un término de quince días para que rinda pruebas y manifieste por escrito lo que a su derecho convenga. En caso de no hacerlo, el Instituto de inmediato, resolverá con los elementos de convicción que disponga.</w:t>
      </w:r>
    </w:p>
    <w:p w14:paraId="4F27674C" w14:textId="77777777" w:rsidR="00B7637E" w:rsidRPr="00A63577" w:rsidRDefault="00B7637E" w:rsidP="00E1247C">
      <w:pPr>
        <w:shd w:val="clear" w:color="auto" w:fill="FFFFFF"/>
        <w:spacing w:after="0" w:line="264" w:lineRule="auto"/>
        <w:jc w:val="both"/>
        <w:rPr>
          <w:rFonts w:cstheme="minorHAnsi"/>
          <w:sz w:val="28"/>
          <w:szCs w:val="28"/>
        </w:rPr>
      </w:pPr>
    </w:p>
    <w:p w14:paraId="35B2B50A" w14:textId="77777777"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sz w:val="28"/>
          <w:szCs w:val="28"/>
        </w:rPr>
        <w:t>El Instituto admitirá las pruebas que estime pertinentes y procederá a su desahogo; y concluido que esto sea, notificará al presunto infractor el derecho que le asiste para que, de considerarlo necesario, presente sus alegatos dentro de los cinco días siguientes a su notificación. </w:t>
      </w:r>
    </w:p>
    <w:p w14:paraId="23D7FFB9" w14:textId="77777777" w:rsidR="00B7637E" w:rsidRPr="00A63577" w:rsidRDefault="00B7637E" w:rsidP="00E1247C">
      <w:pPr>
        <w:shd w:val="clear" w:color="auto" w:fill="FFFFFF"/>
        <w:spacing w:after="0" w:line="264" w:lineRule="auto"/>
        <w:jc w:val="both"/>
        <w:rPr>
          <w:rFonts w:cstheme="minorHAnsi"/>
          <w:sz w:val="28"/>
          <w:szCs w:val="28"/>
        </w:rPr>
      </w:pPr>
    </w:p>
    <w:p w14:paraId="307A33CD" w14:textId="77777777"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sz w:val="28"/>
          <w:szCs w:val="28"/>
        </w:rPr>
        <w:t xml:space="preserve">Una vez analizadas las pruebas y demás elementos de convicción, el Instituto resolverá, en definitiva, dentro de los treinta días siguientes a la </w:t>
      </w:r>
      <w:r w:rsidRPr="00A63577">
        <w:rPr>
          <w:rFonts w:cstheme="minorHAnsi"/>
          <w:sz w:val="28"/>
          <w:szCs w:val="28"/>
        </w:rPr>
        <w:lastRenderedPageBreak/>
        <w:t>fecha en que inició el procedimiento sancionador. Dicha resolución deberá ser notificada al presunto infractor y, dentro de los diez días siguientes a la notificación, se hará pública la resolución correspondiente.</w:t>
      </w:r>
    </w:p>
    <w:p w14:paraId="5B21FFE9" w14:textId="77777777" w:rsidR="00B7637E" w:rsidRPr="00A63577" w:rsidRDefault="00B7637E" w:rsidP="00E1247C">
      <w:pPr>
        <w:shd w:val="clear" w:color="auto" w:fill="FFFFFF"/>
        <w:spacing w:after="0" w:line="264" w:lineRule="auto"/>
        <w:jc w:val="both"/>
        <w:rPr>
          <w:rFonts w:cstheme="minorHAnsi"/>
          <w:sz w:val="28"/>
          <w:szCs w:val="28"/>
        </w:rPr>
      </w:pPr>
    </w:p>
    <w:p w14:paraId="42636F93" w14:textId="77777777" w:rsidR="00B7637E" w:rsidRPr="00A63577" w:rsidRDefault="00B7637E" w:rsidP="00E1247C">
      <w:pPr>
        <w:shd w:val="clear" w:color="auto" w:fill="FFFFFF"/>
        <w:spacing w:after="0" w:line="264" w:lineRule="auto"/>
        <w:jc w:val="both"/>
        <w:rPr>
          <w:rFonts w:eastAsia="Times New Roman" w:cstheme="minorHAnsi"/>
          <w:sz w:val="28"/>
          <w:szCs w:val="28"/>
        </w:rPr>
      </w:pPr>
      <w:r w:rsidRPr="00A63577">
        <w:rPr>
          <w:rFonts w:cstheme="minorHAnsi"/>
          <w:sz w:val="28"/>
          <w:szCs w:val="28"/>
        </w:rPr>
        <w:t>Cuando haya causa justificada por acuerdo indelegable del Pleno del Instituto, podrá ampliar por una sola vez y hasta por un periodo igual el plazo de resolución.</w:t>
      </w:r>
    </w:p>
    <w:p w14:paraId="7BBC43C0" w14:textId="77777777" w:rsidR="00B7637E" w:rsidRPr="00A63577" w:rsidRDefault="00B7637E" w:rsidP="00E1247C">
      <w:pPr>
        <w:shd w:val="clear" w:color="auto" w:fill="FFFFFF"/>
        <w:spacing w:after="0" w:line="264" w:lineRule="auto"/>
        <w:jc w:val="both"/>
        <w:rPr>
          <w:rFonts w:eastAsia="Times New Roman" w:cstheme="minorHAnsi"/>
          <w:b/>
          <w:bCs/>
          <w:sz w:val="28"/>
          <w:szCs w:val="28"/>
        </w:rPr>
      </w:pPr>
    </w:p>
    <w:p w14:paraId="0080056E" w14:textId="1AF1FFEA"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E307E6" w:rsidRPr="00A63577">
        <w:rPr>
          <w:rFonts w:eastAsia="Times New Roman" w:cstheme="minorHAnsi"/>
          <w:b/>
          <w:bCs/>
          <w:sz w:val="28"/>
          <w:szCs w:val="28"/>
        </w:rPr>
        <w:t>200</w:t>
      </w:r>
      <w:r w:rsidRPr="00A63577">
        <w:rPr>
          <w:rFonts w:cstheme="minorHAnsi"/>
          <w:b/>
          <w:sz w:val="28"/>
          <w:szCs w:val="28"/>
        </w:rPr>
        <w:t>. </w:t>
      </w:r>
      <w:r w:rsidRPr="00A63577">
        <w:rPr>
          <w:rFonts w:cstheme="minorHAnsi"/>
          <w:sz w:val="28"/>
          <w:szCs w:val="28"/>
        </w:rPr>
        <w:t>En las normas respectivas, el Instituto, precisará toda circunstancia relativa a la forma, términos y cumplimiento de los plazos a que se refiere el procedimiento sancionatorio previsto en esta Ley, incluyendo la presentación de pruebas y alegatos, la celebración de audiencias, el cierre de instrucción y la ejecución de sanciones. En todo caso, será supletorio a este procedimiento sancionador lo dispuesto en la ley de Responsabilidades de Servidores Públicos del Estado de Nayarit.</w:t>
      </w:r>
    </w:p>
    <w:p w14:paraId="4A5CF6FF" w14:textId="77777777" w:rsidR="00B7637E" w:rsidRPr="00A63577" w:rsidRDefault="00B7637E" w:rsidP="00E1247C">
      <w:pPr>
        <w:shd w:val="clear" w:color="auto" w:fill="FFFFFF"/>
        <w:spacing w:after="0" w:line="264" w:lineRule="auto"/>
        <w:jc w:val="both"/>
        <w:rPr>
          <w:rFonts w:cstheme="minorHAnsi"/>
          <w:b/>
          <w:sz w:val="28"/>
          <w:szCs w:val="28"/>
        </w:rPr>
      </w:pPr>
    </w:p>
    <w:p w14:paraId="6B7C6AA7" w14:textId="0DA8E61C"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E307E6" w:rsidRPr="00A63577">
        <w:rPr>
          <w:rFonts w:eastAsia="Times New Roman" w:cstheme="minorHAnsi"/>
          <w:b/>
          <w:bCs/>
          <w:sz w:val="28"/>
          <w:szCs w:val="28"/>
        </w:rPr>
        <w:t>201</w:t>
      </w:r>
      <w:r w:rsidRPr="00A63577">
        <w:rPr>
          <w:rFonts w:cstheme="minorHAnsi"/>
          <w:b/>
          <w:sz w:val="28"/>
          <w:szCs w:val="28"/>
        </w:rPr>
        <w:t>. </w:t>
      </w:r>
      <w:r w:rsidRPr="00A63577">
        <w:rPr>
          <w:rFonts w:cstheme="minorHAnsi"/>
          <w:sz w:val="28"/>
          <w:szCs w:val="28"/>
        </w:rPr>
        <w:t>Las infracciones a lo previsto en la presente Ley por parte de sujetos obligados que no cuenten con la calidad de servidor público, previo apercibimiento, serán sancionadas con:</w:t>
      </w:r>
    </w:p>
    <w:p w14:paraId="1F14820E" w14:textId="3A1E8C93" w:rsidR="00B7637E" w:rsidRPr="00A63577" w:rsidRDefault="00B7637E" w:rsidP="00EF0D1E">
      <w:pPr>
        <w:pStyle w:val="Prrafodelista"/>
        <w:numPr>
          <w:ilvl w:val="0"/>
          <w:numId w:val="77"/>
        </w:numPr>
        <w:shd w:val="clear" w:color="auto" w:fill="FFFFFF"/>
        <w:tabs>
          <w:tab w:val="left" w:pos="709"/>
        </w:tabs>
        <w:spacing w:after="0" w:line="264" w:lineRule="auto"/>
        <w:jc w:val="both"/>
        <w:rPr>
          <w:rFonts w:cstheme="minorHAnsi"/>
          <w:sz w:val="28"/>
          <w:szCs w:val="28"/>
        </w:rPr>
      </w:pPr>
      <w:r w:rsidRPr="00A63577">
        <w:rPr>
          <w:rFonts w:cstheme="minorHAnsi"/>
          <w:sz w:val="28"/>
          <w:szCs w:val="28"/>
        </w:rPr>
        <w:t xml:space="preserve">Multa de 150 a 250 veces la Unidad de Medida Actualizada tratándose de los supuestos previstos en las fracciones I, V, VIII, IX y XIV del artículo </w:t>
      </w:r>
      <w:r w:rsidR="008A567D" w:rsidRPr="00A63577">
        <w:rPr>
          <w:rFonts w:eastAsia="Times New Roman" w:cstheme="minorHAnsi"/>
          <w:sz w:val="28"/>
          <w:szCs w:val="28"/>
        </w:rPr>
        <w:t>192</w:t>
      </w:r>
      <w:r w:rsidRPr="00A63577">
        <w:rPr>
          <w:rFonts w:cstheme="minorHAnsi"/>
          <w:sz w:val="28"/>
          <w:szCs w:val="28"/>
        </w:rPr>
        <w:t xml:space="preserve"> de esta Ley;</w:t>
      </w:r>
    </w:p>
    <w:p w14:paraId="70CE1073" w14:textId="00BF75C2" w:rsidR="00B7637E" w:rsidRPr="00A63577" w:rsidRDefault="00B7637E" w:rsidP="00EF0D1E">
      <w:pPr>
        <w:pStyle w:val="Prrafodelista"/>
        <w:numPr>
          <w:ilvl w:val="0"/>
          <w:numId w:val="77"/>
        </w:numPr>
        <w:shd w:val="clear" w:color="auto" w:fill="FFFFFF"/>
        <w:spacing w:after="0" w:line="264" w:lineRule="auto"/>
        <w:jc w:val="both"/>
        <w:rPr>
          <w:rFonts w:cstheme="minorHAnsi"/>
          <w:sz w:val="28"/>
          <w:szCs w:val="28"/>
        </w:rPr>
      </w:pPr>
      <w:r w:rsidRPr="00A63577">
        <w:rPr>
          <w:rFonts w:cstheme="minorHAnsi"/>
          <w:sz w:val="28"/>
          <w:szCs w:val="28"/>
        </w:rPr>
        <w:t xml:space="preserve">Multa de 250 a 800 veces la Unidad de Medida Actualizada, en los casos previstos en las fracciones </w:t>
      </w:r>
      <w:r w:rsidRPr="00A63577">
        <w:rPr>
          <w:rFonts w:eastAsia="Times New Roman" w:cstheme="minorHAnsi"/>
          <w:sz w:val="28"/>
          <w:szCs w:val="28"/>
        </w:rPr>
        <w:t xml:space="preserve">II, III, </w:t>
      </w:r>
      <w:r w:rsidRPr="00A63577">
        <w:rPr>
          <w:rFonts w:cstheme="minorHAnsi"/>
          <w:sz w:val="28"/>
          <w:szCs w:val="28"/>
        </w:rPr>
        <w:t>IV</w:t>
      </w:r>
      <w:r w:rsidRPr="00A63577">
        <w:rPr>
          <w:rFonts w:eastAsia="Times New Roman" w:cstheme="minorHAnsi"/>
          <w:sz w:val="28"/>
          <w:szCs w:val="28"/>
        </w:rPr>
        <w:t>,</w:t>
      </w:r>
      <w:r w:rsidRPr="00A63577">
        <w:rPr>
          <w:rFonts w:cstheme="minorHAnsi"/>
          <w:sz w:val="28"/>
          <w:szCs w:val="28"/>
        </w:rPr>
        <w:t xml:space="preserve"> VI </w:t>
      </w:r>
      <w:r w:rsidRPr="00A63577">
        <w:rPr>
          <w:rFonts w:eastAsia="Times New Roman" w:cstheme="minorHAnsi"/>
          <w:sz w:val="28"/>
          <w:szCs w:val="28"/>
        </w:rPr>
        <w:t xml:space="preserve">y VII </w:t>
      </w:r>
      <w:r w:rsidRPr="00A63577">
        <w:rPr>
          <w:rFonts w:cstheme="minorHAnsi"/>
          <w:sz w:val="28"/>
          <w:szCs w:val="28"/>
        </w:rPr>
        <w:t xml:space="preserve">del artículo </w:t>
      </w:r>
      <w:r w:rsidR="008A567D" w:rsidRPr="00A63577">
        <w:rPr>
          <w:rFonts w:eastAsia="Times New Roman" w:cstheme="minorHAnsi"/>
          <w:sz w:val="28"/>
          <w:szCs w:val="28"/>
        </w:rPr>
        <w:t>192</w:t>
      </w:r>
      <w:r w:rsidRPr="00A63577">
        <w:rPr>
          <w:rFonts w:cstheme="minorHAnsi"/>
          <w:sz w:val="28"/>
          <w:szCs w:val="28"/>
        </w:rPr>
        <w:t> de esta Ley, y</w:t>
      </w:r>
    </w:p>
    <w:p w14:paraId="2C5A02EA" w14:textId="47957ACF" w:rsidR="00B7637E" w:rsidRPr="00A63577" w:rsidRDefault="00B7637E" w:rsidP="00EF0D1E">
      <w:pPr>
        <w:pStyle w:val="Prrafodelista"/>
        <w:numPr>
          <w:ilvl w:val="0"/>
          <w:numId w:val="77"/>
        </w:numPr>
        <w:shd w:val="clear" w:color="auto" w:fill="FFFFFF"/>
        <w:spacing w:after="0" w:line="264" w:lineRule="auto"/>
        <w:jc w:val="both"/>
        <w:rPr>
          <w:rFonts w:cstheme="minorHAnsi"/>
          <w:sz w:val="28"/>
          <w:szCs w:val="28"/>
        </w:rPr>
      </w:pPr>
      <w:r w:rsidRPr="00A63577">
        <w:rPr>
          <w:rFonts w:cstheme="minorHAnsi"/>
          <w:sz w:val="28"/>
          <w:szCs w:val="28"/>
        </w:rPr>
        <w:t xml:space="preserve">Multa de 800 a 1,500 veces la Unidad de Medida Actualizada, en los casos previstos en las fracciones </w:t>
      </w:r>
      <w:r w:rsidRPr="00A63577">
        <w:rPr>
          <w:rFonts w:eastAsia="Times New Roman" w:cstheme="minorHAnsi"/>
          <w:sz w:val="28"/>
          <w:szCs w:val="28"/>
        </w:rPr>
        <w:t xml:space="preserve">X, </w:t>
      </w:r>
      <w:r w:rsidRPr="00A63577">
        <w:rPr>
          <w:rFonts w:cstheme="minorHAnsi"/>
          <w:sz w:val="28"/>
          <w:szCs w:val="28"/>
        </w:rPr>
        <w:t xml:space="preserve">XI, XII, XIII, XV, XVI, </w:t>
      </w:r>
      <w:r w:rsidRPr="00A63577">
        <w:rPr>
          <w:rFonts w:eastAsia="Times New Roman" w:cstheme="minorHAnsi"/>
          <w:sz w:val="28"/>
          <w:szCs w:val="28"/>
        </w:rPr>
        <w:t xml:space="preserve">XVII, </w:t>
      </w:r>
      <w:r w:rsidRPr="00A63577">
        <w:rPr>
          <w:rFonts w:cstheme="minorHAnsi"/>
          <w:sz w:val="28"/>
          <w:szCs w:val="28"/>
        </w:rPr>
        <w:t xml:space="preserve">XVIII, </w:t>
      </w:r>
      <w:r w:rsidRPr="00A63577">
        <w:rPr>
          <w:rFonts w:eastAsia="Times New Roman" w:cstheme="minorHAnsi"/>
          <w:sz w:val="28"/>
          <w:szCs w:val="28"/>
        </w:rPr>
        <w:t xml:space="preserve">XIX, </w:t>
      </w:r>
      <w:r w:rsidRPr="00A63577">
        <w:rPr>
          <w:rFonts w:cstheme="minorHAnsi"/>
          <w:sz w:val="28"/>
          <w:szCs w:val="28"/>
        </w:rPr>
        <w:t xml:space="preserve">XX y XXI del artículo </w:t>
      </w:r>
      <w:r w:rsidR="008A567D" w:rsidRPr="00A63577">
        <w:rPr>
          <w:rFonts w:eastAsia="Times New Roman" w:cstheme="minorHAnsi"/>
          <w:sz w:val="28"/>
          <w:szCs w:val="28"/>
        </w:rPr>
        <w:t>192</w:t>
      </w:r>
      <w:r w:rsidRPr="00A63577">
        <w:rPr>
          <w:rFonts w:cstheme="minorHAnsi"/>
          <w:sz w:val="28"/>
          <w:szCs w:val="28"/>
        </w:rPr>
        <w:t xml:space="preserve"> de esta Ley.</w:t>
      </w:r>
    </w:p>
    <w:p w14:paraId="142E9DA8" w14:textId="77777777" w:rsidR="00B7637E" w:rsidRPr="00A63577" w:rsidRDefault="00B7637E" w:rsidP="00E1247C">
      <w:pPr>
        <w:shd w:val="clear" w:color="auto" w:fill="FFFFFF"/>
        <w:spacing w:after="0" w:line="264" w:lineRule="auto"/>
        <w:jc w:val="both"/>
        <w:rPr>
          <w:rFonts w:cstheme="minorHAnsi"/>
          <w:sz w:val="28"/>
          <w:szCs w:val="28"/>
        </w:rPr>
      </w:pPr>
    </w:p>
    <w:p w14:paraId="5B62F6EB" w14:textId="77777777" w:rsidR="00B7637E" w:rsidRPr="00A63577" w:rsidRDefault="00B7637E" w:rsidP="00E1247C">
      <w:pPr>
        <w:shd w:val="clear" w:color="auto" w:fill="FFFFFF"/>
        <w:spacing w:after="0" w:line="264" w:lineRule="auto"/>
        <w:jc w:val="both"/>
        <w:rPr>
          <w:rFonts w:eastAsia="Times New Roman" w:cstheme="minorHAnsi"/>
          <w:sz w:val="28"/>
          <w:szCs w:val="28"/>
        </w:rPr>
      </w:pPr>
      <w:r w:rsidRPr="00A63577">
        <w:rPr>
          <w:rFonts w:cstheme="minorHAnsi"/>
          <w:sz w:val="28"/>
          <w:szCs w:val="28"/>
        </w:rPr>
        <w:t>Se aplicará multa adicional de hasta 50 veces la Unidad de Medida Actualizada, por día, a quien persista en las infracciones citadas en los incisos anteriores.</w:t>
      </w:r>
    </w:p>
    <w:p w14:paraId="7EA77ABF" w14:textId="77777777" w:rsidR="00B7637E" w:rsidRPr="00A63577" w:rsidRDefault="00B7637E" w:rsidP="00E1247C">
      <w:pPr>
        <w:shd w:val="clear" w:color="auto" w:fill="FFFFFF"/>
        <w:spacing w:after="0" w:line="264" w:lineRule="auto"/>
        <w:jc w:val="both"/>
        <w:rPr>
          <w:rFonts w:eastAsia="Times New Roman" w:cstheme="minorHAnsi"/>
          <w:b/>
          <w:bCs/>
          <w:sz w:val="28"/>
          <w:szCs w:val="28"/>
        </w:rPr>
      </w:pPr>
    </w:p>
    <w:p w14:paraId="7A1CE85F" w14:textId="51987BF3"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lastRenderedPageBreak/>
        <w:t xml:space="preserve">Artículo </w:t>
      </w:r>
      <w:r w:rsidR="00E307E6" w:rsidRPr="00A63577">
        <w:rPr>
          <w:rFonts w:eastAsia="Times New Roman" w:cstheme="minorHAnsi"/>
          <w:b/>
          <w:bCs/>
          <w:sz w:val="28"/>
          <w:szCs w:val="28"/>
        </w:rPr>
        <w:t>202</w:t>
      </w:r>
      <w:r w:rsidRPr="00A63577">
        <w:rPr>
          <w:rFonts w:cstheme="minorHAnsi"/>
          <w:b/>
          <w:sz w:val="28"/>
          <w:szCs w:val="28"/>
        </w:rPr>
        <w:t>. </w:t>
      </w:r>
      <w:r w:rsidRPr="00A63577">
        <w:rPr>
          <w:rFonts w:cstheme="minorHAnsi"/>
          <w:sz w:val="28"/>
          <w:szCs w:val="28"/>
        </w:rPr>
        <w:t>En caso de que el incumplimiento de las determinaciones del Instituto implique la presunta comisión de un delito, el Instituto deberá denunciar los hechos ante la autoridad competente.</w:t>
      </w:r>
    </w:p>
    <w:p w14:paraId="420B6F6F" w14:textId="77777777" w:rsidR="00B7637E" w:rsidRPr="00A63577" w:rsidRDefault="00B7637E" w:rsidP="00E1247C">
      <w:pPr>
        <w:shd w:val="clear" w:color="auto" w:fill="FFFFFF"/>
        <w:spacing w:after="0" w:line="264" w:lineRule="auto"/>
        <w:jc w:val="both"/>
        <w:rPr>
          <w:rFonts w:cstheme="minorHAnsi"/>
          <w:b/>
          <w:sz w:val="28"/>
          <w:szCs w:val="28"/>
        </w:rPr>
      </w:pPr>
    </w:p>
    <w:p w14:paraId="4BBED6F5" w14:textId="6B10070B" w:rsidR="00B7637E" w:rsidRPr="00A63577" w:rsidRDefault="00B7637E"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Artículo </w:t>
      </w:r>
      <w:r w:rsidR="00E307E6" w:rsidRPr="00A63577">
        <w:rPr>
          <w:rFonts w:eastAsia="Times New Roman" w:cstheme="minorHAnsi"/>
          <w:b/>
          <w:bCs/>
          <w:sz w:val="28"/>
          <w:szCs w:val="28"/>
        </w:rPr>
        <w:t>203</w:t>
      </w:r>
      <w:r w:rsidRPr="00A63577">
        <w:rPr>
          <w:rFonts w:cstheme="minorHAnsi"/>
          <w:b/>
          <w:sz w:val="28"/>
          <w:szCs w:val="28"/>
        </w:rPr>
        <w:t>. </w:t>
      </w:r>
      <w:r w:rsidRPr="00A63577">
        <w:rPr>
          <w:rFonts w:cstheme="minorHAnsi"/>
          <w:sz w:val="28"/>
          <w:szCs w:val="28"/>
        </w:rPr>
        <w:t>Las personas físicas o morales que reciban y ejerzan recursos públicos o ejerzan actos de autoridad deberán proporcionar la información que permita al sujeto obligado que corresponda, cumplir con sus obligaciones de trasparencia y para atender las solicitudes de acceso correspondientes.</w:t>
      </w:r>
    </w:p>
    <w:p w14:paraId="60EB0E81" w14:textId="147B79A8" w:rsidR="006763EB" w:rsidRPr="00A63577" w:rsidRDefault="006763EB" w:rsidP="00E1247C">
      <w:pPr>
        <w:shd w:val="clear" w:color="auto" w:fill="FFFFFF"/>
        <w:spacing w:after="0" w:line="264" w:lineRule="auto"/>
        <w:jc w:val="both"/>
        <w:rPr>
          <w:rFonts w:cstheme="minorHAnsi"/>
          <w:sz w:val="28"/>
          <w:szCs w:val="28"/>
        </w:rPr>
      </w:pPr>
    </w:p>
    <w:p w14:paraId="5FF6EBC2" w14:textId="1E385925" w:rsidR="006E6624" w:rsidRPr="00A63577" w:rsidRDefault="006E6624" w:rsidP="006E6624">
      <w:pPr>
        <w:spacing w:after="0" w:line="240" w:lineRule="auto"/>
        <w:jc w:val="center"/>
        <w:rPr>
          <w:sz w:val="28"/>
          <w:szCs w:val="28"/>
        </w:rPr>
      </w:pPr>
      <w:r w:rsidRPr="00A63577">
        <w:rPr>
          <w:sz w:val="28"/>
          <w:szCs w:val="28"/>
        </w:rPr>
        <w:t>(ADICIONADO, P.O. 11 DE FEBRERO DE 2017)</w:t>
      </w:r>
    </w:p>
    <w:p w14:paraId="3ACF4F26" w14:textId="77777777" w:rsidR="006763EB" w:rsidRPr="00A63577" w:rsidRDefault="006763EB" w:rsidP="006763EB">
      <w:pPr>
        <w:pStyle w:val="Ttulo1"/>
        <w:spacing w:before="0" w:line="240" w:lineRule="auto"/>
        <w:jc w:val="center"/>
        <w:rPr>
          <w:b/>
          <w:color w:val="auto"/>
          <w:sz w:val="28"/>
          <w:szCs w:val="28"/>
        </w:rPr>
      </w:pPr>
      <w:bookmarkStart w:id="80" w:name="_Toc130995433"/>
      <w:r w:rsidRPr="00A63577">
        <w:rPr>
          <w:b/>
          <w:color w:val="auto"/>
          <w:sz w:val="28"/>
          <w:szCs w:val="28"/>
        </w:rPr>
        <w:t>Titulo Noveno</w:t>
      </w:r>
      <w:bookmarkEnd w:id="80"/>
    </w:p>
    <w:p w14:paraId="3E1C4743" w14:textId="08686053" w:rsidR="006763EB" w:rsidRPr="00A63577" w:rsidRDefault="006763EB" w:rsidP="006763EB">
      <w:pPr>
        <w:pStyle w:val="Ttulo1"/>
        <w:spacing w:before="0" w:line="240" w:lineRule="auto"/>
        <w:jc w:val="center"/>
        <w:rPr>
          <w:b/>
          <w:color w:val="auto"/>
          <w:sz w:val="28"/>
          <w:szCs w:val="28"/>
        </w:rPr>
      </w:pPr>
      <w:bookmarkStart w:id="81" w:name="_Toc130995434"/>
      <w:r w:rsidRPr="00A63577">
        <w:rPr>
          <w:b/>
          <w:color w:val="auto"/>
          <w:sz w:val="28"/>
          <w:szCs w:val="28"/>
        </w:rPr>
        <w:t>Del Órgano Interno de Control</w:t>
      </w:r>
      <w:bookmarkEnd w:id="81"/>
    </w:p>
    <w:p w14:paraId="2743FA30" w14:textId="77777777" w:rsidR="00B122BB" w:rsidRPr="00A63577" w:rsidRDefault="00B122BB" w:rsidP="00B122BB"/>
    <w:p w14:paraId="6CB87E4E" w14:textId="4252872A" w:rsidR="006763EB" w:rsidRPr="00A63577" w:rsidRDefault="00B122BB" w:rsidP="00B122BB">
      <w:pPr>
        <w:spacing w:after="0" w:line="240" w:lineRule="auto"/>
        <w:jc w:val="center"/>
        <w:rPr>
          <w:sz w:val="28"/>
          <w:szCs w:val="28"/>
        </w:rPr>
      </w:pPr>
      <w:r w:rsidRPr="00A63577">
        <w:rPr>
          <w:sz w:val="28"/>
          <w:szCs w:val="28"/>
        </w:rPr>
        <w:t>(ADICIONADO, P.O. 11 DE FEBRERO DE 2017)</w:t>
      </w:r>
    </w:p>
    <w:p w14:paraId="5DE6A2BD" w14:textId="30F61CB8" w:rsidR="006763EB" w:rsidRPr="00A63577" w:rsidRDefault="006763EB" w:rsidP="006763EB">
      <w:pPr>
        <w:pStyle w:val="Ttulo2"/>
        <w:spacing w:line="240" w:lineRule="auto"/>
        <w:jc w:val="center"/>
        <w:rPr>
          <w:b/>
          <w:color w:val="auto"/>
          <w:sz w:val="28"/>
          <w:szCs w:val="28"/>
        </w:rPr>
      </w:pPr>
      <w:bookmarkStart w:id="82" w:name="_Toc130995435"/>
      <w:r w:rsidRPr="00A63577">
        <w:rPr>
          <w:b/>
          <w:color w:val="auto"/>
          <w:sz w:val="28"/>
          <w:szCs w:val="28"/>
        </w:rPr>
        <w:t>Capítulo Único</w:t>
      </w:r>
      <w:bookmarkEnd w:id="82"/>
    </w:p>
    <w:p w14:paraId="73FE1ED9" w14:textId="77777777" w:rsidR="006763EB" w:rsidRPr="00A63577" w:rsidRDefault="006763EB" w:rsidP="006763EB">
      <w:pPr>
        <w:pStyle w:val="Ttulo2"/>
        <w:spacing w:line="240" w:lineRule="auto"/>
        <w:jc w:val="center"/>
        <w:rPr>
          <w:b/>
          <w:color w:val="auto"/>
          <w:sz w:val="28"/>
          <w:szCs w:val="28"/>
        </w:rPr>
      </w:pPr>
      <w:bookmarkStart w:id="83" w:name="_Toc130995436"/>
      <w:r w:rsidRPr="00A63577">
        <w:rPr>
          <w:b/>
          <w:color w:val="auto"/>
          <w:sz w:val="28"/>
          <w:szCs w:val="28"/>
        </w:rPr>
        <w:t>De su estructura y funcionamiento</w:t>
      </w:r>
      <w:bookmarkEnd w:id="83"/>
    </w:p>
    <w:p w14:paraId="1A6A87B0" w14:textId="7E871B4F" w:rsidR="005E1D32" w:rsidRPr="00A63577" w:rsidRDefault="005E1D32" w:rsidP="006763EB">
      <w:pPr>
        <w:pStyle w:val="Default"/>
        <w:spacing w:line="360" w:lineRule="auto"/>
        <w:jc w:val="both"/>
        <w:rPr>
          <w:rFonts w:asciiTheme="minorHAnsi" w:hAnsiTheme="minorHAnsi" w:cstheme="minorHAnsi"/>
          <w:b/>
          <w:color w:val="auto"/>
          <w:sz w:val="28"/>
          <w:szCs w:val="28"/>
        </w:rPr>
      </w:pPr>
    </w:p>
    <w:p w14:paraId="202F9558" w14:textId="504E0E99" w:rsidR="005E1D32" w:rsidRPr="00A63577" w:rsidRDefault="005E1D32" w:rsidP="005E1D32">
      <w:pPr>
        <w:pStyle w:val="Default"/>
        <w:jc w:val="both"/>
        <w:rPr>
          <w:rFonts w:asciiTheme="minorHAnsi" w:hAnsiTheme="minorHAnsi" w:cstheme="minorHAnsi"/>
          <w:color w:val="auto"/>
          <w:sz w:val="28"/>
          <w:szCs w:val="28"/>
        </w:rPr>
      </w:pPr>
      <w:r w:rsidRPr="00A63577">
        <w:rPr>
          <w:rFonts w:asciiTheme="minorHAnsi" w:hAnsiTheme="minorHAnsi" w:cstheme="minorHAnsi"/>
          <w:color w:val="auto"/>
          <w:sz w:val="28"/>
          <w:szCs w:val="28"/>
        </w:rPr>
        <w:t>(ADICIONADO, P.O. 11 DE FEBRERO DE 2017)</w:t>
      </w:r>
    </w:p>
    <w:p w14:paraId="1A9C0DF3" w14:textId="3D059679" w:rsidR="006763EB" w:rsidRPr="00A63577" w:rsidRDefault="006763EB" w:rsidP="006763EB">
      <w:pPr>
        <w:pStyle w:val="Default"/>
        <w:spacing w:line="360" w:lineRule="auto"/>
        <w:jc w:val="both"/>
        <w:rPr>
          <w:rFonts w:asciiTheme="minorHAnsi" w:hAnsiTheme="minorHAnsi" w:cstheme="minorHAnsi"/>
          <w:bCs/>
          <w:sz w:val="28"/>
          <w:szCs w:val="28"/>
        </w:rPr>
      </w:pPr>
      <w:r w:rsidRPr="00A63577">
        <w:rPr>
          <w:rFonts w:asciiTheme="minorHAnsi" w:hAnsiTheme="minorHAnsi" w:cstheme="minorHAnsi"/>
          <w:b/>
          <w:sz w:val="28"/>
          <w:szCs w:val="28"/>
        </w:rPr>
        <w:t xml:space="preserve">Artículo 204. </w:t>
      </w:r>
      <w:r w:rsidRPr="00A63577">
        <w:rPr>
          <w:rFonts w:asciiTheme="minorHAnsi" w:hAnsiTheme="minorHAnsi" w:cstheme="minorHAnsi"/>
          <w:bCs/>
          <w:sz w:val="28"/>
          <w:szCs w:val="28"/>
        </w:rPr>
        <w:t>El Instituto contará con un Órgano Interno de Control a cargo de promover, evaluar y fortalecer el buen funcionamiento del control interno, así como la investigación, substanciación y calificación de las faltas administrativas de su competencia.</w:t>
      </w:r>
    </w:p>
    <w:p w14:paraId="6FCFD1E1" w14:textId="77777777" w:rsidR="006763EB" w:rsidRPr="00A63577" w:rsidRDefault="006763EB" w:rsidP="006763EB">
      <w:pPr>
        <w:pStyle w:val="Default"/>
        <w:spacing w:line="360" w:lineRule="auto"/>
        <w:jc w:val="both"/>
        <w:rPr>
          <w:rFonts w:asciiTheme="minorHAnsi" w:hAnsiTheme="minorHAnsi" w:cstheme="minorHAnsi"/>
          <w:bCs/>
          <w:sz w:val="28"/>
          <w:szCs w:val="28"/>
        </w:rPr>
      </w:pPr>
    </w:p>
    <w:p w14:paraId="12B3A432" w14:textId="77777777" w:rsidR="006763EB" w:rsidRPr="00A63577" w:rsidRDefault="006763EB" w:rsidP="006763EB">
      <w:pPr>
        <w:pStyle w:val="Default"/>
        <w:spacing w:line="360" w:lineRule="auto"/>
        <w:jc w:val="both"/>
        <w:rPr>
          <w:rFonts w:asciiTheme="minorHAnsi" w:hAnsiTheme="minorHAnsi" w:cstheme="minorHAnsi"/>
          <w:bCs/>
          <w:sz w:val="28"/>
          <w:szCs w:val="28"/>
        </w:rPr>
      </w:pPr>
      <w:r w:rsidRPr="00A63577">
        <w:rPr>
          <w:rFonts w:asciiTheme="minorHAnsi" w:hAnsiTheme="minorHAnsi" w:cstheme="minorHAnsi"/>
          <w:bCs/>
          <w:sz w:val="28"/>
          <w:szCs w:val="28"/>
        </w:rPr>
        <w:t xml:space="preserve">En su desempeño el Órgano Interno de Control se sujetará a los principios de </w:t>
      </w:r>
      <w:r w:rsidRPr="00A63577">
        <w:rPr>
          <w:rFonts w:asciiTheme="minorHAnsi" w:hAnsiTheme="minorHAnsi" w:cstheme="minorHAnsi"/>
          <w:sz w:val="28"/>
          <w:szCs w:val="28"/>
        </w:rPr>
        <w:t>legalidad, imparcialidad, objetividad, congruencia, verdad material y respeto a los derechos humanos</w:t>
      </w:r>
      <w:r w:rsidRPr="00A63577">
        <w:rPr>
          <w:rFonts w:asciiTheme="minorHAnsi" w:hAnsiTheme="minorHAnsi" w:cstheme="minorHAnsi"/>
          <w:bCs/>
          <w:sz w:val="28"/>
          <w:szCs w:val="28"/>
        </w:rPr>
        <w:t>.</w:t>
      </w:r>
    </w:p>
    <w:p w14:paraId="10AEC498" w14:textId="77777777" w:rsidR="006763EB" w:rsidRPr="00A63577" w:rsidRDefault="006763EB" w:rsidP="006763EB">
      <w:pPr>
        <w:pStyle w:val="Default"/>
        <w:spacing w:line="360" w:lineRule="auto"/>
        <w:jc w:val="both"/>
        <w:rPr>
          <w:rFonts w:asciiTheme="minorHAnsi" w:hAnsiTheme="minorHAnsi" w:cstheme="minorHAnsi"/>
          <w:bCs/>
          <w:sz w:val="28"/>
          <w:szCs w:val="28"/>
        </w:rPr>
      </w:pPr>
    </w:p>
    <w:p w14:paraId="187A042C" w14:textId="1379DED2" w:rsidR="006763EB" w:rsidRPr="00A63577" w:rsidRDefault="00E364C4" w:rsidP="006763EB">
      <w:pPr>
        <w:pStyle w:val="Default"/>
        <w:spacing w:line="360" w:lineRule="auto"/>
        <w:jc w:val="both"/>
        <w:rPr>
          <w:rFonts w:asciiTheme="minorHAnsi" w:hAnsiTheme="minorHAnsi" w:cstheme="minorHAnsi"/>
          <w:bCs/>
          <w:sz w:val="28"/>
          <w:szCs w:val="28"/>
        </w:rPr>
      </w:pPr>
      <w:r w:rsidRPr="00A63577">
        <w:rPr>
          <w:rFonts w:asciiTheme="minorHAnsi" w:hAnsiTheme="minorHAnsi" w:cstheme="minorHAnsi"/>
          <w:bCs/>
          <w:sz w:val="28"/>
          <w:szCs w:val="28"/>
        </w:rPr>
        <w:t>(REFORMADO, P.O. 24 DE MARZO DE 2023)</w:t>
      </w:r>
    </w:p>
    <w:p w14:paraId="4565D510" w14:textId="1D92D2B5" w:rsidR="00E364C4" w:rsidRPr="00A63577" w:rsidRDefault="00E364C4" w:rsidP="006763EB">
      <w:pPr>
        <w:pStyle w:val="Default"/>
        <w:spacing w:line="360" w:lineRule="auto"/>
        <w:jc w:val="both"/>
        <w:rPr>
          <w:sz w:val="28"/>
          <w:szCs w:val="28"/>
        </w:rPr>
      </w:pPr>
      <w:r w:rsidRPr="00A63577">
        <w:rPr>
          <w:sz w:val="28"/>
          <w:szCs w:val="28"/>
        </w:rPr>
        <w:lastRenderedPageBreak/>
        <w:t>El titular del Órgano Interno de Control del Instituto será designado por el Congreso del Estado, conforme al procedimiento que determina la Ley Orgánica del Poder Legislativo del Estado de Nayarit. Durará seis años en el cargo y podrá ser reelecto por una sola vez.</w:t>
      </w:r>
    </w:p>
    <w:p w14:paraId="24AA1D75" w14:textId="77777777" w:rsidR="00E364C4" w:rsidRPr="00A63577" w:rsidRDefault="00E364C4" w:rsidP="006763EB">
      <w:pPr>
        <w:pStyle w:val="Default"/>
        <w:spacing w:line="360" w:lineRule="auto"/>
        <w:jc w:val="both"/>
        <w:rPr>
          <w:rFonts w:asciiTheme="minorHAnsi" w:hAnsiTheme="minorHAnsi" w:cstheme="minorHAnsi"/>
          <w:bCs/>
          <w:sz w:val="28"/>
          <w:szCs w:val="28"/>
        </w:rPr>
      </w:pPr>
    </w:p>
    <w:p w14:paraId="1BFED4F8" w14:textId="77777777" w:rsidR="006763EB" w:rsidRPr="00A63577" w:rsidRDefault="006763EB" w:rsidP="006763EB">
      <w:pPr>
        <w:pStyle w:val="Default"/>
        <w:spacing w:line="360" w:lineRule="auto"/>
        <w:jc w:val="both"/>
        <w:rPr>
          <w:rFonts w:asciiTheme="minorHAnsi" w:hAnsiTheme="minorHAnsi" w:cstheme="minorHAnsi"/>
          <w:bCs/>
          <w:sz w:val="28"/>
          <w:szCs w:val="28"/>
        </w:rPr>
      </w:pPr>
      <w:r w:rsidRPr="00A63577">
        <w:rPr>
          <w:rFonts w:asciiTheme="minorHAnsi" w:hAnsiTheme="minorHAnsi" w:cstheme="minorHAnsi"/>
          <w:bCs/>
          <w:sz w:val="28"/>
          <w:szCs w:val="28"/>
        </w:rPr>
        <w:t>El Órgano Interno de Control contará con los recursos presupuestales necesarios para el debido cumplimiento de sus atribuciones.</w:t>
      </w:r>
    </w:p>
    <w:p w14:paraId="1A3CDE6D" w14:textId="77777777" w:rsidR="006763EB" w:rsidRPr="00A63577" w:rsidRDefault="006763EB" w:rsidP="006763EB">
      <w:pPr>
        <w:pStyle w:val="Default"/>
        <w:spacing w:line="360" w:lineRule="auto"/>
        <w:jc w:val="both"/>
        <w:rPr>
          <w:rFonts w:asciiTheme="minorHAnsi" w:hAnsiTheme="minorHAnsi" w:cstheme="minorHAnsi"/>
          <w:bCs/>
          <w:sz w:val="28"/>
          <w:szCs w:val="28"/>
        </w:rPr>
      </w:pPr>
    </w:p>
    <w:p w14:paraId="2C2DB525" w14:textId="77777777" w:rsidR="006763EB" w:rsidRPr="00A63577" w:rsidRDefault="006763EB" w:rsidP="006763EB">
      <w:pPr>
        <w:spacing w:after="0" w:line="360" w:lineRule="auto"/>
        <w:jc w:val="both"/>
        <w:rPr>
          <w:rFonts w:cstheme="minorHAnsi"/>
          <w:bCs/>
          <w:sz w:val="28"/>
          <w:szCs w:val="28"/>
        </w:rPr>
      </w:pPr>
      <w:r w:rsidRPr="00A63577">
        <w:rPr>
          <w:rFonts w:cstheme="minorHAnsi"/>
          <w:bCs/>
          <w:sz w:val="28"/>
          <w:szCs w:val="28"/>
        </w:rPr>
        <w:t>Estará adscrito administrativamente al Instituto y mantendrá la coordinación técnica para el cumplimiento de sus funciones con el Sistema Local Anticorrupción.</w:t>
      </w:r>
    </w:p>
    <w:p w14:paraId="59DBD65C" w14:textId="77777777" w:rsidR="00E364C4" w:rsidRPr="00A63577" w:rsidRDefault="00E364C4" w:rsidP="006763EB">
      <w:pPr>
        <w:spacing w:after="0" w:line="360" w:lineRule="auto"/>
        <w:jc w:val="both"/>
        <w:rPr>
          <w:rFonts w:cstheme="minorHAnsi"/>
          <w:bCs/>
          <w:sz w:val="28"/>
          <w:szCs w:val="28"/>
        </w:rPr>
      </w:pPr>
    </w:p>
    <w:p w14:paraId="61BB6F0C" w14:textId="4FE51F4B" w:rsidR="00E364C4" w:rsidRPr="00A63577" w:rsidRDefault="00E364C4" w:rsidP="006763EB">
      <w:pPr>
        <w:spacing w:after="0" w:line="360" w:lineRule="auto"/>
        <w:jc w:val="both"/>
        <w:rPr>
          <w:rFonts w:cstheme="minorHAnsi"/>
          <w:bCs/>
          <w:sz w:val="28"/>
          <w:szCs w:val="28"/>
        </w:rPr>
      </w:pPr>
      <w:r w:rsidRPr="00A63577">
        <w:rPr>
          <w:rFonts w:cstheme="minorHAnsi"/>
          <w:bCs/>
          <w:sz w:val="28"/>
          <w:szCs w:val="28"/>
        </w:rPr>
        <w:t>(ADICIONADO, P.O. 24 DE MARZO DE 2023)</w:t>
      </w:r>
    </w:p>
    <w:p w14:paraId="6878B9F6" w14:textId="77777777" w:rsidR="00E364C4" w:rsidRPr="00A63577" w:rsidRDefault="00E364C4" w:rsidP="006763EB">
      <w:pPr>
        <w:spacing w:after="0" w:line="360" w:lineRule="auto"/>
        <w:jc w:val="both"/>
        <w:rPr>
          <w:sz w:val="28"/>
          <w:szCs w:val="28"/>
        </w:rPr>
      </w:pPr>
      <w:r w:rsidRPr="00A63577">
        <w:rPr>
          <w:sz w:val="28"/>
          <w:szCs w:val="28"/>
        </w:rPr>
        <w:t xml:space="preserve">Para ser titular del Órgano Interno de Control deberá cumplir con los siguientes requisitos de elegibilidad: </w:t>
      </w:r>
    </w:p>
    <w:p w14:paraId="0C087ACA" w14:textId="77777777" w:rsidR="00E364C4" w:rsidRPr="00A63577" w:rsidRDefault="00E364C4" w:rsidP="006763EB">
      <w:pPr>
        <w:spacing w:after="0" w:line="360" w:lineRule="auto"/>
        <w:jc w:val="both"/>
        <w:rPr>
          <w:sz w:val="28"/>
          <w:szCs w:val="28"/>
        </w:rPr>
      </w:pPr>
    </w:p>
    <w:p w14:paraId="3C5B6024" w14:textId="77777777" w:rsidR="00E364C4" w:rsidRPr="00A63577" w:rsidRDefault="00E364C4" w:rsidP="006763EB">
      <w:pPr>
        <w:spacing w:after="0" w:line="360" w:lineRule="auto"/>
        <w:jc w:val="both"/>
        <w:rPr>
          <w:sz w:val="28"/>
          <w:szCs w:val="28"/>
        </w:rPr>
      </w:pPr>
      <w:r w:rsidRPr="00A63577">
        <w:rPr>
          <w:b/>
          <w:sz w:val="28"/>
          <w:szCs w:val="28"/>
        </w:rPr>
        <w:t>I</w:t>
      </w:r>
      <w:r w:rsidRPr="00A63577">
        <w:rPr>
          <w:sz w:val="28"/>
          <w:szCs w:val="28"/>
        </w:rPr>
        <w:t xml:space="preserve">.- Ciudadanía mexicana, en pleno goce de sus derechos; </w:t>
      </w:r>
    </w:p>
    <w:p w14:paraId="1C08388F" w14:textId="77777777" w:rsidR="00E364C4" w:rsidRPr="00A63577" w:rsidRDefault="00E364C4" w:rsidP="006763EB">
      <w:pPr>
        <w:spacing w:after="0" w:line="360" w:lineRule="auto"/>
        <w:jc w:val="both"/>
        <w:rPr>
          <w:sz w:val="28"/>
          <w:szCs w:val="28"/>
        </w:rPr>
      </w:pPr>
    </w:p>
    <w:p w14:paraId="23EE572A" w14:textId="188406DE" w:rsidR="00E364C4" w:rsidRPr="00A63577" w:rsidRDefault="00E364C4" w:rsidP="006763EB">
      <w:pPr>
        <w:spacing w:after="0" w:line="360" w:lineRule="auto"/>
        <w:jc w:val="both"/>
        <w:rPr>
          <w:rFonts w:cstheme="minorHAnsi"/>
          <w:bCs/>
          <w:sz w:val="28"/>
          <w:szCs w:val="28"/>
        </w:rPr>
      </w:pPr>
      <w:r w:rsidRPr="00A63577">
        <w:rPr>
          <w:b/>
          <w:sz w:val="28"/>
          <w:szCs w:val="28"/>
        </w:rPr>
        <w:t>II</w:t>
      </w:r>
      <w:r w:rsidRPr="00A63577">
        <w:rPr>
          <w:sz w:val="28"/>
          <w:szCs w:val="28"/>
        </w:rPr>
        <w:t>.- Tener residencia efectiva en el Estado de Nayarit de un año previo al día de su designación;</w:t>
      </w:r>
    </w:p>
    <w:p w14:paraId="498765C6" w14:textId="77777777" w:rsidR="00E364C4" w:rsidRPr="00A63577" w:rsidRDefault="00E364C4" w:rsidP="006763EB">
      <w:pPr>
        <w:spacing w:after="0" w:line="360" w:lineRule="auto"/>
        <w:jc w:val="both"/>
        <w:rPr>
          <w:sz w:val="28"/>
          <w:szCs w:val="28"/>
        </w:rPr>
      </w:pPr>
    </w:p>
    <w:p w14:paraId="6A582C34" w14:textId="77777777" w:rsidR="00E364C4" w:rsidRPr="00A63577" w:rsidRDefault="00E364C4" w:rsidP="006763EB">
      <w:pPr>
        <w:spacing w:after="0" w:line="360" w:lineRule="auto"/>
        <w:jc w:val="both"/>
        <w:rPr>
          <w:sz w:val="28"/>
          <w:szCs w:val="28"/>
        </w:rPr>
      </w:pPr>
      <w:r w:rsidRPr="00A63577">
        <w:rPr>
          <w:b/>
          <w:sz w:val="28"/>
          <w:szCs w:val="28"/>
        </w:rPr>
        <w:t>III</w:t>
      </w:r>
      <w:r w:rsidRPr="00A63577">
        <w:rPr>
          <w:sz w:val="28"/>
          <w:szCs w:val="28"/>
        </w:rPr>
        <w:t xml:space="preserve">.- Contar con título y cédula profesional en áreas contables, económico-administrativas, jurídicas o financieras, cuando menos con tres años de </w:t>
      </w:r>
      <w:r w:rsidRPr="00A63577">
        <w:rPr>
          <w:sz w:val="28"/>
          <w:szCs w:val="28"/>
        </w:rPr>
        <w:lastRenderedPageBreak/>
        <w:t xml:space="preserve">antigüedad, expedido por autoridad o institución legalmente facultada para ello; </w:t>
      </w:r>
    </w:p>
    <w:p w14:paraId="6EB9ABF7" w14:textId="77777777" w:rsidR="00E364C4" w:rsidRPr="00A63577" w:rsidRDefault="00E364C4" w:rsidP="006763EB">
      <w:pPr>
        <w:spacing w:after="0" w:line="360" w:lineRule="auto"/>
        <w:jc w:val="both"/>
        <w:rPr>
          <w:sz w:val="28"/>
          <w:szCs w:val="28"/>
        </w:rPr>
      </w:pPr>
    </w:p>
    <w:p w14:paraId="4422B909" w14:textId="77777777" w:rsidR="00E364C4" w:rsidRPr="00A63577" w:rsidRDefault="00E364C4" w:rsidP="006763EB">
      <w:pPr>
        <w:spacing w:after="0" w:line="360" w:lineRule="auto"/>
        <w:jc w:val="both"/>
        <w:rPr>
          <w:sz w:val="28"/>
          <w:szCs w:val="28"/>
        </w:rPr>
      </w:pPr>
      <w:r w:rsidRPr="00A63577">
        <w:rPr>
          <w:b/>
          <w:sz w:val="28"/>
          <w:szCs w:val="28"/>
        </w:rPr>
        <w:t>IV</w:t>
      </w:r>
      <w:r w:rsidRPr="00A63577">
        <w:rPr>
          <w:sz w:val="28"/>
          <w:szCs w:val="28"/>
        </w:rPr>
        <w:t xml:space="preserve">.- Gozar de buena reputación y no estar inhabilitado para ocupar un empleo, cargo o comisión en el servicio público; </w:t>
      </w:r>
    </w:p>
    <w:p w14:paraId="364D0D32" w14:textId="77777777" w:rsidR="00E364C4" w:rsidRPr="00A63577" w:rsidRDefault="00E364C4" w:rsidP="006763EB">
      <w:pPr>
        <w:spacing w:after="0" w:line="360" w:lineRule="auto"/>
        <w:jc w:val="both"/>
        <w:rPr>
          <w:sz w:val="28"/>
          <w:szCs w:val="28"/>
        </w:rPr>
      </w:pPr>
    </w:p>
    <w:p w14:paraId="4F2205BF" w14:textId="032179DF" w:rsidR="00E364C4" w:rsidRPr="00A63577" w:rsidRDefault="00E364C4" w:rsidP="006763EB">
      <w:pPr>
        <w:spacing w:after="0" w:line="360" w:lineRule="auto"/>
        <w:jc w:val="both"/>
        <w:rPr>
          <w:sz w:val="28"/>
          <w:szCs w:val="28"/>
        </w:rPr>
      </w:pPr>
      <w:r w:rsidRPr="00A63577">
        <w:rPr>
          <w:b/>
          <w:sz w:val="28"/>
          <w:szCs w:val="28"/>
        </w:rPr>
        <w:t>V</w:t>
      </w:r>
      <w:r w:rsidRPr="00A63577">
        <w:rPr>
          <w:sz w:val="28"/>
          <w:szCs w:val="28"/>
        </w:rPr>
        <w:t xml:space="preserve">.- Contar cuando menos con tres años de experiencia en materia de fiscalización, rendición de cuentas, control interno, contabilidad o auditoría gubernamental, responsabilidades administrativas o adquisiciones, arrendamientos y servicios del sector público; </w:t>
      </w:r>
    </w:p>
    <w:p w14:paraId="1B3E67D9" w14:textId="77777777" w:rsidR="00E364C4" w:rsidRPr="00A63577" w:rsidRDefault="00E364C4" w:rsidP="006763EB">
      <w:pPr>
        <w:spacing w:after="0" w:line="360" w:lineRule="auto"/>
        <w:jc w:val="both"/>
        <w:rPr>
          <w:sz w:val="28"/>
          <w:szCs w:val="28"/>
        </w:rPr>
      </w:pPr>
    </w:p>
    <w:p w14:paraId="640708DB" w14:textId="6743486D" w:rsidR="00E364C4" w:rsidRPr="00A63577" w:rsidRDefault="00E364C4" w:rsidP="006763EB">
      <w:pPr>
        <w:spacing w:after="0" w:line="360" w:lineRule="auto"/>
        <w:jc w:val="both"/>
        <w:rPr>
          <w:sz w:val="28"/>
          <w:szCs w:val="28"/>
        </w:rPr>
      </w:pPr>
      <w:r w:rsidRPr="00A63577">
        <w:rPr>
          <w:b/>
          <w:sz w:val="28"/>
          <w:szCs w:val="28"/>
        </w:rPr>
        <w:t>VI</w:t>
      </w:r>
      <w:r w:rsidRPr="00A63577">
        <w:rPr>
          <w:sz w:val="28"/>
          <w:szCs w:val="28"/>
        </w:rPr>
        <w:t xml:space="preserve">.- No ser o haber sido dirigente de partido político nacional, estatal o municipal en el año inmediato anterior a su designación, y </w:t>
      </w:r>
    </w:p>
    <w:p w14:paraId="77D55B71" w14:textId="77777777" w:rsidR="00E364C4" w:rsidRPr="00A63577" w:rsidRDefault="00E364C4" w:rsidP="006763EB">
      <w:pPr>
        <w:spacing w:after="0" w:line="360" w:lineRule="auto"/>
        <w:jc w:val="both"/>
        <w:rPr>
          <w:sz w:val="28"/>
          <w:szCs w:val="28"/>
        </w:rPr>
      </w:pPr>
    </w:p>
    <w:p w14:paraId="026E8B7D" w14:textId="44FFFEF3" w:rsidR="00E364C4" w:rsidRPr="00A63577" w:rsidRDefault="00E364C4" w:rsidP="006763EB">
      <w:pPr>
        <w:spacing w:after="0" w:line="360" w:lineRule="auto"/>
        <w:jc w:val="both"/>
        <w:rPr>
          <w:rFonts w:cstheme="minorHAnsi"/>
          <w:b/>
          <w:bCs/>
          <w:sz w:val="28"/>
          <w:szCs w:val="28"/>
        </w:rPr>
      </w:pPr>
      <w:r w:rsidRPr="00A63577">
        <w:rPr>
          <w:b/>
          <w:sz w:val="28"/>
          <w:szCs w:val="28"/>
        </w:rPr>
        <w:t>VII</w:t>
      </w:r>
      <w:r w:rsidRPr="00A63577">
        <w:rPr>
          <w:sz w:val="28"/>
          <w:szCs w:val="28"/>
        </w:rPr>
        <w:t>.- No haber ejercido ministerio de algún culto religioso, en los tres años anteriores a su designación.</w:t>
      </w:r>
    </w:p>
    <w:p w14:paraId="2BE47B35" w14:textId="77777777" w:rsidR="00E364C4" w:rsidRPr="00A63577" w:rsidRDefault="00E364C4" w:rsidP="006763EB">
      <w:pPr>
        <w:spacing w:after="0" w:line="360" w:lineRule="auto"/>
        <w:jc w:val="both"/>
        <w:rPr>
          <w:rFonts w:cstheme="minorHAnsi"/>
          <w:b/>
          <w:bCs/>
          <w:sz w:val="28"/>
          <w:szCs w:val="28"/>
        </w:rPr>
      </w:pPr>
    </w:p>
    <w:p w14:paraId="4314D1CD" w14:textId="34C305CC" w:rsidR="00A538A0" w:rsidRPr="00A63577" w:rsidRDefault="00A538A0" w:rsidP="00A538A0">
      <w:pPr>
        <w:spacing w:after="0" w:line="240" w:lineRule="auto"/>
        <w:jc w:val="both"/>
        <w:rPr>
          <w:rFonts w:cstheme="minorHAnsi"/>
          <w:bCs/>
          <w:sz w:val="28"/>
          <w:szCs w:val="28"/>
        </w:rPr>
      </w:pPr>
      <w:r w:rsidRPr="00A63577">
        <w:rPr>
          <w:rFonts w:cstheme="minorHAnsi"/>
          <w:bCs/>
          <w:sz w:val="28"/>
          <w:szCs w:val="28"/>
        </w:rPr>
        <w:t>(ADICIONADO, P.O. 11 DE FEBRERO DE 2017)</w:t>
      </w:r>
    </w:p>
    <w:p w14:paraId="22688AF0" w14:textId="77777777" w:rsidR="006763EB" w:rsidRPr="00A63577" w:rsidRDefault="006763EB" w:rsidP="006763EB">
      <w:pPr>
        <w:pStyle w:val="Default"/>
        <w:spacing w:line="360" w:lineRule="auto"/>
        <w:jc w:val="both"/>
        <w:rPr>
          <w:rFonts w:asciiTheme="minorHAnsi" w:hAnsiTheme="minorHAnsi" w:cstheme="minorHAnsi"/>
          <w:sz w:val="28"/>
          <w:szCs w:val="28"/>
        </w:rPr>
      </w:pPr>
      <w:r w:rsidRPr="00A63577">
        <w:rPr>
          <w:rFonts w:asciiTheme="minorHAnsi" w:hAnsiTheme="minorHAnsi" w:cstheme="minorHAnsi"/>
          <w:b/>
          <w:sz w:val="28"/>
          <w:szCs w:val="28"/>
        </w:rPr>
        <w:t xml:space="preserve">Artículo 205. </w:t>
      </w:r>
      <w:r w:rsidRPr="00A63577">
        <w:rPr>
          <w:rFonts w:asciiTheme="minorHAnsi" w:hAnsiTheme="minorHAnsi" w:cstheme="minorHAnsi"/>
          <w:sz w:val="28"/>
          <w:szCs w:val="28"/>
        </w:rPr>
        <w:t>Además de las atribuciones señaladas con anterioridad, el Órgano Interno de Control será competente para:</w:t>
      </w:r>
    </w:p>
    <w:p w14:paraId="1FA6DF8C" w14:textId="77777777" w:rsidR="006763EB" w:rsidRPr="00A63577" w:rsidRDefault="006763EB" w:rsidP="006763EB">
      <w:pPr>
        <w:pStyle w:val="Default"/>
        <w:spacing w:line="360" w:lineRule="auto"/>
        <w:jc w:val="both"/>
        <w:rPr>
          <w:rFonts w:asciiTheme="minorHAnsi" w:hAnsiTheme="minorHAnsi" w:cstheme="minorHAnsi"/>
          <w:b/>
          <w:sz w:val="28"/>
          <w:szCs w:val="28"/>
        </w:rPr>
      </w:pPr>
    </w:p>
    <w:p w14:paraId="5FDAC6D7" w14:textId="77777777" w:rsidR="006763EB" w:rsidRPr="00A63577" w:rsidRDefault="006763EB" w:rsidP="006763EB">
      <w:pPr>
        <w:pStyle w:val="Default"/>
        <w:numPr>
          <w:ilvl w:val="0"/>
          <w:numId w:val="80"/>
        </w:numPr>
        <w:spacing w:line="360" w:lineRule="auto"/>
        <w:jc w:val="both"/>
        <w:rPr>
          <w:rFonts w:asciiTheme="minorHAnsi" w:hAnsiTheme="minorHAnsi" w:cstheme="minorHAnsi"/>
          <w:sz w:val="28"/>
          <w:szCs w:val="28"/>
        </w:rPr>
      </w:pPr>
      <w:r w:rsidRPr="00A63577">
        <w:rPr>
          <w:rFonts w:asciiTheme="minorHAnsi" w:hAnsiTheme="minorHAnsi" w:cstheme="minorHAnsi"/>
          <w:sz w:val="28"/>
          <w:szCs w:val="28"/>
        </w:rPr>
        <w:t>Implementar los mecanismos internos que prevengan actos u omisiones que pudieran constituir responsabilidades administrativas, en los términos establecidos por el Sistema Local Anticorrupción;</w:t>
      </w:r>
    </w:p>
    <w:p w14:paraId="670AFCCC" w14:textId="77777777" w:rsidR="006763EB" w:rsidRPr="00A63577" w:rsidRDefault="006763EB" w:rsidP="006763EB">
      <w:pPr>
        <w:pStyle w:val="Default"/>
        <w:spacing w:line="360" w:lineRule="auto"/>
        <w:jc w:val="both"/>
        <w:rPr>
          <w:rFonts w:asciiTheme="minorHAnsi" w:hAnsiTheme="minorHAnsi" w:cstheme="minorHAnsi"/>
          <w:sz w:val="28"/>
          <w:szCs w:val="28"/>
        </w:rPr>
      </w:pPr>
    </w:p>
    <w:p w14:paraId="2B90FE05" w14:textId="77777777" w:rsidR="006763EB" w:rsidRPr="00A63577" w:rsidRDefault="006763EB" w:rsidP="006763EB">
      <w:pPr>
        <w:pStyle w:val="Default"/>
        <w:numPr>
          <w:ilvl w:val="0"/>
          <w:numId w:val="80"/>
        </w:numPr>
        <w:spacing w:line="360" w:lineRule="auto"/>
        <w:jc w:val="both"/>
        <w:rPr>
          <w:rFonts w:asciiTheme="minorHAnsi" w:hAnsiTheme="minorHAnsi" w:cstheme="minorHAnsi"/>
          <w:sz w:val="28"/>
          <w:szCs w:val="28"/>
        </w:rPr>
      </w:pPr>
      <w:r w:rsidRPr="00A63577">
        <w:rPr>
          <w:rFonts w:asciiTheme="minorHAnsi" w:hAnsiTheme="minorHAnsi" w:cstheme="minorHAnsi"/>
          <w:sz w:val="28"/>
          <w:szCs w:val="28"/>
        </w:rPr>
        <w:t>Revisar el ingreso, egreso, manejo, custodia y aplicación de recursos públicos estatales, según corresponda en el ámbito de su competencia, y</w:t>
      </w:r>
    </w:p>
    <w:p w14:paraId="746DCC79" w14:textId="77777777" w:rsidR="006763EB" w:rsidRPr="00A63577" w:rsidRDefault="006763EB" w:rsidP="006763EB">
      <w:pPr>
        <w:pStyle w:val="Default"/>
        <w:spacing w:line="360" w:lineRule="auto"/>
        <w:jc w:val="both"/>
        <w:rPr>
          <w:rFonts w:asciiTheme="minorHAnsi" w:hAnsiTheme="minorHAnsi" w:cstheme="minorHAnsi"/>
          <w:sz w:val="28"/>
          <w:szCs w:val="28"/>
        </w:rPr>
      </w:pPr>
    </w:p>
    <w:p w14:paraId="334A22D0" w14:textId="77777777" w:rsidR="006763EB" w:rsidRPr="00A63577" w:rsidRDefault="006763EB" w:rsidP="006763EB">
      <w:pPr>
        <w:pStyle w:val="Prrafodelista"/>
        <w:numPr>
          <w:ilvl w:val="0"/>
          <w:numId w:val="80"/>
        </w:numPr>
        <w:spacing w:after="0" w:line="360" w:lineRule="auto"/>
        <w:jc w:val="both"/>
        <w:rPr>
          <w:rFonts w:cstheme="minorHAnsi"/>
          <w:sz w:val="28"/>
          <w:szCs w:val="28"/>
        </w:rPr>
      </w:pPr>
      <w:r w:rsidRPr="00A63577">
        <w:rPr>
          <w:rFonts w:cstheme="minorHAnsi"/>
          <w:sz w:val="28"/>
          <w:szCs w:val="28"/>
        </w:rPr>
        <w:t>Presentar denuncias por hechos que las leyes señalen como delitos de corrupción ante la Fiscalía Especializada en Combate a la Corrupción.</w:t>
      </w:r>
    </w:p>
    <w:p w14:paraId="23D91BE5" w14:textId="780CB294" w:rsidR="006763EB" w:rsidRPr="00A63577" w:rsidRDefault="006763EB" w:rsidP="006763EB">
      <w:pPr>
        <w:spacing w:after="0" w:line="360" w:lineRule="auto"/>
        <w:jc w:val="both"/>
        <w:rPr>
          <w:rFonts w:cstheme="minorHAnsi"/>
          <w:b/>
          <w:sz w:val="28"/>
          <w:szCs w:val="28"/>
        </w:rPr>
      </w:pPr>
    </w:p>
    <w:p w14:paraId="7A03BFE5" w14:textId="77777777" w:rsidR="00A538A0" w:rsidRPr="00A63577" w:rsidRDefault="00A538A0" w:rsidP="00A538A0">
      <w:pPr>
        <w:spacing w:after="0" w:line="240" w:lineRule="auto"/>
        <w:jc w:val="both"/>
        <w:rPr>
          <w:rFonts w:cstheme="minorHAnsi"/>
          <w:bCs/>
          <w:sz w:val="28"/>
          <w:szCs w:val="28"/>
        </w:rPr>
      </w:pPr>
      <w:r w:rsidRPr="00A63577">
        <w:rPr>
          <w:rFonts w:cstheme="minorHAnsi"/>
          <w:bCs/>
          <w:sz w:val="28"/>
          <w:szCs w:val="28"/>
        </w:rPr>
        <w:t>(ADICIONADO, P.O. 11 DE FEBRERO DE 2017)</w:t>
      </w:r>
    </w:p>
    <w:p w14:paraId="5B0FE6D9" w14:textId="77777777" w:rsidR="006763EB" w:rsidRPr="00A63577" w:rsidRDefault="006763EB" w:rsidP="006763EB">
      <w:pPr>
        <w:pStyle w:val="Default"/>
        <w:spacing w:line="360" w:lineRule="auto"/>
        <w:jc w:val="both"/>
        <w:rPr>
          <w:rFonts w:asciiTheme="minorHAnsi" w:hAnsiTheme="minorHAnsi" w:cstheme="minorHAnsi"/>
          <w:sz w:val="28"/>
          <w:szCs w:val="28"/>
        </w:rPr>
      </w:pPr>
      <w:r w:rsidRPr="00A63577">
        <w:rPr>
          <w:rFonts w:asciiTheme="minorHAnsi" w:hAnsiTheme="minorHAnsi" w:cstheme="minorHAnsi"/>
          <w:b/>
          <w:sz w:val="28"/>
          <w:szCs w:val="28"/>
        </w:rPr>
        <w:t>Artículo 206</w:t>
      </w:r>
      <w:r w:rsidRPr="00A63577">
        <w:rPr>
          <w:rFonts w:asciiTheme="minorHAnsi" w:hAnsiTheme="minorHAnsi" w:cstheme="minorHAnsi"/>
          <w:b/>
          <w:bCs/>
          <w:sz w:val="28"/>
          <w:szCs w:val="28"/>
        </w:rPr>
        <w:t xml:space="preserve">. </w:t>
      </w:r>
      <w:r w:rsidRPr="00A63577">
        <w:rPr>
          <w:rFonts w:asciiTheme="minorHAnsi" w:hAnsiTheme="minorHAnsi" w:cstheme="minorHAnsi"/>
          <w:sz w:val="28"/>
          <w:szCs w:val="28"/>
        </w:rPr>
        <w:t>Para prevenir la comisión de faltas administrativas y hechos de corrupción, el Órgano Interno de Control, realizará las siguientes acciones:</w:t>
      </w:r>
    </w:p>
    <w:p w14:paraId="0C17F7B0" w14:textId="77777777" w:rsidR="006763EB" w:rsidRPr="00A63577" w:rsidRDefault="006763EB" w:rsidP="006763EB">
      <w:pPr>
        <w:pStyle w:val="Default"/>
        <w:spacing w:line="360" w:lineRule="auto"/>
        <w:jc w:val="both"/>
        <w:rPr>
          <w:rFonts w:asciiTheme="minorHAnsi" w:hAnsiTheme="minorHAnsi" w:cstheme="minorHAnsi"/>
          <w:b/>
          <w:sz w:val="28"/>
          <w:szCs w:val="28"/>
        </w:rPr>
      </w:pPr>
    </w:p>
    <w:p w14:paraId="0E85E126" w14:textId="77777777" w:rsidR="006763EB" w:rsidRPr="00A63577" w:rsidRDefault="006763EB" w:rsidP="006763EB">
      <w:pPr>
        <w:pStyle w:val="Default"/>
        <w:numPr>
          <w:ilvl w:val="0"/>
          <w:numId w:val="81"/>
        </w:numPr>
        <w:spacing w:line="360" w:lineRule="auto"/>
        <w:jc w:val="both"/>
        <w:rPr>
          <w:rFonts w:asciiTheme="minorHAnsi" w:hAnsiTheme="minorHAnsi" w:cstheme="minorHAnsi"/>
          <w:sz w:val="28"/>
          <w:szCs w:val="28"/>
        </w:rPr>
      </w:pPr>
      <w:r w:rsidRPr="00A63577">
        <w:rPr>
          <w:rFonts w:asciiTheme="minorHAnsi" w:hAnsiTheme="minorHAnsi" w:cstheme="minorHAnsi"/>
          <w:sz w:val="28"/>
          <w:szCs w:val="28"/>
        </w:rPr>
        <w:t>Previo diagnóstico que al efecto realice, podrá implementar acciones para orientar el criterio que en situaciones específicas deberán observar los Servidores Públicos del Instituto en el desempeño de sus empleos, cargos o comisiones, en coordinación con el Sistema Local Anticorrupción;</w:t>
      </w:r>
    </w:p>
    <w:p w14:paraId="411B29D9" w14:textId="77777777" w:rsidR="006763EB" w:rsidRPr="00A63577" w:rsidRDefault="006763EB" w:rsidP="006763EB">
      <w:pPr>
        <w:pStyle w:val="Default"/>
        <w:spacing w:line="360" w:lineRule="auto"/>
        <w:jc w:val="both"/>
        <w:rPr>
          <w:rFonts w:asciiTheme="minorHAnsi" w:hAnsiTheme="minorHAnsi" w:cstheme="minorHAnsi"/>
          <w:sz w:val="28"/>
          <w:szCs w:val="28"/>
        </w:rPr>
      </w:pPr>
    </w:p>
    <w:p w14:paraId="4A2148C4" w14:textId="77777777" w:rsidR="006763EB" w:rsidRPr="00A63577" w:rsidRDefault="006763EB" w:rsidP="006763EB">
      <w:pPr>
        <w:pStyle w:val="Default"/>
        <w:numPr>
          <w:ilvl w:val="0"/>
          <w:numId w:val="81"/>
        </w:numPr>
        <w:spacing w:line="360" w:lineRule="auto"/>
        <w:jc w:val="both"/>
        <w:rPr>
          <w:rFonts w:asciiTheme="minorHAnsi" w:hAnsiTheme="minorHAnsi" w:cstheme="minorHAnsi"/>
          <w:bCs/>
          <w:sz w:val="28"/>
          <w:szCs w:val="28"/>
        </w:rPr>
      </w:pPr>
      <w:r w:rsidRPr="00A63577">
        <w:rPr>
          <w:rFonts w:asciiTheme="minorHAnsi" w:hAnsiTheme="minorHAnsi" w:cstheme="minorHAnsi"/>
          <w:bCs/>
          <w:sz w:val="28"/>
          <w:szCs w:val="28"/>
        </w:rPr>
        <w:t>Corregir e investigar actos u omisiones que pudieran constituir responsabilidades administrativas para sancionar aquéllas distintas a las que son competencia del Tribunal de Justicia Administrativa;</w:t>
      </w:r>
    </w:p>
    <w:p w14:paraId="79F1665C" w14:textId="77777777" w:rsidR="006763EB" w:rsidRPr="00A63577" w:rsidRDefault="006763EB" w:rsidP="006763EB">
      <w:pPr>
        <w:pStyle w:val="Default"/>
        <w:spacing w:line="360" w:lineRule="auto"/>
        <w:jc w:val="both"/>
        <w:rPr>
          <w:rFonts w:asciiTheme="minorHAnsi" w:hAnsiTheme="minorHAnsi" w:cstheme="minorHAnsi"/>
          <w:bCs/>
          <w:sz w:val="28"/>
          <w:szCs w:val="28"/>
        </w:rPr>
      </w:pPr>
    </w:p>
    <w:p w14:paraId="3CF0CB7C" w14:textId="77777777" w:rsidR="006763EB" w:rsidRPr="00A63577" w:rsidRDefault="006763EB" w:rsidP="006763EB">
      <w:pPr>
        <w:pStyle w:val="Default"/>
        <w:numPr>
          <w:ilvl w:val="0"/>
          <w:numId w:val="81"/>
        </w:numPr>
        <w:spacing w:line="360" w:lineRule="auto"/>
        <w:jc w:val="both"/>
        <w:rPr>
          <w:rFonts w:asciiTheme="minorHAnsi" w:hAnsiTheme="minorHAnsi" w:cstheme="minorHAnsi"/>
          <w:bCs/>
          <w:sz w:val="28"/>
          <w:szCs w:val="28"/>
        </w:rPr>
      </w:pPr>
      <w:r w:rsidRPr="00A63577">
        <w:rPr>
          <w:rFonts w:asciiTheme="minorHAnsi" w:hAnsiTheme="minorHAnsi" w:cstheme="minorHAnsi"/>
          <w:bCs/>
          <w:sz w:val="28"/>
          <w:szCs w:val="28"/>
        </w:rPr>
        <w:lastRenderedPageBreak/>
        <w:t>Establecer las normas, procedimientos, métodos y sistemas de contabilidad y de archivo, de los libros y documentos justificativos y comprobatorios del ingreso y del gasto, así como aquellos elementos que permitan la práctica idónea de las auditorías y revisiones, que realice en el cumplimiento de sus funciones;</w:t>
      </w:r>
    </w:p>
    <w:p w14:paraId="7CBB3BD2" w14:textId="77777777" w:rsidR="006763EB" w:rsidRPr="00A63577" w:rsidRDefault="006763EB" w:rsidP="006763EB">
      <w:pPr>
        <w:pStyle w:val="Default"/>
        <w:spacing w:line="360" w:lineRule="auto"/>
        <w:jc w:val="both"/>
        <w:rPr>
          <w:rFonts w:asciiTheme="minorHAnsi" w:hAnsiTheme="minorHAnsi" w:cstheme="minorHAnsi"/>
          <w:bCs/>
          <w:sz w:val="28"/>
          <w:szCs w:val="28"/>
        </w:rPr>
      </w:pPr>
    </w:p>
    <w:p w14:paraId="35F2D715" w14:textId="77777777" w:rsidR="006763EB" w:rsidRPr="00A63577" w:rsidRDefault="006763EB" w:rsidP="006763EB">
      <w:pPr>
        <w:pStyle w:val="Default"/>
        <w:numPr>
          <w:ilvl w:val="0"/>
          <w:numId w:val="81"/>
        </w:numPr>
        <w:spacing w:line="360" w:lineRule="auto"/>
        <w:jc w:val="both"/>
        <w:rPr>
          <w:rFonts w:asciiTheme="minorHAnsi" w:hAnsiTheme="minorHAnsi" w:cstheme="minorHAnsi"/>
          <w:bCs/>
          <w:sz w:val="28"/>
          <w:szCs w:val="28"/>
        </w:rPr>
      </w:pPr>
      <w:r w:rsidRPr="00A63577">
        <w:rPr>
          <w:rFonts w:asciiTheme="minorHAnsi" w:hAnsiTheme="minorHAnsi" w:cstheme="minorHAnsi"/>
          <w:bCs/>
          <w:sz w:val="28"/>
          <w:szCs w:val="28"/>
        </w:rPr>
        <w:t>Efectuar visitas a los organismos internos del Instituto para solicitar la exhibición de los libros y documentos indispensables para la realización de sus investigaciones, sujetándose a las formalidades respectivas;</w:t>
      </w:r>
    </w:p>
    <w:p w14:paraId="40321AC5" w14:textId="77777777" w:rsidR="006763EB" w:rsidRPr="00A63577" w:rsidRDefault="006763EB" w:rsidP="006763EB">
      <w:pPr>
        <w:pStyle w:val="Default"/>
        <w:spacing w:line="360" w:lineRule="auto"/>
        <w:jc w:val="both"/>
        <w:rPr>
          <w:rFonts w:asciiTheme="minorHAnsi" w:hAnsiTheme="minorHAnsi" w:cstheme="minorHAnsi"/>
          <w:bCs/>
          <w:sz w:val="28"/>
          <w:szCs w:val="28"/>
        </w:rPr>
      </w:pPr>
    </w:p>
    <w:p w14:paraId="5D39BEBF" w14:textId="77777777" w:rsidR="006763EB" w:rsidRPr="00A63577" w:rsidRDefault="006763EB" w:rsidP="006763EB">
      <w:pPr>
        <w:pStyle w:val="Default"/>
        <w:numPr>
          <w:ilvl w:val="0"/>
          <w:numId w:val="81"/>
        </w:numPr>
        <w:spacing w:line="360" w:lineRule="auto"/>
        <w:jc w:val="both"/>
        <w:rPr>
          <w:rFonts w:asciiTheme="minorHAnsi" w:hAnsiTheme="minorHAnsi" w:cstheme="minorHAnsi"/>
          <w:bCs/>
          <w:sz w:val="28"/>
          <w:szCs w:val="28"/>
        </w:rPr>
      </w:pPr>
      <w:r w:rsidRPr="00A63577">
        <w:rPr>
          <w:rFonts w:asciiTheme="minorHAnsi" w:hAnsiTheme="minorHAnsi" w:cstheme="minorHAnsi"/>
          <w:bCs/>
          <w:sz w:val="28"/>
          <w:szCs w:val="28"/>
        </w:rPr>
        <w:t>Establecer los mecanismos de orientación y cursos de capacitación que resulten necesarios para que los servidores públicos del Instituto cumplan adecuadamente con sus responsabilidades administrativas;</w:t>
      </w:r>
    </w:p>
    <w:p w14:paraId="0B5794A9" w14:textId="77777777" w:rsidR="006763EB" w:rsidRPr="00A63577" w:rsidRDefault="006763EB" w:rsidP="006763EB">
      <w:pPr>
        <w:pStyle w:val="Default"/>
        <w:spacing w:line="360" w:lineRule="auto"/>
        <w:jc w:val="both"/>
        <w:rPr>
          <w:rFonts w:asciiTheme="minorHAnsi" w:hAnsiTheme="minorHAnsi" w:cstheme="minorHAnsi"/>
          <w:bCs/>
          <w:sz w:val="28"/>
          <w:szCs w:val="28"/>
        </w:rPr>
      </w:pPr>
    </w:p>
    <w:p w14:paraId="39EEC0C1" w14:textId="0B95285C" w:rsidR="006763EB" w:rsidRPr="00A63577" w:rsidRDefault="006763EB" w:rsidP="006763EB">
      <w:pPr>
        <w:pStyle w:val="Default"/>
        <w:numPr>
          <w:ilvl w:val="0"/>
          <w:numId w:val="81"/>
        </w:numPr>
        <w:spacing w:line="360" w:lineRule="auto"/>
        <w:jc w:val="both"/>
        <w:rPr>
          <w:rFonts w:asciiTheme="minorHAnsi" w:hAnsiTheme="minorHAnsi" w:cstheme="minorHAnsi"/>
          <w:bCs/>
          <w:sz w:val="28"/>
          <w:szCs w:val="28"/>
        </w:rPr>
      </w:pPr>
      <w:r w:rsidRPr="00A63577">
        <w:rPr>
          <w:rFonts w:asciiTheme="minorHAnsi" w:hAnsiTheme="minorHAnsi" w:cstheme="minorHAnsi"/>
          <w:bCs/>
          <w:sz w:val="28"/>
          <w:szCs w:val="28"/>
        </w:rPr>
        <w:t>Recibir y resguardar las declaraciones patrimoniales que deban presentar los servidores públicos del Instituto, conforme a los formatos y procedimientos que establezca el propio Órgano Interno de Control. Serán aplicables en lo conducente las normas establecidas en la ley de la materia, y</w:t>
      </w:r>
    </w:p>
    <w:p w14:paraId="17659025" w14:textId="77777777" w:rsidR="006763EB" w:rsidRPr="00A63577" w:rsidRDefault="006763EB" w:rsidP="006763EB">
      <w:pPr>
        <w:pStyle w:val="Default"/>
        <w:spacing w:line="360" w:lineRule="auto"/>
        <w:jc w:val="both"/>
        <w:rPr>
          <w:rFonts w:asciiTheme="minorHAnsi" w:hAnsiTheme="minorHAnsi" w:cstheme="minorHAnsi"/>
          <w:bCs/>
          <w:sz w:val="28"/>
          <w:szCs w:val="28"/>
        </w:rPr>
      </w:pPr>
    </w:p>
    <w:p w14:paraId="2E57A1BA" w14:textId="77777777" w:rsidR="006763EB" w:rsidRPr="00A63577" w:rsidRDefault="006763EB" w:rsidP="006763EB">
      <w:pPr>
        <w:pStyle w:val="Prrafodelista"/>
        <w:numPr>
          <w:ilvl w:val="0"/>
          <w:numId w:val="81"/>
        </w:numPr>
        <w:spacing w:after="0" w:line="360" w:lineRule="auto"/>
        <w:jc w:val="both"/>
        <w:rPr>
          <w:rFonts w:cstheme="minorHAnsi"/>
          <w:bCs/>
          <w:sz w:val="28"/>
          <w:szCs w:val="28"/>
        </w:rPr>
      </w:pPr>
      <w:r w:rsidRPr="00A63577">
        <w:rPr>
          <w:rFonts w:cstheme="minorHAnsi"/>
          <w:bCs/>
          <w:sz w:val="28"/>
          <w:szCs w:val="28"/>
        </w:rPr>
        <w:t>Las demás que establezcan las leyes de la materia y los lineamientos emitidos por el Sistema Local Anticorrupción.</w:t>
      </w:r>
    </w:p>
    <w:p w14:paraId="72E41E94" w14:textId="77777777" w:rsidR="006763EB" w:rsidRPr="00A63577" w:rsidRDefault="006763EB" w:rsidP="006763EB">
      <w:pPr>
        <w:spacing w:after="0" w:line="360" w:lineRule="auto"/>
        <w:jc w:val="both"/>
        <w:rPr>
          <w:rFonts w:cstheme="minorHAnsi"/>
          <w:b/>
          <w:bCs/>
          <w:sz w:val="28"/>
          <w:szCs w:val="28"/>
        </w:rPr>
      </w:pPr>
    </w:p>
    <w:p w14:paraId="783ED988" w14:textId="77777777" w:rsidR="00A538A0" w:rsidRPr="00A63577" w:rsidRDefault="00A538A0" w:rsidP="00A538A0">
      <w:pPr>
        <w:spacing w:after="0" w:line="240" w:lineRule="auto"/>
        <w:jc w:val="both"/>
        <w:rPr>
          <w:rFonts w:cstheme="minorHAnsi"/>
          <w:bCs/>
          <w:sz w:val="28"/>
          <w:szCs w:val="28"/>
        </w:rPr>
      </w:pPr>
      <w:r w:rsidRPr="00A63577">
        <w:rPr>
          <w:rFonts w:cstheme="minorHAnsi"/>
          <w:bCs/>
          <w:sz w:val="28"/>
          <w:szCs w:val="28"/>
        </w:rPr>
        <w:lastRenderedPageBreak/>
        <w:t>(ADICIONADO, P.O. 11 DE FEBRERO DE 2017)</w:t>
      </w:r>
    </w:p>
    <w:p w14:paraId="347614F1" w14:textId="77777777" w:rsidR="006763EB" w:rsidRPr="00A63577" w:rsidRDefault="006763EB" w:rsidP="006763EB">
      <w:pPr>
        <w:pStyle w:val="Default"/>
        <w:spacing w:line="360" w:lineRule="auto"/>
        <w:jc w:val="both"/>
        <w:rPr>
          <w:rFonts w:asciiTheme="minorHAnsi" w:hAnsiTheme="minorHAnsi" w:cstheme="minorHAnsi"/>
          <w:sz w:val="28"/>
          <w:szCs w:val="28"/>
        </w:rPr>
      </w:pPr>
      <w:r w:rsidRPr="00A63577">
        <w:rPr>
          <w:rFonts w:asciiTheme="minorHAnsi" w:hAnsiTheme="minorHAnsi" w:cstheme="minorHAnsi"/>
          <w:b/>
          <w:sz w:val="28"/>
          <w:szCs w:val="28"/>
        </w:rPr>
        <w:t>Artículo</w:t>
      </w:r>
      <w:r w:rsidRPr="00A63577">
        <w:rPr>
          <w:rFonts w:asciiTheme="minorHAnsi" w:hAnsiTheme="minorHAnsi" w:cstheme="minorHAnsi"/>
          <w:b/>
          <w:bCs/>
          <w:sz w:val="28"/>
          <w:szCs w:val="28"/>
        </w:rPr>
        <w:t xml:space="preserve"> 207. </w:t>
      </w:r>
      <w:r w:rsidRPr="00A63577">
        <w:rPr>
          <w:rFonts w:asciiTheme="minorHAnsi" w:hAnsiTheme="minorHAnsi" w:cstheme="minorHAnsi"/>
          <w:sz w:val="28"/>
          <w:szCs w:val="28"/>
        </w:rPr>
        <w:t>El Órgano Interno de Control deberá valorar las recomendaciones que haga el Comité Coordinador del Sistema Local Anticorrupción a las autoridades, con el objeto de adoptar las medidas necesarias para el fortalecimiento institucional en su desempeño y control interno y con ello la prevención de faltas administrativas y hechos de corrupción. Asimismo, deberá informar a dicho Comité de la atención que se dé a éstas y, en su caso, sus avances y resultados.</w:t>
      </w:r>
    </w:p>
    <w:p w14:paraId="310E4116" w14:textId="77777777" w:rsidR="006763EB" w:rsidRPr="00A63577" w:rsidRDefault="006763EB" w:rsidP="006763EB">
      <w:pPr>
        <w:spacing w:after="0" w:line="360" w:lineRule="auto"/>
        <w:jc w:val="both"/>
        <w:rPr>
          <w:rFonts w:cstheme="minorHAnsi"/>
          <w:b/>
          <w:sz w:val="28"/>
          <w:szCs w:val="28"/>
        </w:rPr>
      </w:pPr>
    </w:p>
    <w:p w14:paraId="1BFC46CE" w14:textId="77777777" w:rsidR="00A538A0" w:rsidRPr="00A63577" w:rsidRDefault="00A538A0" w:rsidP="00A538A0">
      <w:pPr>
        <w:spacing w:after="0" w:line="240" w:lineRule="auto"/>
        <w:jc w:val="both"/>
        <w:rPr>
          <w:rFonts w:cstheme="minorHAnsi"/>
          <w:bCs/>
          <w:sz w:val="28"/>
          <w:szCs w:val="28"/>
        </w:rPr>
      </w:pPr>
      <w:r w:rsidRPr="00A63577">
        <w:rPr>
          <w:rFonts w:cstheme="minorHAnsi"/>
          <w:bCs/>
          <w:sz w:val="28"/>
          <w:szCs w:val="28"/>
        </w:rPr>
        <w:t>(ADICIONADO, P.O. 11 DE FEBRERO DE 2017)</w:t>
      </w:r>
    </w:p>
    <w:p w14:paraId="0AE3B32D" w14:textId="77777777" w:rsidR="006763EB" w:rsidRPr="00A63577" w:rsidRDefault="006763EB" w:rsidP="006763EB">
      <w:pPr>
        <w:spacing w:after="0" w:line="360" w:lineRule="auto"/>
        <w:jc w:val="both"/>
        <w:rPr>
          <w:rFonts w:cstheme="minorHAnsi"/>
          <w:sz w:val="28"/>
          <w:szCs w:val="28"/>
        </w:rPr>
      </w:pPr>
      <w:r w:rsidRPr="00A63577">
        <w:rPr>
          <w:rFonts w:cstheme="minorHAnsi"/>
          <w:b/>
          <w:sz w:val="28"/>
          <w:szCs w:val="28"/>
        </w:rPr>
        <w:t xml:space="preserve">Artículo 208. </w:t>
      </w:r>
      <w:r w:rsidRPr="00A63577">
        <w:rPr>
          <w:rFonts w:cstheme="minorHAnsi"/>
          <w:sz w:val="28"/>
          <w:szCs w:val="28"/>
        </w:rPr>
        <w:t>Los servidores públicos adscritos al Órgano Interno de Control y, en su caso, los profesionales contratados para la práctica de auditorías, deberán guardar estricta reserva sobre la información y documentos que conozcan con motivo del desempeño de sus facultades, así como de sus actuaciones y observaciones.</w:t>
      </w:r>
    </w:p>
    <w:p w14:paraId="5C5D7214" w14:textId="77777777" w:rsidR="006763EB" w:rsidRPr="00A63577" w:rsidRDefault="006763EB" w:rsidP="006763EB">
      <w:pPr>
        <w:spacing w:after="0" w:line="360" w:lineRule="auto"/>
        <w:jc w:val="both"/>
        <w:rPr>
          <w:rFonts w:cstheme="minorHAnsi"/>
          <w:b/>
          <w:sz w:val="28"/>
          <w:szCs w:val="28"/>
        </w:rPr>
      </w:pPr>
    </w:p>
    <w:p w14:paraId="59A1FDBE" w14:textId="77777777" w:rsidR="00A538A0" w:rsidRPr="00A63577" w:rsidRDefault="00A538A0" w:rsidP="00A538A0">
      <w:pPr>
        <w:spacing w:after="0" w:line="240" w:lineRule="auto"/>
        <w:jc w:val="both"/>
        <w:rPr>
          <w:rFonts w:cstheme="minorHAnsi"/>
          <w:bCs/>
          <w:sz w:val="28"/>
          <w:szCs w:val="28"/>
        </w:rPr>
      </w:pPr>
      <w:r w:rsidRPr="00A63577">
        <w:rPr>
          <w:rFonts w:cstheme="minorHAnsi"/>
          <w:bCs/>
          <w:sz w:val="28"/>
          <w:szCs w:val="28"/>
        </w:rPr>
        <w:t>(ADICIONADO, P.O. 11 DE FEBRERO DE 2017)</w:t>
      </w:r>
    </w:p>
    <w:p w14:paraId="07EE53F8" w14:textId="77777777" w:rsidR="006763EB" w:rsidRPr="00A63577" w:rsidRDefault="006763EB" w:rsidP="006763EB">
      <w:pPr>
        <w:pStyle w:val="Default"/>
        <w:spacing w:line="360" w:lineRule="auto"/>
        <w:jc w:val="both"/>
        <w:rPr>
          <w:rFonts w:asciiTheme="minorHAnsi" w:hAnsiTheme="minorHAnsi" w:cstheme="minorHAnsi"/>
          <w:sz w:val="28"/>
          <w:szCs w:val="28"/>
        </w:rPr>
      </w:pPr>
      <w:r w:rsidRPr="00A63577">
        <w:rPr>
          <w:rFonts w:asciiTheme="minorHAnsi" w:hAnsiTheme="minorHAnsi" w:cstheme="minorHAnsi"/>
          <w:b/>
          <w:sz w:val="28"/>
          <w:szCs w:val="28"/>
        </w:rPr>
        <w:t xml:space="preserve">Artículo 209. </w:t>
      </w:r>
      <w:r w:rsidRPr="00A63577">
        <w:rPr>
          <w:rFonts w:asciiTheme="minorHAnsi" w:hAnsiTheme="minorHAnsi" w:cstheme="minorHAnsi"/>
          <w:sz w:val="28"/>
          <w:szCs w:val="28"/>
        </w:rPr>
        <w:t xml:space="preserve">Las demás áreas administrativas y servidores públicos del Instituto estarán obligados a proporcionar la información, permitir la revisión y atender los requerimientos que les presente el Órgano Interno de Control, sin que dicha revisión interfiera u obstaculice el ejercicio de las funciones o atribuciones legales. </w:t>
      </w:r>
    </w:p>
    <w:p w14:paraId="5D17F761" w14:textId="77777777" w:rsidR="006763EB" w:rsidRPr="00A63577" w:rsidRDefault="006763EB" w:rsidP="006763EB">
      <w:pPr>
        <w:pStyle w:val="Default"/>
        <w:spacing w:line="360" w:lineRule="auto"/>
        <w:jc w:val="both"/>
        <w:rPr>
          <w:rFonts w:asciiTheme="minorHAnsi" w:hAnsiTheme="minorHAnsi" w:cstheme="minorHAnsi"/>
          <w:b/>
          <w:sz w:val="28"/>
          <w:szCs w:val="28"/>
        </w:rPr>
      </w:pPr>
    </w:p>
    <w:p w14:paraId="7B7A3D78" w14:textId="77777777" w:rsidR="006763EB" w:rsidRPr="00A63577" w:rsidRDefault="006763EB" w:rsidP="006763EB">
      <w:pPr>
        <w:pStyle w:val="Default"/>
        <w:spacing w:line="360" w:lineRule="auto"/>
        <w:jc w:val="both"/>
        <w:rPr>
          <w:rFonts w:asciiTheme="minorHAnsi" w:hAnsiTheme="minorHAnsi" w:cstheme="minorHAnsi"/>
          <w:sz w:val="28"/>
          <w:szCs w:val="28"/>
        </w:rPr>
      </w:pPr>
      <w:r w:rsidRPr="00A63577">
        <w:rPr>
          <w:rFonts w:asciiTheme="minorHAnsi" w:hAnsiTheme="minorHAnsi" w:cstheme="minorHAnsi"/>
          <w:sz w:val="28"/>
          <w:szCs w:val="28"/>
        </w:rPr>
        <w:lastRenderedPageBreak/>
        <w:t xml:space="preserve">Si el área requerida, sin causa justificada, no presenta el informe o documentos que se le soliciten, el Órgano Interno de Control procederá a fincar las responsabilidades que correspondan conforme a derecho. </w:t>
      </w:r>
    </w:p>
    <w:p w14:paraId="1B9520C1" w14:textId="77777777" w:rsidR="006763EB" w:rsidRPr="00A63577" w:rsidRDefault="006763EB" w:rsidP="006763EB">
      <w:pPr>
        <w:pStyle w:val="Default"/>
        <w:spacing w:line="360" w:lineRule="auto"/>
        <w:jc w:val="both"/>
        <w:rPr>
          <w:rFonts w:asciiTheme="minorHAnsi" w:hAnsiTheme="minorHAnsi" w:cstheme="minorHAnsi"/>
          <w:sz w:val="28"/>
          <w:szCs w:val="28"/>
        </w:rPr>
      </w:pPr>
    </w:p>
    <w:p w14:paraId="43163ED7" w14:textId="77777777" w:rsidR="006763EB" w:rsidRPr="00A63577" w:rsidRDefault="006763EB" w:rsidP="006763EB">
      <w:pPr>
        <w:pStyle w:val="Default"/>
        <w:spacing w:line="360" w:lineRule="auto"/>
        <w:jc w:val="both"/>
        <w:rPr>
          <w:rFonts w:asciiTheme="minorHAnsi" w:hAnsiTheme="minorHAnsi" w:cstheme="minorHAnsi"/>
          <w:sz w:val="28"/>
          <w:szCs w:val="28"/>
        </w:rPr>
      </w:pPr>
      <w:r w:rsidRPr="00A63577">
        <w:rPr>
          <w:rFonts w:asciiTheme="minorHAnsi" w:hAnsiTheme="minorHAnsi" w:cstheme="minorHAnsi"/>
          <w:sz w:val="28"/>
          <w:szCs w:val="28"/>
        </w:rPr>
        <w:t xml:space="preserve">El fincamiento de responsabilidades y la imposición de sanciones no relevarán al infractor de cumplir con las obligaciones o regularizar las situaciones que motivaron las multas. </w:t>
      </w:r>
    </w:p>
    <w:p w14:paraId="477596D2" w14:textId="77777777" w:rsidR="006763EB" w:rsidRPr="00A63577" w:rsidRDefault="006763EB" w:rsidP="006763EB">
      <w:pPr>
        <w:pStyle w:val="Default"/>
        <w:spacing w:line="360" w:lineRule="auto"/>
        <w:jc w:val="both"/>
        <w:rPr>
          <w:rFonts w:asciiTheme="minorHAnsi" w:hAnsiTheme="minorHAnsi" w:cstheme="minorHAnsi"/>
          <w:sz w:val="28"/>
          <w:szCs w:val="28"/>
        </w:rPr>
      </w:pPr>
    </w:p>
    <w:p w14:paraId="0527D288" w14:textId="77777777" w:rsidR="006763EB" w:rsidRPr="00A63577" w:rsidRDefault="006763EB" w:rsidP="006763EB">
      <w:pPr>
        <w:pStyle w:val="Default"/>
        <w:spacing w:line="360" w:lineRule="auto"/>
        <w:jc w:val="both"/>
        <w:rPr>
          <w:rFonts w:asciiTheme="minorHAnsi" w:hAnsiTheme="minorHAnsi" w:cstheme="minorHAnsi"/>
          <w:sz w:val="28"/>
          <w:szCs w:val="28"/>
        </w:rPr>
      </w:pPr>
      <w:r w:rsidRPr="00A63577">
        <w:rPr>
          <w:rFonts w:asciiTheme="minorHAnsi" w:hAnsiTheme="minorHAnsi" w:cstheme="minorHAnsi"/>
          <w:sz w:val="28"/>
          <w:szCs w:val="28"/>
        </w:rPr>
        <w:t xml:space="preserve">El Órgano Interno de Control, además de imponer la sanción respectiva, requerirá al infractor para que, dentro del plazo determinado, que nunca será mayor a cuarenta y cinco días, cumpla con la obligación omitida motivo de la sanción; y si aquél incumple, se impondrá la sanción correspondiente. </w:t>
      </w:r>
    </w:p>
    <w:p w14:paraId="63C44F85" w14:textId="77777777" w:rsidR="006763EB" w:rsidRPr="00A63577" w:rsidRDefault="006763EB" w:rsidP="006763EB">
      <w:pPr>
        <w:pStyle w:val="Default"/>
        <w:spacing w:line="360" w:lineRule="auto"/>
        <w:jc w:val="both"/>
        <w:rPr>
          <w:rFonts w:asciiTheme="minorHAnsi" w:hAnsiTheme="minorHAnsi" w:cstheme="minorHAnsi"/>
          <w:sz w:val="28"/>
          <w:szCs w:val="28"/>
        </w:rPr>
      </w:pPr>
    </w:p>
    <w:p w14:paraId="7D2B9048" w14:textId="77777777" w:rsidR="006763EB" w:rsidRPr="00A63577" w:rsidRDefault="006763EB" w:rsidP="006763EB">
      <w:pPr>
        <w:spacing w:after="0" w:line="360" w:lineRule="auto"/>
        <w:jc w:val="both"/>
        <w:rPr>
          <w:rFonts w:ascii="Arial Narrow" w:hAnsi="Arial Narrow" w:cs="Arial"/>
          <w:sz w:val="28"/>
          <w:szCs w:val="28"/>
        </w:rPr>
      </w:pPr>
      <w:r w:rsidRPr="00A63577">
        <w:rPr>
          <w:rFonts w:cstheme="minorHAnsi"/>
          <w:sz w:val="28"/>
          <w:szCs w:val="28"/>
        </w:rPr>
        <w:t>Durante el desahogo de los procedimientos administrativos tendientes, en su caso, al fincamiento de responsabilidades, los servidores públicos tendrán asegurado el ejercicio de los derechos fundamentales establecidos en la Constitución Federal y la Local, y podrán interponer los recursos legales que señale la ley de la materia.</w:t>
      </w:r>
    </w:p>
    <w:p w14:paraId="4D9A0B23" w14:textId="77777777" w:rsidR="006763EB" w:rsidRPr="00A63577" w:rsidRDefault="006763EB" w:rsidP="00E1247C">
      <w:pPr>
        <w:shd w:val="clear" w:color="auto" w:fill="FFFFFF"/>
        <w:spacing w:after="0" w:line="264" w:lineRule="auto"/>
        <w:jc w:val="both"/>
        <w:rPr>
          <w:rFonts w:cstheme="minorHAnsi"/>
          <w:sz w:val="28"/>
          <w:szCs w:val="28"/>
        </w:rPr>
      </w:pPr>
    </w:p>
    <w:p w14:paraId="7349427A" w14:textId="7B96D15B" w:rsidR="00B7637E" w:rsidRPr="00A63577" w:rsidRDefault="00B7637E" w:rsidP="003458E6">
      <w:pPr>
        <w:shd w:val="clear" w:color="auto" w:fill="FFFFFF"/>
        <w:spacing w:after="0" w:line="264" w:lineRule="auto"/>
        <w:rPr>
          <w:rFonts w:cstheme="minorHAnsi"/>
          <w:b/>
          <w:sz w:val="28"/>
          <w:szCs w:val="28"/>
        </w:rPr>
      </w:pPr>
    </w:p>
    <w:p w14:paraId="5C883B7A" w14:textId="02A2D2CC" w:rsidR="00B7637E" w:rsidRPr="00A63577" w:rsidRDefault="003474C3" w:rsidP="00910940">
      <w:pPr>
        <w:pStyle w:val="Ttulo2"/>
        <w:jc w:val="center"/>
        <w:rPr>
          <w:rFonts w:ascii="Arial" w:eastAsia="Times New Roman" w:hAnsi="Arial" w:cs="Arial"/>
          <w:b/>
          <w:color w:val="auto"/>
          <w:sz w:val="24"/>
          <w:szCs w:val="24"/>
        </w:rPr>
      </w:pPr>
      <w:bookmarkStart w:id="84" w:name="_Toc130995437"/>
      <w:r w:rsidRPr="00A63577">
        <w:rPr>
          <w:rFonts w:ascii="Arial" w:eastAsia="Times New Roman" w:hAnsi="Arial" w:cs="Arial"/>
          <w:b/>
          <w:color w:val="auto"/>
          <w:sz w:val="24"/>
          <w:szCs w:val="24"/>
        </w:rPr>
        <w:t xml:space="preserve">Artículos </w:t>
      </w:r>
      <w:r w:rsidR="00B7637E" w:rsidRPr="00A63577">
        <w:rPr>
          <w:rFonts w:ascii="Arial" w:eastAsia="Times New Roman" w:hAnsi="Arial" w:cs="Arial"/>
          <w:b/>
          <w:color w:val="auto"/>
          <w:sz w:val="24"/>
          <w:szCs w:val="24"/>
        </w:rPr>
        <w:t>Transitorios</w:t>
      </w:r>
      <w:bookmarkEnd w:id="84"/>
    </w:p>
    <w:p w14:paraId="3B7D99B3" w14:textId="77777777" w:rsidR="00910940" w:rsidRPr="00A63577" w:rsidRDefault="00910940" w:rsidP="00910940"/>
    <w:p w14:paraId="580FB43B" w14:textId="1035651F" w:rsidR="00B7637E" w:rsidRPr="00A63577" w:rsidRDefault="00B7637E" w:rsidP="00E1247C">
      <w:pPr>
        <w:shd w:val="clear" w:color="auto" w:fill="FFFFFF"/>
        <w:spacing w:after="0" w:line="264" w:lineRule="auto"/>
        <w:jc w:val="both"/>
        <w:rPr>
          <w:rFonts w:eastAsia="Times New Roman" w:cstheme="minorHAnsi"/>
          <w:sz w:val="28"/>
          <w:szCs w:val="28"/>
        </w:rPr>
      </w:pPr>
      <w:r w:rsidRPr="00A63577">
        <w:rPr>
          <w:rFonts w:eastAsia="Times New Roman" w:cstheme="minorHAnsi"/>
          <w:b/>
          <w:bCs/>
          <w:sz w:val="28"/>
          <w:szCs w:val="28"/>
        </w:rPr>
        <w:t>Primero. </w:t>
      </w:r>
      <w:r w:rsidRPr="00A63577">
        <w:rPr>
          <w:rFonts w:eastAsia="Times New Roman" w:cstheme="minorHAnsi"/>
          <w:sz w:val="28"/>
          <w:szCs w:val="28"/>
        </w:rPr>
        <w:t>La presente Ley entrará en vigor el día siguiente de su publicación en el Periódico Oficial del Estado de Nayarit.</w:t>
      </w:r>
    </w:p>
    <w:p w14:paraId="6D822F0C" w14:textId="77777777" w:rsidR="00B7637E" w:rsidRPr="00A63577" w:rsidRDefault="00B7637E" w:rsidP="00E1247C">
      <w:pPr>
        <w:shd w:val="clear" w:color="auto" w:fill="FFFFFF"/>
        <w:spacing w:after="0" w:line="264" w:lineRule="auto"/>
        <w:jc w:val="both"/>
        <w:rPr>
          <w:rFonts w:eastAsia="Times New Roman" w:cstheme="minorHAnsi"/>
          <w:b/>
          <w:bCs/>
          <w:sz w:val="28"/>
          <w:szCs w:val="28"/>
        </w:rPr>
      </w:pPr>
    </w:p>
    <w:p w14:paraId="3653C39D" w14:textId="77777777" w:rsidR="00B7637E" w:rsidRPr="00A63577" w:rsidRDefault="00B7637E" w:rsidP="00E1247C">
      <w:pPr>
        <w:shd w:val="clear" w:color="auto" w:fill="FFFFFF"/>
        <w:spacing w:after="0" w:line="264" w:lineRule="auto"/>
        <w:jc w:val="both"/>
        <w:rPr>
          <w:rFonts w:eastAsia="Times New Roman" w:cstheme="minorHAnsi"/>
          <w:sz w:val="28"/>
          <w:szCs w:val="28"/>
        </w:rPr>
      </w:pPr>
      <w:r w:rsidRPr="00A63577">
        <w:rPr>
          <w:rFonts w:eastAsia="Times New Roman" w:cstheme="minorHAnsi"/>
          <w:b/>
          <w:bCs/>
          <w:sz w:val="28"/>
          <w:szCs w:val="28"/>
        </w:rPr>
        <w:lastRenderedPageBreak/>
        <w:t>Segundo. </w:t>
      </w:r>
      <w:r w:rsidRPr="00A63577">
        <w:rPr>
          <w:rFonts w:eastAsia="Times New Roman" w:cstheme="minorHAnsi"/>
          <w:sz w:val="28"/>
          <w:szCs w:val="28"/>
        </w:rPr>
        <w:t>Queda abrogada la Ley de Transparencia y Acceso a la Información Pública del Estado de Nayarit, publicada el veintidós de diciembre de dos mil siete y cualquier disposición que contravenga los principios, bases, procedimientos y derechos reconocidos en la presente Ley, sin perjuicio de lo previsto en los siguientes Transitorios.</w:t>
      </w:r>
    </w:p>
    <w:p w14:paraId="4684395F" w14:textId="77777777" w:rsidR="00B7637E" w:rsidRPr="00A63577" w:rsidRDefault="00B7637E" w:rsidP="00E1247C">
      <w:pPr>
        <w:shd w:val="clear" w:color="auto" w:fill="FFFFFF"/>
        <w:spacing w:after="0" w:line="264" w:lineRule="auto"/>
        <w:jc w:val="both"/>
        <w:rPr>
          <w:rFonts w:eastAsia="Times New Roman" w:cstheme="minorHAnsi"/>
          <w:b/>
          <w:bCs/>
          <w:sz w:val="28"/>
          <w:szCs w:val="28"/>
        </w:rPr>
      </w:pPr>
    </w:p>
    <w:p w14:paraId="5999DB76" w14:textId="77777777" w:rsidR="00B7637E" w:rsidRPr="00A63577" w:rsidRDefault="00B7637E" w:rsidP="00E1247C">
      <w:pPr>
        <w:shd w:val="clear" w:color="auto" w:fill="FFFFFF"/>
        <w:spacing w:after="0" w:line="264" w:lineRule="auto"/>
        <w:jc w:val="both"/>
        <w:rPr>
          <w:rFonts w:eastAsia="Times New Roman" w:cstheme="minorHAnsi"/>
          <w:b/>
          <w:bCs/>
          <w:sz w:val="28"/>
          <w:szCs w:val="28"/>
        </w:rPr>
      </w:pPr>
      <w:r w:rsidRPr="00A63577">
        <w:rPr>
          <w:rFonts w:cstheme="minorHAnsi"/>
          <w:b/>
          <w:sz w:val="28"/>
          <w:szCs w:val="28"/>
        </w:rPr>
        <w:t>Tercero. </w:t>
      </w:r>
      <w:r w:rsidRPr="00A63577">
        <w:rPr>
          <w:rFonts w:cstheme="minorHAnsi"/>
          <w:sz w:val="28"/>
          <w:szCs w:val="28"/>
        </w:rPr>
        <w:t xml:space="preserve">El Reglamento de la Ley de Transparencia y Acceso a la Información Pública del Estado de Nayarit, deberá ser emitido por el Pleno del Instituto dentro de los </w:t>
      </w:r>
      <w:r w:rsidRPr="00A63577">
        <w:rPr>
          <w:rFonts w:eastAsia="Times New Roman" w:cstheme="minorHAnsi"/>
          <w:sz w:val="28"/>
          <w:szCs w:val="28"/>
        </w:rPr>
        <w:t>90 días</w:t>
      </w:r>
      <w:r w:rsidRPr="00A63577">
        <w:rPr>
          <w:rFonts w:cstheme="minorHAnsi"/>
          <w:sz w:val="28"/>
          <w:szCs w:val="28"/>
        </w:rPr>
        <w:t xml:space="preserve"> siguientes a la entrada en vigor de la presente Ley</w:t>
      </w:r>
      <w:r w:rsidRPr="00A63577">
        <w:rPr>
          <w:rFonts w:eastAsia="Times New Roman" w:cstheme="minorHAnsi"/>
          <w:sz w:val="28"/>
          <w:szCs w:val="28"/>
        </w:rPr>
        <w:t>.</w:t>
      </w:r>
    </w:p>
    <w:p w14:paraId="7E85118F" w14:textId="77777777" w:rsidR="00B7637E" w:rsidRPr="00A63577" w:rsidRDefault="00B7637E" w:rsidP="00E1247C">
      <w:pPr>
        <w:shd w:val="clear" w:color="auto" w:fill="FFFFFF"/>
        <w:spacing w:after="0" w:line="264" w:lineRule="auto"/>
        <w:jc w:val="both"/>
        <w:rPr>
          <w:rFonts w:eastAsia="Times New Roman" w:cstheme="minorHAnsi"/>
          <w:b/>
          <w:bCs/>
          <w:sz w:val="28"/>
          <w:szCs w:val="28"/>
        </w:rPr>
      </w:pPr>
    </w:p>
    <w:p w14:paraId="51FF9708" w14:textId="4F272A1E" w:rsidR="00B7637E" w:rsidRPr="00A63577" w:rsidRDefault="00B7637E" w:rsidP="00E1247C">
      <w:pPr>
        <w:shd w:val="clear" w:color="auto" w:fill="FFFFFF"/>
        <w:spacing w:after="0" w:line="264" w:lineRule="auto"/>
        <w:jc w:val="both"/>
        <w:rPr>
          <w:rFonts w:eastAsia="Times New Roman" w:cstheme="minorHAnsi"/>
          <w:sz w:val="28"/>
          <w:szCs w:val="28"/>
        </w:rPr>
      </w:pPr>
      <w:r w:rsidRPr="00A63577">
        <w:rPr>
          <w:rFonts w:eastAsia="Times New Roman" w:cstheme="minorHAnsi"/>
          <w:b/>
          <w:sz w:val="28"/>
          <w:szCs w:val="28"/>
        </w:rPr>
        <w:t>Cuarto.</w:t>
      </w:r>
      <w:r w:rsidRPr="00A63577">
        <w:rPr>
          <w:rFonts w:eastAsia="Times New Roman" w:cstheme="minorHAnsi"/>
          <w:sz w:val="28"/>
          <w:szCs w:val="28"/>
        </w:rPr>
        <w:t xml:space="preserve"> Los sujetos obligados se incorporarán a la Plataforma Nacional de Transparencia, en los términos que establezcan los lineamientos emitidos por el </w:t>
      </w:r>
      <w:r w:rsidR="009239A6" w:rsidRPr="00A63577">
        <w:rPr>
          <w:rFonts w:cstheme="minorHAnsi"/>
          <w:sz w:val="28"/>
          <w:szCs w:val="28"/>
        </w:rPr>
        <w:t>Sistema Nacional</w:t>
      </w:r>
      <w:r w:rsidRPr="00A63577">
        <w:rPr>
          <w:rFonts w:eastAsia="Times New Roman" w:cstheme="minorHAnsi"/>
          <w:sz w:val="28"/>
          <w:szCs w:val="28"/>
        </w:rPr>
        <w:t xml:space="preserve">. </w:t>
      </w:r>
    </w:p>
    <w:p w14:paraId="032C8301" w14:textId="77777777" w:rsidR="003474C3" w:rsidRPr="00A63577" w:rsidRDefault="003474C3" w:rsidP="00E1247C">
      <w:pPr>
        <w:shd w:val="clear" w:color="auto" w:fill="FFFFFF"/>
        <w:spacing w:after="0" w:line="264" w:lineRule="auto"/>
        <w:jc w:val="both"/>
        <w:rPr>
          <w:rFonts w:eastAsia="Times New Roman" w:cstheme="minorHAnsi"/>
          <w:sz w:val="28"/>
          <w:szCs w:val="28"/>
        </w:rPr>
      </w:pPr>
    </w:p>
    <w:p w14:paraId="5551DFF4" w14:textId="72FB4E63" w:rsidR="00B7637E" w:rsidRPr="00A63577" w:rsidRDefault="00B7637E" w:rsidP="00E1247C">
      <w:pPr>
        <w:shd w:val="clear" w:color="auto" w:fill="FFFFFF"/>
        <w:spacing w:after="0" w:line="264" w:lineRule="auto"/>
        <w:jc w:val="both"/>
        <w:rPr>
          <w:rFonts w:eastAsia="Times New Roman" w:cstheme="minorHAnsi"/>
          <w:sz w:val="28"/>
          <w:szCs w:val="28"/>
        </w:rPr>
      </w:pPr>
      <w:r w:rsidRPr="00A63577">
        <w:rPr>
          <w:rFonts w:eastAsia="Times New Roman" w:cstheme="minorHAnsi"/>
          <w:sz w:val="28"/>
          <w:szCs w:val="28"/>
        </w:rPr>
        <w:t xml:space="preserve">En tanto entren en vigor los lineamientos </w:t>
      </w:r>
      <w:r w:rsidRPr="00A63577">
        <w:rPr>
          <w:rFonts w:cstheme="minorHAnsi"/>
          <w:sz w:val="28"/>
          <w:szCs w:val="28"/>
        </w:rPr>
        <w:t xml:space="preserve">técnicos de publicación de </w:t>
      </w:r>
      <w:r w:rsidR="00750DC4" w:rsidRPr="00A63577">
        <w:rPr>
          <w:rFonts w:cstheme="minorHAnsi"/>
          <w:sz w:val="28"/>
          <w:szCs w:val="28"/>
        </w:rPr>
        <w:t xml:space="preserve">las obligaciones de transparencia </w:t>
      </w:r>
      <w:r w:rsidRPr="00A63577">
        <w:rPr>
          <w:rFonts w:cstheme="minorHAnsi"/>
          <w:sz w:val="28"/>
          <w:szCs w:val="28"/>
        </w:rPr>
        <w:t xml:space="preserve">que deberá emitir el </w:t>
      </w:r>
      <w:r w:rsidRPr="00A63577">
        <w:rPr>
          <w:rFonts w:eastAsia="Times New Roman" w:cstheme="minorHAnsi"/>
          <w:sz w:val="28"/>
          <w:szCs w:val="28"/>
        </w:rPr>
        <w:t>Instituto, los sujetos obligados deberán mantener y actualizar</w:t>
      </w:r>
      <w:r w:rsidR="00644014" w:rsidRPr="00A63577">
        <w:rPr>
          <w:rFonts w:eastAsia="Times New Roman" w:cstheme="minorHAnsi"/>
          <w:sz w:val="28"/>
          <w:szCs w:val="28"/>
        </w:rPr>
        <w:t xml:space="preserve"> en sus respectivas páginas de i</w:t>
      </w:r>
      <w:r w:rsidRPr="00A63577">
        <w:rPr>
          <w:rFonts w:eastAsia="Times New Roman" w:cstheme="minorHAnsi"/>
          <w:sz w:val="28"/>
          <w:szCs w:val="28"/>
        </w:rPr>
        <w:t>nternet la información.</w:t>
      </w:r>
    </w:p>
    <w:p w14:paraId="41096982" w14:textId="77777777" w:rsidR="00B7637E" w:rsidRPr="00A63577" w:rsidRDefault="00B7637E" w:rsidP="00E1247C">
      <w:pPr>
        <w:shd w:val="clear" w:color="auto" w:fill="FFFFFF"/>
        <w:spacing w:after="0" w:line="264" w:lineRule="auto"/>
        <w:jc w:val="both"/>
        <w:rPr>
          <w:rFonts w:cstheme="minorHAnsi"/>
          <w:b/>
          <w:sz w:val="28"/>
          <w:szCs w:val="28"/>
        </w:rPr>
      </w:pPr>
    </w:p>
    <w:p w14:paraId="21218036" w14:textId="77777777" w:rsidR="00B7637E" w:rsidRPr="00A63577" w:rsidRDefault="00B7637E" w:rsidP="00E1247C">
      <w:pPr>
        <w:shd w:val="clear" w:color="auto" w:fill="FFFFFF"/>
        <w:spacing w:after="0" w:line="264" w:lineRule="auto"/>
        <w:jc w:val="both"/>
        <w:rPr>
          <w:rFonts w:eastAsia="Times New Roman" w:cstheme="minorHAnsi"/>
          <w:sz w:val="28"/>
          <w:szCs w:val="28"/>
        </w:rPr>
      </w:pPr>
      <w:r w:rsidRPr="00A63577">
        <w:rPr>
          <w:rFonts w:eastAsia="Times New Roman" w:cstheme="minorHAnsi"/>
          <w:b/>
          <w:sz w:val="28"/>
          <w:szCs w:val="28"/>
        </w:rPr>
        <w:t>Quinto.</w:t>
      </w:r>
      <w:r w:rsidRPr="00A63577">
        <w:rPr>
          <w:rFonts w:eastAsia="Times New Roman" w:cstheme="minorHAnsi"/>
          <w:sz w:val="28"/>
          <w:szCs w:val="28"/>
        </w:rPr>
        <w:t xml:space="preserve"> Las nuevas obligaciones establecidas en la presente Ley, serán aplicables solo respecto de la información que se genere a partir de la entrada en vigor del presente Decreto.</w:t>
      </w:r>
    </w:p>
    <w:p w14:paraId="1D40653F" w14:textId="77777777" w:rsidR="00B7637E" w:rsidRPr="00A63577" w:rsidRDefault="00B7637E" w:rsidP="00E1247C">
      <w:pPr>
        <w:shd w:val="clear" w:color="auto" w:fill="FFFFFF"/>
        <w:spacing w:after="0" w:line="264" w:lineRule="auto"/>
        <w:jc w:val="both"/>
        <w:rPr>
          <w:rFonts w:cstheme="minorHAnsi"/>
          <w:sz w:val="28"/>
          <w:szCs w:val="28"/>
        </w:rPr>
      </w:pPr>
    </w:p>
    <w:p w14:paraId="4A78DC41" w14:textId="6DC449EE" w:rsidR="00B7637E" w:rsidRPr="00A63577" w:rsidRDefault="00B7637E" w:rsidP="00E1247C">
      <w:pPr>
        <w:shd w:val="clear" w:color="auto" w:fill="FFFFFF"/>
        <w:spacing w:after="0" w:line="264" w:lineRule="auto"/>
        <w:jc w:val="both"/>
        <w:rPr>
          <w:rFonts w:eastAsia="Times New Roman" w:cstheme="minorHAnsi"/>
          <w:sz w:val="28"/>
          <w:szCs w:val="28"/>
        </w:rPr>
      </w:pPr>
      <w:r w:rsidRPr="00A63577">
        <w:rPr>
          <w:rFonts w:eastAsia="Times New Roman" w:cstheme="minorHAnsi"/>
          <w:b/>
          <w:bCs/>
          <w:sz w:val="28"/>
          <w:szCs w:val="28"/>
        </w:rPr>
        <w:t>Sexto. </w:t>
      </w:r>
      <w:r w:rsidRPr="00A63577">
        <w:rPr>
          <w:rFonts w:eastAsia="Times New Roman" w:cstheme="minorHAnsi"/>
          <w:sz w:val="28"/>
          <w:szCs w:val="28"/>
        </w:rPr>
        <w:t xml:space="preserve">La información que hasta la fecha de entrada en vigor del presente decreto obra en los sistemas electrónicos del Instituto, formará parte de la Plataforma Nacional de Transparencia, conforme a los lineamientos que, para el efecto, emita el </w:t>
      </w:r>
      <w:r w:rsidR="009239A6" w:rsidRPr="00A63577">
        <w:rPr>
          <w:rFonts w:cstheme="minorHAnsi"/>
          <w:sz w:val="28"/>
          <w:szCs w:val="28"/>
        </w:rPr>
        <w:t>Sistema Nacional</w:t>
      </w:r>
      <w:r w:rsidRPr="00A63577">
        <w:rPr>
          <w:rFonts w:eastAsia="Times New Roman" w:cstheme="minorHAnsi"/>
          <w:sz w:val="28"/>
          <w:szCs w:val="28"/>
        </w:rPr>
        <w:t xml:space="preserve">. </w:t>
      </w:r>
    </w:p>
    <w:p w14:paraId="1E552B8B" w14:textId="4474458B" w:rsidR="000A4F10" w:rsidRPr="00A63577" w:rsidRDefault="000A4F10" w:rsidP="00E1247C">
      <w:pPr>
        <w:shd w:val="clear" w:color="auto" w:fill="FFFFFF"/>
        <w:spacing w:after="0" w:line="264" w:lineRule="auto"/>
        <w:jc w:val="both"/>
        <w:rPr>
          <w:rFonts w:eastAsia="Times New Roman" w:cstheme="minorHAnsi"/>
          <w:sz w:val="28"/>
          <w:szCs w:val="28"/>
        </w:rPr>
      </w:pPr>
    </w:p>
    <w:p w14:paraId="3B9CBB5D" w14:textId="578C0856" w:rsidR="000A4F10" w:rsidRPr="00A63577" w:rsidRDefault="000A4F10" w:rsidP="00E1247C">
      <w:pPr>
        <w:shd w:val="clear" w:color="auto" w:fill="FFFFFF"/>
        <w:spacing w:after="0" w:line="264" w:lineRule="auto"/>
        <w:jc w:val="both"/>
        <w:rPr>
          <w:rFonts w:eastAsia="Times New Roman" w:cstheme="minorHAnsi"/>
          <w:sz w:val="28"/>
          <w:szCs w:val="28"/>
        </w:rPr>
      </w:pPr>
      <w:r w:rsidRPr="00A63577">
        <w:rPr>
          <w:rFonts w:eastAsia="Times New Roman" w:cstheme="minorHAnsi"/>
          <w:b/>
          <w:sz w:val="28"/>
          <w:szCs w:val="28"/>
        </w:rPr>
        <w:t>Séptimo.</w:t>
      </w:r>
      <w:r w:rsidRPr="00A63577">
        <w:rPr>
          <w:rFonts w:eastAsia="Times New Roman" w:cstheme="minorHAnsi"/>
          <w:sz w:val="28"/>
          <w:szCs w:val="28"/>
        </w:rPr>
        <w:t xml:space="preserve"> Todas aquellas disposiciones contenidas en la Ley de Transparencia y Acceso a la Información Pública del Estado de Nayarit vigente a la fecha de la aprobación </w:t>
      </w:r>
      <w:r w:rsidR="008553E9" w:rsidRPr="00A63577">
        <w:rPr>
          <w:rFonts w:eastAsia="Times New Roman" w:cstheme="minorHAnsi"/>
          <w:sz w:val="28"/>
          <w:szCs w:val="28"/>
        </w:rPr>
        <w:t>de la presente Ley, relativas al acceso, rectificación, cancelación y oposición al uso de datos personales, permanecerán vigentes hasta en tanto no se emita la ley correspondiente.</w:t>
      </w:r>
      <w:r w:rsidRPr="00A63577">
        <w:rPr>
          <w:rFonts w:eastAsia="Times New Roman" w:cstheme="minorHAnsi"/>
          <w:sz w:val="28"/>
          <w:szCs w:val="28"/>
        </w:rPr>
        <w:t xml:space="preserve"> </w:t>
      </w:r>
    </w:p>
    <w:p w14:paraId="19A69690" w14:textId="77777777" w:rsidR="00B7637E" w:rsidRPr="00A63577" w:rsidRDefault="00B7637E" w:rsidP="00E1247C">
      <w:pPr>
        <w:shd w:val="clear" w:color="auto" w:fill="FFFFFF"/>
        <w:spacing w:after="0" w:line="264" w:lineRule="auto"/>
        <w:jc w:val="both"/>
        <w:rPr>
          <w:rFonts w:cstheme="minorHAnsi"/>
          <w:b/>
          <w:sz w:val="28"/>
          <w:szCs w:val="28"/>
        </w:rPr>
      </w:pPr>
    </w:p>
    <w:p w14:paraId="26EAC9D6" w14:textId="4CEB0966" w:rsidR="00B7637E" w:rsidRPr="00A63577" w:rsidRDefault="008553E9" w:rsidP="00E1247C">
      <w:pPr>
        <w:shd w:val="clear" w:color="auto" w:fill="FFFFFF"/>
        <w:spacing w:after="0" w:line="264" w:lineRule="auto"/>
        <w:jc w:val="both"/>
        <w:rPr>
          <w:rFonts w:cstheme="minorHAnsi"/>
          <w:sz w:val="28"/>
          <w:szCs w:val="28"/>
        </w:rPr>
      </w:pPr>
      <w:r w:rsidRPr="00A63577">
        <w:rPr>
          <w:rFonts w:cstheme="minorHAnsi"/>
          <w:b/>
          <w:sz w:val="28"/>
          <w:szCs w:val="28"/>
        </w:rPr>
        <w:t xml:space="preserve">Octavo. </w:t>
      </w:r>
      <w:r w:rsidRPr="00A63577">
        <w:rPr>
          <w:rFonts w:cstheme="minorHAnsi"/>
          <w:sz w:val="28"/>
          <w:szCs w:val="28"/>
        </w:rPr>
        <w:t>Las solicitudes de información y los recursos de revisión, serán tramitados conforme a la ley vigente en la fecha de su presentación.</w:t>
      </w:r>
    </w:p>
    <w:p w14:paraId="22423A56" w14:textId="77777777" w:rsidR="001E337B" w:rsidRPr="00A63577" w:rsidRDefault="001E337B" w:rsidP="00E1247C">
      <w:pPr>
        <w:shd w:val="clear" w:color="auto" w:fill="FFFFFF"/>
        <w:spacing w:after="0" w:line="264" w:lineRule="auto"/>
        <w:jc w:val="both"/>
        <w:rPr>
          <w:rFonts w:cstheme="minorHAnsi"/>
          <w:sz w:val="28"/>
          <w:szCs w:val="28"/>
        </w:rPr>
      </w:pPr>
    </w:p>
    <w:p w14:paraId="290C3BF6" w14:textId="7FF9196E" w:rsidR="0051441C" w:rsidRPr="00A63577" w:rsidRDefault="003474C3" w:rsidP="0051441C">
      <w:pPr>
        <w:autoSpaceDE w:val="0"/>
        <w:autoSpaceDN w:val="0"/>
        <w:adjustRightInd w:val="0"/>
        <w:jc w:val="both"/>
        <w:rPr>
          <w:rFonts w:ascii="Calibri" w:hAnsi="Calibri" w:cs="Calibri"/>
          <w:sz w:val="28"/>
          <w:szCs w:val="28"/>
        </w:rPr>
      </w:pPr>
      <w:r w:rsidRPr="00A63577">
        <w:rPr>
          <w:rFonts w:ascii="Calibri" w:hAnsi="Calibri" w:cs="Calibri"/>
          <w:b/>
          <w:sz w:val="28"/>
          <w:szCs w:val="28"/>
        </w:rPr>
        <w:t>D A D O</w:t>
      </w:r>
      <w:r w:rsidRPr="00A63577">
        <w:rPr>
          <w:rFonts w:ascii="Calibri" w:hAnsi="Calibri" w:cs="Calibri"/>
          <w:sz w:val="28"/>
          <w:szCs w:val="28"/>
        </w:rPr>
        <w:t xml:space="preserve"> en la Sala de Sesiones “Lic. Benito Juárez García” recinto oficial del Honorable Congreso del Estado de Nayarit, en Tepic, su capital, a los tres días del mes de mayo del año dos mil dieciséis.</w:t>
      </w:r>
    </w:p>
    <w:p w14:paraId="336F685B" w14:textId="062CCBE6" w:rsidR="003474C3" w:rsidRPr="00A63577" w:rsidRDefault="003474C3" w:rsidP="0051441C">
      <w:pPr>
        <w:autoSpaceDE w:val="0"/>
        <w:autoSpaceDN w:val="0"/>
        <w:adjustRightInd w:val="0"/>
        <w:jc w:val="both"/>
        <w:rPr>
          <w:rFonts w:ascii="Arial" w:hAnsi="Arial" w:cs="Arial"/>
          <w:sz w:val="24"/>
          <w:szCs w:val="24"/>
        </w:rPr>
      </w:pPr>
      <w:r w:rsidRPr="00A63577">
        <w:rPr>
          <w:rFonts w:ascii="Arial" w:hAnsi="Arial" w:cs="Arial"/>
          <w:b/>
          <w:sz w:val="24"/>
          <w:szCs w:val="24"/>
        </w:rPr>
        <w:t>Dip. Jorge Humberto Segura López</w:t>
      </w:r>
      <w:r w:rsidR="00924F51" w:rsidRPr="00A63577">
        <w:rPr>
          <w:rFonts w:ascii="Arial" w:hAnsi="Arial" w:cs="Arial"/>
          <w:sz w:val="24"/>
          <w:szCs w:val="24"/>
        </w:rPr>
        <w:t xml:space="preserve">, </w:t>
      </w:r>
      <w:proofErr w:type="gramStart"/>
      <w:r w:rsidRPr="00A63577">
        <w:rPr>
          <w:rFonts w:ascii="Arial" w:hAnsi="Arial" w:cs="Arial"/>
          <w:sz w:val="24"/>
          <w:szCs w:val="24"/>
        </w:rPr>
        <w:t>Presidente</w:t>
      </w:r>
      <w:r w:rsidR="00924F51" w:rsidRPr="00A63577">
        <w:rPr>
          <w:rFonts w:ascii="Arial" w:hAnsi="Arial" w:cs="Arial"/>
          <w:sz w:val="24"/>
          <w:szCs w:val="24"/>
        </w:rPr>
        <w:t>.-</w:t>
      </w:r>
      <w:proofErr w:type="gramEnd"/>
      <w:r w:rsidR="00924F51" w:rsidRPr="00A63577">
        <w:rPr>
          <w:rFonts w:ascii="Arial" w:hAnsi="Arial" w:cs="Arial"/>
          <w:sz w:val="24"/>
          <w:szCs w:val="24"/>
        </w:rPr>
        <w:t xml:space="preserve"> </w:t>
      </w:r>
      <w:r w:rsidR="00924F51" w:rsidRPr="00A63577">
        <w:rPr>
          <w:rFonts w:ascii="Arial" w:hAnsi="Arial" w:cs="Arial"/>
          <w:i/>
          <w:sz w:val="20"/>
          <w:szCs w:val="20"/>
        </w:rPr>
        <w:t>Rúbrica</w:t>
      </w:r>
      <w:r w:rsidR="00924F51" w:rsidRPr="00A63577">
        <w:rPr>
          <w:rFonts w:ascii="Arial" w:hAnsi="Arial" w:cs="Arial"/>
          <w:sz w:val="24"/>
          <w:szCs w:val="24"/>
        </w:rPr>
        <w:t xml:space="preserve">.- </w:t>
      </w:r>
      <w:r w:rsidRPr="00A63577">
        <w:rPr>
          <w:rFonts w:ascii="Arial" w:hAnsi="Arial" w:cs="Arial"/>
          <w:b/>
          <w:sz w:val="24"/>
          <w:szCs w:val="24"/>
        </w:rPr>
        <w:t>Dip. Francisco Javier Jacobo Cambero</w:t>
      </w:r>
      <w:r w:rsidR="00924F51" w:rsidRPr="00A63577">
        <w:rPr>
          <w:rFonts w:ascii="Arial" w:hAnsi="Arial" w:cs="Arial"/>
          <w:sz w:val="24"/>
          <w:szCs w:val="24"/>
        </w:rPr>
        <w:t xml:space="preserve">, </w:t>
      </w:r>
      <w:proofErr w:type="gramStart"/>
      <w:r w:rsidR="00924F51" w:rsidRPr="00A63577">
        <w:rPr>
          <w:rFonts w:ascii="Arial" w:hAnsi="Arial" w:cs="Arial"/>
          <w:sz w:val="24"/>
          <w:szCs w:val="24"/>
        </w:rPr>
        <w:t>Secretario.-</w:t>
      </w:r>
      <w:proofErr w:type="gramEnd"/>
      <w:r w:rsidR="00924F51" w:rsidRPr="00A63577">
        <w:rPr>
          <w:rFonts w:ascii="Arial" w:hAnsi="Arial" w:cs="Arial"/>
          <w:sz w:val="24"/>
          <w:szCs w:val="24"/>
        </w:rPr>
        <w:t xml:space="preserve"> </w:t>
      </w:r>
      <w:r w:rsidR="00924F51" w:rsidRPr="00A63577">
        <w:rPr>
          <w:rFonts w:ascii="Arial" w:hAnsi="Arial" w:cs="Arial"/>
          <w:i/>
          <w:sz w:val="20"/>
          <w:szCs w:val="20"/>
        </w:rPr>
        <w:t>Rúbrica</w:t>
      </w:r>
      <w:r w:rsidR="00924F51" w:rsidRPr="00A63577">
        <w:rPr>
          <w:rFonts w:ascii="Arial" w:hAnsi="Arial" w:cs="Arial"/>
          <w:sz w:val="24"/>
          <w:szCs w:val="24"/>
        </w:rPr>
        <w:t xml:space="preserve">.- </w:t>
      </w:r>
      <w:r w:rsidRPr="00A63577">
        <w:rPr>
          <w:rFonts w:ascii="Arial" w:hAnsi="Arial" w:cs="Arial"/>
          <w:sz w:val="24"/>
          <w:szCs w:val="24"/>
        </w:rPr>
        <w:t xml:space="preserve"> </w:t>
      </w:r>
      <w:r w:rsidRPr="00A63577">
        <w:rPr>
          <w:rFonts w:ascii="Arial" w:hAnsi="Arial" w:cs="Arial"/>
          <w:b/>
          <w:sz w:val="24"/>
          <w:szCs w:val="24"/>
        </w:rPr>
        <w:t>Dip. Luis Manuel Hernández Escobedo</w:t>
      </w:r>
      <w:r w:rsidR="00924F51" w:rsidRPr="00A63577">
        <w:rPr>
          <w:rFonts w:ascii="Arial" w:hAnsi="Arial" w:cs="Arial"/>
          <w:sz w:val="24"/>
          <w:szCs w:val="24"/>
        </w:rPr>
        <w:t xml:space="preserve">, </w:t>
      </w:r>
      <w:proofErr w:type="gramStart"/>
      <w:r w:rsidR="00924F51" w:rsidRPr="00A63577">
        <w:rPr>
          <w:rFonts w:ascii="Arial" w:hAnsi="Arial" w:cs="Arial"/>
          <w:sz w:val="24"/>
          <w:szCs w:val="24"/>
        </w:rPr>
        <w:t>Secretario.-</w:t>
      </w:r>
      <w:proofErr w:type="gramEnd"/>
      <w:r w:rsidR="00924F51" w:rsidRPr="00A63577">
        <w:rPr>
          <w:rFonts w:ascii="Arial" w:hAnsi="Arial" w:cs="Arial"/>
          <w:sz w:val="24"/>
          <w:szCs w:val="24"/>
        </w:rPr>
        <w:t xml:space="preserve"> </w:t>
      </w:r>
      <w:r w:rsidR="00924F51" w:rsidRPr="00A63577">
        <w:rPr>
          <w:rFonts w:ascii="Arial" w:hAnsi="Arial" w:cs="Arial"/>
          <w:i/>
          <w:sz w:val="20"/>
          <w:szCs w:val="20"/>
        </w:rPr>
        <w:t>Rúbrica</w:t>
      </w:r>
      <w:r w:rsidRPr="00A63577">
        <w:rPr>
          <w:rFonts w:ascii="Arial" w:hAnsi="Arial" w:cs="Arial"/>
          <w:i/>
          <w:sz w:val="24"/>
          <w:szCs w:val="24"/>
        </w:rPr>
        <w:t xml:space="preserve">  </w:t>
      </w:r>
    </w:p>
    <w:p w14:paraId="3B619B60" w14:textId="542E7FD9" w:rsidR="00924F51" w:rsidRPr="00A63577" w:rsidRDefault="00924F51" w:rsidP="0051441C">
      <w:pPr>
        <w:shd w:val="clear" w:color="auto" w:fill="FFFFFF"/>
        <w:spacing w:after="0" w:line="240" w:lineRule="auto"/>
        <w:jc w:val="both"/>
        <w:rPr>
          <w:rFonts w:ascii="Arial" w:hAnsi="Arial" w:cs="Arial"/>
          <w:sz w:val="24"/>
          <w:szCs w:val="24"/>
        </w:rPr>
      </w:pPr>
      <w:r w:rsidRPr="00A63577">
        <w:rPr>
          <w:rFonts w:ascii="Arial" w:hAnsi="Arial" w:cs="Arial"/>
          <w:sz w:val="24"/>
          <w:szCs w:val="24"/>
        </w:rPr>
        <w:t xml:space="preserve">Y en cumplimiento a lo dispuesto en la Fracción II del Articulo 69 de la Constitución Política del Estado y para su debida observancia, promulgo el presente Decreto en la Residencia </w:t>
      </w:r>
      <w:r w:rsidR="0051441C" w:rsidRPr="00A63577">
        <w:rPr>
          <w:rFonts w:ascii="Arial" w:hAnsi="Arial" w:cs="Arial"/>
          <w:sz w:val="24"/>
          <w:szCs w:val="24"/>
        </w:rPr>
        <w:t xml:space="preserve">del Poder Ejecutivo de Nayarit en Tepic su capital, a los tres días del mes de Mayo del año dos mil </w:t>
      </w:r>
      <w:proofErr w:type="gramStart"/>
      <w:r w:rsidR="0051441C" w:rsidRPr="00A63577">
        <w:rPr>
          <w:rFonts w:ascii="Arial" w:hAnsi="Arial" w:cs="Arial"/>
          <w:sz w:val="24"/>
          <w:szCs w:val="24"/>
        </w:rPr>
        <w:t>dieciséis.-</w:t>
      </w:r>
      <w:proofErr w:type="gramEnd"/>
      <w:r w:rsidR="0051441C" w:rsidRPr="00A63577">
        <w:rPr>
          <w:rFonts w:ascii="Arial" w:hAnsi="Arial" w:cs="Arial"/>
          <w:sz w:val="24"/>
          <w:szCs w:val="24"/>
        </w:rPr>
        <w:t xml:space="preserve"> </w:t>
      </w:r>
      <w:r w:rsidR="0051441C" w:rsidRPr="00A63577">
        <w:rPr>
          <w:rFonts w:ascii="Arial" w:hAnsi="Arial" w:cs="Arial"/>
          <w:b/>
          <w:sz w:val="24"/>
          <w:szCs w:val="24"/>
        </w:rPr>
        <w:t>ROBERTO SANDOVAL CASTAÑEDA</w:t>
      </w:r>
      <w:r w:rsidR="0051441C" w:rsidRPr="00A63577">
        <w:rPr>
          <w:rFonts w:ascii="Arial" w:hAnsi="Arial" w:cs="Arial"/>
          <w:sz w:val="24"/>
          <w:szCs w:val="24"/>
        </w:rPr>
        <w:t xml:space="preserve">.- </w:t>
      </w:r>
      <w:r w:rsidR="0051441C" w:rsidRPr="00A63577">
        <w:rPr>
          <w:rFonts w:ascii="Arial" w:hAnsi="Arial" w:cs="Arial"/>
          <w:i/>
          <w:sz w:val="24"/>
          <w:szCs w:val="24"/>
        </w:rPr>
        <w:t>Rúbrica.-</w:t>
      </w:r>
      <w:r w:rsidR="0051441C" w:rsidRPr="00A63577">
        <w:rPr>
          <w:rFonts w:ascii="Arial" w:hAnsi="Arial" w:cs="Arial"/>
          <w:sz w:val="24"/>
          <w:szCs w:val="24"/>
        </w:rPr>
        <w:t xml:space="preserve"> El Secretario General de Gobierno, </w:t>
      </w:r>
      <w:r w:rsidR="0051441C" w:rsidRPr="00A63577">
        <w:rPr>
          <w:rFonts w:ascii="Arial" w:hAnsi="Arial" w:cs="Arial"/>
          <w:b/>
          <w:sz w:val="24"/>
          <w:szCs w:val="24"/>
        </w:rPr>
        <w:t>Mtro. José Trinidad Espinoza Vargas</w:t>
      </w:r>
      <w:r w:rsidR="0051441C" w:rsidRPr="00A63577">
        <w:rPr>
          <w:rFonts w:ascii="Arial" w:hAnsi="Arial" w:cs="Arial"/>
          <w:sz w:val="24"/>
          <w:szCs w:val="24"/>
        </w:rPr>
        <w:t xml:space="preserve">.- </w:t>
      </w:r>
      <w:r w:rsidR="0051441C" w:rsidRPr="00A63577">
        <w:rPr>
          <w:rFonts w:ascii="Arial" w:hAnsi="Arial" w:cs="Arial"/>
          <w:i/>
          <w:sz w:val="24"/>
          <w:szCs w:val="24"/>
        </w:rPr>
        <w:t>Rúbrica</w:t>
      </w:r>
      <w:r w:rsidR="0051441C" w:rsidRPr="00A63577">
        <w:rPr>
          <w:rFonts w:ascii="Arial" w:hAnsi="Arial" w:cs="Arial"/>
          <w:sz w:val="24"/>
          <w:szCs w:val="24"/>
        </w:rPr>
        <w:t>.</w:t>
      </w:r>
    </w:p>
    <w:p w14:paraId="16EB8FD6" w14:textId="164BDB54" w:rsidR="0093327D" w:rsidRPr="00A63577" w:rsidRDefault="0093327D" w:rsidP="0051441C">
      <w:pPr>
        <w:shd w:val="clear" w:color="auto" w:fill="FFFFFF"/>
        <w:spacing w:after="0" w:line="240" w:lineRule="auto"/>
        <w:jc w:val="both"/>
        <w:rPr>
          <w:rFonts w:ascii="Arial" w:hAnsi="Arial" w:cs="Arial"/>
          <w:sz w:val="24"/>
          <w:szCs w:val="24"/>
        </w:rPr>
      </w:pPr>
    </w:p>
    <w:p w14:paraId="7729DEAF" w14:textId="33023C4B" w:rsidR="0093327D" w:rsidRPr="00A63577" w:rsidRDefault="0093327D" w:rsidP="0051441C">
      <w:pPr>
        <w:shd w:val="clear" w:color="auto" w:fill="FFFFFF"/>
        <w:spacing w:after="0" w:line="240" w:lineRule="auto"/>
        <w:jc w:val="both"/>
        <w:rPr>
          <w:rFonts w:ascii="Arial" w:hAnsi="Arial" w:cs="Arial"/>
          <w:sz w:val="24"/>
          <w:szCs w:val="24"/>
        </w:rPr>
      </w:pPr>
    </w:p>
    <w:p w14:paraId="3627CD0D" w14:textId="7752E838" w:rsidR="00B970C6" w:rsidRPr="00A63577" w:rsidRDefault="00DE51DD" w:rsidP="00B970C6">
      <w:pPr>
        <w:jc w:val="both"/>
        <w:rPr>
          <w:rFonts w:ascii="Arial" w:hAnsi="Arial" w:cs="Arial"/>
          <w:b/>
          <w:sz w:val="24"/>
          <w:szCs w:val="24"/>
        </w:rPr>
      </w:pPr>
      <w:r w:rsidRPr="00A63577">
        <w:rPr>
          <w:rFonts w:ascii="Arial" w:hAnsi="Arial" w:cs="Arial"/>
          <w:b/>
          <w:sz w:val="24"/>
          <w:szCs w:val="24"/>
        </w:rPr>
        <w:t>NOTA DE EDITOR:</w:t>
      </w:r>
      <w:r w:rsidR="00B970C6" w:rsidRPr="00A63577">
        <w:rPr>
          <w:rFonts w:ascii="Arial" w:hAnsi="Arial" w:cs="Arial"/>
          <w:b/>
          <w:sz w:val="24"/>
          <w:szCs w:val="24"/>
        </w:rPr>
        <w:t xml:space="preserve"> </w:t>
      </w:r>
      <w:r w:rsidRPr="00A63577">
        <w:rPr>
          <w:rFonts w:ascii="Arial" w:hAnsi="Arial" w:cs="Arial"/>
          <w:sz w:val="24"/>
          <w:szCs w:val="24"/>
        </w:rPr>
        <w:t xml:space="preserve">A </w:t>
      </w:r>
      <w:proofErr w:type="gramStart"/>
      <w:r w:rsidRPr="00A63577">
        <w:rPr>
          <w:rFonts w:ascii="Arial" w:hAnsi="Arial" w:cs="Arial"/>
          <w:sz w:val="24"/>
          <w:szCs w:val="24"/>
        </w:rPr>
        <w:t>CONTINUACIÓN</w:t>
      </w:r>
      <w:proofErr w:type="gramEnd"/>
      <w:r w:rsidRPr="00A63577">
        <w:rPr>
          <w:rFonts w:ascii="Arial" w:hAnsi="Arial" w:cs="Arial"/>
          <w:sz w:val="24"/>
          <w:szCs w:val="24"/>
        </w:rPr>
        <w:t xml:space="preserve"> SE TRANSCRIBEN LOS ARTÍ</w:t>
      </w:r>
      <w:r w:rsidR="00B970C6" w:rsidRPr="00A63577">
        <w:rPr>
          <w:rFonts w:ascii="Arial" w:hAnsi="Arial" w:cs="Arial"/>
          <w:sz w:val="24"/>
          <w:szCs w:val="24"/>
        </w:rPr>
        <w:t xml:space="preserve">CULOS TRANSITORIOS DE LOS DECRETOS DE </w:t>
      </w:r>
      <w:r w:rsidRPr="00A63577">
        <w:rPr>
          <w:rFonts w:ascii="Arial" w:hAnsi="Arial" w:cs="Arial"/>
          <w:sz w:val="24"/>
          <w:szCs w:val="24"/>
        </w:rPr>
        <w:t>ENMIENDAS</w:t>
      </w:r>
      <w:r w:rsidR="00B970C6" w:rsidRPr="00A63577">
        <w:rPr>
          <w:rFonts w:ascii="Arial" w:hAnsi="Arial" w:cs="Arial"/>
          <w:sz w:val="24"/>
          <w:szCs w:val="24"/>
        </w:rPr>
        <w:t xml:space="preserve"> A LA PRESENTE LEY.</w:t>
      </w:r>
    </w:p>
    <w:p w14:paraId="3D203AB2" w14:textId="77777777" w:rsidR="008B1F13" w:rsidRPr="00A63577" w:rsidRDefault="008B1F13" w:rsidP="0051441C">
      <w:pPr>
        <w:shd w:val="clear" w:color="auto" w:fill="FFFFFF"/>
        <w:spacing w:after="0" w:line="240" w:lineRule="auto"/>
        <w:jc w:val="both"/>
        <w:rPr>
          <w:rFonts w:ascii="Arial" w:hAnsi="Arial" w:cs="Arial"/>
          <w:b/>
          <w:sz w:val="24"/>
          <w:szCs w:val="24"/>
        </w:rPr>
      </w:pPr>
    </w:p>
    <w:p w14:paraId="77CFC629" w14:textId="0266CF02" w:rsidR="0093327D" w:rsidRPr="00A63577" w:rsidRDefault="00B970C6" w:rsidP="0051441C">
      <w:pPr>
        <w:shd w:val="clear" w:color="auto" w:fill="FFFFFF"/>
        <w:spacing w:after="0" w:line="240" w:lineRule="auto"/>
        <w:jc w:val="both"/>
        <w:rPr>
          <w:rFonts w:ascii="Arial" w:hAnsi="Arial" w:cs="Arial"/>
          <w:b/>
          <w:sz w:val="24"/>
          <w:szCs w:val="24"/>
        </w:rPr>
      </w:pPr>
      <w:r w:rsidRPr="00A63577">
        <w:rPr>
          <w:rFonts w:ascii="Arial" w:hAnsi="Arial" w:cs="Arial"/>
          <w:b/>
          <w:sz w:val="24"/>
          <w:szCs w:val="24"/>
        </w:rPr>
        <w:t>FE DE ERRATAS, P.O. 5 DE MAYO DE 2016</w:t>
      </w:r>
    </w:p>
    <w:p w14:paraId="575BCA74" w14:textId="77777777" w:rsidR="00F70037" w:rsidRPr="00A63577" w:rsidRDefault="00F70037" w:rsidP="0051441C">
      <w:pPr>
        <w:shd w:val="clear" w:color="auto" w:fill="FFFFFF"/>
        <w:spacing w:after="0" w:line="240" w:lineRule="auto"/>
        <w:jc w:val="both"/>
        <w:rPr>
          <w:rFonts w:cstheme="minorHAnsi"/>
          <w:b/>
          <w:sz w:val="28"/>
          <w:szCs w:val="28"/>
        </w:rPr>
      </w:pPr>
    </w:p>
    <w:p w14:paraId="3B72A2B6" w14:textId="6250F88B" w:rsidR="00682DB5" w:rsidRPr="00A63577" w:rsidRDefault="00682DB5" w:rsidP="00F70037">
      <w:pPr>
        <w:shd w:val="clear" w:color="auto" w:fill="FFFFFF"/>
        <w:spacing w:after="0" w:line="240" w:lineRule="auto"/>
        <w:jc w:val="both"/>
        <w:rPr>
          <w:rFonts w:cstheme="minorHAnsi"/>
          <w:b/>
          <w:sz w:val="28"/>
          <w:szCs w:val="28"/>
        </w:rPr>
      </w:pPr>
      <w:r w:rsidRPr="00A63577">
        <w:rPr>
          <w:rFonts w:cstheme="minorHAnsi"/>
          <w:b/>
          <w:sz w:val="28"/>
          <w:szCs w:val="28"/>
        </w:rPr>
        <w:t>P.O. 21 DE OCTUBRE DE 2016</w:t>
      </w:r>
    </w:p>
    <w:p w14:paraId="02EAA7B4" w14:textId="77777777" w:rsidR="00682DB5" w:rsidRPr="00A63577" w:rsidRDefault="00682DB5" w:rsidP="00F70037">
      <w:pPr>
        <w:pStyle w:val="Default"/>
        <w:ind w:hanging="11"/>
        <w:jc w:val="both"/>
        <w:rPr>
          <w:rFonts w:asciiTheme="minorHAnsi" w:hAnsiTheme="minorHAnsi" w:cstheme="minorHAnsi"/>
          <w:bCs/>
          <w:sz w:val="28"/>
          <w:szCs w:val="28"/>
        </w:rPr>
      </w:pPr>
      <w:r w:rsidRPr="00A63577">
        <w:rPr>
          <w:rFonts w:asciiTheme="minorHAnsi" w:hAnsiTheme="minorHAnsi" w:cstheme="minorHAnsi"/>
          <w:b/>
          <w:bCs/>
          <w:sz w:val="28"/>
          <w:szCs w:val="28"/>
        </w:rPr>
        <w:t>Artículo Primero.</w:t>
      </w:r>
      <w:r w:rsidRPr="00A63577">
        <w:rPr>
          <w:rFonts w:asciiTheme="minorHAnsi" w:hAnsiTheme="minorHAnsi" w:cstheme="minorHAnsi"/>
          <w:bCs/>
          <w:sz w:val="28"/>
          <w:szCs w:val="28"/>
        </w:rPr>
        <w:t xml:space="preserve"> - El presente Decreto entrará en vigor el día siguiente al de su publicación en el Periódico Oficial, Órgano de Gobierno del Estado, con la salvedad prevista en el transitorio siguiente.</w:t>
      </w:r>
    </w:p>
    <w:p w14:paraId="7F306533" w14:textId="77777777" w:rsidR="00682DB5" w:rsidRPr="00A63577" w:rsidRDefault="00682DB5" w:rsidP="00F70037">
      <w:pPr>
        <w:pStyle w:val="Default"/>
        <w:ind w:left="567" w:hanging="11"/>
        <w:jc w:val="both"/>
        <w:rPr>
          <w:rFonts w:asciiTheme="minorHAnsi" w:hAnsiTheme="minorHAnsi" w:cstheme="minorHAnsi"/>
          <w:bCs/>
          <w:sz w:val="28"/>
          <w:szCs w:val="28"/>
        </w:rPr>
      </w:pPr>
    </w:p>
    <w:p w14:paraId="7EA75A4D" w14:textId="77777777" w:rsidR="00682DB5" w:rsidRPr="00A63577" w:rsidRDefault="00682DB5" w:rsidP="00F70037">
      <w:pPr>
        <w:pStyle w:val="Default"/>
        <w:ind w:hanging="11"/>
        <w:jc w:val="both"/>
        <w:rPr>
          <w:rFonts w:asciiTheme="minorHAnsi" w:hAnsiTheme="minorHAnsi" w:cstheme="minorHAnsi"/>
          <w:sz w:val="28"/>
          <w:szCs w:val="28"/>
        </w:rPr>
      </w:pPr>
      <w:r w:rsidRPr="00A63577">
        <w:rPr>
          <w:rFonts w:asciiTheme="minorHAnsi" w:hAnsiTheme="minorHAnsi" w:cstheme="minorHAnsi"/>
          <w:b/>
          <w:bCs/>
          <w:sz w:val="28"/>
          <w:szCs w:val="28"/>
        </w:rPr>
        <w:t>Artículo Segundo.-</w:t>
      </w:r>
      <w:r w:rsidRPr="00A63577">
        <w:rPr>
          <w:rFonts w:asciiTheme="minorHAnsi" w:hAnsiTheme="minorHAnsi" w:cstheme="minorHAnsi"/>
          <w:bCs/>
          <w:sz w:val="28"/>
          <w:szCs w:val="28"/>
        </w:rPr>
        <w:t xml:space="preserve"> Las disposiciones relacionadas con el equilibrio presupuestario y responsabilidad hacendaria del Estado, a que se refiere el presente Decreto, entrarán en vigor en las fechas señaladas en el DECRETO por el que se expide la Ley de Disciplina Financiera de las Entidades Federativas y los Municipios, y se reforman, adicionan y derogan diversas disposiciones de las leyes de Coordinación Fiscal, General de Deuda Pública y General de Contabilidad Gubernamental, publicado en el Diario Oficial de la Federación, el 27 de abril de 2016.</w:t>
      </w:r>
    </w:p>
    <w:p w14:paraId="1D9FE4D0" w14:textId="77777777" w:rsidR="00682DB5" w:rsidRPr="00A63577" w:rsidRDefault="00682DB5" w:rsidP="0051441C">
      <w:pPr>
        <w:shd w:val="clear" w:color="auto" w:fill="FFFFFF"/>
        <w:spacing w:after="0" w:line="240" w:lineRule="auto"/>
        <w:jc w:val="both"/>
        <w:rPr>
          <w:rFonts w:ascii="Arial" w:hAnsi="Arial" w:cs="Arial"/>
          <w:b/>
          <w:sz w:val="24"/>
          <w:szCs w:val="24"/>
        </w:rPr>
      </w:pPr>
    </w:p>
    <w:p w14:paraId="20A5DAEB" w14:textId="77777777" w:rsidR="008B1F13" w:rsidRPr="00A63577" w:rsidRDefault="008B1F13" w:rsidP="0051441C">
      <w:pPr>
        <w:shd w:val="clear" w:color="auto" w:fill="FFFFFF"/>
        <w:spacing w:after="0" w:line="240" w:lineRule="auto"/>
        <w:jc w:val="both"/>
        <w:rPr>
          <w:rFonts w:ascii="Arial" w:hAnsi="Arial" w:cs="Arial"/>
          <w:b/>
          <w:sz w:val="24"/>
          <w:szCs w:val="24"/>
        </w:rPr>
      </w:pPr>
    </w:p>
    <w:p w14:paraId="2BF890B3" w14:textId="78814400" w:rsidR="00B970C6" w:rsidRPr="00A63577" w:rsidRDefault="00007763" w:rsidP="0051441C">
      <w:pPr>
        <w:shd w:val="clear" w:color="auto" w:fill="FFFFFF"/>
        <w:spacing w:after="0" w:line="240" w:lineRule="auto"/>
        <w:jc w:val="both"/>
        <w:rPr>
          <w:rFonts w:ascii="Arial" w:hAnsi="Arial" w:cs="Arial"/>
          <w:b/>
          <w:sz w:val="24"/>
          <w:szCs w:val="24"/>
        </w:rPr>
      </w:pPr>
      <w:r w:rsidRPr="00A63577">
        <w:rPr>
          <w:rFonts w:ascii="Arial" w:hAnsi="Arial" w:cs="Arial"/>
          <w:b/>
          <w:sz w:val="24"/>
          <w:szCs w:val="24"/>
        </w:rPr>
        <w:t>P.O. 11 DE FEBRERO DE 201</w:t>
      </w:r>
      <w:r w:rsidR="001D7409" w:rsidRPr="00A63577">
        <w:rPr>
          <w:rFonts w:ascii="Arial" w:hAnsi="Arial" w:cs="Arial"/>
          <w:b/>
          <w:sz w:val="24"/>
          <w:szCs w:val="24"/>
        </w:rPr>
        <w:t>7</w:t>
      </w:r>
    </w:p>
    <w:p w14:paraId="13FF3FC6" w14:textId="77777777" w:rsidR="00007763" w:rsidRPr="00A63577" w:rsidRDefault="00007763" w:rsidP="00007763">
      <w:pPr>
        <w:pStyle w:val="Default"/>
        <w:jc w:val="both"/>
        <w:rPr>
          <w:rFonts w:asciiTheme="minorHAnsi" w:hAnsiTheme="minorHAnsi" w:cstheme="minorHAnsi"/>
          <w:sz w:val="28"/>
          <w:szCs w:val="28"/>
        </w:rPr>
      </w:pPr>
      <w:r w:rsidRPr="00A63577">
        <w:rPr>
          <w:rFonts w:asciiTheme="minorHAnsi" w:hAnsiTheme="minorHAnsi" w:cstheme="minorHAnsi"/>
          <w:b/>
          <w:sz w:val="28"/>
          <w:szCs w:val="28"/>
        </w:rPr>
        <w:t xml:space="preserve">PRIMERO. </w:t>
      </w:r>
      <w:r w:rsidRPr="00A63577">
        <w:rPr>
          <w:rFonts w:asciiTheme="minorHAnsi" w:hAnsiTheme="minorHAnsi" w:cstheme="minorHAnsi"/>
          <w:sz w:val="28"/>
          <w:szCs w:val="28"/>
        </w:rPr>
        <w:t>El presente Decreto entrará en vigor el día siguiente al de su publicación en el Periódico Oficial, Órgano de Gobierno del Estado, con las salvedades previstas en los transitorios siguientes.</w:t>
      </w:r>
    </w:p>
    <w:p w14:paraId="423E4FD1" w14:textId="77777777" w:rsidR="00007763" w:rsidRPr="00A63577" w:rsidRDefault="00007763" w:rsidP="00007763">
      <w:pPr>
        <w:pStyle w:val="Default"/>
        <w:jc w:val="both"/>
        <w:rPr>
          <w:rFonts w:asciiTheme="minorHAnsi" w:hAnsiTheme="minorHAnsi" w:cstheme="minorHAnsi"/>
          <w:b/>
          <w:sz w:val="28"/>
          <w:szCs w:val="28"/>
        </w:rPr>
      </w:pPr>
    </w:p>
    <w:p w14:paraId="7E9182F5" w14:textId="0E8EF9D0" w:rsidR="00007763" w:rsidRPr="00A63577" w:rsidRDefault="00007763" w:rsidP="00007763">
      <w:pPr>
        <w:pStyle w:val="Default"/>
        <w:jc w:val="both"/>
        <w:rPr>
          <w:rFonts w:asciiTheme="minorHAnsi" w:hAnsiTheme="minorHAnsi" w:cstheme="minorHAnsi"/>
          <w:b/>
          <w:sz w:val="28"/>
          <w:szCs w:val="28"/>
        </w:rPr>
      </w:pPr>
      <w:r w:rsidRPr="00A63577">
        <w:rPr>
          <w:rFonts w:asciiTheme="minorHAnsi" w:hAnsiTheme="minorHAnsi" w:cstheme="minorHAnsi"/>
          <w:b/>
          <w:sz w:val="28"/>
          <w:szCs w:val="28"/>
        </w:rPr>
        <w:t xml:space="preserve">SEGUNDO. </w:t>
      </w:r>
      <w:r w:rsidRPr="00A63577">
        <w:rPr>
          <w:rFonts w:asciiTheme="minorHAnsi" w:hAnsiTheme="minorHAnsi" w:cstheme="minorHAnsi"/>
          <w:sz w:val="28"/>
          <w:szCs w:val="28"/>
        </w:rPr>
        <w:t>A partir de la entrada en vigor del presente decreto el Congreso del Estado iniciará el procedimiento respectivo para la designación del titular del Órgano Interno de Control.</w:t>
      </w:r>
    </w:p>
    <w:p w14:paraId="2F59DBEE" w14:textId="77777777" w:rsidR="00007763" w:rsidRPr="00A63577" w:rsidRDefault="00007763" w:rsidP="00007763">
      <w:pPr>
        <w:pStyle w:val="Default"/>
        <w:jc w:val="both"/>
        <w:rPr>
          <w:rFonts w:asciiTheme="minorHAnsi" w:hAnsiTheme="minorHAnsi" w:cstheme="minorHAnsi"/>
          <w:b/>
          <w:sz w:val="28"/>
          <w:szCs w:val="28"/>
        </w:rPr>
      </w:pPr>
    </w:p>
    <w:p w14:paraId="13F7776A" w14:textId="05E33EB5" w:rsidR="00007763" w:rsidRPr="00A63577" w:rsidRDefault="00007763" w:rsidP="00007763">
      <w:pPr>
        <w:pStyle w:val="Default"/>
        <w:jc w:val="both"/>
        <w:rPr>
          <w:rFonts w:asciiTheme="minorHAnsi" w:hAnsiTheme="minorHAnsi" w:cstheme="minorHAnsi"/>
          <w:sz w:val="28"/>
          <w:szCs w:val="28"/>
        </w:rPr>
      </w:pPr>
      <w:r w:rsidRPr="00A63577">
        <w:rPr>
          <w:rFonts w:asciiTheme="minorHAnsi" w:hAnsiTheme="minorHAnsi" w:cstheme="minorHAnsi"/>
          <w:b/>
          <w:sz w:val="28"/>
          <w:szCs w:val="28"/>
        </w:rPr>
        <w:t xml:space="preserve">TERCERO. </w:t>
      </w:r>
      <w:r w:rsidRPr="00A63577">
        <w:rPr>
          <w:rFonts w:asciiTheme="minorHAnsi" w:hAnsiTheme="minorHAnsi" w:cstheme="minorHAnsi"/>
          <w:sz w:val="28"/>
          <w:szCs w:val="28"/>
        </w:rPr>
        <w:t>Se deberán realizar las adecuaciones presupuestarias a efecto de lograr el debido funcionamiento del Órgano Interno de Control creado en el presente decreto.</w:t>
      </w:r>
    </w:p>
    <w:p w14:paraId="1D7C72C6" w14:textId="77777777" w:rsidR="00906221" w:rsidRPr="00A63577" w:rsidRDefault="00906221" w:rsidP="00007763">
      <w:pPr>
        <w:pStyle w:val="Default"/>
        <w:jc w:val="both"/>
        <w:rPr>
          <w:rFonts w:asciiTheme="minorHAnsi" w:hAnsiTheme="minorHAnsi" w:cstheme="minorHAnsi"/>
          <w:sz w:val="28"/>
          <w:szCs w:val="28"/>
        </w:rPr>
      </w:pPr>
    </w:p>
    <w:p w14:paraId="33DB30D2" w14:textId="77777777" w:rsidR="00906221" w:rsidRPr="00A63577" w:rsidRDefault="00906221" w:rsidP="00007763">
      <w:pPr>
        <w:pStyle w:val="Default"/>
        <w:jc w:val="both"/>
        <w:rPr>
          <w:rFonts w:asciiTheme="minorHAnsi" w:eastAsia="Times New Roman" w:hAnsiTheme="minorHAnsi" w:cstheme="minorHAnsi"/>
          <w:sz w:val="28"/>
          <w:szCs w:val="28"/>
        </w:rPr>
      </w:pPr>
    </w:p>
    <w:p w14:paraId="4A4BE56E" w14:textId="5CAD7C15" w:rsidR="00906221" w:rsidRPr="00A63577" w:rsidRDefault="00906221" w:rsidP="00007763">
      <w:pPr>
        <w:pStyle w:val="Default"/>
        <w:jc w:val="both"/>
        <w:rPr>
          <w:rFonts w:asciiTheme="minorHAnsi" w:eastAsia="Times New Roman" w:hAnsiTheme="minorHAnsi" w:cstheme="minorHAnsi"/>
          <w:b/>
          <w:sz w:val="28"/>
          <w:szCs w:val="28"/>
        </w:rPr>
      </w:pPr>
      <w:r w:rsidRPr="00A63577">
        <w:rPr>
          <w:rFonts w:asciiTheme="minorHAnsi" w:eastAsia="Times New Roman" w:hAnsiTheme="minorHAnsi" w:cstheme="minorHAnsi"/>
          <w:b/>
          <w:sz w:val="28"/>
          <w:szCs w:val="28"/>
        </w:rPr>
        <w:t>P.O. 22 DE OCTUBRE DE 2021</w:t>
      </w:r>
    </w:p>
    <w:p w14:paraId="34A639EE" w14:textId="77777777" w:rsidR="00906221" w:rsidRPr="00A63577" w:rsidRDefault="00906221" w:rsidP="00906221">
      <w:pPr>
        <w:spacing w:after="0" w:line="312" w:lineRule="auto"/>
        <w:jc w:val="both"/>
        <w:rPr>
          <w:rFonts w:eastAsia="Arial" w:cstheme="minorHAnsi"/>
          <w:sz w:val="28"/>
          <w:szCs w:val="28"/>
        </w:rPr>
      </w:pPr>
      <w:r w:rsidRPr="00A63577">
        <w:rPr>
          <w:rFonts w:eastAsia="Arial" w:cstheme="minorHAnsi"/>
          <w:b/>
          <w:sz w:val="28"/>
          <w:szCs w:val="28"/>
        </w:rPr>
        <w:t xml:space="preserve">PRIMERO. </w:t>
      </w:r>
      <w:r w:rsidRPr="00A63577">
        <w:rPr>
          <w:rFonts w:eastAsia="Arial" w:cstheme="minorHAnsi"/>
          <w:sz w:val="28"/>
          <w:szCs w:val="28"/>
        </w:rPr>
        <w:t>El presente decreto entrará en vigor al día siguiente de su publicación en el Periódico Oficial, órgano del Gobierno del Estado de Nayarit.</w:t>
      </w:r>
    </w:p>
    <w:p w14:paraId="448934EA" w14:textId="77777777" w:rsidR="00906221" w:rsidRPr="00A63577" w:rsidRDefault="00906221" w:rsidP="00906221">
      <w:pPr>
        <w:spacing w:after="0" w:line="312" w:lineRule="auto"/>
        <w:jc w:val="both"/>
        <w:rPr>
          <w:rFonts w:eastAsia="Arial" w:cstheme="minorHAnsi"/>
          <w:sz w:val="28"/>
          <w:szCs w:val="28"/>
        </w:rPr>
      </w:pPr>
    </w:p>
    <w:p w14:paraId="680936D3" w14:textId="77777777" w:rsidR="00906221" w:rsidRPr="00A63577" w:rsidRDefault="00906221" w:rsidP="00906221">
      <w:pPr>
        <w:spacing w:after="0" w:line="312" w:lineRule="auto"/>
        <w:jc w:val="both"/>
        <w:rPr>
          <w:rFonts w:cstheme="minorHAnsi"/>
          <w:sz w:val="28"/>
          <w:szCs w:val="28"/>
          <w:shd w:val="clear" w:color="auto" w:fill="FFFFFF"/>
        </w:rPr>
      </w:pPr>
      <w:r w:rsidRPr="00A63577">
        <w:rPr>
          <w:rFonts w:eastAsia="Arial" w:cstheme="minorHAnsi"/>
          <w:b/>
          <w:sz w:val="28"/>
          <w:szCs w:val="28"/>
        </w:rPr>
        <w:t xml:space="preserve">SEGUNDO. </w:t>
      </w:r>
      <w:r w:rsidRPr="00A63577">
        <w:rPr>
          <w:rFonts w:eastAsia="Arial" w:cstheme="minorHAnsi"/>
          <w:sz w:val="28"/>
          <w:szCs w:val="28"/>
        </w:rPr>
        <w:t>El</w:t>
      </w:r>
      <w:r w:rsidRPr="00A63577">
        <w:rPr>
          <w:rFonts w:cstheme="minorHAnsi"/>
          <w:sz w:val="28"/>
          <w:szCs w:val="28"/>
          <w:shd w:val="clear" w:color="auto" w:fill="FFFFFF"/>
        </w:rPr>
        <w:t xml:space="preserve"> Poder Judicial del Estado de Nayarit, contará con un plazo de 180 días para iniciar la publicación de las versiones públicas del texto íntegro de las sentencias emitidas, a partir de la entrada en vigor del presente Decreto.</w:t>
      </w:r>
    </w:p>
    <w:p w14:paraId="067E2AA4" w14:textId="77777777" w:rsidR="00906221" w:rsidRPr="00A63577" w:rsidRDefault="00906221" w:rsidP="00007763">
      <w:pPr>
        <w:pStyle w:val="Default"/>
        <w:jc w:val="both"/>
        <w:rPr>
          <w:rFonts w:asciiTheme="minorHAnsi" w:hAnsiTheme="minorHAnsi" w:cstheme="minorHAnsi"/>
          <w:sz w:val="28"/>
          <w:szCs w:val="28"/>
        </w:rPr>
      </w:pPr>
    </w:p>
    <w:p w14:paraId="6D48F66C" w14:textId="77777777" w:rsidR="00FA6118" w:rsidRPr="00A63577" w:rsidRDefault="00FA6118" w:rsidP="00007763">
      <w:pPr>
        <w:pStyle w:val="Default"/>
        <w:jc w:val="both"/>
        <w:rPr>
          <w:rFonts w:asciiTheme="minorHAnsi" w:hAnsiTheme="minorHAnsi" w:cstheme="minorHAnsi"/>
          <w:sz w:val="28"/>
          <w:szCs w:val="28"/>
        </w:rPr>
      </w:pPr>
    </w:p>
    <w:p w14:paraId="23227BD5" w14:textId="7CF551BF" w:rsidR="00FA6118" w:rsidRPr="00A63577" w:rsidRDefault="00FA6118" w:rsidP="00007763">
      <w:pPr>
        <w:pStyle w:val="Default"/>
        <w:jc w:val="both"/>
        <w:rPr>
          <w:rFonts w:cstheme="minorHAnsi"/>
          <w:b/>
          <w:bCs/>
          <w:sz w:val="28"/>
          <w:szCs w:val="28"/>
        </w:rPr>
      </w:pPr>
      <w:r w:rsidRPr="00A63577">
        <w:rPr>
          <w:rFonts w:cstheme="minorHAnsi"/>
          <w:b/>
          <w:bCs/>
          <w:sz w:val="28"/>
          <w:szCs w:val="28"/>
        </w:rPr>
        <w:t>P.O. 24 DE MARZO DE 2023</w:t>
      </w:r>
    </w:p>
    <w:p w14:paraId="6A4E1581" w14:textId="7D2F90D1" w:rsidR="00FA6118" w:rsidRPr="00A63577" w:rsidRDefault="00FA6118" w:rsidP="00007763">
      <w:pPr>
        <w:pStyle w:val="Default"/>
        <w:jc w:val="both"/>
        <w:rPr>
          <w:rFonts w:asciiTheme="minorHAnsi" w:hAnsiTheme="minorHAnsi" w:cstheme="minorHAnsi"/>
          <w:sz w:val="28"/>
          <w:szCs w:val="28"/>
        </w:rPr>
      </w:pPr>
      <w:proofErr w:type="gramStart"/>
      <w:r w:rsidRPr="00A63577">
        <w:rPr>
          <w:b/>
          <w:sz w:val="28"/>
          <w:szCs w:val="28"/>
        </w:rPr>
        <w:t>ÚNICO</w:t>
      </w:r>
      <w:r w:rsidRPr="00A63577">
        <w:rPr>
          <w:sz w:val="28"/>
          <w:szCs w:val="28"/>
        </w:rPr>
        <w:t>.-</w:t>
      </w:r>
      <w:proofErr w:type="gramEnd"/>
      <w:r w:rsidRPr="00A63577">
        <w:rPr>
          <w:sz w:val="28"/>
          <w:szCs w:val="28"/>
        </w:rPr>
        <w:t xml:space="preserve"> El presente Decreto entrará en vigor al día siguiente de su publicación en el Periódico Oficial, Órgano de Gobierno del Estado de Nayarit.</w:t>
      </w:r>
    </w:p>
    <w:p w14:paraId="43893232" w14:textId="77777777" w:rsidR="00007763" w:rsidRPr="00A63577" w:rsidRDefault="00007763" w:rsidP="0051441C">
      <w:pPr>
        <w:shd w:val="clear" w:color="auto" w:fill="FFFFFF"/>
        <w:spacing w:after="0" w:line="240" w:lineRule="auto"/>
        <w:jc w:val="both"/>
        <w:rPr>
          <w:rFonts w:ascii="Arial" w:hAnsi="Arial" w:cs="Arial"/>
          <w:b/>
          <w:sz w:val="24"/>
          <w:szCs w:val="24"/>
        </w:rPr>
      </w:pPr>
    </w:p>
    <w:p w14:paraId="07B51E41" w14:textId="3F0C0D18" w:rsidR="00B970C6" w:rsidRPr="00A63577" w:rsidRDefault="00B970C6" w:rsidP="0051441C">
      <w:pPr>
        <w:shd w:val="clear" w:color="auto" w:fill="FFFFFF"/>
        <w:spacing w:after="0" w:line="240" w:lineRule="auto"/>
        <w:jc w:val="both"/>
        <w:rPr>
          <w:rFonts w:ascii="Arial" w:hAnsi="Arial" w:cs="Arial"/>
          <w:b/>
          <w:sz w:val="24"/>
          <w:szCs w:val="24"/>
        </w:rPr>
      </w:pPr>
    </w:p>
    <w:p w14:paraId="47333794" w14:textId="77777777" w:rsidR="000A5415" w:rsidRPr="00A63577" w:rsidRDefault="000A5415" w:rsidP="000A5415">
      <w:pPr>
        <w:pStyle w:val="Default"/>
        <w:jc w:val="both"/>
        <w:rPr>
          <w:rFonts w:cstheme="minorHAnsi"/>
          <w:b/>
          <w:bCs/>
          <w:sz w:val="28"/>
          <w:szCs w:val="28"/>
        </w:rPr>
      </w:pPr>
    </w:p>
    <w:p w14:paraId="35C56E79" w14:textId="2A5327EC" w:rsidR="000A5415" w:rsidRPr="00A63577" w:rsidRDefault="00F60238" w:rsidP="000A5415">
      <w:pPr>
        <w:pStyle w:val="Default"/>
        <w:jc w:val="both"/>
        <w:rPr>
          <w:rFonts w:cstheme="minorHAnsi"/>
          <w:b/>
          <w:bCs/>
          <w:sz w:val="28"/>
          <w:szCs w:val="28"/>
        </w:rPr>
      </w:pPr>
      <w:r w:rsidRPr="00A63577">
        <w:rPr>
          <w:rFonts w:cstheme="minorHAnsi"/>
          <w:b/>
          <w:bCs/>
          <w:sz w:val="28"/>
          <w:szCs w:val="28"/>
        </w:rPr>
        <w:lastRenderedPageBreak/>
        <w:t>P.O. 14</w:t>
      </w:r>
      <w:r w:rsidR="000A5415" w:rsidRPr="00A63577">
        <w:rPr>
          <w:rFonts w:cstheme="minorHAnsi"/>
          <w:b/>
          <w:bCs/>
          <w:sz w:val="28"/>
          <w:szCs w:val="28"/>
        </w:rPr>
        <w:t xml:space="preserve"> DE DICIEMBRE DE 2023</w:t>
      </w:r>
    </w:p>
    <w:p w14:paraId="722BF0BF" w14:textId="66D0E46F" w:rsidR="000A5415" w:rsidRPr="00A63577" w:rsidRDefault="000A5415" w:rsidP="000A5415">
      <w:pPr>
        <w:pStyle w:val="Default"/>
        <w:jc w:val="both"/>
        <w:rPr>
          <w:rFonts w:asciiTheme="minorHAnsi" w:hAnsiTheme="minorHAnsi" w:cstheme="minorHAnsi"/>
          <w:sz w:val="28"/>
          <w:szCs w:val="28"/>
        </w:rPr>
      </w:pPr>
      <w:r w:rsidRPr="00A63577">
        <w:rPr>
          <w:b/>
          <w:bCs/>
          <w:sz w:val="28"/>
          <w:szCs w:val="28"/>
        </w:rPr>
        <w:t>ÚNICO.</w:t>
      </w:r>
      <w:r w:rsidRPr="00A63577">
        <w:rPr>
          <w:sz w:val="28"/>
          <w:szCs w:val="28"/>
        </w:rPr>
        <w:t xml:space="preserve"> El presente Decreto entrará en vigor al día siguiente de su publicación en el Periódico Oficial, Órgano de Gobierno del Estado de Nayarit.</w:t>
      </w:r>
    </w:p>
    <w:p w14:paraId="1ABFB298" w14:textId="77777777" w:rsidR="000A5415" w:rsidRPr="00A63577" w:rsidRDefault="000A5415" w:rsidP="000A5415">
      <w:pPr>
        <w:shd w:val="clear" w:color="auto" w:fill="FFFFFF"/>
        <w:spacing w:after="0" w:line="240" w:lineRule="auto"/>
        <w:jc w:val="both"/>
        <w:rPr>
          <w:rFonts w:ascii="Arial" w:hAnsi="Arial" w:cs="Arial"/>
          <w:b/>
          <w:sz w:val="24"/>
          <w:szCs w:val="24"/>
          <w:u w:val="single"/>
        </w:rPr>
      </w:pPr>
    </w:p>
    <w:p w14:paraId="4C5F1EF8" w14:textId="7CE588C4" w:rsidR="00B970C6" w:rsidRPr="00A63577" w:rsidRDefault="00B970C6" w:rsidP="0051441C">
      <w:pPr>
        <w:shd w:val="clear" w:color="auto" w:fill="FFFFFF"/>
        <w:spacing w:after="0" w:line="240" w:lineRule="auto"/>
        <w:jc w:val="both"/>
        <w:rPr>
          <w:rFonts w:ascii="Arial" w:hAnsi="Arial" w:cs="Arial"/>
          <w:b/>
          <w:sz w:val="24"/>
          <w:szCs w:val="24"/>
        </w:rPr>
      </w:pPr>
    </w:p>
    <w:p w14:paraId="0CBCCCBB" w14:textId="449C4BD9" w:rsidR="00B970C6" w:rsidRPr="00A63577" w:rsidRDefault="00B970C6" w:rsidP="0051441C">
      <w:pPr>
        <w:shd w:val="clear" w:color="auto" w:fill="FFFFFF"/>
        <w:spacing w:after="0" w:line="240" w:lineRule="auto"/>
        <w:jc w:val="both"/>
        <w:rPr>
          <w:rFonts w:ascii="Arial" w:hAnsi="Arial" w:cs="Arial"/>
          <w:b/>
          <w:sz w:val="24"/>
          <w:szCs w:val="24"/>
        </w:rPr>
      </w:pPr>
    </w:p>
    <w:p w14:paraId="3B16ABFC" w14:textId="77777777" w:rsidR="00B970C6" w:rsidRPr="00A63577" w:rsidRDefault="00B970C6" w:rsidP="0051441C">
      <w:pPr>
        <w:shd w:val="clear" w:color="auto" w:fill="FFFFFF"/>
        <w:spacing w:after="0" w:line="240" w:lineRule="auto"/>
        <w:jc w:val="both"/>
        <w:rPr>
          <w:rFonts w:ascii="Arial" w:hAnsi="Arial" w:cs="Arial"/>
          <w:b/>
          <w:sz w:val="24"/>
          <w:szCs w:val="24"/>
        </w:rPr>
      </w:pPr>
    </w:p>
    <w:sdt>
      <w:sdtPr>
        <w:rPr>
          <w:rFonts w:asciiTheme="minorHAnsi" w:eastAsiaTheme="minorHAnsi" w:hAnsiTheme="minorHAnsi" w:cstheme="minorBidi"/>
          <w:color w:val="auto"/>
          <w:sz w:val="22"/>
          <w:szCs w:val="22"/>
          <w:lang w:val="es-ES" w:eastAsia="en-US"/>
        </w:rPr>
        <w:id w:val="1731720421"/>
        <w:docPartObj>
          <w:docPartGallery w:val="Table of Contents"/>
          <w:docPartUnique/>
        </w:docPartObj>
      </w:sdtPr>
      <w:sdtEndPr>
        <w:rPr>
          <w:b/>
          <w:bCs/>
        </w:rPr>
      </w:sdtEndPr>
      <w:sdtContent>
        <w:p w14:paraId="2A0D0C2D" w14:textId="232A94D1" w:rsidR="00B83E01" w:rsidRPr="00A63577" w:rsidRDefault="00B83E01">
          <w:pPr>
            <w:pStyle w:val="TtuloTDC"/>
          </w:pPr>
          <w:r w:rsidRPr="00A63577">
            <w:rPr>
              <w:lang w:val="es-ES"/>
            </w:rPr>
            <w:t>Contenido</w:t>
          </w:r>
        </w:p>
        <w:p w14:paraId="0AEFAC09" w14:textId="4B856158" w:rsidR="003D35FB" w:rsidRPr="00A63577" w:rsidRDefault="00B83E01">
          <w:pPr>
            <w:pStyle w:val="TDC1"/>
            <w:tabs>
              <w:tab w:val="right" w:leader="dot" w:pos="8544"/>
            </w:tabs>
            <w:rPr>
              <w:rFonts w:eastAsiaTheme="minorEastAsia"/>
              <w:noProof/>
              <w:lang w:eastAsia="es-MX"/>
            </w:rPr>
          </w:pPr>
          <w:r w:rsidRPr="00A63577">
            <w:fldChar w:fldCharType="begin"/>
          </w:r>
          <w:r w:rsidRPr="00A63577">
            <w:instrText xml:space="preserve"> TOC \o "1-3" \h \z \u </w:instrText>
          </w:r>
          <w:r w:rsidRPr="00A63577">
            <w:fldChar w:fldCharType="separate"/>
          </w:r>
          <w:hyperlink w:anchor="_Toc130995353" w:history="1">
            <w:r w:rsidR="003D35FB" w:rsidRPr="00A63577">
              <w:rPr>
                <w:rStyle w:val="Hipervnculo"/>
                <w:rFonts w:ascii="Arial" w:hAnsi="Arial" w:cs="Arial"/>
                <w:b/>
                <w:noProof/>
              </w:rPr>
              <w:t>Título Primero</w:t>
            </w:r>
            <w:r w:rsidR="003D35FB" w:rsidRPr="00A63577">
              <w:rPr>
                <w:noProof/>
                <w:webHidden/>
              </w:rPr>
              <w:tab/>
            </w:r>
            <w:r w:rsidR="003D35FB" w:rsidRPr="00A63577">
              <w:rPr>
                <w:noProof/>
                <w:webHidden/>
              </w:rPr>
              <w:fldChar w:fldCharType="begin"/>
            </w:r>
            <w:r w:rsidR="003D35FB" w:rsidRPr="00A63577">
              <w:rPr>
                <w:noProof/>
                <w:webHidden/>
              </w:rPr>
              <w:instrText xml:space="preserve"> PAGEREF _Toc130995353 \h </w:instrText>
            </w:r>
            <w:r w:rsidR="003D35FB" w:rsidRPr="00A63577">
              <w:rPr>
                <w:noProof/>
                <w:webHidden/>
              </w:rPr>
            </w:r>
            <w:r w:rsidR="003D35FB" w:rsidRPr="00A63577">
              <w:rPr>
                <w:noProof/>
                <w:webHidden/>
              </w:rPr>
              <w:fldChar w:fldCharType="separate"/>
            </w:r>
            <w:r w:rsidR="009A2C30">
              <w:rPr>
                <w:noProof/>
                <w:webHidden/>
              </w:rPr>
              <w:t>1</w:t>
            </w:r>
            <w:r w:rsidR="003D35FB" w:rsidRPr="00A63577">
              <w:rPr>
                <w:noProof/>
                <w:webHidden/>
              </w:rPr>
              <w:fldChar w:fldCharType="end"/>
            </w:r>
          </w:hyperlink>
        </w:p>
        <w:p w14:paraId="27A791BD" w14:textId="793EF110" w:rsidR="003D35FB" w:rsidRPr="00A63577" w:rsidRDefault="00000000">
          <w:pPr>
            <w:pStyle w:val="TDC1"/>
            <w:tabs>
              <w:tab w:val="right" w:leader="dot" w:pos="8544"/>
            </w:tabs>
            <w:rPr>
              <w:rFonts w:eastAsiaTheme="minorEastAsia"/>
              <w:noProof/>
              <w:lang w:eastAsia="es-MX"/>
            </w:rPr>
          </w:pPr>
          <w:hyperlink w:anchor="_Toc130995354" w:history="1">
            <w:r w:rsidR="003D35FB" w:rsidRPr="00A63577">
              <w:rPr>
                <w:rStyle w:val="Hipervnculo"/>
                <w:rFonts w:ascii="Arial" w:hAnsi="Arial" w:cs="Arial"/>
                <w:b/>
                <w:noProof/>
              </w:rPr>
              <w:t>Disposiciones Generales</w:t>
            </w:r>
            <w:r w:rsidR="003D35FB" w:rsidRPr="00A63577">
              <w:rPr>
                <w:noProof/>
                <w:webHidden/>
              </w:rPr>
              <w:tab/>
            </w:r>
            <w:r w:rsidR="003D35FB" w:rsidRPr="00A63577">
              <w:rPr>
                <w:noProof/>
                <w:webHidden/>
              </w:rPr>
              <w:fldChar w:fldCharType="begin"/>
            </w:r>
            <w:r w:rsidR="003D35FB" w:rsidRPr="00A63577">
              <w:rPr>
                <w:noProof/>
                <w:webHidden/>
              </w:rPr>
              <w:instrText xml:space="preserve"> PAGEREF _Toc130995354 \h </w:instrText>
            </w:r>
            <w:r w:rsidR="003D35FB" w:rsidRPr="00A63577">
              <w:rPr>
                <w:noProof/>
                <w:webHidden/>
              </w:rPr>
            </w:r>
            <w:r w:rsidR="003D35FB" w:rsidRPr="00A63577">
              <w:rPr>
                <w:noProof/>
                <w:webHidden/>
              </w:rPr>
              <w:fldChar w:fldCharType="separate"/>
            </w:r>
            <w:r w:rsidR="009A2C30">
              <w:rPr>
                <w:noProof/>
                <w:webHidden/>
              </w:rPr>
              <w:t>1</w:t>
            </w:r>
            <w:r w:rsidR="003D35FB" w:rsidRPr="00A63577">
              <w:rPr>
                <w:noProof/>
                <w:webHidden/>
              </w:rPr>
              <w:fldChar w:fldCharType="end"/>
            </w:r>
          </w:hyperlink>
        </w:p>
        <w:p w14:paraId="628EC98A" w14:textId="32A5EC41" w:rsidR="003D35FB" w:rsidRPr="00A63577" w:rsidRDefault="00000000">
          <w:pPr>
            <w:pStyle w:val="TDC2"/>
            <w:tabs>
              <w:tab w:val="right" w:leader="dot" w:pos="8544"/>
            </w:tabs>
            <w:rPr>
              <w:rFonts w:eastAsiaTheme="minorEastAsia"/>
              <w:noProof/>
              <w:lang w:eastAsia="es-MX"/>
            </w:rPr>
          </w:pPr>
          <w:hyperlink w:anchor="_Toc130995355" w:history="1">
            <w:r w:rsidR="003D35FB" w:rsidRPr="00A63577">
              <w:rPr>
                <w:rStyle w:val="Hipervnculo"/>
                <w:rFonts w:ascii="Arial" w:eastAsia="Times New Roman" w:hAnsi="Arial" w:cs="Arial"/>
                <w:b/>
                <w:noProof/>
              </w:rPr>
              <w:t>Capítulo I</w:t>
            </w:r>
            <w:r w:rsidR="003D35FB" w:rsidRPr="00A63577">
              <w:rPr>
                <w:noProof/>
                <w:webHidden/>
              </w:rPr>
              <w:tab/>
            </w:r>
            <w:r w:rsidR="003D35FB" w:rsidRPr="00A63577">
              <w:rPr>
                <w:noProof/>
                <w:webHidden/>
              </w:rPr>
              <w:fldChar w:fldCharType="begin"/>
            </w:r>
            <w:r w:rsidR="003D35FB" w:rsidRPr="00A63577">
              <w:rPr>
                <w:noProof/>
                <w:webHidden/>
              </w:rPr>
              <w:instrText xml:space="preserve"> PAGEREF _Toc130995355 \h </w:instrText>
            </w:r>
            <w:r w:rsidR="003D35FB" w:rsidRPr="00A63577">
              <w:rPr>
                <w:noProof/>
                <w:webHidden/>
              </w:rPr>
            </w:r>
            <w:r w:rsidR="003D35FB" w:rsidRPr="00A63577">
              <w:rPr>
                <w:noProof/>
                <w:webHidden/>
              </w:rPr>
              <w:fldChar w:fldCharType="separate"/>
            </w:r>
            <w:r w:rsidR="009A2C30">
              <w:rPr>
                <w:noProof/>
                <w:webHidden/>
              </w:rPr>
              <w:t>1</w:t>
            </w:r>
            <w:r w:rsidR="003D35FB" w:rsidRPr="00A63577">
              <w:rPr>
                <w:noProof/>
                <w:webHidden/>
              </w:rPr>
              <w:fldChar w:fldCharType="end"/>
            </w:r>
          </w:hyperlink>
        </w:p>
        <w:p w14:paraId="1AD690B9" w14:textId="1FD2CDC5" w:rsidR="003D35FB" w:rsidRPr="00A63577" w:rsidRDefault="00000000">
          <w:pPr>
            <w:pStyle w:val="TDC2"/>
            <w:tabs>
              <w:tab w:val="right" w:leader="dot" w:pos="8544"/>
            </w:tabs>
            <w:rPr>
              <w:rFonts w:eastAsiaTheme="minorEastAsia"/>
              <w:noProof/>
              <w:lang w:eastAsia="es-MX"/>
            </w:rPr>
          </w:pPr>
          <w:hyperlink w:anchor="_Toc130995356" w:history="1">
            <w:r w:rsidR="003D35FB" w:rsidRPr="00A63577">
              <w:rPr>
                <w:rStyle w:val="Hipervnculo"/>
                <w:rFonts w:ascii="Arial" w:eastAsia="Times New Roman" w:hAnsi="Arial" w:cs="Arial"/>
                <w:b/>
                <w:noProof/>
              </w:rPr>
              <w:t>Naturaleza y ámbito de aplicación</w:t>
            </w:r>
            <w:r w:rsidR="003D35FB" w:rsidRPr="00A63577">
              <w:rPr>
                <w:noProof/>
                <w:webHidden/>
              </w:rPr>
              <w:tab/>
            </w:r>
            <w:r w:rsidR="003D35FB" w:rsidRPr="00A63577">
              <w:rPr>
                <w:noProof/>
                <w:webHidden/>
              </w:rPr>
              <w:fldChar w:fldCharType="begin"/>
            </w:r>
            <w:r w:rsidR="003D35FB" w:rsidRPr="00A63577">
              <w:rPr>
                <w:noProof/>
                <w:webHidden/>
              </w:rPr>
              <w:instrText xml:space="preserve"> PAGEREF _Toc130995356 \h </w:instrText>
            </w:r>
            <w:r w:rsidR="003D35FB" w:rsidRPr="00A63577">
              <w:rPr>
                <w:noProof/>
                <w:webHidden/>
              </w:rPr>
            </w:r>
            <w:r w:rsidR="003D35FB" w:rsidRPr="00A63577">
              <w:rPr>
                <w:noProof/>
                <w:webHidden/>
              </w:rPr>
              <w:fldChar w:fldCharType="separate"/>
            </w:r>
            <w:r w:rsidR="009A2C30">
              <w:rPr>
                <w:noProof/>
                <w:webHidden/>
              </w:rPr>
              <w:t>1</w:t>
            </w:r>
            <w:r w:rsidR="003D35FB" w:rsidRPr="00A63577">
              <w:rPr>
                <w:noProof/>
                <w:webHidden/>
              </w:rPr>
              <w:fldChar w:fldCharType="end"/>
            </w:r>
          </w:hyperlink>
        </w:p>
        <w:p w14:paraId="347AB7AA" w14:textId="50830CFA" w:rsidR="003D35FB" w:rsidRPr="00A63577" w:rsidRDefault="00000000">
          <w:pPr>
            <w:pStyle w:val="TDC2"/>
            <w:tabs>
              <w:tab w:val="right" w:leader="dot" w:pos="8544"/>
            </w:tabs>
            <w:rPr>
              <w:rFonts w:eastAsiaTheme="minorEastAsia"/>
              <w:noProof/>
              <w:lang w:eastAsia="es-MX"/>
            </w:rPr>
          </w:pPr>
          <w:hyperlink w:anchor="_Toc130995357" w:history="1">
            <w:r w:rsidR="003D35FB" w:rsidRPr="00A63577">
              <w:rPr>
                <w:rStyle w:val="Hipervnculo"/>
                <w:rFonts w:ascii="Arial" w:eastAsia="Times New Roman" w:hAnsi="Arial" w:cs="Arial"/>
                <w:b/>
                <w:noProof/>
              </w:rPr>
              <w:t>Capítulo II</w:t>
            </w:r>
            <w:r w:rsidR="003D35FB" w:rsidRPr="00A63577">
              <w:rPr>
                <w:noProof/>
                <w:webHidden/>
              </w:rPr>
              <w:tab/>
            </w:r>
            <w:r w:rsidR="003D35FB" w:rsidRPr="00A63577">
              <w:rPr>
                <w:noProof/>
                <w:webHidden/>
              </w:rPr>
              <w:fldChar w:fldCharType="begin"/>
            </w:r>
            <w:r w:rsidR="003D35FB" w:rsidRPr="00A63577">
              <w:rPr>
                <w:noProof/>
                <w:webHidden/>
              </w:rPr>
              <w:instrText xml:space="preserve"> PAGEREF _Toc130995357 \h </w:instrText>
            </w:r>
            <w:r w:rsidR="003D35FB" w:rsidRPr="00A63577">
              <w:rPr>
                <w:noProof/>
                <w:webHidden/>
              </w:rPr>
            </w:r>
            <w:r w:rsidR="003D35FB" w:rsidRPr="00A63577">
              <w:rPr>
                <w:noProof/>
                <w:webHidden/>
              </w:rPr>
              <w:fldChar w:fldCharType="separate"/>
            </w:r>
            <w:r w:rsidR="009A2C30">
              <w:rPr>
                <w:noProof/>
                <w:webHidden/>
              </w:rPr>
              <w:t>9</w:t>
            </w:r>
            <w:r w:rsidR="003D35FB" w:rsidRPr="00A63577">
              <w:rPr>
                <w:noProof/>
                <w:webHidden/>
              </w:rPr>
              <w:fldChar w:fldCharType="end"/>
            </w:r>
          </w:hyperlink>
        </w:p>
        <w:p w14:paraId="62E4BFE9" w14:textId="5DEE2DFF" w:rsidR="003D35FB" w:rsidRPr="00A63577" w:rsidRDefault="00000000">
          <w:pPr>
            <w:pStyle w:val="TDC2"/>
            <w:tabs>
              <w:tab w:val="right" w:leader="dot" w:pos="8544"/>
            </w:tabs>
            <w:rPr>
              <w:rFonts w:eastAsiaTheme="minorEastAsia"/>
              <w:noProof/>
              <w:lang w:eastAsia="es-MX"/>
            </w:rPr>
          </w:pPr>
          <w:hyperlink w:anchor="_Toc130995358" w:history="1">
            <w:r w:rsidR="003D35FB" w:rsidRPr="00A63577">
              <w:rPr>
                <w:rStyle w:val="Hipervnculo"/>
                <w:rFonts w:ascii="Arial" w:eastAsia="Times New Roman" w:hAnsi="Arial" w:cs="Arial"/>
                <w:b/>
                <w:noProof/>
              </w:rPr>
              <w:t>Principios en materia de transparencia y</w:t>
            </w:r>
            <w:r w:rsidR="003D35FB" w:rsidRPr="00A63577">
              <w:rPr>
                <w:noProof/>
                <w:webHidden/>
              </w:rPr>
              <w:tab/>
            </w:r>
            <w:r w:rsidR="003D35FB" w:rsidRPr="00A63577">
              <w:rPr>
                <w:noProof/>
                <w:webHidden/>
              </w:rPr>
              <w:fldChar w:fldCharType="begin"/>
            </w:r>
            <w:r w:rsidR="003D35FB" w:rsidRPr="00A63577">
              <w:rPr>
                <w:noProof/>
                <w:webHidden/>
              </w:rPr>
              <w:instrText xml:space="preserve"> PAGEREF _Toc130995358 \h </w:instrText>
            </w:r>
            <w:r w:rsidR="003D35FB" w:rsidRPr="00A63577">
              <w:rPr>
                <w:noProof/>
                <w:webHidden/>
              </w:rPr>
            </w:r>
            <w:r w:rsidR="003D35FB" w:rsidRPr="00A63577">
              <w:rPr>
                <w:noProof/>
                <w:webHidden/>
              </w:rPr>
              <w:fldChar w:fldCharType="separate"/>
            </w:r>
            <w:r w:rsidR="009A2C30">
              <w:rPr>
                <w:noProof/>
                <w:webHidden/>
              </w:rPr>
              <w:t>9</w:t>
            </w:r>
            <w:r w:rsidR="003D35FB" w:rsidRPr="00A63577">
              <w:rPr>
                <w:noProof/>
                <w:webHidden/>
              </w:rPr>
              <w:fldChar w:fldCharType="end"/>
            </w:r>
          </w:hyperlink>
        </w:p>
        <w:p w14:paraId="7CA32E99" w14:textId="3F794EA0" w:rsidR="003D35FB" w:rsidRPr="00A63577" w:rsidRDefault="00000000">
          <w:pPr>
            <w:pStyle w:val="TDC2"/>
            <w:tabs>
              <w:tab w:val="right" w:leader="dot" w:pos="8544"/>
            </w:tabs>
            <w:rPr>
              <w:rFonts w:eastAsiaTheme="minorEastAsia"/>
              <w:noProof/>
              <w:lang w:eastAsia="es-MX"/>
            </w:rPr>
          </w:pPr>
          <w:hyperlink w:anchor="_Toc130995359" w:history="1">
            <w:r w:rsidR="003D35FB" w:rsidRPr="00A63577">
              <w:rPr>
                <w:rStyle w:val="Hipervnculo"/>
                <w:rFonts w:ascii="Arial" w:eastAsia="Times New Roman" w:hAnsi="Arial" w:cs="Arial"/>
                <w:b/>
                <w:noProof/>
              </w:rPr>
              <w:t>acceso a la información pública</w:t>
            </w:r>
            <w:r w:rsidR="003D35FB" w:rsidRPr="00A63577">
              <w:rPr>
                <w:noProof/>
                <w:webHidden/>
              </w:rPr>
              <w:tab/>
            </w:r>
            <w:r w:rsidR="003D35FB" w:rsidRPr="00A63577">
              <w:rPr>
                <w:noProof/>
                <w:webHidden/>
              </w:rPr>
              <w:fldChar w:fldCharType="begin"/>
            </w:r>
            <w:r w:rsidR="003D35FB" w:rsidRPr="00A63577">
              <w:rPr>
                <w:noProof/>
                <w:webHidden/>
              </w:rPr>
              <w:instrText xml:space="preserve"> PAGEREF _Toc130995359 \h </w:instrText>
            </w:r>
            <w:r w:rsidR="003D35FB" w:rsidRPr="00A63577">
              <w:rPr>
                <w:noProof/>
                <w:webHidden/>
              </w:rPr>
            </w:r>
            <w:r w:rsidR="003D35FB" w:rsidRPr="00A63577">
              <w:rPr>
                <w:noProof/>
                <w:webHidden/>
              </w:rPr>
              <w:fldChar w:fldCharType="separate"/>
            </w:r>
            <w:r w:rsidR="009A2C30">
              <w:rPr>
                <w:noProof/>
                <w:webHidden/>
              </w:rPr>
              <w:t>9</w:t>
            </w:r>
            <w:r w:rsidR="003D35FB" w:rsidRPr="00A63577">
              <w:rPr>
                <w:noProof/>
                <w:webHidden/>
              </w:rPr>
              <w:fldChar w:fldCharType="end"/>
            </w:r>
          </w:hyperlink>
        </w:p>
        <w:p w14:paraId="1B3FA56F" w14:textId="04A4C6D2" w:rsidR="003D35FB" w:rsidRPr="00A63577" w:rsidRDefault="00000000">
          <w:pPr>
            <w:pStyle w:val="TDC1"/>
            <w:tabs>
              <w:tab w:val="right" w:leader="dot" w:pos="8544"/>
            </w:tabs>
            <w:rPr>
              <w:rFonts w:eastAsiaTheme="minorEastAsia"/>
              <w:noProof/>
              <w:lang w:eastAsia="es-MX"/>
            </w:rPr>
          </w:pPr>
          <w:hyperlink w:anchor="_Toc130995360" w:history="1">
            <w:r w:rsidR="003D35FB" w:rsidRPr="00A63577">
              <w:rPr>
                <w:rStyle w:val="Hipervnculo"/>
                <w:rFonts w:ascii="Arial" w:eastAsia="Times New Roman" w:hAnsi="Arial" w:cs="Arial"/>
                <w:b/>
                <w:noProof/>
              </w:rPr>
              <w:t>Titulo Segundo</w:t>
            </w:r>
            <w:r w:rsidR="003D35FB" w:rsidRPr="00A63577">
              <w:rPr>
                <w:noProof/>
                <w:webHidden/>
              </w:rPr>
              <w:tab/>
            </w:r>
            <w:r w:rsidR="003D35FB" w:rsidRPr="00A63577">
              <w:rPr>
                <w:noProof/>
                <w:webHidden/>
              </w:rPr>
              <w:fldChar w:fldCharType="begin"/>
            </w:r>
            <w:r w:rsidR="003D35FB" w:rsidRPr="00A63577">
              <w:rPr>
                <w:noProof/>
                <w:webHidden/>
              </w:rPr>
              <w:instrText xml:space="preserve"> PAGEREF _Toc130995360 \h </w:instrText>
            </w:r>
            <w:r w:rsidR="003D35FB" w:rsidRPr="00A63577">
              <w:rPr>
                <w:noProof/>
                <w:webHidden/>
              </w:rPr>
            </w:r>
            <w:r w:rsidR="003D35FB" w:rsidRPr="00A63577">
              <w:rPr>
                <w:noProof/>
                <w:webHidden/>
              </w:rPr>
              <w:fldChar w:fldCharType="separate"/>
            </w:r>
            <w:r w:rsidR="009A2C30">
              <w:rPr>
                <w:noProof/>
                <w:webHidden/>
              </w:rPr>
              <w:t>11</w:t>
            </w:r>
            <w:r w:rsidR="003D35FB" w:rsidRPr="00A63577">
              <w:rPr>
                <w:noProof/>
                <w:webHidden/>
              </w:rPr>
              <w:fldChar w:fldCharType="end"/>
            </w:r>
          </w:hyperlink>
        </w:p>
        <w:p w14:paraId="73BA64EB" w14:textId="0FDFF1F6" w:rsidR="003D35FB" w:rsidRPr="00A63577" w:rsidRDefault="00000000">
          <w:pPr>
            <w:pStyle w:val="TDC1"/>
            <w:tabs>
              <w:tab w:val="right" w:leader="dot" w:pos="8544"/>
            </w:tabs>
            <w:rPr>
              <w:rFonts w:eastAsiaTheme="minorEastAsia"/>
              <w:noProof/>
              <w:lang w:eastAsia="es-MX"/>
            </w:rPr>
          </w:pPr>
          <w:hyperlink w:anchor="_Toc130995361" w:history="1">
            <w:r w:rsidR="003D35FB" w:rsidRPr="00A63577">
              <w:rPr>
                <w:rStyle w:val="Hipervnculo"/>
                <w:rFonts w:ascii="Arial" w:eastAsia="Times New Roman" w:hAnsi="Arial" w:cs="Arial"/>
                <w:b/>
                <w:noProof/>
              </w:rPr>
              <w:t>Sujetos obligados y garantía de la información</w:t>
            </w:r>
            <w:r w:rsidR="003D35FB" w:rsidRPr="00A63577">
              <w:rPr>
                <w:noProof/>
                <w:webHidden/>
              </w:rPr>
              <w:tab/>
            </w:r>
            <w:r w:rsidR="003D35FB" w:rsidRPr="00A63577">
              <w:rPr>
                <w:noProof/>
                <w:webHidden/>
              </w:rPr>
              <w:fldChar w:fldCharType="begin"/>
            </w:r>
            <w:r w:rsidR="003D35FB" w:rsidRPr="00A63577">
              <w:rPr>
                <w:noProof/>
                <w:webHidden/>
              </w:rPr>
              <w:instrText xml:space="preserve"> PAGEREF _Toc130995361 \h </w:instrText>
            </w:r>
            <w:r w:rsidR="003D35FB" w:rsidRPr="00A63577">
              <w:rPr>
                <w:noProof/>
                <w:webHidden/>
              </w:rPr>
            </w:r>
            <w:r w:rsidR="003D35FB" w:rsidRPr="00A63577">
              <w:rPr>
                <w:noProof/>
                <w:webHidden/>
              </w:rPr>
              <w:fldChar w:fldCharType="separate"/>
            </w:r>
            <w:r w:rsidR="009A2C30">
              <w:rPr>
                <w:noProof/>
                <w:webHidden/>
              </w:rPr>
              <w:t>11</w:t>
            </w:r>
            <w:r w:rsidR="003D35FB" w:rsidRPr="00A63577">
              <w:rPr>
                <w:noProof/>
                <w:webHidden/>
              </w:rPr>
              <w:fldChar w:fldCharType="end"/>
            </w:r>
          </w:hyperlink>
        </w:p>
        <w:p w14:paraId="50BE8428" w14:textId="74DF1BA7" w:rsidR="003D35FB" w:rsidRPr="00A63577" w:rsidRDefault="00000000">
          <w:pPr>
            <w:pStyle w:val="TDC2"/>
            <w:tabs>
              <w:tab w:val="right" w:leader="dot" w:pos="8544"/>
            </w:tabs>
            <w:rPr>
              <w:rFonts w:eastAsiaTheme="minorEastAsia"/>
              <w:noProof/>
              <w:lang w:eastAsia="es-MX"/>
            </w:rPr>
          </w:pPr>
          <w:hyperlink w:anchor="_Toc130995362" w:history="1">
            <w:r w:rsidR="003D35FB" w:rsidRPr="00A63577">
              <w:rPr>
                <w:rStyle w:val="Hipervnculo"/>
                <w:rFonts w:ascii="Arial" w:eastAsia="Times New Roman" w:hAnsi="Arial" w:cs="Arial"/>
                <w:b/>
                <w:noProof/>
              </w:rPr>
              <w:t>Capítulo I</w:t>
            </w:r>
            <w:r w:rsidR="003D35FB" w:rsidRPr="00A63577">
              <w:rPr>
                <w:noProof/>
                <w:webHidden/>
              </w:rPr>
              <w:tab/>
            </w:r>
            <w:r w:rsidR="003D35FB" w:rsidRPr="00A63577">
              <w:rPr>
                <w:noProof/>
                <w:webHidden/>
              </w:rPr>
              <w:fldChar w:fldCharType="begin"/>
            </w:r>
            <w:r w:rsidR="003D35FB" w:rsidRPr="00A63577">
              <w:rPr>
                <w:noProof/>
                <w:webHidden/>
              </w:rPr>
              <w:instrText xml:space="preserve"> PAGEREF _Toc130995362 \h </w:instrText>
            </w:r>
            <w:r w:rsidR="003D35FB" w:rsidRPr="00A63577">
              <w:rPr>
                <w:noProof/>
                <w:webHidden/>
              </w:rPr>
            </w:r>
            <w:r w:rsidR="003D35FB" w:rsidRPr="00A63577">
              <w:rPr>
                <w:noProof/>
                <w:webHidden/>
              </w:rPr>
              <w:fldChar w:fldCharType="separate"/>
            </w:r>
            <w:r w:rsidR="009A2C30">
              <w:rPr>
                <w:noProof/>
                <w:webHidden/>
              </w:rPr>
              <w:t>11</w:t>
            </w:r>
            <w:r w:rsidR="003D35FB" w:rsidRPr="00A63577">
              <w:rPr>
                <w:noProof/>
                <w:webHidden/>
              </w:rPr>
              <w:fldChar w:fldCharType="end"/>
            </w:r>
          </w:hyperlink>
        </w:p>
        <w:p w14:paraId="37E0C4E1" w14:textId="3917FF20" w:rsidR="003D35FB" w:rsidRPr="00A63577" w:rsidRDefault="00000000">
          <w:pPr>
            <w:pStyle w:val="TDC2"/>
            <w:tabs>
              <w:tab w:val="right" w:leader="dot" w:pos="8544"/>
            </w:tabs>
            <w:rPr>
              <w:rFonts w:eastAsiaTheme="minorEastAsia"/>
              <w:noProof/>
              <w:lang w:eastAsia="es-MX"/>
            </w:rPr>
          </w:pPr>
          <w:hyperlink w:anchor="_Toc130995363" w:history="1">
            <w:r w:rsidR="003D35FB" w:rsidRPr="00A63577">
              <w:rPr>
                <w:rStyle w:val="Hipervnculo"/>
                <w:rFonts w:ascii="Arial" w:eastAsia="Times New Roman" w:hAnsi="Arial" w:cs="Arial"/>
                <w:b/>
                <w:noProof/>
              </w:rPr>
              <w:t>Sujetos obligados</w:t>
            </w:r>
            <w:r w:rsidR="003D35FB" w:rsidRPr="00A63577">
              <w:rPr>
                <w:noProof/>
                <w:webHidden/>
              </w:rPr>
              <w:tab/>
            </w:r>
            <w:r w:rsidR="003D35FB" w:rsidRPr="00A63577">
              <w:rPr>
                <w:noProof/>
                <w:webHidden/>
              </w:rPr>
              <w:fldChar w:fldCharType="begin"/>
            </w:r>
            <w:r w:rsidR="003D35FB" w:rsidRPr="00A63577">
              <w:rPr>
                <w:noProof/>
                <w:webHidden/>
              </w:rPr>
              <w:instrText xml:space="preserve"> PAGEREF _Toc130995363 \h </w:instrText>
            </w:r>
            <w:r w:rsidR="003D35FB" w:rsidRPr="00A63577">
              <w:rPr>
                <w:noProof/>
                <w:webHidden/>
              </w:rPr>
            </w:r>
            <w:r w:rsidR="003D35FB" w:rsidRPr="00A63577">
              <w:rPr>
                <w:noProof/>
                <w:webHidden/>
              </w:rPr>
              <w:fldChar w:fldCharType="separate"/>
            </w:r>
            <w:r w:rsidR="009A2C30">
              <w:rPr>
                <w:noProof/>
                <w:webHidden/>
              </w:rPr>
              <w:t>11</w:t>
            </w:r>
            <w:r w:rsidR="003D35FB" w:rsidRPr="00A63577">
              <w:rPr>
                <w:noProof/>
                <w:webHidden/>
              </w:rPr>
              <w:fldChar w:fldCharType="end"/>
            </w:r>
          </w:hyperlink>
        </w:p>
        <w:p w14:paraId="44EDB71E" w14:textId="5A763688" w:rsidR="003D35FB" w:rsidRPr="00A63577" w:rsidRDefault="00000000">
          <w:pPr>
            <w:pStyle w:val="TDC2"/>
            <w:tabs>
              <w:tab w:val="right" w:leader="dot" w:pos="8544"/>
            </w:tabs>
            <w:rPr>
              <w:rFonts w:eastAsiaTheme="minorEastAsia"/>
              <w:noProof/>
              <w:lang w:eastAsia="es-MX"/>
            </w:rPr>
          </w:pPr>
          <w:hyperlink w:anchor="_Toc130995364" w:history="1">
            <w:r w:rsidR="003D35FB" w:rsidRPr="00A63577">
              <w:rPr>
                <w:rStyle w:val="Hipervnculo"/>
                <w:rFonts w:ascii="Arial" w:hAnsi="Arial" w:cs="Arial"/>
                <w:b/>
                <w:noProof/>
              </w:rPr>
              <w:t>Capítulo II</w:t>
            </w:r>
            <w:r w:rsidR="003D35FB" w:rsidRPr="00A63577">
              <w:rPr>
                <w:noProof/>
                <w:webHidden/>
              </w:rPr>
              <w:tab/>
            </w:r>
            <w:r w:rsidR="003D35FB" w:rsidRPr="00A63577">
              <w:rPr>
                <w:noProof/>
                <w:webHidden/>
              </w:rPr>
              <w:fldChar w:fldCharType="begin"/>
            </w:r>
            <w:r w:rsidR="003D35FB" w:rsidRPr="00A63577">
              <w:rPr>
                <w:noProof/>
                <w:webHidden/>
              </w:rPr>
              <w:instrText xml:space="preserve"> PAGEREF _Toc130995364 \h </w:instrText>
            </w:r>
            <w:r w:rsidR="003D35FB" w:rsidRPr="00A63577">
              <w:rPr>
                <w:noProof/>
                <w:webHidden/>
              </w:rPr>
            </w:r>
            <w:r w:rsidR="003D35FB" w:rsidRPr="00A63577">
              <w:rPr>
                <w:noProof/>
                <w:webHidden/>
              </w:rPr>
              <w:fldChar w:fldCharType="separate"/>
            </w:r>
            <w:r w:rsidR="009A2C30">
              <w:rPr>
                <w:noProof/>
                <w:webHidden/>
              </w:rPr>
              <w:t>14</w:t>
            </w:r>
            <w:r w:rsidR="003D35FB" w:rsidRPr="00A63577">
              <w:rPr>
                <w:noProof/>
                <w:webHidden/>
              </w:rPr>
              <w:fldChar w:fldCharType="end"/>
            </w:r>
          </w:hyperlink>
        </w:p>
        <w:p w14:paraId="6E96C965" w14:textId="7D7921F5" w:rsidR="003D35FB" w:rsidRPr="00A63577" w:rsidRDefault="00000000">
          <w:pPr>
            <w:pStyle w:val="TDC2"/>
            <w:tabs>
              <w:tab w:val="right" w:leader="dot" w:pos="8544"/>
            </w:tabs>
            <w:rPr>
              <w:rFonts w:eastAsiaTheme="minorEastAsia"/>
              <w:noProof/>
              <w:lang w:eastAsia="es-MX"/>
            </w:rPr>
          </w:pPr>
          <w:hyperlink w:anchor="_Toc130995365" w:history="1">
            <w:r w:rsidR="003D35FB" w:rsidRPr="00A63577">
              <w:rPr>
                <w:rStyle w:val="Hipervnculo"/>
                <w:rFonts w:ascii="Arial" w:hAnsi="Arial" w:cs="Arial"/>
                <w:b/>
                <w:noProof/>
              </w:rPr>
              <w:t>Garantía de las obligaciones de transparencia</w:t>
            </w:r>
            <w:r w:rsidR="003D35FB" w:rsidRPr="00A63577">
              <w:rPr>
                <w:noProof/>
                <w:webHidden/>
              </w:rPr>
              <w:tab/>
            </w:r>
            <w:r w:rsidR="003D35FB" w:rsidRPr="00A63577">
              <w:rPr>
                <w:noProof/>
                <w:webHidden/>
              </w:rPr>
              <w:fldChar w:fldCharType="begin"/>
            </w:r>
            <w:r w:rsidR="003D35FB" w:rsidRPr="00A63577">
              <w:rPr>
                <w:noProof/>
                <w:webHidden/>
              </w:rPr>
              <w:instrText xml:space="preserve"> PAGEREF _Toc130995365 \h </w:instrText>
            </w:r>
            <w:r w:rsidR="003D35FB" w:rsidRPr="00A63577">
              <w:rPr>
                <w:noProof/>
                <w:webHidden/>
              </w:rPr>
            </w:r>
            <w:r w:rsidR="003D35FB" w:rsidRPr="00A63577">
              <w:rPr>
                <w:noProof/>
                <w:webHidden/>
              </w:rPr>
              <w:fldChar w:fldCharType="separate"/>
            </w:r>
            <w:r w:rsidR="009A2C30">
              <w:rPr>
                <w:noProof/>
                <w:webHidden/>
              </w:rPr>
              <w:t>14</w:t>
            </w:r>
            <w:r w:rsidR="003D35FB" w:rsidRPr="00A63577">
              <w:rPr>
                <w:noProof/>
                <w:webHidden/>
              </w:rPr>
              <w:fldChar w:fldCharType="end"/>
            </w:r>
          </w:hyperlink>
        </w:p>
        <w:p w14:paraId="29B91D2E" w14:textId="6E0E03B1" w:rsidR="003D35FB" w:rsidRPr="00A63577" w:rsidRDefault="00000000">
          <w:pPr>
            <w:pStyle w:val="TDC3"/>
            <w:tabs>
              <w:tab w:val="right" w:leader="dot" w:pos="8544"/>
            </w:tabs>
            <w:rPr>
              <w:rFonts w:cstheme="minorBidi"/>
              <w:noProof/>
            </w:rPr>
          </w:pPr>
          <w:hyperlink w:anchor="_Toc130995366" w:history="1">
            <w:r w:rsidR="003D35FB" w:rsidRPr="00A63577">
              <w:rPr>
                <w:rStyle w:val="Hipervnculo"/>
                <w:rFonts w:ascii="Arial" w:eastAsia="Times New Roman" w:hAnsi="Arial" w:cs="Arial"/>
                <w:b/>
                <w:noProof/>
              </w:rPr>
              <w:t>Sección I</w:t>
            </w:r>
            <w:r w:rsidR="003D35FB" w:rsidRPr="00A63577">
              <w:rPr>
                <w:noProof/>
                <w:webHidden/>
              </w:rPr>
              <w:tab/>
            </w:r>
            <w:r w:rsidR="003D35FB" w:rsidRPr="00A63577">
              <w:rPr>
                <w:noProof/>
                <w:webHidden/>
              </w:rPr>
              <w:fldChar w:fldCharType="begin"/>
            </w:r>
            <w:r w:rsidR="003D35FB" w:rsidRPr="00A63577">
              <w:rPr>
                <w:noProof/>
                <w:webHidden/>
              </w:rPr>
              <w:instrText xml:space="preserve"> PAGEREF _Toc130995366 \h </w:instrText>
            </w:r>
            <w:r w:rsidR="003D35FB" w:rsidRPr="00A63577">
              <w:rPr>
                <w:noProof/>
                <w:webHidden/>
              </w:rPr>
            </w:r>
            <w:r w:rsidR="003D35FB" w:rsidRPr="00A63577">
              <w:rPr>
                <w:noProof/>
                <w:webHidden/>
              </w:rPr>
              <w:fldChar w:fldCharType="separate"/>
            </w:r>
            <w:r w:rsidR="009A2C30">
              <w:rPr>
                <w:noProof/>
                <w:webHidden/>
              </w:rPr>
              <w:t>14</w:t>
            </w:r>
            <w:r w:rsidR="003D35FB" w:rsidRPr="00A63577">
              <w:rPr>
                <w:noProof/>
                <w:webHidden/>
              </w:rPr>
              <w:fldChar w:fldCharType="end"/>
            </w:r>
          </w:hyperlink>
        </w:p>
        <w:p w14:paraId="3DA1405B" w14:textId="5094FDDB" w:rsidR="003D35FB" w:rsidRPr="00A63577" w:rsidRDefault="00000000">
          <w:pPr>
            <w:pStyle w:val="TDC3"/>
            <w:tabs>
              <w:tab w:val="right" w:leader="dot" w:pos="8544"/>
            </w:tabs>
            <w:rPr>
              <w:rFonts w:cstheme="minorBidi"/>
              <w:noProof/>
            </w:rPr>
          </w:pPr>
          <w:hyperlink w:anchor="_Toc130995367" w:history="1">
            <w:r w:rsidR="003D35FB" w:rsidRPr="00A63577">
              <w:rPr>
                <w:rStyle w:val="Hipervnculo"/>
                <w:rFonts w:ascii="Arial" w:eastAsia="Times New Roman" w:hAnsi="Arial" w:cs="Arial"/>
                <w:b/>
                <w:noProof/>
              </w:rPr>
              <w:t>Disposiciones Generales</w:t>
            </w:r>
            <w:r w:rsidR="003D35FB" w:rsidRPr="00A63577">
              <w:rPr>
                <w:noProof/>
                <w:webHidden/>
              </w:rPr>
              <w:tab/>
            </w:r>
            <w:r w:rsidR="003D35FB" w:rsidRPr="00A63577">
              <w:rPr>
                <w:noProof/>
                <w:webHidden/>
              </w:rPr>
              <w:fldChar w:fldCharType="begin"/>
            </w:r>
            <w:r w:rsidR="003D35FB" w:rsidRPr="00A63577">
              <w:rPr>
                <w:noProof/>
                <w:webHidden/>
              </w:rPr>
              <w:instrText xml:space="preserve"> PAGEREF _Toc130995367 \h </w:instrText>
            </w:r>
            <w:r w:rsidR="003D35FB" w:rsidRPr="00A63577">
              <w:rPr>
                <w:noProof/>
                <w:webHidden/>
              </w:rPr>
            </w:r>
            <w:r w:rsidR="003D35FB" w:rsidRPr="00A63577">
              <w:rPr>
                <w:noProof/>
                <w:webHidden/>
              </w:rPr>
              <w:fldChar w:fldCharType="separate"/>
            </w:r>
            <w:r w:rsidR="009A2C30">
              <w:rPr>
                <w:noProof/>
                <w:webHidden/>
              </w:rPr>
              <w:t>14</w:t>
            </w:r>
            <w:r w:rsidR="003D35FB" w:rsidRPr="00A63577">
              <w:rPr>
                <w:noProof/>
                <w:webHidden/>
              </w:rPr>
              <w:fldChar w:fldCharType="end"/>
            </w:r>
          </w:hyperlink>
        </w:p>
        <w:p w14:paraId="6E2ECA4F" w14:textId="47211283" w:rsidR="003D35FB" w:rsidRPr="00A63577" w:rsidRDefault="00000000">
          <w:pPr>
            <w:pStyle w:val="TDC3"/>
            <w:tabs>
              <w:tab w:val="right" w:leader="dot" w:pos="8544"/>
            </w:tabs>
            <w:rPr>
              <w:rFonts w:cstheme="minorBidi"/>
              <w:noProof/>
            </w:rPr>
          </w:pPr>
          <w:hyperlink w:anchor="_Toc130995368" w:history="1">
            <w:r w:rsidR="003D35FB" w:rsidRPr="00A63577">
              <w:rPr>
                <w:rStyle w:val="Hipervnculo"/>
                <w:rFonts w:ascii="Arial" w:eastAsia="Times New Roman" w:hAnsi="Arial" w:cs="Arial"/>
                <w:b/>
                <w:noProof/>
              </w:rPr>
              <w:t>Sección II</w:t>
            </w:r>
            <w:r w:rsidR="003D35FB" w:rsidRPr="00A63577">
              <w:rPr>
                <w:noProof/>
                <w:webHidden/>
              </w:rPr>
              <w:tab/>
            </w:r>
            <w:r w:rsidR="003D35FB" w:rsidRPr="00A63577">
              <w:rPr>
                <w:noProof/>
                <w:webHidden/>
              </w:rPr>
              <w:fldChar w:fldCharType="begin"/>
            </w:r>
            <w:r w:rsidR="003D35FB" w:rsidRPr="00A63577">
              <w:rPr>
                <w:noProof/>
                <w:webHidden/>
              </w:rPr>
              <w:instrText xml:space="preserve"> PAGEREF _Toc130995368 \h </w:instrText>
            </w:r>
            <w:r w:rsidR="003D35FB" w:rsidRPr="00A63577">
              <w:rPr>
                <w:noProof/>
                <w:webHidden/>
              </w:rPr>
            </w:r>
            <w:r w:rsidR="003D35FB" w:rsidRPr="00A63577">
              <w:rPr>
                <w:noProof/>
                <w:webHidden/>
              </w:rPr>
              <w:fldChar w:fldCharType="separate"/>
            </w:r>
            <w:r w:rsidR="009A2C30">
              <w:rPr>
                <w:noProof/>
                <w:webHidden/>
              </w:rPr>
              <w:t>16</w:t>
            </w:r>
            <w:r w:rsidR="003D35FB" w:rsidRPr="00A63577">
              <w:rPr>
                <w:noProof/>
                <w:webHidden/>
              </w:rPr>
              <w:fldChar w:fldCharType="end"/>
            </w:r>
          </w:hyperlink>
        </w:p>
        <w:p w14:paraId="14141E15" w14:textId="7BDFC270" w:rsidR="003D35FB" w:rsidRPr="00A63577" w:rsidRDefault="00000000">
          <w:pPr>
            <w:pStyle w:val="TDC3"/>
            <w:tabs>
              <w:tab w:val="right" w:leader="dot" w:pos="8544"/>
            </w:tabs>
            <w:rPr>
              <w:rFonts w:cstheme="minorBidi"/>
              <w:noProof/>
            </w:rPr>
          </w:pPr>
          <w:hyperlink w:anchor="_Toc130995369" w:history="1">
            <w:r w:rsidR="003D35FB" w:rsidRPr="00A63577">
              <w:rPr>
                <w:rStyle w:val="Hipervnculo"/>
                <w:rFonts w:ascii="Arial" w:eastAsia="Times New Roman" w:hAnsi="Arial" w:cs="Arial"/>
                <w:b/>
                <w:noProof/>
              </w:rPr>
              <w:t>Obligaciones de transparencia</w:t>
            </w:r>
            <w:r w:rsidR="003D35FB" w:rsidRPr="00A63577">
              <w:rPr>
                <w:noProof/>
                <w:webHidden/>
              </w:rPr>
              <w:tab/>
            </w:r>
            <w:r w:rsidR="003D35FB" w:rsidRPr="00A63577">
              <w:rPr>
                <w:noProof/>
                <w:webHidden/>
              </w:rPr>
              <w:fldChar w:fldCharType="begin"/>
            </w:r>
            <w:r w:rsidR="003D35FB" w:rsidRPr="00A63577">
              <w:rPr>
                <w:noProof/>
                <w:webHidden/>
              </w:rPr>
              <w:instrText xml:space="preserve"> PAGEREF _Toc130995369 \h </w:instrText>
            </w:r>
            <w:r w:rsidR="003D35FB" w:rsidRPr="00A63577">
              <w:rPr>
                <w:noProof/>
                <w:webHidden/>
              </w:rPr>
            </w:r>
            <w:r w:rsidR="003D35FB" w:rsidRPr="00A63577">
              <w:rPr>
                <w:noProof/>
                <w:webHidden/>
              </w:rPr>
              <w:fldChar w:fldCharType="separate"/>
            </w:r>
            <w:r w:rsidR="009A2C30">
              <w:rPr>
                <w:noProof/>
                <w:webHidden/>
              </w:rPr>
              <w:t>16</w:t>
            </w:r>
            <w:r w:rsidR="003D35FB" w:rsidRPr="00A63577">
              <w:rPr>
                <w:noProof/>
                <w:webHidden/>
              </w:rPr>
              <w:fldChar w:fldCharType="end"/>
            </w:r>
          </w:hyperlink>
        </w:p>
        <w:p w14:paraId="62D2B5F6" w14:textId="11219308" w:rsidR="003D35FB" w:rsidRPr="00A63577" w:rsidRDefault="00000000">
          <w:pPr>
            <w:pStyle w:val="TDC3"/>
            <w:tabs>
              <w:tab w:val="right" w:leader="dot" w:pos="8544"/>
            </w:tabs>
            <w:rPr>
              <w:rFonts w:cstheme="minorBidi"/>
              <w:noProof/>
            </w:rPr>
          </w:pPr>
          <w:hyperlink w:anchor="_Toc130995370" w:history="1">
            <w:r w:rsidR="003D35FB" w:rsidRPr="00A63577">
              <w:rPr>
                <w:rStyle w:val="Hipervnculo"/>
                <w:rFonts w:ascii="Arial" w:eastAsia="Times New Roman" w:hAnsi="Arial" w:cs="Arial"/>
                <w:b/>
                <w:noProof/>
              </w:rPr>
              <w:t>Sección III</w:t>
            </w:r>
            <w:r w:rsidR="003D35FB" w:rsidRPr="00A63577">
              <w:rPr>
                <w:noProof/>
                <w:webHidden/>
              </w:rPr>
              <w:tab/>
            </w:r>
            <w:r w:rsidR="003D35FB" w:rsidRPr="00A63577">
              <w:rPr>
                <w:noProof/>
                <w:webHidden/>
              </w:rPr>
              <w:fldChar w:fldCharType="begin"/>
            </w:r>
            <w:r w:rsidR="003D35FB" w:rsidRPr="00A63577">
              <w:rPr>
                <w:noProof/>
                <w:webHidden/>
              </w:rPr>
              <w:instrText xml:space="preserve"> PAGEREF _Toc130995370 \h </w:instrText>
            </w:r>
            <w:r w:rsidR="003D35FB" w:rsidRPr="00A63577">
              <w:rPr>
                <w:noProof/>
                <w:webHidden/>
              </w:rPr>
            </w:r>
            <w:r w:rsidR="003D35FB" w:rsidRPr="00A63577">
              <w:rPr>
                <w:noProof/>
                <w:webHidden/>
              </w:rPr>
              <w:fldChar w:fldCharType="separate"/>
            </w:r>
            <w:r w:rsidR="009A2C30">
              <w:rPr>
                <w:noProof/>
                <w:webHidden/>
              </w:rPr>
              <w:t>24</w:t>
            </w:r>
            <w:r w:rsidR="003D35FB" w:rsidRPr="00A63577">
              <w:rPr>
                <w:noProof/>
                <w:webHidden/>
              </w:rPr>
              <w:fldChar w:fldCharType="end"/>
            </w:r>
          </w:hyperlink>
        </w:p>
        <w:p w14:paraId="489B9042" w14:textId="680D2755" w:rsidR="003D35FB" w:rsidRPr="00A63577" w:rsidRDefault="00000000">
          <w:pPr>
            <w:pStyle w:val="TDC3"/>
            <w:tabs>
              <w:tab w:val="right" w:leader="dot" w:pos="8544"/>
            </w:tabs>
            <w:rPr>
              <w:rFonts w:cstheme="minorBidi"/>
              <w:noProof/>
            </w:rPr>
          </w:pPr>
          <w:hyperlink w:anchor="_Toc130995371" w:history="1">
            <w:r w:rsidR="003D35FB" w:rsidRPr="00A63577">
              <w:rPr>
                <w:rStyle w:val="Hipervnculo"/>
                <w:rFonts w:ascii="Arial" w:eastAsia="Times New Roman" w:hAnsi="Arial" w:cs="Arial"/>
                <w:b/>
                <w:noProof/>
              </w:rPr>
              <w:t>Información Específica</w:t>
            </w:r>
            <w:r w:rsidR="003D35FB" w:rsidRPr="00A63577">
              <w:rPr>
                <w:noProof/>
                <w:webHidden/>
              </w:rPr>
              <w:tab/>
            </w:r>
            <w:r w:rsidR="003D35FB" w:rsidRPr="00A63577">
              <w:rPr>
                <w:noProof/>
                <w:webHidden/>
              </w:rPr>
              <w:fldChar w:fldCharType="begin"/>
            </w:r>
            <w:r w:rsidR="003D35FB" w:rsidRPr="00A63577">
              <w:rPr>
                <w:noProof/>
                <w:webHidden/>
              </w:rPr>
              <w:instrText xml:space="preserve"> PAGEREF _Toc130995371 \h </w:instrText>
            </w:r>
            <w:r w:rsidR="003D35FB" w:rsidRPr="00A63577">
              <w:rPr>
                <w:noProof/>
                <w:webHidden/>
              </w:rPr>
            </w:r>
            <w:r w:rsidR="003D35FB" w:rsidRPr="00A63577">
              <w:rPr>
                <w:noProof/>
                <w:webHidden/>
              </w:rPr>
              <w:fldChar w:fldCharType="separate"/>
            </w:r>
            <w:r w:rsidR="009A2C30">
              <w:rPr>
                <w:noProof/>
                <w:webHidden/>
              </w:rPr>
              <w:t>24</w:t>
            </w:r>
            <w:r w:rsidR="003D35FB" w:rsidRPr="00A63577">
              <w:rPr>
                <w:noProof/>
                <w:webHidden/>
              </w:rPr>
              <w:fldChar w:fldCharType="end"/>
            </w:r>
          </w:hyperlink>
        </w:p>
        <w:p w14:paraId="12FA116A" w14:textId="45A7AA09" w:rsidR="003D35FB" w:rsidRPr="00A63577" w:rsidRDefault="00000000">
          <w:pPr>
            <w:pStyle w:val="TDC3"/>
            <w:tabs>
              <w:tab w:val="right" w:leader="dot" w:pos="8544"/>
            </w:tabs>
            <w:rPr>
              <w:rFonts w:cstheme="minorBidi"/>
              <w:noProof/>
            </w:rPr>
          </w:pPr>
          <w:hyperlink w:anchor="_Toc130995372" w:history="1">
            <w:r w:rsidR="003D35FB" w:rsidRPr="00A63577">
              <w:rPr>
                <w:rStyle w:val="Hipervnculo"/>
                <w:rFonts w:ascii="Arial" w:eastAsia="Times New Roman" w:hAnsi="Arial" w:cs="Arial"/>
                <w:b/>
                <w:noProof/>
              </w:rPr>
              <w:t>Sección IV</w:t>
            </w:r>
            <w:r w:rsidR="003D35FB" w:rsidRPr="00A63577">
              <w:rPr>
                <w:noProof/>
                <w:webHidden/>
              </w:rPr>
              <w:tab/>
            </w:r>
            <w:r w:rsidR="003D35FB" w:rsidRPr="00A63577">
              <w:rPr>
                <w:noProof/>
                <w:webHidden/>
              </w:rPr>
              <w:fldChar w:fldCharType="begin"/>
            </w:r>
            <w:r w:rsidR="003D35FB" w:rsidRPr="00A63577">
              <w:rPr>
                <w:noProof/>
                <w:webHidden/>
              </w:rPr>
              <w:instrText xml:space="preserve"> PAGEREF _Toc130995372 \h </w:instrText>
            </w:r>
            <w:r w:rsidR="003D35FB" w:rsidRPr="00A63577">
              <w:rPr>
                <w:noProof/>
                <w:webHidden/>
              </w:rPr>
            </w:r>
            <w:r w:rsidR="003D35FB" w:rsidRPr="00A63577">
              <w:rPr>
                <w:noProof/>
                <w:webHidden/>
              </w:rPr>
              <w:fldChar w:fldCharType="separate"/>
            </w:r>
            <w:r w:rsidR="009A2C30">
              <w:rPr>
                <w:noProof/>
                <w:webHidden/>
              </w:rPr>
              <w:t>38</w:t>
            </w:r>
            <w:r w:rsidR="003D35FB" w:rsidRPr="00A63577">
              <w:rPr>
                <w:noProof/>
                <w:webHidden/>
              </w:rPr>
              <w:fldChar w:fldCharType="end"/>
            </w:r>
          </w:hyperlink>
        </w:p>
        <w:p w14:paraId="1E7AD664" w14:textId="59652B2E" w:rsidR="003D35FB" w:rsidRPr="00A63577" w:rsidRDefault="00000000">
          <w:pPr>
            <w:pStyle w:val="TDC3"/>
            <w:tabs>
              <w:tab w:val="right" w:leader="dot" w:pos="8544"/>
            </w:tabs>
            <w:rPr>
              <w:rFonts w:cstheme="minorBidi"/>
              <w:noProof/>
            </w:rPr>
          </w:pPr>
          <w:hyperlink w:anchor="_Toc130995373" w:history="1">
            <w:r w:rsidR="003D35FB" w:rsidRPr="00A63577">
              <w:rPr>
                <w:rStyle w:val="Hipervnculo"/>
                <w:rFonts w:ascii="Arial" w:eastAsia="Times New Roman" w:hAnsi="Arial" w:cs="Arial"/>
                <w:b/>
                <w:noProof/>
              </w:rPr>
              <w:t>Información Adicional</w:t>
            </w:r>
            <w:r w:rsidR="003D35FB" w:rsidRPr="00A63577">
              <w:rPr>
                <w:noProof/>
                <w:webHidden/>
              </w:rPr>
              <w:tab/>
            </w:r>
            <w:r w:rsidR="003D35FB" w:rsidRPr="00A63577">
              <w:rPr>
                <w:noProof/>
                <w:webHidden/>
              </w:rPr>
              <w:fldChar w:fldCharType="begin"/>
            </w:r>
            <w:r w:rsidR="003D35FB" w:rsidRPr="00A63577">
              <w:rPr>
                <w:noProof/>
                <w:webHidden/>
              </w:rPr>
              <w:instrText xml:space="preserve"> PAGEREF _Toc130995373 \h </w:instrText>
            </w:r>
            <w:r w:rsidR="003D35FB" w:rsidRPr="00A63577">
              <w:rPr>
                <w:noProof/>
                <w:webHidden/>
              </w:rPr>
            </w:r>
            <w:r w:rsidR="003D35FB" w:rsidRPr="00A63577">
              <w:rPr>
                <w:noProof/>
                <w:webHidden/>
              </w:rPr>
              <w:fldChar w:fldCharType="separate"/>
            </w:r>
            <w:r w:rsidR="009A2C30">
              <w:rPr>
                <w:noProof/>
                <w:webHidden/>
              </w:rPr>
              <w:t>38</w:t>
            </w:r>
            <w:r w:rsidR="003D35FB" w:rsidRPr="00A63577">
              <w:rPr>
                <w:noProof/>
                <w:webHidden/>
              </w:rPr>
              <w:fldChar w:fldCharType="end"/>
            </w:r>
          </w:hyperlink>
        </w:p>
        <w:p w14:paraId="697F8DB9" w14:textId="57228B36" w:rsidR="003D35FB" w:rsidRPr="00A63577" w:rsidRDefault="00000000">
          <w:pPr>
            <w:pStyle w:val="TDC3"/>
            <w:tabs>
              <w:tab w:val="right" w:leader="dot" w:pos="8544"/>
            </w:tabs>
            <w:rPr>
              <w:rFonts w:cstheme="minorBidi"/>
              <w:noProof/>
            </w:rPr>
          </w:pPr>
          <w:hyperlink w:anchor="_Toc130995374" w:history="1">
            <w:r w:rsidR="003D35FB" w:rsidRPr="00A63577">
              <w:rPr>
                <w:rStyle w:val="Hipervnculo"/>
                <w:rFonts w:ascii="Arial" w:eastAsia="Times New Roman" w:hAnsi="Arial" w:cs="Arial"/>
                <w:b/>
                <w:noProof/>
              </w:rPr>
              <w:t>Sección V</w:t>
            </w:r>
            <w:r w:rsidR="003D35FB" w:rsidRPr="00A63577">
              <w:rPr>
                <w:noProof/>
                <w:webHidden/>
              </w:rPr>
              <w:tab/>
            </w:r>
            <w:r w:rsidR="003D35FB" w:rsidRPr="00A63577">
              <w:rPr>
                <w:noProof/>
                <w:webHidden/>
              </w:rPr>
              <w:fldChar w:fldCharType="begin"/>
            </w:r>
            <w:r w:rsidR="003D35FB" w:rsidRPr="00A63577">
              <w:rPr>
                <w:noProof/>
                <w:webHidden/>
              </w:rPr>
              <w:instrText xml:space="preserve"> PAGEREF _Toc130995374 \h </w:instrText>
            </w:r>
            <w:r w:rsidR="003D35FB" w:rsidRPr="00A63577">
              <w:rPr>
                <w:noProof/>
                <w:webHidden/>
              </w:rPr>
            </w:r>
            <w:r w:rsidR="003D35FB" w:rsidRPr="00A63577">
              <w:rPr>
                <w:noProof/>
                <w:webHidden/>
              </w:rPr>
              <w:fldChar w:fldCharType="separate"/>
            </w:r>
            <w:r w:rsidR="009A2C30">
              <w:rPr>
                <w:noProof/>
                <w:webHidden/>
              </w:rPr>
              <w:t>39</w:t>
            </w:r>
            <w:r w:rsidR="003D35FB" w:rsidRPr="00A63577">
              <w:rPr>
                <w:noProof/>
                <w:webHidden/>
              </w:rPr>
              <w:fldChar w:fldCharType="end"/>
            </w:r>
          </w:hyperlink>
        </w:p>
        <w:p w14:paraId="5D6CD26A" w14:textId="2DFEA183" w:rsidR="003D35FB" w:rsidRPr="00A63577" w:rsidRDefault="00000000">
          <w:pPr>
            <w:pStyle w:val="TDC3"/>
            <w:tabs>
              <w:tab w:val="right" w:leader="dot" w:pos="8544"/>
            </w:tabs>
            <w:rPr>
              <w:rFonts w:cstheme="minorBidi"/>
              <w:noProof/>
            </w:rPr>
          </w:pPr>
          <w:hyperlink w:anchor="_Toc130995375" w:history="1">
            <w:r w:rsidR="003D35FB" w:rsidRPr="00A63577">
              <w:rPr>
                <w:rStyle w:val="Hipervnculo"/>
                <w:rFonts w:ascii="Arial" w:eastAsia="Times New Roman" w:hAnsi="Arial" w:cs="Arial"/>
                <w:b/>
                <w:noProof/>
              </w:rPr>
              <w:t>Verificación de las obligaciones de transparencia</w:t>
            </w:r>
            <w:r w:rsidR="003D35FB" w:rsidRPr="00A63577">
              <w:rPr>
                <w:noProof/>
                <w:webHidden/>
              </w:rPr>
              <w:tab/>
            </w:r>
            <w:r w:rsidR="003D35FB" w:rsidRPr="00A63577">
              <w:rPr>
                <w:noProof/>
                <w:webHidden/>
              </w:rPr>
              <w:fldChar w:fldCharType="begin"/>
            </w:r>
            <w:r w:rsidR="003D35FB" w:rsidRPr="00A63577">
              <w:rPr>
                <w:noProof/>
                <w:webHidden/>
              </w:rPr>
              <w:instrText xml:space="preserve"> PAGEREF _Toc130995375 \h </w:instrText>
            </w:r>
            <w:r w:rsidR="003D35FB" w:rsidRPr="00A63577">
              <w:rPr>
                <w:noProof/>
                <w:webHidden/>
              </w:rPr>
            </w:r>
            <w:r w:rsidR="003D35FB" w:rsidRPr="00A63577">
              <w:rPr>
                <w:noProof/>
                <w:webHidden/>
              </w:rPr>
              <w:fldChar w:fldCharType="separate"/>
            </w:r>
            <w:r w:rsidR="009A2C30">
              <w:rPr>
                <w:noProof/>
                <w:webHidden/>
              </w:rPr>
              <w:t>39</w:t>
            </w:r>
            <w:r w:rsidR="003D35FB" w:rsidRPr="00A63577">
              <w:rPr>
                <w:noProof/>
                <w:webHidden/>
              </w:rPr>
              <w:fldChar w:fldCharType="end"/>
            </w:r>
          </w:hyperlink>
        </w:p>
        <w:p w14:paraId="32D10F0A" w14:textId="7FC1D378" w:rsidR="003D35FB" w:rsidRPr="00A63577" w:rsidRDefault="00000000">
          <w:pPr>
            <w:pStyle w:val="TDC3"/>
            <w:tabs>
              <w:tab w:val="right" w:leader="dot" w:pos="8544"/>
            </w:tabs>
            <w:rPr>
              <w:rFonts w:cstheme="minorBidi"/>
              <w:noProof/>
            </w:rPr>
          </w:pPr>
          <w:hyperlink w:anchor="_Toc130995376" w:history="1">
            <w:r w:rsidR="003D35FB" w:rsidRPr="00A63577">
              <w:rPr>
                <w:rStyle w:val="Hipervnculo"/>
                <w:rFonts w:ascii="Arial" w:eastAsia="Times New Roman" w:hAnsi="Arial" w:cs="Arial"/>
                <w:b/>
                <w:noProof/>
              </w:rPr>
              <w:t>Sección VI</w:t>
            </w:r>
            <w:r w:rsidR="003D35FB" w:rsidRPr="00A63577">
              <w:rPr>
                <w:noProof/>
                <w:webHidden/>
              </w:rPr>
              <w:tab/>
            </w:r>
            <w:r w:rsidR="003D35FB" w:rsidRPr="00A63577">
              <w:rPr>
                <w:noProof/>
                <w:webHidden/>
              </w:rPr>
              <w:fldChar w:fldCharType="begin"/>
            </w:r>
            <w:r w:rsidR="003D35FB" w:rsidRPr="00A63577">
              <w:rPr>
                <w:noProof/>
                <w:webHidden/>
              </w:rPr>
              <w:instrText xml:space="preserve"> PAGEREF _Toc130995376 \h </w:instrText>
            </w:r>
            <w:r w:rsidR="003D35FB" w:rsidRPr="00A63577">
              <w:rPr>
                <w:noProof/>
                <w:webHidden/>
              </w:rPr>
            </w:r>
            <w:r w:rsidR="003D35FB" w:rsidRPr="00A63577">
              <w:rPr>
                <w:noProof/>
                <w:webHidden/>
              </w:rPr>
              <w:fldChar w:fldCharType="separate"/>
            </w:r>
            <w:r w:rsidR="009A2C30">
              <w:rPr>
                <w:noProof/>
                <w:webHidden/>
              </w:rPr>
              <w:t>41</w:t>
            </w:r>
            <w:r w:rsidR="003D35FB" w:rsidRPr="00A63577">
              <w:rPr>
                <w:noProof/>
                <w:webHidden/>
              </w:rPr>
              <w:fldChar w:fldCharType="end"/>
            </w:r>
          </w:hyperlink>
        </w:p>
        <w:p w14:paraId="193AC701" w14:textId="60AA8033" w:rsidR="003D35FB" w:rsidRPr="00A63577" w:rsidRDefault="00000000">
          <w:pPr>
            <w:pStyle w:val="TDC3"/>
            <w:tabs>
              <w:tab w:val="right" w:leader="dot" w:pos="8544"/>
            </w:tabs>
            <w:rPr>
              <w:rFonts w:cstheme="minorBidi"/>
              <w:noProof/>
            </w:rPr>
          </w:pPr>
          <w:hyperlink w:anchor="_Toc130995377" w:history="1">
            <w:r w:rsidR="003D35FB" w:rsidRPr="00A63577">
              <w:rPr>
                <w:rStyle w:val="Hipervnculo"/>
                <w:rFonts w:ascii="Arial" w:eastAsia="Times New Roman" w:hAnsi="Arial" w:cs="Arial"/>
                <w:b/>
                <w:noProof/>
              </w:rPr>
              <w:t>Denuncia</w:t>
            </w:r>
            <w:r w:rsidR="003D35FB" w:rsidRPr="00A63577">
              <w:rPr>
                <w:noProof/>
                <w:webHidden/>
              </w:rPr>
              <w:tab/>
            </w:r>
            <w:r w:rsidR="003D35FB" w:rsidRPr="00A63577">
              <w:rPr>
                <w:noProof/>
                <w:webHidden/>
              </w:rPr>
              <w:fldChar w:fldCharType="begin"/>
            </w:r>
            <w:r w:rsidR="003D35FB" w:rsidRPr="00A63577">
              <w:rPr>
                <w:noProof/>
                <w:webHidden/>
              </w:rPr>
              <w:instrText xml:space="preserve"> PAGEREF _Toc130995377 \h </w:instrText>
            </w:r>
            <w:r w:rsidR="003D35FB" w:rsidRPr="00A63577">
              <w:rPr>
                <w:noProof/>
                <w:webHidden/>
              </w:rPr>
            </w:r>
            <w:r w:rsidR="003D35FB" w:rsidRPr="00A63577">
              <w:rPr>
                <w:noProof/>
                <w:webHidden/>
              </w:rPr>
              <w:fldChar w:fldCharType="separate"/>
            </w:r>
            <w:r w:rsidR="009A2C30">
              <w:rPr>
                <w:noProof/>
                <w:webHidden/>
              </w:rPr>
              <w:t>41</w:t>
            </w:r>
            <w:r w:rsidR="003D35FB" w:rsidRPr="00A63577">
              <w:rPr>
                <w:noProof/>
                <w:webHidden/>
              </w:rPr>
              <w:fldChar w:fldCharType="end"/>
            </w:r>
          </w:hyperlink>
        </w:p>
        <w:p w14:paraId="7EF13911" w14:textId="475397A2" w:rsidR="003D35FB" w:rsidRPr="00A63577" w:rsidRDefault="00000000">
          <w:pPr>
            <w:pStyle w:val="TDC1"/>
            <w:tabs>
              <w:tab w:val="right" w:leader="dot" w:pos="8544"/>
            </w:tabs>
            <w:rPr>
              <w:rFonts w:eastAsiaTheme="minorEastAsia"/>
              <w:noProof/>
              <w:lang w:eastAsia="es-MX"/>
            </w:rPr>
          </w:pPr>
          <w:hyperlink w:anchor="_Toc130995378" w:history="1">
            <w:r w:rsidR="003D35FB" w:rsidRPr="00A63577">
              <w:rPr>
                <w:rStyle w:val="Hipervnculo"/>
                <w:rFonts w:ascii="Arial" w:eastAsia="Times New Roman" w:hAnsi="Arial" w:cs="Arial"/>
                <w:b/>
                <w:noProof/>
              </w:rPr>
              <w:t>Título Tercero</w:t>
            </w:r>
            <w:r w:rsidR="003D35FB" w:rsidRPr="00A63577">
              <w:rPr>
                <w:noProof/>
                <w:webHidden/>
              </w:rPr>
              <w:tab/>
            </w:r>
            <w:r w:rsidR="003D35FB" w:rsidRPr="00A63577">
              <w:rPr>
                <w:noProof/>
                <w:webHidden/>
              </w:rPr>
              <w:fldChar w:fldCharType="begin"/>
            </w:r>
            <w:r w:rsidR="003D35FB" w:rsidRPr="00A63577">
              <w:rPr>
                <w:noProof/>
                <w:webHidden/>
              </w:rPr>
              <w:instrText xml:space="preserve"> PAGEREF _Toc130995378 \h </w:instrText>
            </w:r>
            <w:r w:rsidR="003D35FB" w:rsidRPr="00A63577">
              <w:rPr>
                <w:noProof/>
                <w:webHidden/>
              </w:rPr>
            </w:r>
            <w:r w:rsidR="003D35FB" w:rsidRPr="00A63577">
              <w:rPr>
                <w:noProof/>
                <w:webHidden/>
              </w:rPr>
              <w:fldChar w:fldCharType="separate"/>
            </w:r>
            <w:r w:rsidR="009A2C30">
              <w:rPr>
                <w:noProof/>
                <w:webHidden/>
              </w:rPr>
              <w:t>44</w:t>
            </w:r>
            <w:r w:rsidR="003D35FB" w:rsidRPr="00A63577">
              <w:rPr>
                <w:noProof/>
                <w:webHidden/>
              </w:rPr>
              <w:fldChar w:fldCharType="end"/>
            </w:r>
          </w:hyperlink>
        </w:p>
        <w:p w14:paraId="07273ADD" w14:textId="5A60E865" w:rsidR="003D35FB" w:rsidRPr="00A63577" w:rsidRDefault="00000000">
          <w:pPr>
            <w:pStyle w:val="TDC1"/>
            <w:tabs>
              <w:tab w:val="right" w:leader="dot" w:pos="8544"/>
            </w:tabs>
            <w:rPr>
              <w:rFonts w:eastAsiaTheme="minorEastAsia"/>
              <w:noProof/>
              <w:lang w:eastAsia="es-MX"/>
            </w:rPr>
          </w:pPr>
          <w:hyperlink w:anchor="_Toc130995379" w:history="1">
            <w:r w:rsidR="003D35FB" w:rsidRPr="00A63577">
              <w:rPr>
                <w:rStyle w:val="Hipervnculo"/>
                <w:rFonts w:ascii="Arial" w:eastAsia="Times New Roman" w:hAnsi="Arial" w:cs="Arial"/>
                <w:b/>
                <w:noProof/>
              </w:rPr>
              <w:t>Información Clasificada</w:t>
            </w:r>
            <w:r w:rsidR="003D35FB" w:rsidRPr="00A63577">
              <w:rPr>
                <w:noProof/>
                <w:webHidden/>
              </w:rPr>
              <w:tab/>
            </w:r>
            <w:r w:rsidR="003D35FB" w:rsidRPr="00A63577">
              <w:rPr>
                <w:noProof/>
                <w:webHidden/>
              </w:rPr>
              <w:fldChar w:fldCharType="begin"/>
            </w:r>
            <w:r w:rsidR="003D35FB" w:rsidRPr="00A63577">
              <w:rPr>
                <w:noProof/>
                <w:webHidden/>
              </w:rPr>
              <w:instrText xml:space="preserve"> PAGEREF _Toc130995379 \h </w:instrText>
            </w:r>
            <w:r w:rsidR="003D35FB" w:rsidRPr="00A63577">
              <w:rPr>
                <w:noProof/>
                <w:webHidden/>
              </w:rPr>
            </w:r>
            <w:r w:rsidR="003D35FB" w:rsidRPr="00A63577">
              <w:rPr>
                <w:noProof/>
                <w:webHidden/>
              </w:rPr>
              <w:fldChar w:fldCharType="separate"/>
            </w:r>
            <w:r w:rsidR="009A2C30">
              <w:rPr>
                <w:noProof/>
                <w:webHidden/>
              </w:rPr>
              <w:t>44</w:t>
            </w:r>
            <w:r w:rsidR="003D35FB" w:rsidRPr="00A63577">
              <w:rPr>
                <w:noProof/>
                <w:webHidden/>
              </w:rPr>
              <w:fldChar w:fldCharType="end"/>
            </w:r>
          </w:hyperlink>
        </w:p>
        <w:p w14:paraId="0709E32A" w14:textId="360EDBB3" w:rsidR="003D35FB" w:rsidRPr="00A63577" w:rsidRDefault="00000000">
          <w:pPr>
            <w:pStyle w:val="TDC2"/>
            <w:tabs>
              <w:tab w:val="right" w:leader="dot" w:pos="8544"/>
            </w:tabs>
            <w:rPr>
              <w:rFonts w:eastAsiaTheme="minorEastAsia"/>
              <w:noProof/>
              <w:lang w:eastAsia="es-MX"/>
            </w:rPr>
          </w:pPr>
          <w:hyperlink w:anchor="_Toc130995380" w:history="1">
            <w:r w:rsidR="003D35FB" w:rsidRPr="00A63577">
              <w:rPr>
                <w:rStyle w:val="Hipervnculo"/>
                <w:rFonts w:ascii="Arial" w:hAnsi="Arial" w:cs="Arial"/>
                <w:b/>
                <w:noProof/>
              </w:rPr>
              <w:t>Capítulo I</w:t>
            </w:r>
            <w:r w:rsidR="003D35FB" w:rsidRPr="00A63577">
              <w:rPr>
                <w:noProof/>
                <w:webHidden/>
              </w:rPr>
              <w:tab/>
            </w:r>
            <w:r w:rsidR="003D35FB" w:rsidRPr="00A63577">
              <w:rPr>
                <w:noProof/>
                <w:webHidden/>
              </w:rPr>
              <w:fldChar w:fldCharType="begin"/>
            </w:r>
            <w:r w:rsidR="003D35FB" w:rsidRPr="00A63577">
              <w:rPr>
                <w:noProof/>
                <w:webHidden/>
              </w:rPr>
              <w:instrText xml:space="preserve"> PAGEREF _Toc130995380 \h </w:instrText>
            </w:r>
            <w:r w:rsidR="003D35FB" w:rsidRPr="00A63577">
              <w:rPr>
                <w:noProof/>
                <w:webHidden/>
              </w:rPr>
            </w:r>
            <w:r w:rsidR="003D35FB" w:rsidRPr="00A63577">
              <w:rPr>
                <w:noProof/>
                <w:webHidden/>
              </w:rPr>
              <w:fldChar w:fldCharType="separate"/>
            </w:r>
            <w:r w:rsidR="009A2C30">
              <w:rPr>
                <w:noProof/>
                <w:webHidden/>
              </w:rPr>
              <w:t>44</w:t>
            </w:r>
            <w:r w:rsidR="003D35FB" w:rsidRPr="00A63577">
              <w:rPr>
                <w:noProof/>
                <w:webHidden/>
              </w:rPr>
              <w:fldChar w:fldCharType="end"/>
            </w:r>
          </w:hyperlink>
        </w:p>
        <w:p w14:paraId="215C828C" w14:textId="27CC641A" w:rsidR="003D35FB" w:rsidRPr="00A63577" w:rsidRDefault="00000000">
          <w:pPr>
            <w:pStyle w:val="TDC2"/>
            <w:tabs>
              <w:tab w:val="right" w:leader="dot" w:pos="8544"/>
            </w:tabs>
            <w:rPr>
              <w:rFonts w:eastAsiaTheme="minorEastAsia"/>
              <w:noProof/>
              <w:lang w:eastAsia="es-MX"/>
            </w:rPr>
          </w:pPr>
          <w:hyperlink w:anchor="_Toc130995381" w:history="1">
            <w:r w:rsidR="003D35FB" w:rsidRPr="00A63577">
              <w:rPr>
                <w:rStyle w:val="Hipervnculo"/>
                <w:rFonts w:ascii="Arial" w:hAnsi="Arial" w:cs="Arial"/>
                <w:b/>
                <w:noProof/>
              </w:rPr>
              <w:t>Disposiciones Generales</w:t>
            </w:r>
            <w:r w:rsidR="003D35FB" w:rsidRPr="00A63577">
              <w:rPr>
                <w:noProof/>
                <w:webHidden/>
              </w:rPr>
              <w:tab/>
            </w:r>
            <w:r w:rsidR="003D35FB" w:rsidRPr="00A63577">
              <w:rPr>
                <w:noProof/>
                <w:webHidden/>
              </w:rPr>
              <w:fldChar w:fldCharType="begin"/>
            </w:r>
            <w:r w:rsidR="003D35FB" w:rsidRPr="00A63577">
              <w:rPr>
                <w:noProof/>
                <w:webHidden/>
              </w:rPr>
              <w:instrText xml:space="preserve"> PAGEREF _Toc130995381 \h </w:instrText>
            </w:r>
            <w:r w:rsidR="003D35FB" w:rsidRPr="00A63577">
              <w:rPr>
                <w:noProof/>
                <w:webHidden/>
              </w:rPr>
            </w:r>
            <w:r w:rsidR="003D35FB" w:rsidRPr="00A63577">
              <w:rPr>
                <w:noProof/>
                <w:webHidden/>
              </w:rPr>
              <w:fldChar w:fldCharType="separate"/>
            </w:r>
            <w:r w:rsidR="009A2C30">
              <w:rPr>
                <w:noProof/>
                <w:webHidden/>
              </w:rPr>
              <w:t>44</w:t>
            </w:r>
            <w:r w:rsidR="003D35FB" w:rsidRPr="00A63577">
              <w:rPr>
                <w:noProof/>
                <w:webHidden/>
              </w:rPr>
              <w:fldChar w:fldCharType="end"/>
            </w:r>
          </w:hyperlink>
        </w:p>
        <w:p w14:paraId="750908DA" w14:textId="2B4646AE" w:rsidR="003D35FB" w:rsidRPr="00A63577" w:rsidRDefault="00000000">
          <w:pPr>
            <w:pStyle w:val="TDC2"/>
            <w:tabs>
              <w:tab w:val="right" w:leader="dot" w:pos="8544"/>
            </w:tabs>
            <w:rPr>
              <w:rFonts w:eastAsiaTheme="minorEastAsia"/>
              <w:noProof/>
              <w:lang w:eastAsia="es-MX"/>
            </w:rPr>
          </w:pPr>
          <w:hyperlink w:anchor="_Toc130995382" w:history="1">
            <w:r w:rsidR="003D35FB" w:rsidRPr="00A63577">
              <w:rPr>
                <w:rStyle w:val="Hipervnculo"/>
                <w:rFonts w:ascii="Arial" w:hAnsi="Arial" w:cs="Arial"/>
                <w:b/>
                <w:noProof/>
              </w:rPr>
              <w:t>Capítulo II</w:t>
            </w:r>
            <w:r w:rsidR="003D35FB" w:rsidRPr="00A63577">
              <w:rPr>
                <w:noProof/>
                <w:webHidden/>
              </w:rPr>
              <w:tab/>
            </w:r>
            <w:r w:rsidR="003D35FB" w:rsidRPr="00A63577">
              <w:rPr>
                <w:noProof/>
                <w:webHidden/>
              </w:rPr>
              <w:fldChar w:fldCharType="begin"/>
            </w:r>
            <w:r w:rsidR="003D35FB" w:rsidRPr="00A63577">
              <w:rPr>
                <w:noProof/>
                <w:webHidden/>
              </w:rPr>
              <w:instrText xml:space="preserve"> PAGEREF _Toc130995382 \h </w:instrText>
            </w:r>
            <w:r w:rsidR="003D35FB" w:rsidRPr="00A63577">
              <w:rPr>
                <w:noProof/>
                <w:webHidden/>
              </w:rPr>
            </w:r>
            <w:r w:rsidR="003D35FB" w:rsidRPr="00A63577">
              <w:rPr>
                <w:noProof/>
                <w:webHidden/>
              </w:rPr>
              <w:fldChar w:fldCharType="separate"/>
            </w:r>
            <w:r w:rsidR="009A2C30">
              <w:rPr>
                <w:noProof/>
                <w:webHidden/>
              </w:rPr>
              <w:t>45</w:t>
            </w:r>
            <w:r w:rsidR="003D35FB" w:rsidRPr="00A63577">
              <w:rPr>
                <w:noProof/>
                <w:webHidden/>
              </w:rPr>
              <w:fldChar w:fldCharType="end"/>
            </w:r>
          </w:hyperlink>
        </w:p>
        <w:p w14:paraId="76A584C9" w14:textId="523F35CB" w:rsidR="003D35FB" w:rsidRPr="00A63577" w:rsidRDefault="00000000">
          <w:pPr>
            <w:pStyle w:val="TDC2"/>
            <w:tabs>
              <w:tab w:val="right" w:leader="dot" w:pos="8544"/>
            </w:tabs>
            <w:rPr>
              <w:rFonts w:eastAsiaTheme="minorEastAsia"/>
              <w:noProof/>
              <w:lang w:eastAsia="es-MX"/>
            </w:rPr>
          </w:pPr>
          <w:hyperlink w:anchor="_Toc130995383" w:history="1">
            <w:r w:rsidR="003D35FB" w:rsidRPr="00A63577">
              <w:rPr>
                <w:rStyle w:val="Hipervnculo"/>
                <w:rFonts w:ascii="Arial" w:hAnsi="Arial" w:cs="Arial"/>
                <w:b/>
                <w:noProof/>
              </w:rPr>
              <w:t>Información reservada</w:t>
            </w:r>
            <w:r w:rsidR="003D35FB" w:rsidRPr="00A63577">
              <w:rPr>
                <w:noProof/>
                <w:webHidden/>
              </w:rPr>
              <w:tab/>
            </w:r>
            <w:r w:rsidR="003D35FB" w:rsidRPr="00A63577">
              <w:rPr>
                <w:noProof/>
                <w:webHidden/>
              </w:rPr>
              <w:fldChar w:fldCharType="begin"/>
            </w:r>
            <w:r w:rsidR="003D35FB" w:rsidRPr="00A63577">
              <w:rPr>
                <w:noProof/>
                <w:webHidden/>
              </w:rPr>
              <w:instrText xml:space="preserve"> PAGEREF _Toc130995383 \h </w:instrText>
            </w:r>
            <w:r w:rsidR="003D35FB" w:rsidRPr="00A63577">
              <w:rPr>
                <w:noProof/>
                <w:webHidden/>
              </w:rPr>
            </w:r>
            <w:r w:rsidR="003D35FB" w:rsidRPr="00A63577">
              <w:rPr>
                <w:noProof/>
                <w:webHidden/>
              </w:rPr>
              <w:fldChar w:fldCharType="separate"/>
            </w:r>
            <w:r w:rsidR="009A2C30">
              <w:rPr>
                <w:noProof/>
                <w:webHidden/>
              </w:rPr>
              <w:t>45</w:t>
            </w:r>
            <w:r w:rsidR="003D35FB" w:rsidRPr="00A63577">
              <w:rPr>
                <w:noProof/>
                <w:webHidden/>
              </w:rPr>
              <w:fldChar w:fldCharType="end"/>
            </w:r>
          </w:hyperlink>
        </w:p>
        <w:p w14:paraId="46E3FAF2" w14:textId="3216D4EB" w:rsidR="003D35FB" w:rsidRPr="00A63577" w:rsidRDefault="00000000">
          <w:pPr>
            <w:pStyle w:val="TDC2"/>
            <w:tabs>
              <w:tab w:val="right" w:leader="dot" w:pos="8544"/>
            </w:tabs>
            <w:rPr>
              <w:rFonts w:eastAsiaTheme="minorEastAsia"/>
              <w:noProof/>
              <w:lang w:eastAsia="es-MX"/>
            </w:rPr>
          </w:pPr>
          <w:hyperlink w:anchor="_Toc130995384" w:history="1">
            <w:r w:rsidR="003D35FB" w:rsidRPr="00A63577">
              <w:rPr>
                <w:rStyle w:val="Hipervnculo"/>
                <w:rFonts w:ascii="Arial" w:eastAsia="Times New Roman" w:hAnsi="Arial" w:cs="Arial"/>
                <w:b/>
                <w:noProof/>
              </w:rPr>
              <w:t>Capítulo III</w:t>
            </w:r>
            <w:r w:rsidR="003D35FB" w:rsidRPr="00A63577">
              <w:rPr>
                <w:noProof/>
                <w:webHidden/>
              </w:rPr>
              <w:tab/>
            </w:r>
            <w:r w:rsidR="003D35FB" w:rsidRPr="00A63577">
              <w:rPr>
                <w:noProof/>
                <w:webHidden/>
              </w:rPr>
              <w:fldChar w:fldCharType="begin"/>
            </w:r>
            <w:r w:rsidR="003D35FB" w:rsidRPr="00A63577">
              <w:rPr>
                <w:noProof/>
                <w:webHidden/>
              </w:rPr>
              <w:instrText xml:space="preserve"> PAGEREF _Toc130995384 \h </w:instrText>
            </w:r>
            <w:r w:rsidR="003D35FB" w:rsidRPr="00A63577">
              <w:rPr>
                <w:noProof/>
                <w:webHidden/>
              </w:rPr>
            </w:r>
            <w:r w:rsidR="003D35FB" w:rsidRPr="00A63577">
              <w:rPr>
                <w:noProof/>
                <w:webHidden/>
              </w:rPr>
              <w:fldChar w:fldCharType="separate"/>
            </w:r>
            <w:r w:rsidR="009A2C30">
              <w:rPr>
                <w:noProof/>
                <w:webHidden/>
              </w:rPr>
              <w:t>50</w:t>
            </w:r>
            <w:r w:rsidR="003D35FB" w:rsidRPr="00A63577">
              <w:rPr>
                <w:noProof/>
                <w:webHidden/>
              </w:rPr>
              <w:fldChar w:fldCharType="end"/>
            </w:r>
          </w:hyperlink>
        </w:p>
        <w:p w14:paraId="331EED5B" w14:textId="78CC46EC" w:rsidR="003D35FB" w:rsidRPr="00A63577" w:rsidRDefault="00000000">
          <w:pPr>
            <w:pStyle w:val="TDC2"/>
            <w:tabs>
              <w:tab w:val="right" w:leader="dot" w:pos="8544"/>
            </w:tabs>
            <w:rPr>
              <w:rFonts w:eastAsiaTheme="minorEastAsia"/>
              <w:noProof/>
              <w:lang w:eastAsia="es-MX"/>
            </w:rPr>
          </w:pPr>
          <w:hyperlink w:anchor="_Toc130995385" w:history="1">
            <w:r w:rsidR="003D35FB" w:rsidRPr="00A63577">
              <w:rPr>
                <w:rStyle w:val="Hipervnculo"/>
                <w:rFonts w:ascii="Arial" w:eastAsia="Times New Roman" w:hAnsi="Arial" w:cs="Arial"/>
                <w:b/>
                <w:noProof/>
              </w:rPr>
              <w:t>Información Confidencial</w:t>
            </w:r>
            <w:r w:rsidR="003D35FB" w:rsidRPr="00A63577">
              <w:rPr>
                <w:noProof/>
                <w:webHidden/>
              </w:rPr>
              <w:tab/>
            </w:r>
            <w:r w:rsidR="003D35FB" w:rsidRPr="00A63577">
              <w:rPr>
                <w:noProof/>
                <w:webHidden/>
              </w:rPr>
              <w:fldChar w:fldCharType="begin"/>
            </w:r>
            <w:r w:rsidR="003D35FB" w:rsidRPr="00A63577">
              <w:rPr>
                <w:noProof/>
                <w:webHidden/>
              </w:rPr>
              <w:instrText xml:space="preserve"> PAGEREF _Toc130995385 \h </w:instrText>
            </w:r>
            <w:r w:rsidR="003D35FB" w:rsidRPr="00A63577">
              <w:rPr>
                <w:noProof/>
                <w:webHidden/>
              </w:rPr>
            </w:r>
            <w:r w:rsidR="003D35FB" w:rsidRPr="00A63577">
              <w:rPr>
                <w:noProof/>
                <w:webHidden/>
              </w:rPr>
              <w:fldChar w:fldCharType="separate"/>
            </w:r>
            <w:r w:rsidR="009A2C30">
              <w:rPr>
                <w:noProof/>
                <w:webHidden/>
              </w:rPr>
              <w:t>50</w:t>
            </w:r>
            <w:r w:rsidR="003D35FB" w:rsidRPr="00A63577">
              <w:rPr>
                <w:noProof/>
                <w:webHidden/>
              </w:rPr>
              <w:fldChar w:fldCharType="end"/>
            </w:r>
          </w:hyperlink>
        </w:p>
        <w:p w14:paraId="448494EC" w14:textId="0CC0FB01" w:rsidR="003D35FB" w:rsidRPr="00A63577" w:rsidRDefault="00000000">
          <w:pPr>
            <w:pStyle w:val="TDC1"/>
            <w:tabs>
              <w:tab w:val="right" w:leader="dot" w:pos="8544"/>
            </w:tabs>
            <w:rPr>
              <w:rFonts w:eastAsiaTheme="minorEastAsia"/>
              <w:noProof/>
              <w:lang w:eastAsia="es-MX"/>
            </w:rPr>
          </w:pPr>
          <w:hyperlink w:anchor="_Toc130995386" w:history="1">
            <w:r w:rsidR="003D35FB" w:rsidRPr="00A63577">
              <w:rPr>
                <w:rStyle w:val="Hipervnculo"/>
                <w:rFonts w:ascii="Arial" w:eastAsia="Times New Roman" w:hAnsi="Arial" w:cs="Arial"/>
                <w:b/>
                <w:noProof/>
              </w:rPr>
              <w:t>Título Cuarto</w:t>
            </w:r>
            <w:r w:rsidR="003D35FB" w:rsidRPr="00A63577">
              <w:rPr>
                <w:noProof/>
                <w:webHidden/>
              </w:rPr>
              <w:tab/>
            </w:r>
            <w:r w:rsidR="003D35FB" w:rsidRPr="00A63577">
              <w:rPr>
                <w:noProof/>
                <w:webHidden/>
              </w:rPr>
              <w:fldChar w:fldCharType="begin"/>
            </w:r>
            <w:r w:rsidR="003D35FB" w:rsidRPr="00A63577">
              <w:rPr>
                <w:noProof/>
                <w:webHidden/>
              </w:rPr>
              <w:instrText xml:space="preserve"> PAGEREF _Toc130995386 \h </w:instrText>
            </w:r>
            <w:r w:rsidR="003D35FB" w:rsidRPr="00A63577">
              <w:rPr>
                <w:noProof/>
                <w:webHidden/>
              </w:rPr>
            </w:r>
            <w:r w:rsidR="003D35FB" w:rsidRPr="00A63577">
              <w:rPr>
                <w:noProof/>
                <w:webHidden/>
              </w:rPr>
              <w:fldChar w:fldCharType="separate"/>
            </w:r>
            <w:r w:rsidR="009A2C30">
              <w:rPr>
                <w:noProof/>
                <w:webHidden/>
              </w:rPr>
              <w:t>54</w:t>
            </w:r>
            <w:r w:rsidR="003D35FB" w:rsidRPr="00A63577">
              <w:rPr>
                <w:noProof/>
                <w:webHidden/>
              </w:rPr>
              <w:fldChar w:fldCharType="end"/>
            </w:r>
          </w:hyperlink>
        </w:p>
        <w:p w14:paraId="2D520BE9" w14:textId="1B577575" w:rsidR="003D35FB" w:rsidRPr="00A63577" w:rsidRDefault="00000000">
          <w:pPr>
            <w:pStyle w:val="TDC1"/>
            <w:tabs>
              <w:tab w:val="right" w:leader="dot" w:pos="8544"/>
            </w:tabs>
            <w:rPr>
              <w:rFonts w:eastAsiaTheme="minorEastAsia"/>
              <w:noProof/>
              <w:lang w:eastAsia="es-MX"/>
            </w:rPr>
          </w:pPr>
          <w:hyperlink w:anchor="_Toc130995387" w:history="1">
            <w:r w:rsidR="003D35FB" w:rsidRPr="00A63577">
              <w:rPr>
                <w:rStyle w:val="Hipervnculo"/>
                <w:rFonts w:ascii="Arial" w:eastAsia="Times New Roman" w:hAnsi="Arial" w:cs="Arial"/>
                <w:b/>
                <w:noProof/>
              </w:rPr>
              <w:t>Transparencia proactiva, apertura gubernamental y</w:t>
            </w:r>
            <w:r w:rsidR="003D35FB" w:rsidRPr="00A63577">
              <w:rPr>
                <w:noProof/>
                <w:webHidden/>
              </w:rPr>
              <w:tab/>
            </w:r>
            <w:r w:rsidR="003D35FB" w:rsidRPr="00A63577">
              <w:rPr>
                <w:noProof/>
                <w:webHidden/>
              </w:rPr>
              <w:fldChar w:fldCharType="begin"/>
            </w:r>
            <w:r w:rsidR="003D35FB" w:rsidRPr="00A63577">
              <w:rPr>
                <w:noProof/>
                <w:webHidden/>
              </w:rPr>
              <w:instrText xml:space="preserve"> PAGEREF _Toc130995387 \h </w:instrText>
            </w:r>
            <w:r w:rsidR="003D35FB" w:rsidRPr="00A63577">
              <w:rPr>
                <w:noProof/>
                <w:webHidden/>
              </w:rPr>
            </w:r>
            <w:r w:rsidR="003D35FB" w:rsidRPr="00A63577">
              <w:rPr>
                <w:noProof/>
                <w:webHidden/>
              </w:rPr>
              <w:fldChar w:fldCharType="separate"/>
            </w:r>
            <w:r w:rsidR="009A2C30">
              <w:rPr>
                <w:noProof/>
                <w:webHidden/>
              </w:rPr>
              <w:t>54</w:t>
            </w:r>
            <w:r w:rsidR="003D35FB" w:rsidRPr="00A63577">
              <w:rPr>
                <w:noProof/>
                <w:webHidden/>
              </w:rPr>
              <w:fldChar w:fldCharType="end"/>
            </w:r>
          </w:hyperlink>
        </w:p>
        <w:p w14:paraId="3F9FABE2" w14:textId="48A4FC34" w:rsidR="003D35FB" w:rsidRPr="00A63577" w:rsidRDefault="00000000">
          <w:pPr>
            <w:pStyle w:val="TDC1"/>
            <w:tabs>
              <w:tab w:val="right" w:leader="dot" w:pos="8544"/>
            </w:tabs>
            <w:rPr>
              <w:rFonts w:eastAsiaTheme="minorEastAsia"/>
              <w:noProof/>
              <w:lang w:eastAsia="es-MX"/>
            </w:rPr>
          </w:pPr>
          <w:hyperlink w:anchor="_Toc130995388" w:history="1">
            <w:r w:rsidR="003D35FB" w:rsidRPr="00A63577">
              <w:rPr>
                <w:rStyle w:val="Hipervnculo"/>
                <w:rFonts w:ascii="Arial" w:eastAsia="Times New Roman" w:hAnsi="Arial" w:cs="Arial"/>
                <w:b/>
                <w:noProof/>
              </w:rPr>
              <w:t>preservación de archivos</w:t>
            </w:r>
            <w:r w:rsidR="003D35FB" w:rsidRPr="00A63577">
              <w:rPr>
                <w:noProof/>
                <w:webHidden/>
              </w:rPr>
              <w:tab/>
            </w:r>
            <w:r w:rsidR="003D35FB" w:rsidRPr="00A63577">
              <w:rPr>
                <w:noProof/>
                <w:webHidden/>
              </w:rPr>
              <w:fldChar w:fldCharType="begin"/>
            </w:r>
            <w:r w:rsidR="003D35FB" w:rsidRPr="00A63577">
              <w:rPr>
                <w:noProof/>
                <w:webHidden/>
              </w:rPr>
              <w:instrText xml:space="preserve"> PAGEREF _Toc130995388 \h </w:instrText>
            </w:r>
            <w:r w:rsidR="003D35FB" w:rsidRPr="00A63577">
              <w:rPr>
                <w:noProof/>
                <w:webHidden/>
              </w:rPr>
            </w:r>
            <w:r w:rsidR="003D35FB" w:rsidRPr="00A63577">
              <w:rPr>
                <w:noProof/>
                <w:webHidden/>
              </w:rPr>
              <w:fldChar w:fldCharType="separate"/>
            </w:r>
            <w:r w:rsidR="009A2C30">
              <w:rPr>
                <w:noProof/>
                <w:webHidden/>
              </w:rPr>
              <w:t>54</w:t>
            </w:r>
            <w:r w:rsidR="003D35FB" w:rsidRPr="00A63577">
              <w:rPr>
                <w:noProof/>
                <w:webHidden/>
              </w:rPr>
              <w:fldChar w:fldCharType="end"/>
            </w:r>
          </w:hyperlink>
        </w:p>
        <w:p w14:paraId="6B91C674" w14:textId="60A1448E" w:rsidR="003D35FB" w:rsidRPr="00A63577" w:rsidRDefault="00000000">
          <w:pPr>
            <w:pStyle w:val="TDC2"/>
            <w:tabs>
              <w:tab w:val="right" w:leader="dot" w:pos="8544"/>
            </w:tabs>
            <w:rPr>
              <w:rFonts w:eastAsiaTheme="minorEastAsia"/>
              <w:noProof/>
              <w:lang w:eastAsia="es-MX"/>
            </w:rPr>
          </w:pPr>
          <w:hyperlink w:anchor="_Toc130995389" w:history="1">
            <w:r w:rsidR="003D35FB" w:rsidRPr="00A63577">
              <w:rPr>
                <w:rStyle w:val="Hipervnculo"/>
                <w:rFonts w:ascii="Arial" w:eastAsia="Times New Roman" w:hAnsi="Arial" w:cs="Arial"/>
                <w:b/>
                <w:noProof/>
              </w:rPr>
              <w:t>Capítulo I</w:t>
            </w:r>
            <w:r w:rsidR="003D35FB" w:rsidRPr="00A63577">
              <w:rPr>
                <w:noProof/>
                <w:webHidden/>
              </w:rPr>
              <w:tab/>
            </w:r>
            <w:r w:rsidR="003D35FB" w:rsidRPr="00A63577">
              <w:rPr>
                <w:noProof/>
                <w:webHidden/>
              </w:rPr>
              <w:fldChar w:fldCharType="begin"/>
            </w:r>
            <w:r w:rsidR="003D35FB" w:rsidRPr="00A63577">
              <w:rPr>
                <w:noProof/>
                <w:webHidden/>
              </w:rPr>
              <w:instrText xml:space="preserve"> PAGEREF _Toc130995389 \h </w:instrText>
            </w:r>
            <w:r w:rsidR="003D35FB" w:rsidRPr="00A63577">
              <w:rPr>
                <w:noProof/>
                <w:webHidden/>
              </w:rPr>
            </w:r>
            <w:r w:rsidR="003D35FB" w:rsidRPr="00A63577">
              <w:rPr>
                <w:noProof/>
                <w:webHidden/>
              </w:rPr>
              <w:fldChar w:fldCharType="separate"/>
            </w:r>
            <w:r w:rsidR="009A2C30">
              <w:rPr>
                <w:noProof/>
                <w:webHidden/>
              </w:rPr>
              <w:t>54</w:t>
            </w:r>
            <w:r w:rsidR="003D35FB" w:rsidRPr="00A63577">
              <w:rPr>
                <w:noProof/>
                <w:webHidden/>
              </w:rPr>
              <w:fldChar w:fldCharType="end"/>
            </w:r>
          </w:hyperlink>
        </w:p>
        <w:p w14:paraId="527749AC" w14:textId="36490E13" w:rsidR="003D35FB" w:rsidRPr="00A63577" w:rsidRDefault="00000000">
          <w:pPr>
            <w:pStyle w:val="TDC2"/>
            <w:tabs>
              <w:tab w:val="right" w:leader="dot" w:pos="8544"/>
            </w:tabs>
            <w:rPr>
              <w:rFonts w:eastAsiaTheme="minorEastAsia"/>
              <w:noProof/>
              <w:lang w:eastAsia="es-MX"/>
            </w:rPr>
          </w:pPr>
          <w:hyperlink w:anchor="_Toc130995390" w:history="1">
            <w:r w:rsidR="003D35FB" w:rsidRPr="00A63577">
              <w:rPr>
                <w:rStyle w:val="Hipervnculo"/>
                <w:rFonts w:ascii="Arial" w:eastAsia="Times New Roman" w:hAnsi="Arial" w:cs="Arial"/>
                <w:b/>
                <w:bCs/>
                <w:noProof/>
              </w:rPr>
              <w:t>Transparencia Proactiva</w:t>
            </w:r>
            <w:r w:rsidR="003D35FB" w:rsidRPr="00A63577">
              <w:rPr>
                <w:noProof/>
                <w:webHidden/>
              </w:rPr>
              <w:tab/>
            </w:r>
            <w:r w:rsidR="003D35FB" w:rsidRPr="00A63577">
              <w:rPr>
                <w:noProof/>
                <w:webHidden/>
              </w:rPr>
              <w:fldChar w:fldCharType="begin"/>
            </w:r>
            <w:r w:rsidR="003D35FB" w:rsidRPr="00A63577">
              <w:rPr>
                <w:noProof/>
                <w:webHidden/>
              </w:rPr>
              <w:instrText xml:space="preserve"> PAGEREF _Toc130995390 \h </w:instrText>
            </w:r>
            <w:r w:rsidR="003D35FB" w:rsidRPr="00A63577">
              <w:rPr>
                <w:noProof/>
                <w:webHidden/>
              </w:rPr>
            </w:r>
            <w:r w:rsidR="003D35FB" w:rsidRPr="00A63577">
              <w:rPr>
                <w:noProof/>
                <w:webHidden/>
              </w:rPr>
              <w:fldChar w:fldCharType="separate"/>
            </w:r>
            <w:r w:rsidR="009A2C30">
              <w:rPr>
                <w:noProof/>
                <w:webHidden/>
              </w:rPr>
              <w:t>54</w:t>
            </w:r>
            <w:r w:rsidR="003D35FB" w:rsidRPr="00A63577">
              <w:rPr>
                <w:noProof/>
                <w:webHidden/>
              </w:rPr>
              <w:fldChar w:fldCharType="end"/>
            </w:r>
          </w:hyperlink>
        </w:p>
        <w:p w14:paraId="45523D4D" w14:textId="42F589F9" w:rsidR="003D35FB" w:rsidRPr="00A63577" w:rsidRDefault="00000000">
          <w:pPr>
            <w:pStyle w:val="TDC2"/>
            <w:tabs>
              <w:tab w:val="right" w:leader="dot" w:pos="8544"/>
            </w:tabs>
            <w:rPr>
              <w:rFonts w:eastAsiaTheme="minorEastAsia"/>
              <w:noProof/>
              <w:lang w:eastAsia="es-MX"/>
            </w:rPr>
          </w:pPr>
          <w:hyperlink w:anchor="_Toc130995391" w:history="1">
            <w:r w:rsidR="003D35FB" w:rsidRPr="00A63577">
              <w:rPr>
                <w:rStyle w:val="Hipervnculo"/>
                <w:rFonts w:ascii="Arial" w:eastAsia="Times New Roman" w:hAnsi="Arial" w:cs="Arial"/>
                <w:b/>
                <w:noProof/>
              </w:rPr>
              <w:t>Capítulo II</w:t>
            </w:r>
            <w:r w:rsidR="003D35FB" w:rsidRPr="00A63577">
              <w:rPr>
                <w:noProof/>
                <w:webHidden/>
              </w:rPr>
              <w:tab/>
            </w:r>
            <w:r w:rsidR="003D35FB" w:rsidRPr="00A63577">
              <w:rPr>
                <w:noProof/>
                <w:webHidden/>
              </w:rPr>
              <w:fldChar w:fldCharType="begin"/>
            </w:r>
            <w:r w:rsidR="003D35FB" w:rsidRPr="00A63577">
              <w:rPr>
                <w:noProof/>
                <w:webHidden/>
              </w:rPr>
              <w:instrText xml:space="preserve"> PAGEREF _Toc130995391 \h </w:instrText>
            </w:r>
            <w:r w:rsidR="003D35FB" w:rsidRPr="00A63577">
              <w:rPr>
                <w:noProof/>
                <w:webHidden/>
              </w:rPr>
            </w:r>
            <w:r w:rsidR="003D35FB" w:rsidRPr="00A63577">
              <w:rPr>
                <w:noProof/>
                <w:webHidden/>
              </w:rPr>
              <w:fldChar w:fldCharType="separate"/>
            </w:r>
            <w:r w:rsidR="009A2C30">
              <w:rPr>
                <w:noProof/>
                <w:webHidden/>
              </w:rPr>
              <w:t>55</w:t>
            </w:r>
            <w:r w:rsidR="003D35FB" w:rsidRPr="00A63577">
              <w:rPr>
                <w:noProof/>
                <w:webHidden/>
              </w:rPr>
              <w:fldChar w:fldCharType="end"/>
            </w:r>
          </w:hyperlink>
        </w:p>
        <w:p w14:paraId="7F068970" w14:textId="005832D1" w:rsidR="003D35FB" w:rsidRPr="00A63577" w:rsidRDefault="00000000">
          <w:pPr>
            <w:pStyle w:val="TDC2"/>
            <w:tabs>
              <w:tab w:val="right" w:leader="dot" w:pos="8544"/>
            </w:tabs>
            <w:rPr>
              <w:rFonts w:eastAsiaTheme="minorEastAsia"/>
              <w:noProof/>
              <w:lang w:eastAsia="es-MX"/>
            </w:rPr>
          </w:pPr>
          <w:hyperlink w:anchor="_Toc130995392" w:history="1">
            <w:r w:rsidR="003D35FB" w:rsidRPr="00A63577">
              <w:rPr>
                <w:rStyle w:val="Hipervnculo"/>
                <w:rFonts w:ascii="Arial" w:eastAsia="Times New Roman" w:hAnsi="Arial" w:cs="Arial"/>
                <w:b/>
                <w:noProof/>
              </w:rPr>
              <w:t>Gobierno Abierto</w:t>
            </w:r>
            <w:r w:rsidR="003D35FB" w:rsidRPr="00A63577">
              <w:rPr>
                <w:noProof/>
                <w:webHidden/>
              </w:rPr>
              <w:tab/>
            </w:r>
            <w:r w:rsidR="003D35FB" w:rsidRPr="00A63577">
              <w:rPr>
                <w:noProof/>
                <w:webHidden/>
              </w:rPr>
              <w:fldChar w:fldCharType="begin"/>
            </w:r>
            <w:r w:rsidR="003D35FB" w:rsidRPr="00A63577">
              <w:rPr>
                <w:noProof/>
                <w:webHidden/>
              </w:rPr>
              <w:instrText xml:space="preserve"> PAGEREF _Toc130995392 \h </w:instrText>
            </w:r>
            <w:r w:rsidR="003D35FB" w:rsidRPr="00A63577">
              <w:rPr>
                <w:noProof/>
                <w:webHidden/>
              </w:rPr>
            </w:r>
            <w:r w:rsidR="003D35FB" w:rsidRPr="00A63577">
              <w:rPr>
                <w:noProof/>
                <w:webHidden/>
              </w:rPr>
              <w:fldChar w:fldCharType="separate"/>
            </w:r>
            <w:r w:rsidR="009A2C30">
              <w:rPr>
                <w:noProof/>
                <w:webHidden/>
              </w:rPr>
              <w:t>55</w:t>
            </w:r>
            <w:r w:rsidR="003D35FB" w:rsidRPr="00A63577">
              <w:rPr>
                <w:noProof/>
                <w:webHidden/>
              </w:rPr>
              <w:fldChar w:fldCharType="end"/>
            </w:r>
          </w:hyperlink>
        </w:p>
        <w:p w14:paraId="38D37F0E" w14:textId="33E749BF" w:rsidR="003D35FB" w:rsidRPr="00A63577" w:rsidRDefault="00000000">
          <w:pPr>
            <w:pStyle w:val="TDC2"/>
            <w:tabs>
              <w:tab w:val="right" w:leader="dot" w:pos="8544"/>
            </w:tabs>
            <w:rPr>
              <w:rFonts w:eastAsiaTheme="minorEastAsia"/>
              <w:noProof/>
              <w:lang w:eastAsia="es-MX"/>
            </w:rPr>
          </w:pPr>
          <w:hyperlink w:anchor="_Toc130995393" w:history="1">
            <w:r w:rsidR="003D35FB" w:rsidRPr="00A63577">
              <w:rPr>
                <w:rStyle w:val="Hipervnculo"/>
                <w:rFonts w:ascii="Arial" w:hAnsi="Arial" w:cs="Arial"/>
                <w:b/>
                <w:noProof/>
              </w:rPr>
              <w:t>Capítulo III</w:t>
            </w:r>
            <w:r w:rsidR="003D35FB" w:rsidRPr="00A63577">
              <w:rPr>
                <w:noProof/>
                <w:webHidden/>
              </w:rPr>
              <w:tab/>
            </w:r>
            <w:r w:rsidR="003D35FB" w:rsidRPr="00A63577">
              <w:rPr>
                <w:noProof/>
                <w:webHidden/>
              </w:rPr>
              <w:fldChar w:fldCharType="begin"/>
            </w:r>
            <w:r w:rsidR="003D35FB" w:rsidRPr="00A63577">
              <w:rPr>
                <w:noProof/>
                <w:webHidden/>
              </w:rPr>
              <w:instrText xml:space="preserve"> PAGEREF _Toc130995393 \h </w:instrText>
            </w:r>
            <w:r w:rsidR="003D35FB" w:rsidRPr="00A63577">
              <w:rPr>
                <w:noProof/>
                <w:webHidden/>
              </w:rPr>
            </w:r>
            <w:r w:rsidR="003D35FB" w:rsidRPr="00A63577">
              <w:rPr>
                <w:noProof/>
                <w:webHidden/>
              </w:rPr>
              <w:fldChar w:fldCharType="separate"/>
            </w:r>
            <w:r w:rsidR="009A2C30">
              <w:rPr>
                <w:noProof/>
                <w:webHidden/>
              </w:rPr>
              <w:t>55</w:t>
            </w:r>
            <w:r w:rsidR="003D35FB" w:rsidRPr="00A63577">
              <w:rPr>
                <w:noProof/>
                <w:webHidden/>
              </w:rPr>
              <w:fldChar w:fldCharType="end"/>
            </w:r>
          </w:hyperlink>
        </w:p>
        <w:p w14:paraId="24BE0F2F" w14:textId="18469801" w:rsidR="003D35FB" w:rsidRPr="00A63577" w:rsidRDefault="00000000">
          <w:pPr>
            <w:pStyle w:val="TDC2"/>
            <w:tabs>
              <w:tab w:val="right" w:leader="dot" w:pos="8544"/>
            </w:tabs>
            <w:rPr>
              <w:rFonts w:eastAsiaTheme="minorEastAsia"/>
              <w:noProof/>
              <w:lang w:eastAsia="es-MX"/>
            </w:rPr>
          </w:pPr>
          <w:hyperlink w:anchor="_Toc130995394" w:history="1">
            <w:r w:rsidR="003D35FB" w:rsidRPr="00A63577">
              <w:rPr>
                <w:rStyle w:val="Hipervnculo"/>
                <w:rFonts w:ascii="Arial" w:hAnsi="Arial" w:cs="Arial"/>
                <w:b/>
                <w:noProof/>
              </w:rPr>
              <w:t>Archivos Administrativos</w:t>
            </w:r>
            <w:r w:rsidR="003D35FB" w:rsidRPr="00A63577">
              <w:rPr>
                <w:noProof/>
                <w:webHidden/>
              </w:rPr>
              <w:tab/>
            </w:r>
            <w:r w:rsidR="003D35FB" w:rsidRPr="00A63577">
              <w:rPr>
                <w:noProof/>
                <w:webHidden/>
              </w:rPr>
              <w:fldChar w:fldCharType="begin"/>
            </w:r>
            <w:r w:rsidR="003D35FB" w:rsidRPr="00A63577">
              <w:rPr>
                <w:noProof/>
                <w:webHidden/>
              </w:rPr>
              <w:instrText xml:space="preserve"> PAGEREF _Toc130995394 \h </w:instrText>
            </w:r>
            <w:r w:rsidR="003D35FB" w:rsidRPr="00A63577">
              <w:rPr>
                <w:noProof/>
                <w:webHidden/>
              </w:rPr>
            </w:r>
            <w:r w:rsidR="003D35FB" w:rsidRPr="00A63577">
              <w:rPr>
                <w:noProof/>
                <w:webHidden/>
              </w:rPr>
              <w:fldChar w:fldCharType="separate"/>
            </w:r>
            <w:r w:rsidR="009A2C30">
              <w:rPr>
                <w:noProof/>
                <w:webHidden/>
              </w:rPr>
              <w:t>55</w:t>
            </w:r>
            <w:r w:rsidR="003D35FB" w:rsidRPr="00A63577">
              <w:rPr>
                <w:noProof/>
                <w:webHidden/>
              </w:rPr>
              <w:fldChar w:fldCharType="end"/>
            </w:r>
          </w:hyperlink>
        </w:p>
        <w:p w14:paraId="2A594269" w14:textId="70848ACE" w:rsidR="003D35FB" w:rsidRPr="00A63577" w:rsidRDefault="00000000">
          <w:pPr>
            <w:pStyle w:val="TDC1"/>
            <w:tabs>
              <w:tab w:val="right" w:leader="dot" w:pos="8544"/>
            </w:tabs>
            <w:rPr>
              <w:rFonts w:eastAsiaTheme="minorEastAsia"/>
              <w:noProof/>
              <w:lang w:eastAsia="es-MX"/>
            </w:rPr>
          </w:pPr>
          <w:hyperlink w:anchor="_Toc130995395" w:history="1">
            <w:r w:rsidR="003D35FB" w:rsidRPr="00A63577">
              <w:rPr>
                <w:rStyle w:val="Hipervnculo"/>
                <w:rFonts w:ascii="Arial" w:eastAsia="Times New Roman" w:hAnsi="Arial" w:cs="Arial"/>
                <w:b/>
                <w:noProof/>
              </w:rPr>
              <w:t>Título Quinto</w:t>
            </w:r>
            <w:r w:rsidR="003D35FB" w:rsidRPr="00A63577">
              <w:rPr>
                <w:noProof/>
                <w:webHidden/>
              </w:rPr>
              <w:tab/>
            </w:r>
            <w:r w:rsidR="003D35FB" w:rsidRPr="00A63577">
              <w:rPr>
                <w:noProof/>
                <w:webHidden/>
              </w:rPr>
              <w:fldChar w:fldCharType="begin"/>
            </w:r>
            <w:r w:rsidR="003D35FB" w:rsidRPr="00A63577">
              <w:rPr>
                <w:noProof/>
                <w:webHidden/>
              </w:rPr>
              <w:instrText xml:space="preserve"> PAGEREF _Toc130995395 \h </w:instrText>
            </w:r>
            <w:r w:rsidR="003D35FB" w:rsidRPr="00A63577">
              <w:rPr>
                <w:noProof/>
                <w:webHidden/>
              </w:rPr>
            </w:r>
            <w:r w:rsidR="003D35FB" w:rsidRPr="00A63577">
              <w:rPr>
                <w:noProof/>
                <w:webHidden/>
              </w:rPr>
              <w:fldChar w:fldCharType="separate"/>
            </w:r>
            <w:r w:rsidR="009A2C30">
              <w:rPr>
                <w:noProof/>
                <w:webHidden/>
              </w:rPr>
              <w:t>57</w:t>
            </w:r>
            <w:r w:rsidR="003D35FB" w:rsidRPr="00A63577">
              <w:rPr>
                <w:noProof/>
                <w:webHidden/>
              </w:rPr>
              <w:fldChar w:fldCharType="end"/>
            </w:r>
          </w:hyperlink>
        </w:p>
        <w:p w14:paraId="3D5582CC" w14:textId="21F711D1" w:rsidR="003D35FB" w:rsidRPr="00A63577" w:rsidRDefault="00000000">
          <w:pPr>
            <w:pStyle w:val="TDC1"/>
            <w:tabs>
              <w:tab w:val="right" w:leader="dot" w:pos="8544"/>
            </w:tabs>
            <w:rPr>
              <w:rFonts w:eastAsiaTheme="minorEastAsia"/>
              <w:noProof/>
              <w:lang w:eastAsia="es-MX"/>
            </w:rPr>
          </w:pPr>
          <w:hyperlink w:anchor="_Toc130995396" w:history="1">
            <w:r w:rsidR="003D35FB" w:rsidRPr="00A63577">
              <w:rPr>
                <w:rStyle w:val="Hipervnculo"/>
                <w:rFonts w:ascii="Arial" w:hAnsi="Arial" w:cs="Arial"/>
                <w:b/>
                <w:noProof/>
              </w:rPr>
              <w:t xml:space="preserve">Responsables en </w:t>
            </w:r>
            <w:r w:rsidR="003D35FB" w:rsidRPr="00A63577">
              <w:rPr>
                <w:rStyle w:val="Hipervnculo"/>
                <w:rFonts w:ascii="Arial" w:eastAsia="Times New Roman" w:hAnsi="Arial" w:cs="Arial"/>
                <w:b/>
                <w:noProof/>
              </w:rPr>
              <w:t>Materia</w:t>
            </w:r>
            <w:r w:rsidR="003D35FB" w:rsidRPr="00A63577">
              <w:rPr>
                <w:rStyle w:val="Hipervnculo"/>
                <w:rFonts w:ascii="Arial" w:hAnsi="Arial" w:cs="Arial"/>
                <w:b/>
                <w:noProof/>
              </w:rPr>
              <w:t xml:space="preserve"> de </w:t>
            </w:r>
            <w:r w:rsidR="003D35FB" w:rsidRPr="00A63577">
              <w:rPr>
                <w:rStyle w:val="Hipervnculo"/>
                <w:rFonts w:ascii="Arial" w:eastAsia="Times New Roman" w:hAnsi="Arial" w:cs="Arial"/>
                <w:b/>
                <w:noProof/>
              </w:rPr>
              <w:t>Transparencia</w:t>
            </w:r>
            <w:r w:rsidR="003D35FB" w:rsidRPr="00A63577">
              <w:rPr>
                <w:noProof/>
                <w:webHidden/>
              </w:rPr>
              <w:tab/>
            </w:r>
            <w:r w:rsidR="003D35FB" w:rsidRPr="00A63577">
              <w:rPr>
                <w:noProof/>
                <w:webHidden/>
              </w:rPr>
              <w:fldChar w:fldCharType="begin"/>
            </w:r>
            <w:r w:rsidR="003D35FB" w:rsidRPr="00A63577">
              <w:rPr>
                <w:noProof/>
                <w:webHidden/>
              </w:rPr>
              <w:instrText xml:space="preserve"> PAGEREF _Toc130995396 \h </w:instrText>
            </w:r>
            <w:r w:rsidR="003D35FB" w:rsidRPr="00A63577">
              <w:rPr>
                <w:noProof/>
                <w:webHidden/>
              </w:rPr>
            </w:r>
            <w:r w:rsidR="003D35FB" w:rsidRPr="00A63577">
              <w:rPr>
                <w:noProof/>
                <w:webHidden/>
              </w:rPr>
              <w:fldChar w:fldCharType="separate"/>
            </w:r>
            <w:r w:rsidR="009A2C30">
              <w:rPr>
                <w:noProof/>
                <w:webHidden/>
              </w:rPr>
              <w:t>57</w:t>
            </w:r>
            <w:r w:rsidR="003D35FB" w:rsidRPr="00A63577">
              <w:rPr>
                <w:noProof/>
                <w:webHidden/>
              </w:rPr>
              <w:fldChar w:fldCharType="end"/>
            </w:r>
          </w:hyperlink>
        </w:p>
        <w:p w14:paraId="14879EFC" w14:textId="47D9A321" w:rsidR="003D35FB" w:rsidRPr="00A63577" w:rsidRDefault="00000000">
          <w:pPr>
            <w:pStyle w:val="TDC2"/>
            <w:tabs>
              <w:tab w:val="right" w:leader="dot" w:pos="8544"/>
            </w:tabs>
            <w:rPr>
              <w:rFonts w:eastAsiaTheme="minorEastAsia"/>
              <w:noProof/>
              <w:lang w:eastAsia="es-MX"/>
            </w:rPr>
          </w:pPr>
          <w:hyperlink w:anchor="_Toc130995397" w:history="1">
            <w:r w:rsidR="003D35FB" w:rsidRPr="00A63577">
              <w:rPr>
                <w:rStyle w:val="Hipervnculo"/>
                <w:rFonts w:ascii="Arial" w:eastAsia="Times New Roman" w:hAnsi="Arial" w:cs="Arial"/>
                <w:b/>
                <w:noProof/>
              </w:rPr>
              <w:t>Capítulo I</w:t>
            </w:r>
            <w:r w:rsidR="003D35FB" w:rsidRPr="00A63577">
              <w:rPr>
                <w:noProof/>
                <w:webHidden/>
              </w:rPr>
              <w:tab/>
            </w:r>
            <w:r w:rsidR="003D35FB" w:rsidRPr="00A63577">
              <w:rPr>
                <w:noProof/>
                <w:webHidden/>
              </w:rPr>
              <w:fldChar w:fldCharType="begin"/>
            </w:r>
            <w:r w:rsidR="003D35FB" w:rsidRPr="00A63577">
              <w:rPr>
                <w:noProof/>
                <w:webHidden/>
              </w:rPr>
              <w:instrText xml:space="preserve"> PAGEREF _Toc130995397 \h </w:instrText>
            </w:r>
            <w:r w:rsidR="003D35FB" w:rsidRPr="00A63577">
              <w:rPr>
                <w:noProof/>
                <w:webHidden/>
              </w:rPr>
            </w:r>
            <w:r w:rsidR="003D35FB" w:rsidRPr="00A63577">
              <w:rPr>
                <w:noProof/>
                <w:webHidden/>
              </w:rPr>
              <w:fldChar w:fldCharType="separate"/>
            </w:r>
            <w:r w:rsidR="009A2C30">
              <w:rPr>
                <w:noProof/>
                <w:webHidden/>
              </w:rPr>
              <w:t>57</w:t>
            </w:r>
            <w:r w:rsidR="003D35FB" w:rsidRPr="00A63577">
              <w:rPr>
                <w:noProof/>
                <w:webHidden/>
              </w:rPr>
              <w:fldChar w:fldCharType="end"/>
            </w:r>
          </w:hyperlink>
        </w:p>
        <w:p w14:paraId="31EAD8FA" w14:textId="47CF7E44" w:rsidR="003D35FB" w:rsidRPr="00A63577" w:rsidRDefault="00000000">
          <w:pPr>
            <w:pStyle w:val="TDC2"/>
            <w:tabs>
              <w:tab w:val="right" w:leader="dot" w:pos="8544"/>
            </w:tabs>
            <w:rPr>
              <w:rFonts w:eastAsiaTheme="minorEastAsia"/>
              <w:noProof/>
              <w:lang w:eastAsia="es-MX"/>
            </w:rPr>
          </w:pPr>
          <w:hyperlink w:anchor="_Toc130995398" w:history="1">
            <w:r w:rsidR="003D35FB" w:rsidRPr="00A63577">
              <w:rPr>
                <w:rStyle w:val="Hipervnculo"/>
                <w:rFonts w:ascii="Arial" w:eastAsia="Times New Roman" w:hAnsi="Arial" w:cs="Arial"/>
                <w:b/>
                <w:noProof/>
              </w:rPr>
              <w:t>Instituto de Transparencia y Acceso a la Información</w:t>
            </w:r>
            <w:r w:rsidR="003D35FB" w:rsidRPr="00A63577">
              <w:rPr>
                <w:noProof/>
                <w:webHidden/>
              </w:rPr>
              <w:tab/>
            </w:r>
            <w:r w:rsidR="003D35FB" w:rsidRPr="00A63577">
              <w:rPr>
                <w:noProof/>
                <w:webHidden/>
              </w:rPr>
              <w:fldChar w:fldCharType="begin"/>
            </w:r>
            <w:r w:rsidR="003D35FB" w:rsidRPr="00A63577">
              <w:rPr>
                <w:noProof/>
                <w:webHidden/>
              </w:rPr>
              <w:instrText xml:space="preserve"> PAGEREF _Toc130995398 \h </w:instrText>
            </w:r>
            <w:r w:rsidR="003D35FB" w:rsidRPr="00A63577">
              <w:rPr>
                <w:noProof/>
                <w:webHidden/>
              </w:rPr>
            </w:r>
            <w:r w:rsidR="003D35FB" w:rsidRPr="00A63577">
              <w:rPr>
                <w:noProof/>
                <w:webHidden/>
              </w:rPr>
              <w:fldChar w:fldCharType="separate"/>
            </w:r>
            <w:r w:rsidR="009A2C30">
              <w:rPr>
                <w:noProof/>
                <w:webHidden/>
              </w:rPr>
              <w:t>57</w:t>
            </w:r>
            <w:r w:rsidR="003D35FB" w:rsidRPr="00A63577">
              <w:rPr>
                <w:noProof/>
                <w:webHidden/>
              </w:rPr>
              <w:fldChar w:fldCharType="end"/>
            </w:r>
          </w:hyperlink>
        </w:p>
        <w:p w14:paraId="1992C7D6" w14:textId="73761B73" w:rsidR="003D35FB" w:rsidRPr="00A63577" w:rsidRDefault="00000000">
          <w:pPr>
            <w:pStyle w:val="TDC2"/>
            <w:tabs>
              <w:tab w:val="right" w:leader="dot" w:pos="8544"/>
            </w:tabs>
            <w:rPr>
              <w:rFonts w:eastAsiaTheme="minorEastAsia"/>
              <w:noProof/>
              <w:lang w:eastAsia="es-MX"/>
            </w:rPr>
          </w:pPr>
          <w:hyperlink w:anchor="_Toc130995399" w:history="1">
            <w:r w:rsidR="003D35FB" w:rsidRPr="00A63577">
              <w:rPr>
                <w:rStyle w:val="Hipervnculo"/>
                <w:rFonts w:ascii="Arial" w:eastAsia="Times New Roman" w:hAnsi="Arial" w:cs="Arial"/>
                <w:b/>
                <w:noProof/>
              </w:rPr>
              <w:t>Pública del Estado de Nayarit</w:t>
            </w:r>
            <w:r w:rsidR="003D35FB" w:rsidRPr="00A63577">
              <w:rPr>
                <w:noProof/>
                <w:webHidden/>
              </w:rPr>
              <w:tab/>
            </w:r>
            <w:r w:rsidR="003D35FB" w:rsidRPr="00A63577">
              <w:rPr>
                <w:noProof/>
                <w:webHidden/>
              </w:rPr>
              <w:fldChar w:fldCharType="begin"/>
            </w:r>
            <w:r w:rsidR="003D35FB" w:rsidRPr="00A63577">
              <w:rPr>
                <w:noProof/>
                <w:webHidden/>
              </w:rPr>
              <w:instrText xml:space="preserve"> PAGEREF _Toc130995399 \h </w:instrText>
            </w:r>
            <w:r w:rsidR="003D35FB" w:rsidRPr="00A63577">
              <w:rPr>
                <w:noProof/>
                <w:webHidden/>
              </w:rPr>
            </w:r>
            <w:r w:rsidR="003D35FB" w:rsidRPr="00A63577">
              <w:rPr>
                <w:noProof/>
                <w:webHidden/>
              </w:rPr>
              <w:fldChar w:fldCharType="separate"/>
            </w:r>
            <w:r w:rsidR="009A2C30">
              <w:rPr>
                <w:noProof/>
                <w:webHidden/>
              </w:rPr>
              <w:t>57</w:t>
            </w:r>
            <w:r w:rsidR="003D35FB" w:rsidRPr="00A63577">
              <w:rPr>
                <w:noProof/>
                <w:webHidden/>
              </w:rPr>
              <w:fldChar w:fldCharType="end"/>
            </w:r>
          </w:hyperlink>
        </w:p>
        <w:p w14:paraId="2F092E7E" w14:textId="70D38E57" w:rsidR="003D35FB" w:rsidRPr="00A63577" w:rsidRDefault="00000000">
          <w:pPr>
            <w:pStyle w:val="TDC2"/>
            <w:tabs>
              <w:tab w:val="right" w:leader="dot" w:pos="8544"/>
            </w:tabs>
            <w:rPr>
              <w:rFonts w:eastAsiaTheme="minorEastAsia"/>
              <w:noProof/>
              <w:lang w:eastAsia="es-MX"/>
            </w:rPr>
          </w:pPr>
          <w:hyperlink w:anchor="_Toc130995400" w:history="1">
            <w:r w:rsidR="003D35FB" w:rsidRPr="00A63577">
              <w:rPr>
                <w:rStyle w:val="Hipervnculo"/>
                <w:rFonts w:ascii="Arial" w:eastAsia="Times New Roman" w:hAnsi="Arial" w:cs="Arial"/>
                <w:b/>
                <w:noProof/>
              </w:rPr>
              <w:t>Capítulo II</w:t>
            </w:r>
            <w:r w:rsidR="003D35FB" w:rsidRPr="00A63577">
              <w:rPr>
                <w:noProof/>
                <w:webHidden/>
              </w:rPr>
              <w:tab/>
            </w:r>
            <w:r w:rsidR="003D35FB" w:rsidRPr="00A63577">
              <w:rPr>
                <w:noProof/>
                <w:webHidden/>
              </w:rPr>
              <w:fldChar w:fldCharType="begin"/>
            </w:r>
            <w:r w:rsidR="003D35FB" w:rsidRPr="00A63577">
              <w:rPr>
                <w:noProof/>
                <w:webHidden/>
              </w:rPr>
              <w:instrText xml:space="preserve"> PAGEREF _Toc130995400 \h </w:instrText>
            </w:r>
            <w:r w:rsidR="003D35FB" w:rsidRPr="00A63577">
              <w:rPr>
                <w:noProof/>
                <w:webHidden/>
              </w:rPr>
            </w:r>
            <w:r w:rsidR="003D35FB" w:rsidRPr="00A63577">
              <w:rPr>
                <w:noProof/>
                <w:webHidden/>
              </w:rPr>
              <w:fldChar w:fldCharType="separate"/>
            </w:r>
            <w:r w:rsidR="009A2C30">
              <w:rPr>
                <w:noProof/>
                <w:webHidden/>
              </w:rPr>
              <w:t>68</w:t>
            </w:r>
            <w:r w:rsidR="003D35FB" w:rsidRPr="00A63577">
              <w:rPr>
                <w:noProof/>
                <w:webHidden/>
              </w:rPr>
              <w:fldChar w:fldCharType="end"/>
            </w:r>
          </w:hyperlink>
        </w:p>
        <w:p w14:paraId="0E4951C5" w14:textId="0907389A" w:rsidR="003D35FB" w:rsidRPr="00A63577" w:rsidRDefault="00000000">
          <w:pPr>
            <w:pStyle w:val="TDC2"/>
            <w:tabs>
              <w:tab w:val="right" w:leader="dot" w:pos="8544"/>
            </w:tabs>
            <w:rPr>
              <w:rFonts w:eastAsiaTheme="minorEastAsia"/>
              <w:noProof/>
              <w:lang w:eastAsia="es-MX"/>
            </w:rPr>
          </w:pPr>
          <w:hyperlink w:anchor="_Toc130995401" w:history="1">
            <w:r w:rsidR="003D35FB" w:rsidRPr="00A63577">
              <w:rPr>
                <w:rStyle w:val="Hipervnculo"/>
                <w:rFonts w:ascii="Arial" w:eastAsia="Times New Roman" w:hAnsi="Arial" w:cs="Arial"/>
                <w:b/>
                <w:noProof/>
              </w:rPr>
              <w:t>Consejo Consultivo del Instituto</w:t>
            </w:r>
            <w:r w:rsidR="003D35FB" w:rsidRPr="00A63577">
              <w:rPr>
                <w:noProof/>
                <w:webHidden/>
              </w:rPr>
              <w:tab/>
            </w:r>
            <w:r w:rsidR="003D35FB" w:rsidRPr="00A63577">
              <w:rPr>
                <w:noProof/>
                <w:webHidden/>
              </w:rPr>
              <w:fldChar w:fldCharType="begin"/>
            </w:r>
            <w:r w:rsidR="003D35FB" w:rsidRPr="00A63577">
              <w:rPr>
                <w:noProof/>
                <w:webHidden/>
              </w:rPr>
              <w:instrText xml:space="preserve"> PAGEREF _Toc130995401 \h </w:instrText>
            </w:r>
            <w:r w:rsidR="003D35FB" w:rsidRPr="00A63577">
              <w:rPr>
                <w:noProof/>
                <w:webHidden/>
              </w:rPr>
            </w:r>
            <w:r w:rsidR="003D35FB" w:rsidRPr="00A63577">
              <w:rPr>
                <w:noProof/>
                <w:webHidden/>
              </w:rPr>
              <w:fldChar w:fldCharType="separate"/>
            </w:r>
            <w:r w:rsidR="009A2C30">
              <w:rPr>
                <w:noProof/>
                <w:webHidden/>
              </w:rPr>
              <w:t>68</w:t>
            </w:r>
            <w:r w:rsidR="003D35FB" w:rsidRPr="00A63577">
              <w:rPr>
                <w:noProof/>
                <w:webHidden/>
              </w:rPr>
              <w:fldChar w:fldCharType="end"/>
            </w:r>
          </w:hyperlink>
        </w:p>
        <w:p w14:paraId="2DD2BCAC" w14:textId="7AA63886" w:rsidR="003D35FB" w:rsidRPr="00A63577" w:rsidRDefault="00000000">
          <w:pPr>
            <w:pStyle w:val="TDC2"/>
            <w:tabs>
              <w:tab w:val="right" w:leader="dot" w:pos="8544"/>
            </w:tabs>
            <w:rPr>
              <w:rFonts w:eastAsiaTheme="minorEastAsia"/>
              <w:noProof/>
              <w:lang w:eastAsia="es-MX"/>
            </w:rPr>
          </w:pPr>
          <w:hyperlink w:anchor="_Toc130995402" w:history="1">
            <w:r w:rsidR="003D35FB" w:rsidRPr="00A63577">
              <w:rPr>
                <w:rStyle w:val="Hipervnculo"/>
                <w:rFonts w:ascii="Arial" w:eastAsia="Times New Roman" w:hAnsi="Arial" w:cs="Arial"/>
                <w:b/>
                <w:noProof/>
              </w:rPr>
              <w:t>Capítulo III</w:t>
            </w:r>
            <w:r w:rsidR="003D35FB" w:rsidRPr="00A63577">
              <w:rPr>
                <w:noProof/>
                <w:webHidden/>
              </w:rPr>
              <w:tab/>
            </w:r>
            <w:r w:rsidR="003D35FB" w:rsidRPr="00A63577">
              <w:rPr>
                <w:noProof/>
                <w:webHidden/>
              </w:rPr>
              <w:fldChar w:fldCharType="begin"/>
            </w:r>
            <w:r w:rsidR="003D35FB" w:rsidRPr="00A63577">
              <w:rPr>
                <w:noProof/>
                <w:webHidden/>
              </w:rPr>
              <w:instrText xml:space="preserve"> PAGEREF _Toc130995402 \h </w:instrText>
            </w:r>
            <w:r w:rsidR="003D35FB" w:rsidRPr="00A63577">
              <w:rPr>
                <w:noProof/>
                <w:webHidden/>
              </w:rPr>
            </w:r>
            <w:r w:rsidR="003D35FB" w:rsidRPr="00A63577">
              <w:rPr>
                <w:noProof/>
                <w:webHidden/>
              </w:rPr>
              <w:fldChar w:fldCharType="separate"/>
            </w:r>
            <w:r w:rsidR="009A2C30">
              <w:rPr>
                <w:noProof/>
                <w:webHidden/>
              </w:rPr>
              <w:t>69</w:t>
            </w:r>
            <w:r w:rsidR="003D35FB" w:rsidRPr="00A63577">
              <w:rPr>
                <w:noProof/>
                <w:webHidden/>
              </w:rPr>
              <w:fldChar w:fldCharType="end"/>
            </w:r>
          </w:hyperlink>
        </w:p>
        <w:p w14:paraId="089CDE9D" w14:textId="285E8A5F" w:rsidR="003D35FB" w:rsidRPr="00A63577" w:rsidRDefault="00000000">
          <w:pPr>
            <w:pStyle w:val="TDC2"/>
            <w:tabs>
              <w:tab w:val="right" w:leader="dot" w:pos="8544"/>
            </w:tabs>
            <w:rPr>
              <w:rFonts w:eastAsiaTheme="minorEastAsia"/>
              <w:noProof/>
              <w:lang w:eastAsia="es-MX"/>
            </w:rPr>
          </w:pPr>
          <w:hyperlink w:anchor="_Toc130995403" w:history="1">
            <w:r w:rsidR="003D35FB" w:rsidRPr="00A63577">
              <w:rPr>
                <w:rStyle w:val="Hipervnculo"/>
                <w:rFonts w:ascii="Arial" w:eastAsia="Times New Roman" w:hAnsi="Arial" w:cs="Arial"/>
                <w:b/>
                <w:noProof/>
              </w:rPr>
              <w:t xml:space="preserve">Plataforma </w:t>
            </w:r>
            <w:r w:rsidR="003D35FB" w:rsidRPr="00A63577">
              <w:rPr>
                <w:rStyle w:val="Hipervnculo"/>
                <w:rFonts w:ascii="Arial" w:hAnsi="Arial" w:cs="Arial"/>
                <w:b/>
                <w:noProof/>
              </w:rPr>
              <w:t>Nacional</w:t>
            </w:r>
            <w:r w:rsidR="003D35FB" w:rsidRPr="00A63577">
              <w:rPr>
                <w:rStyle w:val="Hipervnculo"/>
                <w:rFonts w:ascii="Arial" w:eastAsia="Times New Roman" w:hAnsi="Arial" w:cs="Arial"/>
                <w:b/>
                <w:noProof/>
              </w:rPr>
              <w:t xml:space="preserve"> de Transparencia</w:t>
            </w:r>
            <w:r w:rsidR="003D35FB" w:rsidRPr="00A63577">
              <w:rPr>
                <w:noProof/>
                <w:webHidden/>
              </w:rPr>
              <w:tab/>
            </w:r>
            <w:r w:rsidR="003D35FB" w:rsidRPr="00A63577">
              <w:rPr>
                <w:noProof/>
                <w:webHidden/>
              </w:rPr>
              <w:fldChar w:fldCharType="begin"/>
            </w:r>
            <w:r w:rsidR="003D35FB" w:rsidRPr="00A63577">
              <w:rPr>
                <w:noProof/>
                <w:webHidden/>
              </w:rPr>
              <w:instrText xml:space="preserve"> PAGEREF _Toc130995403 \h </w:instrText>
            </w:r>
            <w:r w:rsidR="003D35FB" w:rsidRPr="00A63577">
              <w:rPr>
                <w:noProof/>
                <w:webHidden/>
              </w:rPr>
            </w:r>
            <w:r w:rsidR="003D35FB" w:rsidRPr="00A63577">
              <w:rPr>
                <w:noProof/>
                <w:webHidden/>
              </w:rPr>
              <w:fldChar w:fldCharType="separate"/>
            </w:r>
            <w:r w:rsidR="009A2C30">
              <w:rPr>
                <w:noProof/>
                <w:webHidden/>
              </w:rPr>
              <w:t>69</w:t>
            </w:r>
            <w:r w:rsidR="003D35FB" w:rsidRPr="00A63577">
              <w:rPr>
                <w:noProof/>
                <w:webHidden/>
              </w:rPr>
              <w:fldChar w:fldCharType="end"/>
            </w:r>
          </w:hyperlink>
        </w:p>
        <w:p w14:paraId="0514F57F" w14:textId="6A91660D" w:rsidR="003D35FB" w:rsidRPr="00A63577" w:rsidRDefault="00000000">
          <w:pPr>
            <w:pStyle w:val="TDC2"/>
            <w:tabs>
              <w:tab w:val="right" w:leader="dot" w:pos="8544"/>
            </w:tabs>
            <w:rPr>
              <w:rFonts w:eastAsiaTheme="minorEastAsia"/>
              <w:noProof/>
              <w:lang w:eastAsia="es-MX"/>
            </w:rPr>
          </w:pPr>
          <w:hyperlink w:anchor="_Toc130995404" w:history="1">
            <w:r w:rsidR="003D35FB" w:rsidRPr="00A63577">
              <w:rPr>
                <w:rStyle w:val="Hipervnculo"/>
                <w:rFonts w:ascii="Arial" w:eastAsia="Times New Roman" w:hAnsi="Arial" w:cs="Arial"/>
                <w:b/>
                <w:noProof/>
              </w:rPr>
              <w:t>Capítulo IV</w:t>
            </w:r>
            <w:r w:rsidR="003D35FB" w:rsidRPr="00A63577">
              <w:rPr>
                <w:noProof/>
                <w:webHidden/>
              </w:rPr>
              <w:tab/>
            </w:r>
            <w:r w:rsidR="003D35FB" w:rsidRPr="00A63577">
              <w:rPr>
                <w:noProof/>
                <w:webHidden/>
              </w:rPr>
              <w:fldChar w:fldCharType="begin"/>
            </w:r>
            <w:r w:rsidR="003D35FB" w:rsidRPr="00A63577">
              <w:rPr>
                <w:noProof/>
                <w:webHidden/>
              </w:rPr>
              <w:instrText xml:space="preserve"> PAGEREF _Toc130995404 \h </w:instrText>
            </w:r>
            <w:r w:rsidR="003D35FB" w:rsidRPr="00A63577">
              <w:rPr>
                <w:noProof/>
                <w:webHidden/>
              </w:rPr>
            </w:r>
            <w:r w:rsidR="003D35FB" w:rsidRPr="00A63577">
              <w:rPr>
                <w:noProof/>
                <w:webHidden/>
              </w:rPr>
              <w:fldChar w:fldCharType="separate"/>
            </w:r>
            <w:r w:rsidR="009A2C30">
              <w:rPr>
                <w:noProof/>
                <w:webHidden/>
              </w:rPr>
              <w:t>70</w:t>
            </w:r>
            <w:r w:rsidR="003D35FB" w:rsidRPr="00A63577">
              <w:rPr>
                <w:noProof/>
                <w:webHidden/>
              </w:rPr>
              <w:fldChar w:fldCharType="end"/>
            </w:r>
          </w:hyperlink>
        </w:p>
        <w:p w14:paraId="101AAF0E" w14:textId="4204E3AE" w:rsidR="003D35FB" w:rsidRPr="00A63577" w:rsidRDefault="00000000">
          <w:pPr>
            <w:pStyle w:val="TDC2"/>
            <w:tabs>
              <w:tab w:val="right" w:leader="dot" w:pos="8544"/>
            </w:tabs>
            <w:rPr>
              <w:rFonts w:eastAsiaTheme="minorEastAsia"/>
              <w:noProof/>
              <w:lang w:eastAsia="es-MX"/>
            </w:rPr>
          </w:pPr>
          <w:hyperlink w:anchor="_Toc130995405" w:history="1">
            <w:r w:rsidR="003D35FB" w:rsidRPr="00A63577">
              <w:rPr>
                <w:rStyle w:val="Hipervnculo"/>
                <w:rFonts w:ascii="Arial" w:eastAsia="Times New Roman" w:hAnsi="Arial" w:cs="Arial"/>
                <w:b/>
                <w:noProof/>
              </w:rPr>
              <w:t>Comités de Transparencia</w:t>
            </w:r>
            <w:r w:rsidR="003D35FB" w:rsidRPr="00A63577">
              <w:rPr>
                <w:noProof/>
                <w:webHidden/>
              </w:rPr>
              <w:tab/>
            </w:r>
            <w:r w:rsidR="003D35FB" w:rsidRPr="00A63577">
              <w:rPr>
                <w:noProof/>
                <w:webHidden/>
              </w:rPr>
              <w:fldChar w:fldCharType="begin"/>
            </w:r>
            <w:r w:rsidR="003D35FB" w:rsidRPr="00A63577">
              <w:rPr>
                <w:noProof/>
                <w:webHidden/>
              </w:rPr>
              <w:instrText xml:space="preserve"> PAGEREF _Toc130995405 \h </w:instrText>
            </w:r>
            <w:r w:rsidR="003D35FB" w:rsidRPr="00A63577">
              <w:rPr>
                <w:noProof/>
                <w:webHidden/>
              </w:rPr>
            </w:r>
            <w:r w:rsidR="003D35FB" w:rsidRPr="00A63577">
              <w:rPr>
                <w:noProof/>
                <w:webHidden/>
              </w:rPr>
              <w:fldChar w:fldCharType="separate"/>
            </w:r>
            <w:r w:rsidR="009A2C30">
              <w:rPr>
                <w:noProof/>
                <w:webHidden/>
              </w:rPr>
              <w:t>70</w:t>
            </w:r>
            <w:r w:rsidR="003D35FB" w:rsidRPr="00A63577">
              <w:rPr>
                <w:noProof/>
                <w:webHidden/>
              </w:rPr>
              <w:fldChar w:fldCharType="end"/>
            </w:r>
          </w:hyperlink>
        </w:p>
        <w:p w14:paraId="6ABA5C1D" w14:textId="0E833040" w:rsidR="003D35FB" w:rsidRPr="00A63577" w:rsidRDefault="00000000">
          <w:pPr>
            <w:pStyle w:val="TDC2"/>
            <w:tabs>
              <w:tab w:val="right" w:leader="dot" w:pos="8544"/>
            </w:tabs>
            <w:rPr>
              <w:rFonts w:eastAsiaTheme="minorEastAsia"/>
              <w:noProof/>
              <w:lang w:eastAsia="es-MX"/>
            </w:rPr>
          </w:pPr>
          <w:hyperlink w:anchor="_Toc130995406" w:history="1">
            <w:r w:rsidR="003D35FB" w:rsidRPr="00A63577">
              <w:rPr>
                <w:rStyle w:val="Hipervnculo"/>
                <w:rFonts w:ascii="Arial" w:eastAsia="Times New Roman" w:hAnsi="Arial" w:cs="Arial"/>
                <w:b/>
                <w:noProof/>
              </w:rPr>
              <w:t>Capítulo V</w:t>
            </w:r>
            <w:r w:rsidR="003D35FB" w:rsidRPr="00A63577">
              <w:rPr>
                <w:noProof/>
                <w:webHidden/>
              </w:rPr>
              <w:tab/>
            </w:r>
            <w:r w:rsidR="003D35FB" w:rsidRPr="00A63577">
              <w:rPr>
                <w:noProof/>
                <w:webHidden/>
              </w:rPr>
              <w:fldChar w:fldCharType="begin"/>
            </w:r>
            <w:r w:rsidR="003D35FB" w:rsidRPr="00A63577">
              <w:rPr>
                <w:noProof/>
                <w:webHidden/>
              </w:rPr>
              <w:instrText xml:space="preserve"> PAGEREF _Toc130995406 \h </w:instrText>
            </w:r>
            <w:r w:rsidR="003D35FB" w:rsidRPr="00A63577">
              <w:rPr>
                <w:noProof/>
                <w:webHidden/>
              </w:rPr>
            </w:r>
            <w:r w:rsidR="003D35FB" w:rsidRPr="00A63577">
              <w:rPr>
                <w:noProof/>
                <w:webHidden/>
              </w:rPr>
              <w:fldChar w:fldCharType="separate"/>
            </w:r>
            <w:r w:rsidR="009A2C30">
              <w:rPr>
                <w:noProof/>
                <w:webHidden/>
              </w:rPr>
              <w:t>73</w:t>
            </w:r>
            <w:r w:rsidR="003D35FB" w:rsidRPr="00A63577">
              <w:rPr>
                <w:noProof/>
                <w:webHidden/>
              </w:rPr>
              <w:fldChar w:fldCharType="end"/>
            </w:r>
          </w:hyperlink>
        </w:p>
        <w:p w14:paraId="0A6CAEF0" w14:textId="51F314A1" w:rsidR="003D35FB" w:rsidRPr="00A63577" w:rsidRDefault="00000000">
          <w:pPr>
            <w:pStyle w:val="TDC2"/>
            <w:tabs>
              <w:tab w:val="right" w:leader="dot" w:pos="8544"/>
            </w:tabs>
            <w:rPr>
              <w:rFonts w:eastAsiaTheme="minorEastAsia"/>
              <w:noProof/>
              <w:lang w:eastAsia="es-MX"/>
            </w:rPr>
          </w:pPr>
          <w:hyperlink w:anchor="_Toc130995407" w:history="1">
            <w:r w:rsidR="003D35FB" w:rsidRPr="00A63577">
              <w:rPr>
                <w:rStyle w:val="Hipervnculo"/>
                <w:rFonts w:ascii="Arial" w:eastAsia="Times New Roman" w:hAnsi="Arial" w:cs="Arial"/>
                <w:b/>
                <w:noProof/>
              </w:rPr>
              <w:t>Unidades de Transparencia</w:t>
            </w:r>
            <w:r w:rsidR="003D35FB" w:rsidRPr="00A63577">
              <w:rPr>
                <w:noProof/>
                <w:webHidden/>
              </w:rPr>
              <w:tab/>
            </w:r>
            <w:r w:rsidR="003D35FB" w:rsidRPr="00A63577">
              <w:rPr>
                <w:noProof/>
                <w:webHidden/>
              </w:rPr>
              <w:fldChar w:fldCharType="begin"/>
            </w:r>
            <w:r w:rsidR="003D35FB" w:rsidRPr="00A63577">
              <w:rPr>
                <w:noProof/>
                <w:webHidden/>
              </w:rPr>
              <w:instrText xml:space="preserve"> PAGEREF _Toc130995407 \h </w:instrText>
            </w:r>
            <w:r w:rsidR="003D35FB" w:rsidRPr="00A63577">
              <w:rPr>
                <w:noProof/>
                <w:webHidden/>
              </w:rPr>
            </w:r>
            <w:r w:rsidR="003D35FB" w:rsidRPr="00A63577">
              <w:rPr>
                <w:noProof/>
                <w:webHidden/>
              </w:rPr>
              <w:fldChar w:fldCharType="separate"/>
            </w:r>
            <w:r w:rsidR="009A2C30">
              <w:rPr>
                <w:noProof/>
                <w:webHidden/>
              </w:rPr>
              <w:t>73</w:t>
            </w:r>
            <w:r w:rsidR="003D35FB" w:rsidRPr="00A63577">
              <w:rPr>
                <w:noProof/>
                <w:webHidden/>
              </w:rPr>
              <w:fldChar w:fldCharType="end"/>
            </w:r>
          </w:hyperlink>
        </w:p>
        <w:p w14:paraId="067FDDF8" w14:textId="2D659826" w:rsidR="003D35FB" w:rsidRPr="00A63577" w:rsidRDefault="00000000">
          <w:pPr>
            <w:pStyle w:val="TDC1"/>
            <w:tabs>
              <w:tab w:val="right" w:leader="dot" w:pos="8544"/>
            </w:tabs>
            <w:rPr>
              <w:rFonts w:eastAsiaTheme="minorEastAsia"/>
              <w:noProof/>
              <w:lang w:eastAsia="es-MX"/>
            </w:rPr>
          </w:pPr>
          <w:hyperlink w:anchor="_Toc130995408" w:history="1">
            <w:r w:rsidR="003D35FB" w:rsidRPr="00A63577">
              <w:rPr>
                <w:rStyle w:val="Hipervnculo"/>
                <w:rFonts w:ascii="Arial" w:eastAsia="Times New Roman" w:hAnsi="Arial" w:cs="Arial"/>
                <w:b/>
                <w:noProof/>
              </w:rPr>
              <w:t>Título Sexto</w:t>
            </w:r>
            <w:r w:rsidR="003D35FB" w:rsidRPr="00A63577">
              <w:rPr>
                <w:noProof/>
                <w:webHidden/>
              </w:rPr>
              <w:tab/>
            </w:r>
            <w:r w:rsidR="003D35FB" w:rsidRPr="00A63577">
              <w:rPr>
                <w:noProof/>
                <w:webHidden/>
              </w:rPr>
              <w:fldChar w:fldCharType="begin"/>
            </w:r>
            <w:r w:rsidR="003D35FB" w:rsidRPr="00A63577">
              <w:rPr>
                <w:noProof/>
                <w:webHidden/>
              </w:rPr>
              <w:instrText xml:space="preserve"> PAGEREF _Toc130995408 \h </w:instrText>
            </w:r>
            <w:r w:rsidR="003D35FB" w:rsidRPr="00A63577">
              <w:rPr>
                <w:noProof/>
                <w:webHidden/>
              </w:rPr>
            </w:r>
            <w:r w:rsidR="003D35FB" w:rsidRPr="00A63577">
              <w:rPr>
                <w:noProof/>
                <w:webHidden/>
              </w:rPr>
              <w:fldChar w:fldCharType="separate"/>
            </w:r>
            <w:r w:rsidR="009A2C30">
              <w:rPr>
                <w:noProof/>
                <w:webHidden/>
              </w:rPr>
              <w:t>75</w:t>
            </w:r>
            <w:r w:rsidR="003D35FB" w:rsidRPr="00A63577">
              <w:rPr>
                <w:noProof/>
                <w:webHidden/>
              </w:rPr>
              <w:fldChar w:fldCharType="end"/>
            </w:r>
          </w:hyperlink>
        </w:p>
        <w:p w14:paraId="72733015" w14:textId="3B41D380" w:rsidR="003D35FB" w:rsidRPr="00A63577" w:rsidRDefault="00000000">
          <w:pPr>
            <w:pStyle w:val="TDC1"/>
            <w:tabs>
              <w:tab w:val="right" w:leader="dot" w:pos="8544"/>
            </w:tabs>
            <w:rPr>
              <w:rFonts w:eastAsiaTheme="minorEastAsia"/>
              <w:noProof/>
              <w:lang w:eastAsia="es-MX"/>
            </w:rPr>
          </w:pPr>
          <w:hyperlink w:anchor="_Toc130995409" w:history="1">
            <w:r w:rsidR="003D35FB" w:rsidRPr="00A63577">
              <w:rPr>
                <w:rStyle w:val="Hipervnculo"/>
                <w:rFonts w:ascii="Arial" w:eastAsia="Times New Roman" w:hAnsi="Arial" w:cs="Arial"/>
                <w:b/>
                <w:noProof/>
              </w:rPr>
              <w:t>Procedimientos de Acceso a la Información Pública</w:t>
            </w:r>
            <w:r w:rsidR="003D35FB" w:rsidRPr="00A63577">
              <w:rPr>
                <w:noProof/>
                <w:webHidden/>
              </w:rPr>
              <w:tab/>
            </w:r>
            <w:r w:rsidR="003D35FB" w:rsidRPr="00A63577">
              <w:rPr>
                <w:noProof/>
                <w:webHidden/>
              </w:rPr>
              <w:fldChar w:fldCharType="begin"/>
            </w:r>
            <w:r w:rsidR="003D35FB" w:rsidRPr="00A63577">
              <w:rPr>
                <w:noProof/>
                <w:webHidden/>
              </w:rPr>
              <w:instrText xml:space="preserve"> PAGEREF _Toc130995409 \h </w:instrText>
            </w:r>
            <w:r w:rsidR="003D35FB" w:rsidRPr="00A63577">
              <w:rPr>
                <w:noProof/>
                <w:webHidden/>
              </w:rPr>
            </w:r>
            <w:r w:rsidR="003D35FB" w:rsidRPr="00A63577">
              <w:rPr>
                <w:noProof/>
                <w:webHidden/>
              </w:rPr>
              <w:fldChar w:fldCharType="separate"/>
            </w:r>
            <w:r w:rsidR="009A2C30">
              <w:rPr>
                <w:noProof/>
                <w:webHidden/>
              </w:rPr>
              <w:t>75</w:t>
            </w:r>
            <w:r w:rsidR="003D35FB" w:rsidRPr="00A63577">
              <w:rPr>
                <w:noProof/>
                <w:webHidden/>
              </w:rPr>
              <w:fldChar w:fldCharType="end"/>
            </w:r>
          </w:hyperlink>
        </w:p>
        <w:p w14:paraId="48089049" w14:textId="410C892D" w:rsidR="003D35FB" w:rsidRPr="00A63577" w:rsidRDefault="00000000">
          <w:pPr>
            <w:pStyle w:val="TDC2"/>
            <w:tabs>
              <w:tab w:val="right" w:leader="dot" w:pos="8544"/>
            </w:tabs>
            <w:rPr>
              <w:rFonts w:eastAsiaTheme="minorEastAsia"/>
              <w:noProof/>
              <w:lang w:eastAsia="es-MX"/>
            </w:rPr>
          </w:pPr>
          <w:hyperlink w:anchor="_Toc130995410" w:history="1">
            <w:r w:rsidR="003D35FB" w:rsidRPr="00A63577">
              <w:rPr>
                <w:rStyle w:val="Hipervnculo"/>
                <w:rFonts w:ascii="Arial" w:eastAsia="Times New Roman" w:hAnsi="Arial" w:cs="Arial"/>
                <w:b/>
                <w:noProof/>
              </w:rPr>
              <w:t>Capítulo I</w:t>
            </w:r>
            <w:r w:rsidR="003D35FB" w:rsidRPr="00A63577">
              <w:rPr>
                <w:noProof/>
                <w:webHidden/>
              </w:rPr>
              <w:tab/>
            </w:r>
            <w:r w:rsidR="003D35FB" w:rsidRPr="00A63577">
              <w:rPr>
                <w:noProof/>
                <w:webHidden/>
              </w:rPr>
              <w:fldChar w:fldCharType="begin"/>
            </w:r>
            <w:r w:rsidR="003D35FB" w:rsidRPr="00A63577">
              <w:rPr>
                <w:noProof/>
                <w:webHidden/>
              </w:rPr>
              <w:instrText xml:space="preserve"> PAGEREF _Toc130995410 \h </w:instrText>
            </w:r>
            <w:r w:rsidR="003D35FB" w:rsidRPr="00A63577">
              <w:rPr>
                <w:noProof/>
                <w:webHidden/>
              </w:rPr>
            </w:r>
            <w:r w:rsidR="003D35FB" w:rsidRPr="00A63577">
              <w:rPr>
                <w:noProof/>
                <w:webHidden/>
              </w:rPr>
              <w:fldChar w:fldCharType="separate"/>
            </w:r>
            <w:r w:rsidR="009A2C30">
              <w:rPr>
                <w:noProof/>
                <w:webHidden/>
              </w:rPr>
              <w:t>75</w:t>
            </w:r>
            <w:r w:rsidR="003D35FB" w:rsidRPr="00A63577">
              <w:rPr>
                <w:noProof/>
                <w:webHidden/>
              </w:rPr>
              <w:fldChar w:fldCharType="end"/>
            </w:r>
          </w:hyperlink>
        </w:p>
        <w:p w14:paraId="0B9427B3" w14:textId="66A7761F" w:rsidR="003D35FB" w:rsidRPr="00A63577" w:rsidRDefault="00000000">
          <w:pPr>
            <w:pStyle w:val="TDC2"/>
            <w:tabs>
              <w:tab w:val="right" w:leader="dot" w:pos="8544"/>
            </w:tabs>
            <w:rPr>
              <w:rFonts w:eastAsiaTheme="minorEastAsia"/>
              <w:noProof/>
              <w:lang w:eastAsia="es-MX"/>
            </w:rPr>
          </w:pPr>
          <w:hyperlink w:anchor="_Toc130995411" w:history="1">
            <w:r w:rsidR="003D35FB" w:rsidRPr="00A63577">
              <w:rPr>
                <w:rStyle w:val="Hipervnculo"/>
                <w:rFonts w:ascii="Arial" w:eastAsia="Times New Roman" w:hAnsi="Arial" w:cs="Arial"/>
                <w:b/>
                <w:noProof/>
              </w:rPr>
              <w:t>Procedimiento de Acceso a la Información</w:t>
            </w:r>
            <w:r w:rsidR="003D35FB" w:rsidRPr="00A63577">
              <w:rPr>
                <w:noProof/>
                <w:webHidden/>
              </w:rPr>
              <w:tab/>
            </w:r>
            <w:r w:rsidR="003D35FB" w:rsidRPr="00A63577">
              <w:rPr>
                <w:noProof/>
                <w:webHidden/>
              </w:rPr>
              <w:fldChar w:fldCharType="begin"/>
            </w:r>
            <w:r w:rsidR="003D35FB" w:rsidRPr="00A63577">
              <w:rPr>
                <w:noProof/>
                <w:webHidden/>
              </w:rPr>
              <w:instrText xml:space="preserve"> PAGEREF _Toc130995411 \h </w:instrText>
            </w:r>
            <w:r w:rsidR="003D35FB" w:rsidRPr="00A63577">
              <w:rPr>
                <w:noProof/>
                <w:webHidden/>
              </w:rPr>
            </w:r>
            <w:r w:rsidR="003D35FB" w:rsidRPr="00A63577">
              <w:rPr>
                <w:noProof/>
                <w:webHidden/>
              </w:rPr>
              <w:fldChar w:fldCharType="separate"/>
            </w:r>
            <w:r w:rsidR="009A2C30">
              <w:rPr>
                <w:noProof/>
                <w:webHidden/>
              </w:rPr>
              <w:t>75</w:t>
            </w:r>
            <w:r w:rsidR="003D35FB" w:rsidRPr="00A63577">
              <w:rPr>
                <w:noProof/>
                <w:webHidden/>
              </w:rPr>
              <w:fldChar w:fldCharType="end"/>
            </w:r>
          </w:hyperlink>
        </w:p>
        <w:p w14:paraId="4DC3B613" w14:textId="530CD002" w:rsidR="003D35FB" w:rsidRPr="00A63577" w:rsidRDefault="00000000">
          <w:pPr>
            <w:pStyle w:val="TDC2"/>
            <w:tabs>
              <w:tab w:val="right" w:leader="dot" w:pos="8544"/>
            </w:tabs>
            <w:rPr>
              <w:rFonts w:eastAsiaTheme="minorEastAsia"/>
              <w:noProof/>
              <w:lang w:eastAsia="es-MX"/>
            </w:rPr>
          </w:pPr>
          <w:hyperlink w:anchor="_Toc130995412" w:history="1">
            <w:r w:rsidR="003D35FB" w:rsidRPr="00A63577">
              <w:rPr>
                <w:rStyle w:val="Hipervnculo"/>
                <w:rFonts w:ascii="Arial" w:eastAsia="Times New Roman" w:hAnsi="Arial" w:cs="Arial"/>
                <w:b/>
                <w:noProof/>
              </w:rPr>
              <w:t>Capítulo II</w:t>
            </w:r>
            <w:r w:rsidR="003D35FB" w:rsidRPr="00A63577">
              <w:rPr>
                <w:noProof/>
                <w:webHidden/>
              </w:rPr>
              <w:tab/>
            </w:r>
            <w:r w:rsidR="003D35FB" w:rsidRPr="00A63577">
              <w:rPr>
                <w:noProof/>
                <w:webHidden/>
              </w:rPr>
              <w:fldChar w:fldCharType="begin"/>
            </w:r>
            <w:r w:rsidR="003D35FB" w:rsidRPr="00A63577">
              <w:rPr>
                <w:noProof/>
                <w:webHidden/>
              </w:rPr>
              <w:instrText xml:space="preserve"> PAGEREF _Toc130995412 \h </w:instrText>
            </w:r>
            <w:r w:rsidR="003D35FB" w:rsidRPr="00A63577">
              <w:rPr>
                <w:noProof/>
                <w:webHidden/>
              </w:rPr>
            </w:r>
            <w:r w:rsidR="003D35FB" w:rsidRPr="00A63577">
              <w:rPr>
                <w:noProof/>
                <w:webHidden/>
              </w:rPr>
              <w:fldChar w:fldCharType="separate"/>
            </w:r>
            <w:r w:rsidR="009A2C30">
              <w:rPr>
                <w:noProof/>
                <w:webHidden/>
              </w:rPr>
              <w:t>83</w:t>
            </w:r>
            <w:r w:rsidR="003D35FB" w:rsidRPr="00A63577">
              <w:rPr>
                <w:noProof/>
                <w:webHidden/>
              </w:rPr>
              <w:fldChar w:fldCharType="end"/>
            </w:r>
          </w:hyperlink>
        </w:p>
        <w:p w14:paraId="682CCBA5" w14:textId="3D54E88A" w:rsidR="003D35FB" w:rsidRPr="00A63577" w:rsidRDefault="00000000">
          <w:pPr>
            <w:pStyle w:val="TDC2"/>
            <w:tabs>
              <w:tab w:val="right" w:leader="dot" w:pos="8544"/>
            </w:tabs>
            <w:rPr>
              <w:rFonts w:eastAsiaTheme="minorEastAsia"/>
              <w:noProof/>
              <w:lang w:eastAsia="es-MX"/>
            </w:rPr>
          </w:pPr>
          <w:hyperlink w:anchor="_Toc130995413" w:history="1">
            <w:r w:rsidR="003D35FB" w:rsidRPr="00A63577">
              <w:rPr>
                <w:rStyle w:val="Hipervnculo"/>
                <w:rFonts w:ascii="Arial" w:eastAsia="Times New Roman" w:hAnsi="Arial" w:cs="Arial"/>
                <w:b/>
                <w:noProof/>
              </w:rPr>
              <w:t>Cuotas de Acceso</w:t>
            </w:r>
            <w:r w:rsidR="003D35FB" w:rsidRPr="00A63577">
              <w:rPr>
                <w:noProof/>
                <w:webHidden/>
              </w:rPr>
              <w:tab/>
            </w:r>
            <w:r w:rsidR="003D35FB" w:rsidRPr="00A63577">
              <w:rPr>
                <w:noProof/>
                <w:webHidden/>
              </w:rPr>
              <w:fldChar w:fldCharType="begin"/>
            </w:r>
            <w:r w:rsidR="003D35FB" w:rsidRPr="00A63577">
              <w:rPr>
                <w:noProof/>
                <w:webHidden/>
              </w:rPr>
              <w:instrText xml:space="preserve"> PAGEREF _Toc130995413 \h </w:instrText>
            </w:r>
            <w:r w:rsidR="003D35FB" w:rsidRPr="00A63577">
              <w:rPr>
                <w:noProof/>
                <w:webHidden/>
              </w:rPr>
            </w:r>
            <w:r w:rsidR="003D35FB" w:rsidRPr="00A63577">
              <w:rPr>
                <w:noProof/>
                <w:webHidden/>
              </w:rPr>
              <w:fldChar w:fldCharType="separate"/>
            </w:r>
            <w:r w:rsidR="009A2C30">
              <w:rPr>
                <w:noProof/>
                <w:webHidden/>
              </w:rPr>
              <w:t>83</w:t>
            </w:r>
            <w:r w:rsidR="003D35FB" w:rsidRPr="00A63577">
              <w:rPr>
                <w:noProof/>
                <w:webHidden/>
              </w:rPr>
              <w:fldChar w:fldCharType="end"/>
            </w:r>
          </w:hyperlink>
        </w:p>
        <w:p w14:paraId="198D637E" w14:textId="5C657745" w:rsidR="003D35FB" w:rsidRPr="00A63577" w:rsidRDefault="00000000">
          <w:pPr>
            <w:pStyle w:val="TDC1"/>
            <w:tabs>
              <w:tab w:val="right" w:leader="dot" w:pos="8544"/>
            </w:tabs>
            <w:rPr>
              <w:rFonts w:eastAsiaTheme="minorEastAsia"/>
              <w:noProof/>
              <w:lang w:eastAsia="es-MX"/>
            </w:rPr>
          </w:pPr>
          <w:hyperlink w:anchor="_Toc130995414" w:history="1">
            <w:r w:rsidR="003D35FB" w:rsidRPr="00A63577">
              <w:rPr>
                <w:rStyle w:val="Hipervnculo"/>
                <w:rFonts w:ascii="Arial" w:eastAsia="Times New Roman" w:hAnsi="Arial" w:cs="Arial"/>
                <w:b/>
                <w:noProof/>
              </w:rPr>
              <w:t>Título Séptimo</w:t>
            </w:r>
            <w:r w:rsidR="003D35FB" w:rsidRPr="00A63577">
              <w:rPr>
                <w:noProof/>
                <w:webHidden/>
              </w:rPr>
              <w:tab/>
            </w:r>
            <w:r w:rsidR="003D35FB" w:rsidRPr="00A63577">
              <w:rPr>
                <w:noProof/>
                <w:webHidden/>
              </w:rPr>
              <w:fldChar w:fldCharType="begin"/>
            </w:r>
            <w:r w:rsidR="003D35FB" w:rsidRPr="00A63577">
              <w:rPr>
                <w:noProof/>
                <w:webHidden/>
              </w:rPr>
              <w:instrText xml:space="preserve"> PAGEREF _Toc130995414 \h </w:instrText>
            </w:r>
            <w:r w:rsidR="003D35FB" w:rsidRPr="00A63577">
              <w:rPr>
                <w:noProof/>
                <w:webHidden/>
              </w:rPr>
            </w:r>
            <w:r w:rsidR="003D35FB" w:rsidRPr="00A63577">
              <w:rPr>
                <w:noProof/>
                <w:webHidden/>
              </w:rPr>
              <w:fldChar w:fldCharType="separate"/>
            </w:r>
            <w:r w:rsidR="009A2C30">
              <w:rPr>
                <w:noProof/>
                <w:webHidden/>
              </w:rPr>
              <w:t>84</w:t>
            </w:r>
            <w:r w:rsidR="003D35FB" w:rsidRPr="00A63577">
              <w:rPr>
                <w:noProof/>
                <w:webHidden/>
              </w:rPr>
              <w:fldChar w:fldCharType="end"/>
            </w:r>
          </w:hyperlink>
        </w:p>
        <w:p w14:paraId="602E977D" w14:textId="2346DDAD" w:rsidR="003D35FB" w:rsidRPr="00A63577" w:rsidRDefault="00000000">
          <w:pPr>
            <w:pStyle w:val="TDC1"/>
            <w:tabs>
              <w:tab w:val="right" w:leader="dot" w:pos="8544"/>
            </w:tabs>
            <w:rPr>
              <w:rFonts w:eastAsiaTheme="minorEastAsia"/>
              <w:noProof/>
              <w:lang w:eastAsia="es-MX"/>
            </w:rPr>
          </w:pPr>
          <w:hyperlink w:anchor="_Toc130995415" w:history="1">
            <w:r w:rsidR="003D35FB" w:rsidRPr="00A63577">
              <w:rPr>
                <w:rStyle w:val="Hipervnculo"/>
                <w:rFonts w:ascii="Arial" w:eastAsia="Times New Roman" w:hAnsi="Arial" w:cs="Arial"/>
                <w:b/>
                <w:noProof/>
              </w:rPr>
              <w:t>Procedimientos de Impugnación en Materia de</w:t>
            </w:r>
            <w:r w:rsidR="003D35FB" w:rsidRPr="00A63577">
              <w:rPr>
                <w:noProof/>
                <w:webHidden/>
              </w:rPr>
              <w:tab/>
            </w:r>
            <w:r w:rsidR="003D35FB" w:rsidRPr="00A63577">
              <w:rPr>
                <w:noProof/>
                <w:webHidden/>
              </w:rPr>
              <w:fldChar w:fldCharType="begin"/>
            </w:r>
            <w:r w:rsidR="003D35FB" w:rsidRPr="00A63577">
              <w:rPr>
                <w:noProof/>
                <w:webHidden/>
              </w:rPr>
              <w:instrText xml:space="preserve"> PAGEREF _Toc130995415 \h </w:instrText>
            </w:r>
            <w:r w:rsidR="003D35FB" w:rsidRPr="00A63577">
              <w:rPr>
                <w:noProof/>
                <w:webHidden/>
              </w:rPr>
            </w:r>
            <w:r w:rsidR="003D35FB" w:rsidRPr="00A63577">
              <w:rPr>
                <w:noProof/>
                <w:webHidden/>
              </w:rPr>
              <w:fldChar w:fldCharType="separate"/>
            </w:r>
            <w:r w:rsidR="009A2C30">
              <w:rPr>
                <w:noProof/>
                <w:webHidden/>
              </w:rPr>
              <w:t>84</w:t>
            </w:r>
            <w:r w:rsidR="003D35FB" w:rsidRPr="00A63577">
              <w:rPr>
                <w:noProof/>
                <w:webHidden/>
              </w:rPr>
              <w:fldChar w:fldCharType="end"/>
            </w:r>
          </w:hyperlink>
        </w:p>
        <w:p w14:paraId="76767185" w14:textId="1E6DFBA2" w:rsidR="003D35FB" w:rsidRPr="00A63577" w:rsidRDefault="00000000">
          <w:pPr>
            <w:pStyle w:val="TDC1"/>
            <w:tabs>
              <w:tab w:val="right" w:leader="dot" w:pos="8544"/>
            </w:tabs>
            <w:rPr>
              <w:rFonts w:eastAsiaTheme="minorEastAsia"/>
              <w:noProof/>
              <w:lang w:eastAsia="es-MX"/>
            </w:rPr>
          </w:pPr>
          <w:hyperlink w:anchor="_Toc130995416" w:history="1">
            <w:r w:rsidR="003D35FB" w:rsidRPr="00A63577">
              <w:rPr>
                <w:rStyle w:val="Hipervnculo"/>
                <w:rFonts w:ascii="Arial" w:eastAsia="Times New Roman" w:hAnsi="Arial" w:cs="Arial"/>
                <w:b/>
                <w:noProof/>
              </w:rPr>
              <w:t>Acceso a la Información Pública</w:t>
            </w:r>
            <w:r w:rsidR="003D35FB" w:rsidRPr="00A63577">
              <w:rPr>
                <w:noProof/>
                <w:webHidden/>
              </w:rPr>
              <w:tab/>
            </w:r>
            <w:r w:rsidR="003D35FB" w:rsidRPr="00A63577">
              <w:rPr>
                <w:noProof/>
                <w:webHidden/>
              </w:rPr>
              <w:fldChar w:fldCharType="begin"/>
            </w:r>
            <w:r w:rsidR="003D35FB" w:rsidRPr="00A63577">
              <w:rPr>
                <w:noProof/>
                <w:webHidden/>
              </w:rPr>
              <w:instrText xml:space="preserve"> PAGEREF _Toc130995416 \h </w:instrText>
            </w:r>
            <w:r w:rsidR="003D35FB" w:rsidRPr="00A63577">
              <w:rPr>
                <w:noProof/>
                <w:webHidden/>
              </w:rPr>
            </w:r>
            <w:r w:rsidR="003D35FB" w:rsidRPr="00A63577">
              <w:rPr>
                <w:noProof/>
                <w:webHidden/>
              </w:rPr>
              <w:fldChar w:fldCharType="separate"/>
            </w:r>
            <w:r w:rsidR="009A2C30">
              <w:rPr>
                <w:noProof/>
                <w:webHidden/>
              </w:rPr>
              <w:t>84</w:t>
            </w:r>
            <w:r w:rsidR="003D35FB" w:rsidRPr="00A63577">
              <w:rPr>
                <w:noProof/>
                <w:webHidden/>
              </w:rPr>
              <w:fldChar w:fldCharType="end"/>
            </w:r>
          </w:hyperlink>
        </w:p>
        <w:p w14:paraId="38EDF6B9" w14:textId="50EE45F2" w:rsidR="003D35FB" w:rsidRPr="00A63577" w:rsidRDefault="00000000">
          <w:pPr>
            <w:pStyle w:val="TDC2"/>
            <w:tabs>
              <w:tab w:val="right" w:leader="dot" w:pos="8544"/>
            </w:tabs>
            <w:rPr>
              <w:rFonts w:eastAsiaTheme="minorEastAsia"/>
              <w:noProof/>
              <w:lang w:eastAsia="es-MX"/>
            </w:rPr>
          </w:pPr>
          <w:hyperlink w:anchor="_Toc130995417" w:history="1">
            <w:r w:rsidR="003D35FB" w:rsidRPr="00A63577">
              <w:rPr>
                <w:rStyle w:val="Hipervnculo"/>
                <w:rFonts w:ascii="Arial" w:eastAsia="Times New Roman" w:hAnsi="Arial" w:cs="Arial"/>
                <w:b/>
                <w:noProof/>
              </w:rPr>
              <w:t>Capítulo I</w:t>
            </w:r>
            <w:r w:rsidR="003D35FB" w:rsidRPr="00A63577">
              <w:rPr>
                <w:noProof/>
                <w:webHidden/>
              </w:rPr>
              <w:tab/>
            </w:r>
            <w:r w:rsidR="003D35FB" w:rsidRPr="00A63577">
              <w:rPr>
                <w:noProof/>
                <w:webHidden/>
              </w:rPr>
              <w:fldChar w:fldCharType="begin"/>
            </w:r>
            <w:r w:rsidR="003D35FB" w:rsidRPr="00A63577">
              <w:rPr>
                <w:noProof/>
                <w:webHidden/>
              </w:rPr>
              <w:instrText xml:space="preserve"> PAGEREF _Toc130995417 \h </w:instrText>
            </w:r>
            <w:r w:rsidR="003D35FB" w:rsidRPr="00A63577">
              <w:rPr>
                <w:noProof/>
                <w:webHidden/>
              </w:rPr>
            </w:r>
            <w:r w:rsidR="003D35FB" w:rsidRPr="00A63577">
              <w:rPr>
                <w:noProof/>
                <w:webHidden/>
              </w:rPr>
              <w:fldChar w:fldCharType="separate"/>
            </w:r>
            <w:r w:rsidR="009A2C30">
              <w:rPr>
                <w:noProof/>
                <w:webHidden/>
              </w:rPr>
              <w:t>84</w:t>
            </w:r>
            <w:r w:rsidR="003D35FB" w:rsidRPr="00A63577">
              <w:rPr>
                <w:noProof/>
                <w:webHidden/>
              </w:rPr>
              <w:fldChar w:fldCharType="end"/>
            </w:r>
          </w:hyperlink>
        </w:p>
        <w:p w14:paraId="1C1EF758" w14:textId="3531F557" w:rsidR="003D35FB" w:rsidRPr="00A63577" w:rsidRDefault="00000000">
          <w:pPr>
            <w:pStyle w:val="TDC2"/>
            <w:tabs>
              <w:tab w:val="right" w:leader="dot" w:pos="8544"/>
            </w:tabs>
            <w:rPr>
              <w:rFonts w:eastAsiaTheme="minorEastAsia"/>
              <w:noProof/>
              <w:lang w:eastAsia="es-MX"/>
            </w:rPr>
          </w:pPr>
          <w:hyperlink w:anchor="_Toc130995418" w:history="1">
            <w:r w:rsidR="003D35FB" w:rsidRPr="00A63577">
              <w:rPr>
                <w:rStyle w:val="Hipervnculo"/>
                <w:rFonts w:ascii="Arial" w:eastAsia="Times New Roman" w:hAnsi="Arial" w:cs="Arial"/>
                <w:b/>
                <w:noProof/>
              </w:rPr>
              <w:t>Recurso de Revisión ante el Instituto</w:t>
            </w:r>
            <w:r w:rsidR="003D35FB" w:rsidRPr="00A63577">
              <w:rPr>
                <w:noProof/>
                <w:webHidden/>
              </w:rPr>
              <w:tab/>
            </w:r>
            <w:r w:rsidR="003D35FB" w:rsidRPr="00A63577">
              <w:rPr>
                <w:noProof/>
                <w:webHidden/>
              </w:rPr>
              <w:fldChar w:fldCharType="begin"/>
            </w:r>
            <w:r w:rsidR="003D35FB" w:rsidRPr="00A63577">
              <w:rPr>
                <w:noProof/>
                <w:webHidden/>
              </w:rPr>
              <w:instrText xml:space="preserve"> PAGEREF _Toc130995418 \h </w:instrText>
            </w:r>
            <w:r w:rsidR="003D35FB" w:rsidRPr="00A63577">
              <w:rPr>
                <w:noProof/>
                <w:webHidden/>
              </w:rPr>
            </w:r>
            <w:r w:rsidR="003D35FB" w:rsidRPr="00A63577">
              <w:rPr>
                <w:noProof/>
                <w:webHidden/>
              </w:rPr>
              <w:fldChar w:fldCharType="separate"/>
            </w:r>
            <w:r w:rsidR="009A2C30">
              <w:rPr>
                <w:noProof/>
                <w:webHidden/>
              </w:rPr>
              <w:t>84</w:t>
            </w:r>
            <w:r w:rsidR="003D35FB" w:rsidRPr="00A63577">
              <w:rPr>
                <w:noProof/>
                <w:webHidden/>
              </w:rPr>
              <w:fldChar w:fldCharType="end"/>
            </w:r>
          </w:hyperlink>
        </w:p>
        <w:p w14:paraId="6B03A02A" w14:textId="382A2AF0" w:rsidR="003D35FB" w:rsidRPr="00A63577" w:rsidRDefault="00000000">
          <w:pPr>
            <w:pStyle w:val="TDC2"/>
            <w:tabs>
              <w:tab w:val="right" w:leader="dot" w:pos="8544"/>
            </w:tabs>
            <w:rPr>
              <w:rFonts w:eastAsiaTheme="minorEastAsia"/>
              <w:noProof/>
              <w:lang w:eastAsia="es-MX"/>
            </w:rPr>
          </w:pPr>
          <w:hyperlink w:anchor="_Toc130995419" w:history="1">
            <w:r w:rsidR="003D35FB" w:rsidRPr="00A63577">
              <w:rPr>
                <w:rStyle w:val="Hipervnculo"/>
                <w:rFonts w:ascii="Arial" w:eastAsia="Times New Roman" w:hAnsi="Arial" w:cs="Arial"/>
                <w:b/>
                <w:noProof/>
              </w:rPr>
              <w:t>Capítulo II</w:t>
            </w:r>
            <w:r w:rsidR="003D35FB" w:rsidRPr="00A63577">
              <w:rPr>
                <w:noProof/>
                <w:webHidden/>
              </w:rPr>
              <w:tab/>
            </w:r>
            <w:r w:rsidR="003D35FB" w:rsidRPr="00A63577">
              <w:rPr>
                <w:noProof/>
                <w:webHidden/>
              </w:rPr>
              <w:fldChar w:fldCharType="begin"/>
            </w:r>
            <w:r w:rsidR="003D35FB" w:rsidRPr="00A63577">
              <w:rPr>
                <w:noProof/>
                <w:webHidden/>
              </w:rPr>
              <w:instrText xml:space="preserve"> PAGEREF _Toc130995419 \h </w:instrText>
            </w:r>
            <w:r w:rsidR="003D35FB" w:rsidRPr="00A63577">
              <w:rPr>
                <w:noProof/>
                <w:webHidden/>
              </w:rPr>
            </w:r>
            <w:r w:rsidR="003D35FB" w:rsidRPr="00A63577">
              <w:rPr>
                <w:noProof/>
                <w:webHidden/>
              </w:rPr>
              <w:fldChar w:fldCharType="separate"/>
            </w:r>
            <w:r w:rsidR="009A2C30">
              <w:rPr>
                <w:noProof/>
                <w:webHidden/>
              </w:rPr>
              <w:t>92</w:t>
            </w:r>
            <w:r w:rsidR="003D35FB" w:rsidRPr="00A63577">
              <w:rPr>
                <w:noProof/>
                <w:webHidden/>
              </w:rPr>
              <w:fldChar w:fldCharType="end"/>
            </w:r>
          </w:hyperlink>
        </w:p>
        <w:p w14:paraId="05246A1E" w14:textId="4965D6CE" w:rsidR="003D35FB" w:rsidRPr="00A63577" w:rsidRDefault="00000000">
          <w:pPr>
            <w:pStyle w:val="TDC2"/>
            <w:tabs>
              <w:tab w:val="right" w:leader="dot" w:pos="8544"/>
            </w:tabs>
            <w:rPr>
              <w:rFonts w:eastAsiaTheme="minorEastAsia"/>
              <w:noProof/>
              <w:lang w:eastAsia="es-MX"/>
            </w:rPr>
          </w:pPr>
          <w:hyperlink w:anchor="_Toc130995420" w:history="1">
            <w:r w:rsidR="003D35FB" w:rsidRPr="00A63577">
              <w:rPr>
                <w:rStyle w:val="Hipervnculo"/>
                <w:rFonts w:ascii="Arial" w:eastAsia="Times New Roman" w:hAnsi="Arial" w:cs="Arial"/>
                <w:b/>
                <w:noProof/>
              </w:rPr>
              <w:t>Recurso de Inconformidad ante el Órgano Garante Nacional</w:t>
            </w:r>
            <w:r w:rsidR="003D35FB" w:rsidRPr="00A63577">
              <w:rPr>
                <w:noProof/>
                <w:webHidden/>
              </w:rPr>
              <w:tab/>
            </w:r>
            <w:r w:rsidR="003D35FB" w:rsidRPr="00A63577">
              <w:rPr>
                <w:noProof/>
                <w:webHidden/>
              </w:rPr>
              <w:fldChar w:fldCharType="begin"/>
            </w:r>
            <w:r w:rsidR="003D35FB" w:rsidRPr="00A63577">
              <w:rPr>
                <w:noProof/>
                <w:webHidden/>
              </w:rPr>
              <w:instrText xml:space="preserve"> PAGEREF _Toc130995420 \h </w:instrText>
            </w:r>
            <w:r w:rsidR="003D35FB" w:rsidRPr="00A63577">
              <w:rPr>
                <w:noProof/>
                <w:webHidden/>
              </w:rPr>
            </w:r>
            <w:r w:rsidR="003D35FB" w:rsidRPr="00A63577">
              <w:rPr>
                <w:noProof/>
                <w:webHidden/>
              </w:rPr>
              <w:fldChar w:fldCharType="separate"/>
            </w:r>
            <w:r w:rsidR="009A2C30">
              <w:rPr>
                <w:noProof/>
                <w:webHidden/>
              </w:rPr>
              <w:t>92</w:t>
            </w:r>
            <w:r w:rsidR="003D35FB" w:rsidRPr="00A63577">
              <w:rPr>
                <w:noProof/>
                <w:webHidden/>
              </w:rPr>
              <w:fldChar w:fldCharType="end"/>
            </w:r>
          </w:hyperlink>
        </w:p>
        <w:p w14:paraId="6107A1F1" w14:textId="6EFB7728" w:rsidR="003D35FB" w:rsidRPr="00A63577" w:rsidRDefault="00000000">
          <w:pPr>
            <w:pStyle w:val="TDC2"/>
            <w:tabs>
              <w:tab w:val="right" w:leader="dot" w:pos="8544"/>
            </w:tabs>
            <w:rPr>
              <w:rFonts w:eastAsiaTheme="minorEastAsia"/>
              <w:noProof/>
              <w:lang w:eastAsia="es-MX"/>
            </w:rPr>
          </w:pPr>
          <w:hyperlink w:anchor="_Toc130995421" w:history="1">
            <w:r w:rsidR="003D35FB" w:rsidRPr="00A63577">
              <w:rPr>
                <w:rStyle w:val="Hipervnculo"/>
                <w:rFonts w:ascii="Arial" w:eastAsia="Times New Roman" w:hAnsi="Arial" w:cs="Arial"/>
                <w:b/>
                <w:noProof/>
              </w:rPr>
              <w:t>Capítulo III</w:t>
            </w:r>
            <w:r w:rsidR="003D35FB" w:rsidRPr="00A63577">
              <w:rPr>
                <w:noProof/>
                <w:webHidden/>
              </w:rPr>
              <w:tab/>
            </w:r>
            <w:r w:rsidR="003D35FB" w:rsidRPr="00A63577">
              <w:rPr>
                <w:noProof/>
                <w:webHidden/>
              </w:rPr>
              <w:fldChar w:fldCharType="begin"/>
            </w:r>
            <w:r w:rsidR="003D35FB" w:rsidRPr="00A63577">
              <w:rPr>
                <w:noProof/>
                <w:webHidden/>
              </w:rPr>
              <w:instrText xml:space="preserve"> PAGEREF _Toc130995421 \h </w:instrText>
            </w:r>
            <w:r w:rsidR="003D35FB" w:rsidRPr="00A63577">
              <w:rPr>
                <w:noProof/>
                <w:webHidden/>
              </w:rPr>
            </w:r>
            <w:r w:rsidR="003D35FB" w:rsidRPr="00A63577">
              <w:rPr>
                <w:noProof/>
                <w:webHidden/>
              </w:rPr>
              <w:fldChar w:fldCharType="separate"/>
            </w:r>
            <w:r w:rsidR="009A2C30">
              <w:rPr>
                <w:noProof/>
                <w:webHidden/>
              </w:rPr>
              <w:t>93</w:t>
            </w:r>
            <w:r w:rsidR="003D35FB" w:rsidRPr="00A63577">
              <w:rPr>
                <w:noProof/>
                <w:webHidden/>
              </w:rPr>
              <w:fldChar w:fldCharType="end"/>
            </w:r>
          </w:hyperlink>
        </w:p>
        <w:p w14:paraId="7CDC785C" w14:textId="56BB2B48" w:rsidR="003D35FB" w:rsidRPr="00A63577" w:rsidRDefault="00000000">
          <w:pPr>
            <w:pStyle w:val="TDC2"/>
            <w:tabs>
              <w:tab w:val="right" w:leader="dot" w:pos="8544"/>
            </w:tabs>
            <w:rPr>
              <w:rFonts w:eastAsiaTheme="minorEastAsia"/>
              <w:noProof/>
              <w:lang w:eastAsia="es-MX"/>
            </w:rPr>
          </w:pPr>
          <w:hyperlink w:anchor="_Toc130995422" w:history="1">
            <w:r w:rsidR="003D35FB" w:rsidRPr="00A63577">
              <w:rPr>
                <w:rStyle w:val="Hipervnculo"/>
                <w:rFonts w:ascii="Arial" w:eastAsia="Times New Roman" w:hAnsi="Arial" w:cs="Arial"/>
                <w:b/>
                <w:noProof/>
              </w:rPr>
              <w:t>Atracción de los Recursos de Revisión</w:t>
            </w:r>
            <w:r w:rsidR="003D35FB" w:rsidRPr="00A63577">
              <w:rPr>
                <w:noProof/>
                <w:webHidden/>
              </w:rPr>
              <w:tab/>
            </w:r>
            <w:r w:rsidR="003D35FB" w:rsidRPr="00A63577">
              <w:rPr>
                <w:noProof/>
                <w:webHidden/>
              </w:rPr>
              <w:fldChar w:fldCharType="begin"/>
            </w:r>
            <w:r w:rsidR="003D35FB" w:rsidRPr="00A63577">
              <w:rPr>
                <w:noProof/>
                <w:webHidden/>
              </w:rPr>
              <w:instrText xml:space="preserve"> PAGEREF _Toc130995422 \h </w:instrText>
            </w:r>
            <w:r w:rsidR="003D35FB" w:rsidRPr="00A63577">
              <w:rPr>
                <w:noProof/>
                <w:webHidden/>
              </w:rPr>
            </w:r>
            <w:r w:rsidR="003D35FB" w:rsidRPr="00A63577">
              <w:rPr>
                <w:noProof/>
                <w:webHidden/>
              </w:rPr>
              <w:fldChar w:fldCharType="separate"/>
            </w:r>
            <w:r w:rsidR="009A2C30">
              <w:rPr>
                <w:noProof/>
                <w:webHidden/>
              </w:rPr>
              <w:t>93</w:t>
            </w:r>
            <w:r w:rsidR="003D35FB" w:rsidRPr="00A63577">
              <w:rPr>
                <w:noProof/>
                <w:webHidden/>
              </w:rPr>
              <w:fldChar w:fldCharType="end"/>
            </w:r>
          </w:hyperlink>
        </w:p>
        <w:p w14:paraId="31024B26" w14:textId="55D97254" w:rsidR="003D35FB" w:rsidRPr="00A63577" w:rsidRDefault="00000000">
          <w:pPr>
            <w:pStyle w:val="TDC2"/>
            <w:tabs>
              <w:tab w:val="right" w:leader="dot" w:pos="8544"/>
            </w:tabs>
            <w:rPr>
              <w:rFonts w:eastAsiaTheme="minorEastAsia"/>
              <w:noProof/>
              <w:lang w:eastAsia="es-MX"/>
            </w:rPr>
          </w:pPr>
          <w:hyperlink w:anchor="_Toc130995423" w:history="1">
            <w:r w:rsidR="003D35FB" w:rsidRPr="00A63577">
              <w:rPr>
                <w:rStyle w:val="Hipervnculo"/>
                <w:rFonts w:ascii="Arial" w:eastAsia="Times New Roman" w:hAnsi="Arial" w:cs="Arial"/>
                <w:b/>
                <w:noProof/>
              </w:rPr>
              <w:t>Capítulo IV</w:t>
            </w:r>
            <w:r w:rsidR="003D35FB" w:rsidRPr="00A63577">
              <w:rPr>
                <w:noProof/>
                <w:webHidden/>
              </w:rPr>
              <w:tab/>
            </w:r>
            <w:r w:rsidR="003D35FB" w:rsidRPr="00A63577">
              <w:rPr>
                <w:noProof/>
                <w:webHidden/>
              </w:rPr>
              <w:fldChar w:fldCharType="begin"/>
            </w:r>
            <w:r w:rsidR="003D35FB" w:rsidRPr="00A63577">
              <w:rPr>
                <w:noProof/>
                <w:webHidden/>
              </w:rPr>
              <w:instrText xml:space="preserve"> PAGEREF _Toc130995423 \h </w:instrText>
            </w:r>
            <w:r w:rsidR="003D35FB" w:rsidRPr="00A63577">
              <w:rPr>
                <w:noProof/>
                <w:webHidden/>
              </w:rPr>
            </w:r>
            <w:r w:rsidR="003D35FB" w:rsidRPr="00A63577">
              <w:rPr>
                <w:noProof/>
                <w:webHidden/>
              </w:rPr>
              <w:fldChar w:fldCharType="separate"/>
            </w:r>
            <w:r w:rsidR="009A2C30">
              <w:rPr>
                <w:noProof/>
                <w:webHidden/>
              </w:rPr>
              <w:t>93</w:t>
            </w:r>
            <w:r w:rsidR="003D35FB" w:rsidRPr="00A63577">
              <w:rPr>
                <w:noProof/>
                <w:webHidden/>
              </w:rPr>
              <w:fldChar w:fldCharType="end"/>
            </w:r>
          </w:hyperlink>
        </w:p>
        <w:p w14:paraId="4009AFAB" w14:textId="39A2FDCF" w:rsidR="003D35FB" w:rsidRPr="00A63577" w:rsidRDefault="00000000">
          <w:pPr>
            <w:pStyle w:val="TDC2"/>
            <w:tabs>
              <w:tab w:val="right" w:leader="dot" w:pos="8544"/>
            </w:tabs>
            <w:rPr>
              <w:rFonts w:eastAsiaTheme="minorEastAsia"/>
              <w:noProof/>
              <w:lang w:eastAsia="es-MX"/>
            </w:rPr>
          </w:pPr>
          <w:hyperlink w:anchor="_Toc130995424" w:history="1">
            <w:r w:rsidR="003D35FB" w:rsidRPr="00A63577">
              <w:rPr>
                <w:rStyle w:val="Hipervnculo"/>
                <w:rFonts w:ascii="Arial" w:eastAsia="Times New Roman" w:hAnsi="Arial" w:cs="Arial"/>
                <w:b/>
                <w:noProof/>
              </w:rPr>
              <w:t>Cumplimiento</w:t>
            </w:r>
            <w:r w:rsidR="003D35FB" w:rsidRPr="00A63577">
              <w:rPr>
                <w:noProof/>
                <w:webHidden/>
              </w:rPr>
              <w:tab/>
            </w:r>
            <w:r w:rsidR="003D35FB" w:rsidRPr="00A63577">
              <w:rPr>
                <w:noProof/>
                <w:webHidden/>
              </w:rPr>
              <w:fldChar w:fldCharType="begin"/>
            </w:r>
            <w:r w:rsidR="003D35FB" w:rsidRPr="00A63577">
              <w:rPr>
                <w:noProof/>
                <w:webHidden/>
              </w:rPr>
              <w:instrText xml:space="preserve"> PAGEREF _Toc130995424 \h </w:instrText>
            </w:r>
            <w:r w:rsidR="003D35FB" w:rsidRPr="00A63577">
              <w:rPr>
                <w:noProof/>
                <w:webHidden/>
              </w:rPr>
            </w:r>
            <w:r w:rsidR="003D35FB" w:rsidRPr="00A63577">
              <w:rPr>
                <w:noProof/>
                <w:webHidden/>
              </w:rPr>
              <w:fldChar w:fldCharType="separate"/>
            </w:r>
            <w:r w:rsidR="009A2C30">
              <w:rPr>
                <w:noProof/>
                <w:webHidden/>
              </w:rPr>
              <w:t>93</w:t>
            </w:r>
            <w:r w:rsidR="003D35FB" w:rsidRPr="00A63577">
              <w:rPr>
                <w:noProof/>
                <w:webHidden/>
              </w:rPr>
              <w:fldChar w:fldCharType="end"/>
            </w:r>
          </w:hyperlink>
        </w:p>
        <w:p w14:paraId="4EA51C2C" w14:textId="536A355E" w:rsidR="003D35FB" w:rsidRPr="00A63577" w:rsidRDefault="00000000">
          <w:pPr>
            <w:pStyle w:val="TDC2"/>
            <w:tabs>
              <w:tab w:val="right" w:leader="dot" w:pos="8544"/>
            </w:tabs>
            <w:rPr>
              <w:rFonts w:eastAsiaTheme="minorEastAsia"/>
              <w:noProof/>
              <w:lang w:eastAsia="es-MX"/>
            </w:rPr>
          </w:pPr>
          <w:hyperlink w:anchor="_Toc130995425" w:history="1">
            <w:r w:rsidR="003D35FB" w:rsidRPr="00A63577">
              <w:rPr>
                <w:rStyle w:val="Hipervnculo"/>
                <w:rFonts w:ascii="Arial" w:eastAsia="Times New Roman" w:hAnsi="Arial" w:cs="Arial"/>
                <w:b/>
                <w:noProof/>
              </w:rPr>
              <w:t>Capítulo V</w:t>
            </w:r>
            <w:r w:rsidR="003D35FB" w:rsidRPr="00A63577">
              <w:rPr>
                <w:noProof/>
                <w:webHidden/>
              </w:rPr>
              <w:tab/>
            </w:r>
            <w:r w:rsidR="003D35FB" w:rsidRPr="00A63577">
              <w:rPr>
                <w:noProof/>
                <w:webHidden/>
              </w:rPr>
              <w:fldChar w:fldCharType="begin"/>
            </w:r>
            <w:r w:rsidR="003D35FB" w:rsidRPr="00A63577">
              <w:rPr>
                <w:noProof/>
                <w:webHidden/>
              </w:rPr>
              <w:instrText xml:space="preserve"> PAGEREF _Toc130995425 \h </w:instrText>
            </w:r>
            <w:r w:rsidR="003D35FB" w:rsidRPr="00A63577">
              <w:rPr>
                <w:noProof/>
                <w:webHidden/>
              </w:rPr>
            </w:r>
            <w:r w:rsidR="003D35FB" w:rsidRPr="00A63577">
              <w:rPr>
                <w:noProof/>
                <w:webHidden/>
              </w:rPr>
              <w:fldChar w:fldCharType="separate"/>
            </w:r>
            <w:r w:rsidR="009A2C30">
              <w:rPr>
                <w:noProof/>
                <w:webHidden/>
              </w:rPr>
              <w:t>95</w:t>
            </w:r>
            <w:r w:rsidR="003D35FB" w:rsidRPr="00A63577">
              <w:rPr>
                <w:noProof/>
                <w:webHidden/>
              </w:rPr>
              <w:fldChar w:fldCharType="end"/>
            </w:r>
          </w:hyperlink>
        </w:p>
        <w:p w14:paraId="2F3690CA" w14:textId="67B1F7CB" w:rsidR="003D35FB" w:rsidRPr="00A63577" w:rsidRDefault="00000000">
          <w:pPr>
            <w:pStyle w:val="TDC2"/>
            <w:tabs>
              <w:tab w:val="right" w:leader="dot" w:pos="8544"/>
            </w:tabs>
            <w:rPr>
              <w:rFonts w:eastAsiaTheme="minorEastAsia"/>
              <w:noProof/>
              <w:lang w:eastAsia="es-MX"/>
            </w:rPr>
          </w:pPr>
          <w:hyperlink w:anchor="_Toc130995426" w:history="1">
            <w:r w:rsidR="003D35FB" w:rsidRPr="00A63577">
              <w:rPr>
                <w:rStyle w:val="Hipervnculo"/>
                <w:rFonts w:ascii="Arial" w:eastAsia="Times New Roman" w:hAnsi="Arial" w:cs="Arial"/>
                <w:b/>
                <w:noProof/>
              </w:rPr>
              <w:t>Criterios de Interpretación</w:t>
            </w:r>
            <w:r w:rsidR="003D35FB" w:rsidRPr="00A63577">
              <w:rPr>
                <w:noProof/>
                <w:webHidden/>
              </w:rPr>
              <w:tab/>
            </w:r>
            <w:r w:rsidR="003D35FB" w:rsidRPr="00A63577">
              <w:rPr>
                <w:noProof/>
                <w:webHidden/>
              </w:rPr>
              <w:fldChar w:fldCharType="begin"/>
            </w:r>
            <w:r w:rsidR="003D35FB" w:rsidRPr="00A63577">
              <w:rPr>
                <w:noProof/>
                <w:webHidden/>
              </w:rPr>
              <w:instrText xml:space="preserve"> PAGEREF _Toc130995426 \h </w:instrText>
            </w:r>
            <w:r w:rsidR="003D35FB" w:rsidRPr="00A63577">
              <w:rPr>
                <w:noProof/>
                <w:webHidden/>
              </w:rPr>
            </w:r>
            <w:r w:rsidR="003D35FB" w:rsidRPr="00A63577">
              <w:rPr>
                <w:noProof/>
                <w:webHidden/>
              </w:rPr>
              <w:fldChar w:fldCharType="separate"/>
            </w:r>
            <w:r w:rsidR="009A2C30">
              <w:rPr>
                <w:noProof/>
                <w:webHidden/>
              </w:rPr>
              <w:t>95</w:t>
            </w:r>
            <w:r w:rsidR="003D35FB" w:rsidRPr="00A63577">
              <w:rPr>
                <w:noProof/>
                <w:webHidden/>
              </w:rPr>
              <w:fldChar w:fldCharType="end"/>
            </w:r>
          </w:hyperlink>
        </w:p>
        <w:p w14:paraId="5B5D4FD3" w14:textId="005CC792" w:rsidR="003D35FB" w:rsidRPr="00A63577" w:rsidRDefault="00000000">
          <w:pPr>
            <w:pStyle w:val="TDC1"/>
            <w:tabs>
              <w:tab w:val="right" w:leader="dot" w:pos="8544"/>
            </w:tabs>
            <w:rPr>
              <w:rFonts w:eastAsiaTheme="minorEastAsia"/>
              <w:noProof/>
              <w:lang w:eastAsia="es-MX"/>
            </w:rPr>
          </w:pPr>
          <w:hyperlink w:anchor="_Toc130995427" w:history="1">
            <w:r w:rsidR="003D35FB" w:rsidRPr="00A63577">
              <w:rPr>
                <w:rStyle w:val="Hipervnculo"/>
                <w:rFonts w:ascii="Arial" w:eastAsia="Times New Roman" w:hAnsi="Arial" w:cs="Arial"/>
                <w:b/>
                <w:noProof/>
              </w:rPr>
              <w:t>Título Octavo</w:t>
            </w:r>
            <w:r w:rsidR="003D35FB" w:rsidRPr="00A63577">
              <w:rPr>
                <w:noProof/>
                <w:webHidden/>
              </w:rPr>
              <w:tab/>
            </w:r>
            <w:r w:rsidR="003D35FB" w:rsidRPr="00A63577">
              <w:rPr>
                <w:noProof/>
                <w:webHidden/>
              </w:rPr>
              <w:fldChar w:fldCharType="begin"/>
            </w:r>
            <w:r w:rsidR="003D35FB" w:rsidRPr="00A63577">
              <w:rPr>
                <w:noProof/>
                <w:webHidden/>
              </w:rPr>
              <w:instrText xml:space="preserve"> PAGEREF _Toc130995427 \h </w:instrText>
            </w:r>
            <w:r w:rsidR="003D35FB" w:rsidRPr="00A63577">
              <w:rPr>
                <w:noProof/>
                <w:webHidden/>
              </w:rPr>
            </w:r>
            <w:r w:rsidR="003D35FB" w:rsidRPr="00A63577">
              <w:rPr>
                <w:noProof/>
                <w:webHidden/>
              </w:rPr>
              <w:fldChar w:fldCharType="separate"/>
            </w:r>
            <w:r w:rsidR="009A2C30">
              <w:rPr>
                <w:noProof/>
                <w:webHidden/>
              </w:rPr>
              <w:t>95</w:t>
            </w:r>
            <w:r w:rsidR="003D35FB" w:rsidRPr="00A63577">
              <w:rPr>
                <w:noProof/>
                <w:webHidden/>
              </w:rPr>
              <w:fldChar w:fldCharType="end"/>
            </w:r>
          </w:hyperlink>
        </w:p>
        <w:p w14:paraId="25CC4591" w14:textId="570D17EA" w:rsidR="003D35FB" w:rsidRPr="00A63577" w:rsidRDefault="00000000">
          <w:pPr>
            <w:pStyle w:val="TDC1"/>
            <w:tabs>
              <w:tab w:val="right" w:leader="dot" w:pos="8544"/>
            </w:tabs>
            <w:rPr>
              <w:rFonts w:eastAsiaTheme="minorEastAsia"/>
              <w:noProof/>
              <w:lang w:eastAsia="es-MX"/>
            </w:rPr>
          </w:pPr>
          <w:hyperlink w:anchor="_Toc130995428" w:history="1">
            <w:r w:rsidR="003D35FB" w:rsidRPr="00A63577">
              <w:rPr>
                <w:rStyle w:val="Hipervnculo"/>
                <w:rFonts w:ascii="Arial" w:eastAsia="Times New Roman" w:hAnsi="Arial" w:cs="Arial"/>
                <w:b/>
                <w:noProof/>
              </w:rPr>
              <w:t>Medidas de Apremio y Sanciones</w:t>
            </w:r>
            <w:r w:rsidR="003D35FB" w:rsidRPr="00A63577">
              <w:rPr>
                <w:noProof/>
                <w:webHidden/>
              </w:rPr>
              <w:tab/>
            </w:r>
            <w:r w:rsidR="003D35FB" w:rsidRPr="00A63577">
              <w:rPr>
                <w:noProof/>
                <w:webHidden/>
              </w:rPr>
              <w:fldChar w:fldCharType="begin"/>
            </w:r>
            <w:r w:rsidR="003D35FB" w:rsidRPr="00A63577">
              <w:rPr>
                <w:noProof/>
                <w:webHidden/>
              </w:rPr>
              <w:instrText xml:space="preserve"> PAGEREF _Toc130995428 \h </w:instrText>
            </w:r>
            <w:r w:rsidR="003D35FB" w:rsidRPr="00A63577">
              <w:rPr>
                <w:noProof/>
                <w:webHidden/>
              </w:rPr>
            </w:r>
            <w:r w:rsidR="003D35FB" w:rsidRPr="00A63577">
              <w:rPr>
                <w:noProof/>
                <w:webHidden/>
              </w:rPr>
              <w:fldChar w:fldCharType="separate"/>
            </w:r>
            <w:r w:rsidR="009A2C30">
              <w:rPr>
                <w:noProof/>
                <w:webHidden/>
              </w:rPr>
              <w:t>95</w:t>
            </w:r>
            <w:r w:rsidR="003D35FB" w:rsidRPr="00A63577">
              <w:rPr>
                <w:noProof/>
                <w:webHidden/>
              </w:rPr>
              <w:fldChar w:fldCharType="end"/>
            </w:r>
          </w:hyperlink>
        </w:p>
        <w:p w14:paraId="2895A571" w14:textId="44BE128D" w:rsidR="003D35FB" w:rsidRPr="00A63577" w:rsidRDefault="00000000">
          <w:pPr>
            <w:pStyle w:val="TDC2"/>
            <w:tabs>
              <w:tab w:val="right" w:leader="dot" w:pos="8544"/>
            </w:tabs>
            <w:rPr>
              <w:rFonts w:eastAsiaTheme="minorEastAsia"/>
              <w:noProof/>
              <w:lang w:eastAsia="es-MX"/>
            </w:rPr>
          </w:pPr>
          <w:hyperlink w:anchor="_Toc130995429" w:history="1">
            <w:r w:rsidR="003D35FB" w:rsidRPr="00A63577">
              <w:rPr>
                <w:rStyle w:val="Hipervnculo"/>
                <w:rFonts w:ascii="Arial" w:eastAsia="Times New Roman" w:hAnsi="Arial" w:cs="Arial"/>
                <w:b/>
                <w:noProof/>
              </w:rPr>
              <w:t>Capítulo I</w:t>
            </w:r>
            <w:r w:rsidR="003D35FB" w:rsidRPr="00A63577">
              <w:rPr>
                <w:noProof/>
                <w:webHidden/>
              </w:rPr>
              <w:tab/>
            </w:r>
            <w:r w:rsidR="003D35FB" w:rsidRPr="00A63577">
              <w:rPr>
                <w:noProof/>
                <w:webHidden/>
              </w:rPr>
              <w:fldChar w:fldCharType="begin"/>
            </w:r>
            <w:r w:rsidR="003D35FB" w:rsidRPr="00A63577">
              <w:rPr>
                <w:noProof/>
                <w:webHidden/>
              </w:rPr>
              <w:instrText xml:space="preserve"> PAGEREF _Toc130995429 \h </w:instrText>
            </w:r>
            <w:r w:rsidR="003D35FB" w:rsidRPr="00A63577">
              <w:rPr>
                <w:noProof/>
                <w:webHidden/>
              </w:rPr>
            </w:r>
            <w:r w:rsidR="003D35FB" w:rsidRPr="00A63577">
              <w:rPr>
                <w:noProof/>
                <w:webHidden/>
              </w:rPr>
              <w:fldChar w:fldCharType="separate"/>
            </w:r>
            <w:r w:rsidR="009A2C30">
              <w:rPr>
                <w:noProof/>
                <w:webHidden/>
              </w:rPr>
              <w:t>96</w:t>
            </w:r>
            <w:r w:rsidR="003D35FB" w:rsidRPr="00A63577">
              <w:rPr>
                <w:noProof/>
                <w:webHidden/>
              </w:rPr>
              <w:fldChar w:fldCharType="end"/>
            </w:r>
          </w:hyperlink>
        </w:p>
        <w:p w14:paraId="0FF8AAC2" w14:textId="39A5E5B6" w:rsidR="003D35FB" w:rsidRPr="00A63577" w:rsidRDefault="00000000">
          <w:pPr>
            <w:pStyle w:val="TDC2"/>
            <w:tabs>
              <w:tab w:val="right" w:leader="dot" w:pos="8544"/>
            </w:tabs>
            <w:rPr>
              <w:rFonts w:eastAsiaTheme="minorEastAsia"/>
              <w:noProof/>
              <w:lang w:eastAsia="es-MX"/>
            </w:rPr>
          </w:pPr>
          <w:hyperlink w:anchor="_Toc130995430" w:history="1">
            <w:r w:rsidR="003D35FB" w:rsidRPr="00A63577">
              <w:rPr>
                <w:rStyle w:val="Hipervnculo"/>
                <w:rFonts w:ascii="Arial" w:eastAsia="Times New Roman" w:hAnsi="Arial" w:cs="Arial"/>
                <w:b/>
                <w:noProof/>
              </w:rPr>
              <w:t>Medidas de Apremio</w:t>
            </w:r>
            <w:r w:rsidR="003D35FB" w:rsidRPr="00A63577">
              <w:rPr>
                <w:noProof/>
                <w:webHidden/>
              </w:rPr>
              <w:tab/>
            </w:r>
            <w:r w:rsidR="003D35FB" w:rsidRPr="00A63577">
              <w:rPr>
                <w:noProof/>
                <w:webHidden/>
              </w:rPr>
              <w:fldChar w:fldCharType="begin"/>
            </w:r>
            <w:r w:rsidR="003D35FB" w:rsidRPr="00A63577">
              <w:rPr>
                <w:noProof/>
                <w:webHidden/>
              </w:rPr>
              <w:instrText xml:space="preserve"> PAGEREF _Toc130995430 \h </w:instrText>
            </w:r>
            <w:r w:rsidR="003D35FB" w:rsidRPr="00A63577">
              <w:rPr>
                <w:noProof/>
                <w:webHidden/>
              </w:rPr>
            </w:r>
            <w:r w:rsidR="003D35FB" w:rsidRPr="00A63577">
              <w:rPr>
                <w:noProof/>
                <w:webHidden/>
              </w:rPr>
              <w:fldChar w:fldCharType="separate"/>
            </w:r>
            <w:r w:rsidR="009A2C30">
              <w:rPr>
                <w:noProof/>
                <w:webHidden/>
              </w:rPr>
              <w:t>96</w:t>
            </w:r>
            <w:r w:rsidR="003D35FB" w:rsidRPr="00A63577">
              <w:rPr>
                <w:noProof/>
                <w:webHidden/>
              </w:rPr>
              <w:fldChar w:fldCharType="end"/>
            </w:r>
          </w:hyperlink>
        </w:p>
        <w:p w14:paraId="51BB8B9F" w14:textId="07378717" w:rsidR="003D35FB" w:rsidRPr="00A63577" w:rsidRDefault="00000000">
          <w:pPr>
            <w:pStyle w:val="TDC2"/>
            <w:tabs>
              <w:tab w:val="right" w:leader="dot" w:pos="8544"/>
            </w:tabs>
            <w:rPr>
              <w:rFonts w:eastAsiaTheme="minorEastAsia"/>
              <w:noProof/>
              <w:lang w:eastAsia="es-MX"/>
            </w:rPr>
          </w:pPr>
          <w:hyperlink w:anchor="_Toc130995431" w:history="1">
            <w:r w:rsidR="003D35FB" w:rsidRPr="00A63577">
              <w:rPr>
                <w:rStyle w:val="Hipervnculo"/>
                <w:rFonts w:ascii="Arial" w:eastAsia="Times New Roman" w:hAnsi="Arial" w:cs="Arial"/>
                <w:b/>
                <w:noProof/>
              </w:rPr>
              <w:t>Capítulo II</w:t>
            </w:r>
            <w:r w:rsidR="003D35FB" w:rsidRPr="00A63577">
              <w:rPr>
                <w:noProof/>
                <w:webHidden/>
              </w:rPr>
              <w:tab/>
            </w:r>
            <w:r w:rsidR="003D35FB" w:rsidRPr="00A63577">
              <w:rPr>
                <w:noProof/>
                <w:webHidden/>
              </w:rPr>
              <w:fldChar w:fldCharType="begin"/>
            </w:r>
            <w:r w:rsidR="003D35FB" w:rsidRPr="00A63577">
              <w:rPr>
                <w:noProof/>
                <w:webHidden/>
              </w:rPr>
              <w:instrText xml:space="preserve"> PAGEREF _Toc130995431 \h </w:instrText>
            </w:r>
            <w:r w:rsidR="003D35FB" w:rsidRPr="00A63577">
              <w:rPr>
                <w:noProof/>
                <w:webHidden/>
              </w:rPr>
            </w:r>
            <w:r w:rsidR="003D35FB" w:rsidRPr="00A63577">
              <w:rPr>
                <w:noProof/>
                <w:webHidden/>
              </w:rPr>
              <w:fldChar w:fldCharType="separate"/>
            </w:r>
            <w:r w:rsidR="009A2C30">
              <w:rPr>
                <w:noProof/>
                <w:webHidden/>
              </w:rPr>
              <w:t>97</w:t>
            </w:r>
            <w:r w:rsidR="003D35FB" w:rsidRPr="00A63577">
              <w:rPr>
                <w:noProof/>
                <w:webHidden/>
              </w:rPr>
              <w:fldChar w:fldCharType="end"/>
            </w:r>
          </w:hyperlink>
        </w:p>
        <w:p w14:paraId="22E846FA" w14:textId="39F9D3F6" w:rsidR="003D35FB" w:rsidRPr="00A63577" w:rsidRDefault="00000000">
          <w:pPr>
            <w:pStyle w:val="TDC2"/>
            <w:tabs>
              <w:tab w:val="right" w:leader="dot" w:pos="8544"/>
            </w:tabs>
            <w:rPr>
              <w:rFonts w:eastAsiaTheme="minorEastAsia"/>
              <w:noProof/>
              <w:lang w:eastAsia="es-MX"/>
            </w:rPr>
          </w:pPr>
          <w:hyperlink w:anchor="_Toc130995432" w:history="1">
            <w:r w:rsidR="003D35FB" w:rsidRPr="00A63577">
              <w:rPr>
                <w:rStyle w:val="Hipervnculo"/>
                <w:rFonts w:ascii="Arial" w:eastAsia="Times New Roman" w:hAnsi="Arial" w:cs="Arial"/>
                <w:b/>
                <w:noProof/>
              </w:rPr>
              <w:t>Sanciones</w:t>
            </w:r>
            <w:r w:rsidR="003D35FB" w:rsidRPr="00A63577">
              <w:rPr>
                <w:noProof/>
                <w:webHidden/>
              </w:rPr>
              <w:tab/>
            </w:r>
            <w:r w:rsidR="003D35FB" w:rsidRPr="00A63577">
              <w:rPr>
                <w:noProof/>
                <w:webHidden/>
              </w:rPr>
              <w:fldChar w:fldCharType="begin"/>
            </w:r>
            <w:r w:rsidR="003D35FB" w:rsidRPr="00A63577">
              <w:rPr>
                <w:noProof/>
                <w:webHidden/>
              </w:rPr>
              <w:instrText xml:space="preserve"> PAGEREF _Toc130995432 \h </w:instrText>
            </w:r>
            <w:r w:rsidR="003D35FB" w:rsidRPr="00A63577">
              <w:rPr>
                <w:noProof/>
                <w:webHidden/>
              </w:rPr>
            </w:r>
            <w:r w:rsidR="003D35FB" w:rsidRPr="00A63577">
              <w:rPr>
                <w:noProof/>
                <w:webHidden/>
              </w:rPr>
              <w:fldChar w:fldCharType="separate"/>
            </w:r>
            <w:r w:rsidR="009A2C30">
              <w:rPr>
                <w:noProof/>
                <w:webHidden/>
              </w:rPr>
              <w:t>97</w:t>
            </w:r>
            <w:r w:rsidR="003D35FB" w:rsidRPr="00A63577">
              <w:rPr>
                <w:noProof/>
                <w:webHidden/>
              </w:rPr>
              <w:fldChar w:fldCharType="end"/>
            </w:r>
          </w:hyperlink>
        </w:p>
        <w:p w14:paraId="43F7B418" w14:textId="41165F19" w:rsidR="003D35FB" w:rsidRPr="00A63577" w:rsidRDefault="00000000">
          <w:pPr>
            <w:pStyle w:val="TDC1"/>
            <w:tabs>
              <w:tab w:val="right" w:leader="dot" w:pos="8544"/>
            </w:tabs>
            <w:rPr>
              <w:rFonts w:eastAsiaTheme="minorEastAsia"/>
              <w:noProof/>
              <w:lang w:eastAsia="es-MX"/>
            </w:rPr>
          </w:pPr>
          <w:hyperlink w:anchor="_Toc130995433" w:history="1">
            <w:r w:rsidR="003D35FB" w:rsidRPr="00A63577">
              <w:rPr>
                <w:rStyle w:val="Hipervnculo"/>
                <w:b/>
                <w:noProof/>
              </w:rPr>
              <w:t>Titulo Noveno</w:t>
            </w:r>
            <w:r w:rsidR="003D35FB" w:rsidRPr="00A63577">
              <w:rPr>
                <w:noProof/>
                <w:webHidden/>
              </w:rPr>
              <w:tab/>
            </w:r>
            <w:r w:rsidR="003D35FB" w:rsidRPr="00A63577">
              <w:rPr>
                <w:noProof/>
                <w:webHidden/>
              </w:rPr>
              <w:fldChar w:fldCharType="begin"/>
            </w:r>
            <w:r w:rsidR="003D35FB" w:rsidRPr="00A63577">
              <w:rPr>
                <w:noProof/>
                <w:webHidden/>
              </w:rPr>
              <w:instrText xml:space="preserve"> PAGEREF _Toc130995433 \h </w:instrText>
            </w:r>
            <w:r w:rsidR="003D35FB" w:rsidRPr="00A63577">
              <w:rPr>
                <w:noProof/>
                <w:webHidden/>
              </w:rPr>
            </w:r>
            <w:r w:rsidR="003D35FB" w:rsidRPr="00A63577">
              <w:rPr>
                <w:noProof/>
                <w:webHidden/>
              </w:rPr>
              <w:fldChar w:fldCharType="separate"/>
            </w:r>
            <w:r w:rsidR="009A2C30">
              <w:rPr>
                <w:noProof/>
                <w:webHidden/>
              </w:rPr>
              <w:t>103</w:t>
            </w:r>
            <w:r w:rsidR="003D35FB" w:rsidRPr="00A63577">
              <w:rPr>
                <w:noProof/>
                <w:webHidden/>
              </w:rPr>
              <w:fldChar w:fldCharType="end"/>
            </w:r>
          </w:hyperlink>
        </w:p>
        <w:p w14:paraId="10C4DD4E" w14:textId="65784A0B" w:rsidR="003D35FB" w:rsidRPr="00A63577" w:rsidRDefault="00000000">
          <w:pPr>
            <w:pStyle w:val="TDC1"/>
            <w:tabs>
              <w:tab w:val="right" w:leader="dot" w:pos="8544"/>
            </w:tabs>
            <w:rPr>
              <w:rFonts w:eastAsiaTheme="minorEastAsia"/>
              <w:noProof/>
              <w:lang w:eastAsia="es-MX"/>
            </w:rPr>
          </w:pPr>
          <w:hyperlink w:anchor="_Toc130995434" w:history="1">
            <w:r w:rsidR="003D35FB" w:rsidRPr="00A63577">
              <w:rPr>
                <w:rStyle w:val="Hipervnculo"/>
                <w:b/>
                <w:noProof/>
              </w:rPr>
              <w:t>Del Órgano Interno de Control</w:t>
            </w:r>
            <w:r w:rsidR="003D35FB" w:rsidRPr="00A63577">
              <w:rPr>
                <w:noProof/>
                <w:webHidden/>
              </w:rPr>
              <w:tab/>
            </w:r>
            <w:r w:rsidR="003D35FB" w:rsidRPr="00A63577">
              <w:rPr>
                <w:noProof/>
                <w:webHidden/>
              </w:rPr>
              <w:fldChar w:fldCharType="begin"/>
            </w:r>
            <w:r w:rsidR="003D35FB" w:rsidRPr="00A63577">
              <w:rPr>
                <w:noProof/>
                <w:webHidden/>
              </w:rPr>
              <w:instrText xml:space="preserve"> PAGEREF _Toc130995434 \h </w:instrText>
            </w:r>
            <w:r w:rsidR="003D35FB" w:rsidRPr="00A63577">
              <w:rPr>
                <w:noProof/>
                <w:webHidden/>
              </w:rPr>
            </w:r>
            <w:r w:rsidR="003D35FB" w:rsidRPr="00A63577">
              <w:rPr>
                <w:noProof/>
                <w:webHidden/>
              </w:rPr>
              <w:fldChar w:fldCharType="separate"/>
            </w:r>
            <w:r w:rsidR="009A2C30">
              <w:rPr>
                <w:noProof/>
                <w:webHidden/>
              </w:rPr>
              <w:t>103</w:t>
            </w:r>
            <w:r w:rsidR="003D35FB" w:rsidRPr="00A63577">
              <w:rPr>
                <w:noProof/>
                <w:webHidden/>
              </w:rPr>
              <w:fldChar w:fldCharType="end"/>
            </w:r>
          </w:hyperlink>
        </w:p>
        <w:p w14:paraId="6B6AB1FB" w14:textId="4A24F4F6" w:rsidR="003D35FB" w:rsidRPr="00A63577" w:rsidRDefault="00000000">
          <w:pPr>
            <w:pStyle w:val="TDC2"/>
            <w:tabs>
              <w:tab w:val="right" w:leader="dot" w:pos="8544"/>
            </w:tabs>
            <w:rPr>
              <w:rFonts w:eastAsiaTheme="minorEastAsia"/>
              <w:noProof/>
              <w:lang w:eastAsia="es-MX"/>
            </w:rPr>
          </w:pPr>
          <w:hyperlink w:anchor="_Toc130995435" w:history="1">
            <w:r w:rsidR="003D35FB" w:rsidRPr="00A63577">
              <w:rPr>
                <w:rStyle w:val="Hipervnculo"/>
                <w:b/>
                <w:noProof/>
              </w:rPr>
              <w:t>Capítulo Único</w:t>
            </w:r>
            <w:r w:rsidR="003D35FB" w:rsidRPr="00A63577">
              <w:rPr>
                <w:noProof/>
                <w:webHidden/>
              </w:rPr>
              <w:tab/>
            </w:r>
            <w:r w:rsidR="003D35FB" w:rsidRPr="00A63577">
              <w:rPr>
                <w:noProof/>
                <w:webHidden/>
              </w:rPr>
              <w:fldChar w:fldCharType="begin"/>
            </w:r>
            <w:r w:rsidR="003D35FB" w:rsidRPr="00A63577">
              <w:rPr>
                <w:noProof/>
                <w:webHidden/>
              </w:rPr>
              <w:instrText xml:space="preserve"> PAGEREF _Toc130995435 \h </w:instrText>
            </w:r>
            <w:r w:rsidR="003D35FB" w:rsidRPr="00A63577">
              <w:rPr>
                <w:noProof/>
                <w:webHidden/>
              </w:rPr>
            </w:r>
            <w:r w:rsidR="003D35FB" w:rsidRPr="00A63577">
              <w:rPr>
                <w:noProof/>
                <w:webHidden/>
              </w:rPr>
              <w:fldChar w:fldCharType="separate"/>
            </w:r>
            <w:r w:rsidR="009A2C30">
              <w:rPr>
                <w:noProof/>
                <w:webHidden/>
              </w:rPr>
              <w:t>103</w:t>
            </w:r>
            <w:r w:rsidR="003D35FB" w:rsidRPr="00A63577">
              <w:rPr>
                <w:noProof/>
                <w:webHidden/>
              </w:rPr>
              <w:fldChar w:fldCharType="end"/>
            </w:r>
          </w:hyperlink>
        </w:p>
        <w:p w14:paraId="773AD04F" w14:textId="67DA98E8" w:rsidR="003D35FB" w:rsidRPr="00A63577" w:rsidRDefault="00000000">
          <w:pPr>
            <w:pStyle w:val="TDC2"/>
            <w:tabs>
              <w:tab w:val="right" w:leader="dot" w:pos="8544"/>
            </w:tabs>
            <w:rPr>
              <w:rFonts w:eastAsiaTheme="minorEastAsia"/>
              <w:noProof/>
              <w:lang w:eastAsia="es-MX"/>
            </w:rPr>
          </w:pPr>
          <w:hyperlink w:anchor="_Toc130995436" w:history="1">
            <w:r w:rsidR="003D35FB" w:rsidRPr="00A63577">
              <w:rPr>
                <w:rStyle w:val="Hipervnculo"/>
                <w:b/>
                <w:noProof/>
              </w:rPr>
              <w:t>De su estructura y funcionamiento</w:t>
            </w:r>
            <w:r w:rsidR="003D35FB" w:rsidRPr="00A63577">
              <w:rPr>
                <w:noProof/>
                <w:webHidden/>
              </w:rPr>
              <w:tab/>
            </w:r>
            <w:r w:rsidR="003D35FB" w:rsidRPr="00A63577">
              <w:rPr>
                <w:noProof/>
                <w:webHidden/>
              </w:rPr>
              <w:fldChar w:fldCharType="begin"/>
            </w:r>
            <w:r w:rsidR="003D35FB" w:rsidRPr="00A63577">
              <w:rPr>
                <w:noProof/>
                <w:webHidden/>
              </w:rPr>
              <w:instrText xml:space="preserve"> PAGEREF _Toc130995436 \h </w:instrText>
            </w:r>
            <w:r w:rsidR="003D35FB" w:rsidRPr="00A63577">
              <w:rPr>
                <w:noProof/>
                <w:webHidden/>
              </w:rPr>
            </w:r>
            <w:r w:rsidR="003D35FB" w:rsidRPr="00A63577">
              <w:rPr>
                <w:noProof/>
                <w:webHidden/>
              </w:rPr>
              <w:fldChar w:fldCharType="separate"/>
            </w:r>
            <w:r w:rsidR="009A2C30">
              <w:rPr>
                <w:noProof/>
                <w:webHidden/>
              </w:rPr>
              <w:t>103</w:t>
            </w:r>
            <w:r w:rsidR="003D35FB" w:rsidRPr="00A63577">
              <w:rPr>
                <w:noProof/>
                <w:webHidden/>
              </w:rPr>
              <w:fldChar w:fldCharType="end"/>
            </w:r>
          </w:hyperlink>
        </w:p>
        <w:p w14:paraId="265656B8" w14:textId="663480AF" w:rsidR="003D35FB" w:rsidRPr="00A63577" w:rsidRDefault="00000000">
          <w:pPr>
            <w:pStyle w:val="TDC2"/>
            <w:tabs>
              <w:tab w:val="right" w:leader="dot" w:pos="8544"/>
            </w:tabs>
            <w:rPr>
              <w:rFonts w:eastAsiaTheme="minorEastAsia"/>
              <w:noProof/>
              <w:lang w:eastAsia="es-MX"/>
            </w:rPr>
          </w:pPr>
          <w:hyperlink w:anchor="_Toc130995437" w:history="1">
            <w:r w:rsidR="003D35FB" w:rsidRPr="00A63577">
              <w:rPr>
                <w:rStyle w:val="Hipervnculo"/>
                <w:rFonts w:ascii="Arial" w:eastAsia="Times New Roman" w:hAnsi="Arial" w:cs="Arial"/>
                <w:b/>
                <w:noProof/>
              </w:rPr>
              <w:t>Artículos Transitorios</w:t>
            </w:r>
            <w:r w:rsidR="003D35FB" w:rsidRPr="00A63577">
              <w:rPr>
                <w:noProof/>
                <w:webHidden/>
              </w:rPr>
              <w:tab/>
            </w:r>
            <w:r w:rsidR="003D35FB" w:rsidRPr="00A63577">
              <w:rPr>
                <w:noProof/>
                <w:webHidden/>
              </w:rPr>
              <w:fldChar w:fldCharType="begin"/>
            </w:r>
            <w:r w:rsidR="003D35FB" w:rsidRPr="00A63577">
              <w:rPr>
                <w:noProof/>
                <w:webHidden/>
              </w:rPr>
              <w:instrText xml:space="preserve"> PAGEREF _Toc130995437 \h </w:instrText>
            </w:r>
            <w:r w:rsidR="003D35FB" w:rsidRPr="00A63577">
              <w:rPr>
                <w:noProof/>
                <w:webHidden/>
              </w:rPr>
            </w:r>
            <w:r w:rsidR="003D35FB" w:rsidRPr="00A63577">
              <w:rPr>
                <w:noProof/>
                <w:webHidden/>
              </w:rPr>
              <w:fldChar w:fldCharType="separate"/>
            </w:r>
            <w:r w:rsidR="009A2C30">
              <w:rPr>
                <w:noProof/>
                <w:webHidden/>
              </w:rPr>
              <w:t>109</w:t>
            </w:r>
            <w:r w:rsidR="003D35FB" w:rsidRPr="00A63577">
              <w:rPr>
                <w:noProof/>
                <w:webHidden/>
              </w:rPr>
              <w:fldChar w:fldCharType="end"/>
            </w:r>
          </w:hyperlink>
        </w:p>
        <w:p w14:paraId="5198F383" w14:textId="46BAD49D" w:rsidR="00B83E01" w:rsidRDefault="00B83E01">
          <w:r w:rsidRPr="00A63577">
            <w:rPr>
              <w:b/>
              <w:bCs/>
              <w:lang w:val="es-ES"/>
            </w:rPr>
            <w:fldChar w:fldCharType="end"/>
          </w:r>
        </w:p>
      </w:sdtContent>
    </w:sdt>
    <w:p w14:paraId="7E63C1D9" w14:textId="0EAECDA8" w:rsidR="0093327D" w:rsidRPr="006B473F" w:rsidRDefault="0093327D" w:rsidP="00B83E01">
      <w:pPr>
        <w:pStyle w:val="Ttulo2"/>
        <w:rPr>
          <w:rFonts w:ascii="Arial" w:hAnsi="Arial" w:cs="Arial"/>
          <w:sz w:val="24"/>
          <w:szCs w:val="24"/>
        </w:rPr>
      </w:pPr>
    </w:p>
    <w:sectPr w:rsidR="0093327D" w:rsidRPr="006B473F" w:rsidSect="00330FF0">
      <w:headerReference w:type="even" r:id="rId8"/>
      <w:headerReference w:type="default" r:id="rId9"/>
      <w:footerReference w:type="even" r:id="rId10"/>
      <w:footerReference w:type="default" r:id="rId11"/>
      <w:headerReference w:type="first" r:id="rId12"/>
      <w:footerReference w:type="first" r:id="rId13"/>
      <w:pgSz w:w="12240" w:h="15840" w:code="1"/>
      <w:pgMar w:top="1985" w:right="1418" w:bottom="1418"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92A6E" w14:textId="77777777" w:rsidR="00330FF0" w:rsidRDefault="00330FF0" w:rsidP="00F83A94">
      <w:pPr>
        <w:spacing w:after="0" w:line="240" w:lineRule="auto"/>
      </w:pPr>
      <w:r>
        <w:separator/>
      </w:r>
    </w:p>
  </w:endnote>
  <w:endnote w:type="continuationSeparator" w:id="0">
    <w:p w14:paraId="78F88FBB" w14:textId="77777777" w:rsidR="00330FF0" w:rsidRDefault="00330FF0" w:rsidP="00F83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Condensed">
    <w:altName w:val="Arial"/>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D8463" w14:textId="77777777" w:rsidR="00182880" w:rsidRDefault="0018288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453796"/>
      <w:docPartObj>
        <w:docPartGallery w:val="Page Numbers (Bottom of Page)"/>
        <w:docPartUnique/>
      </w:docPartObj>
    </w:sdtPr>
    <w:sdtContent>
      <w:p w14:paraId="4ABDE6B5" w14:textId="24AC00AD" w:rsidR="00182880" w:rsidRDefault="00182880">
        <w:pPr>
          <w:pStyle w:val="Piedepgina"/>
          <w:jc w:val="right"/>
        </w:pPr>
        <w:r>
          <w:fldChar w:fldCharType="begin"/>
        </w:r>
        <w:r>
          <w:instrText>PAGE   \* MERGEFORMAT</w:instrText>
        </w:r>
        <w:r>
          <w:fldChar w:fldCharType="separate"/>
        </w:r>
        <w:r w:rsidR="00A63577" w:rsidRPr="00A63577">
          <w:rPr>
            <w:noProof/>
            <w:lang w:val="es-ES"/>
          </w:rPr>
          <w:t>21</w:t>
        </w:r>
        <w:r>
          <w:fldChar w:fldCharType="end"/>
        </w:r>
      </w:p>
    </w:sdtContent>
  </w:sdt>
  <w:p w14:paraId="7A8FC864" w14:textId="77777777" w:rsidR="00182880" w:rsidRDefault="0018288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529BA" w14:textId="77777777" w:rsidR="00182880" w:rsidRDefault="0018288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419A0" w14:textId="77777777" w:rsidR="00330FF0" w:rsidRDefault="00330FF0" w:rsidP="00F83A94">
      <w:pPr>
        <w:spacing w:after="0" w:line="240" w:lineRule="auto"/>
      </w:pPr>
      <w:r>
        <w:separator/>
      </w:r>
    </w:p>
  </w:footnote>
  <w:footnote w:type="continuationSeparator" w:id="0">
    <w:p w14:paraId="581B3E74" w14:textId="77777777" w:rsidR="00330FF0" w:rsidRDefault="00330FF0" w:rsidP="00F83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D94E7" w14:textId="77777777" w:rsidR="00182880" w:rsidRDefault="0018288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C0BB3" w14:textId="77777777" w:rsidR="00182880" w:rsidRDefault="0018288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F3B24" w14:textId="32A06455" w:rsidR="00182880" w:rsidRPr="00B47A8D" w:rsidRDefault="00182880" w:rsidP="004308CE">
    <w:pPr>
      <w:tabs>
        <w:tab w:val="left" w:pos="8820"/>
      </w:tabs>
      <w:spacing w:after="0" w:line="240" w:lineRule="auto"/>
      <w:ind w:left="1134" w:right="23"/>
      <w:jc w:val="right"/>
      <w:rPr>
        <w:rFonts w:ascii="Arial Black" w:hAnsi="Arial Black" w:cs="Arial"/>
        <w:sz w:val="14"/>
        <w:szCs w:val="16"/>
      </w:rPr>
    </w:pPr>
    <w:r w:rsidRPr="00B47A8D">
      <w:rPr>
        <w:noProof/>
        <w:lang w:eastAsia="es-MX"/>
      </w:rPr>
      <w:drawing>
        <wp:anchor distT="0" distB="0" distL="114300" distR="114300" simplePos="0" relativeHeight="251660288" behindDoc="1" locked="0" layoutInCell="1" allowOverlap="1" wp14:anchorId="471772FE" wp14:editId="578F619B">
          <wp:simplePos x="0" y="0"/>
          <wp:positionH relativeFrom="column">
            <wp:posOffset>-473075</wp:posOffset>
          </wp:positionH>
          <wp:positionV relativeFrom="paragraph">
            <wp:posOffset>-247650</wp:posOffset>
          </wp:positionV>
          <wp:extent cx="781050" cy="778510"/>
          <wp:effectExtent l="0" t="0" r="0" b="2540"/>
          <wp:wrapNone/>
          <wp:docPr id="9" name="Imagen 9" descr="Descripción: Descripción: C:\Users\IL-Carenine\AppData\Local\Microsoft\Windows\Temporary Internet Files\Content.IE5\KFSSBXKM\LOGO naya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C:\Users\IL-Carenine\AppData\Local\Microsoft\Windows\Temporary Internet Files\Content.IE5\KFSSBXKM\LOGO nayar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78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7A8D">
      <w:rPr>
        <w:rFonts w:ascii="Arial Black" w:hAnsi="Arial Black" w:cs="Arial"/>
        <w:sz w:val="14"/>
        <w:szCs w:val="16"/>
      </w:rPr>
      <w:t xml:space="preserve"> LEY DE TRANSPARENCIA Y ACCESO A LA INFORMACION PUBLICA DEL ESTADO DE NAYARIT </w:t>
    </w:r>
  </w:p>
  <w:p w14:paraId="1B4CA394" w14:textId="62F2BF4B" w:rsidR="00182880" w:rsidRPr="00B47A8D" w:rsidRDefault="00182880" w:rsidP="00DE5647">
    <w:pPr>
      <w:tabs>
        <w:tab w:val="left" w:pos="8820"/>
      </w:tabs>
      <w:spacing w:after="0" w:line="240" w:lineRule="auto"/>
      <w:ind w:left="1276" w:right="23"/>
      <w:rPr>
        <w:rFonts w:ascii="Arial" w:hAnsi="Arial" w:cs="Arial"/>
        <w:sz w:val="16"/>
        <w:szCs w:val="16"/>
      </w:rPr>
    </w:pPr>
    <w:r w:rsidRPr="00B47A8D">
      <w:rPr>
        <w:noProof/>
        <w:lang w:eastAsia="es-MX"/>
      </w:rPr>
      <mc:AlternateContent>
        <mc:Choice Requires="wps">
          <w:drawing>
            <wp:anchor distT="0" distB="0" distL="114300" distR="114300" simplePos="0" relativeHeight="251659264" behindDoc="0" locked="0" layoutInCell="1" allowOverlap="1" wp14:anchorId="69A34C9E" wp14:editId="78B0FE1D">
              <wp:simplePos x="0" y="0"/>
              <wp:positionH relativeFrom="column">
                <wp:posOffset>812165</wp:posOffset>
              </wp:positionH>
              <wp:positionV relativeFrom="paragraph">
                <wp:posOffset>59690</wp:posOffset>
              </wp:positionV>
              <wp:extent cx="4914900" cy="0"/>
              <wp:effectExtent l="0" t="0" r="19050" b="1905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14900" cy="0"/>
                      </a:xfrm>
                      <a:prstGeom prst="straightConnector1">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BE7AD11" id="_x0000_t32" coordsize="21600,21600" o:spt="32" o:oned="t" path="m,l21600,21600e" filled="f">
              <v:path arrowok="t" fillok="f" o:connecttype="none"/>
              <o:lock v:ext="edit" shapetype="t"/>
            </v:shapetype>
            <v:shape id="Conector recto de flecha 1" o:spid="_x0000_s1026" type="#_x0000_t32" style="position:absolute;margin-left:63.95pt;margin-top:4.7pt;width:387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" strokecolor="black [3040]"/>
          </w:pict>
        </mc:Fallback>
      </mc:AlternateContent>
    </w:r>
  </w:p>
  <w:p w14:paraId="662C33E3" w14:textId="3181BE70" w:rsidR="00182880" w:rsidRDefault="00182880" w:rsidP="00DE5647">
    <w:pPr>
      <w:tabs>
        <w:tab w:val="left" w:pos="8820"/>
      </w:tabs>
      <w:spacing w:after="0" w:line="240" w:lineRule="auto"/>
      <w:ind w:right="23"/>
      <w:rPr>
        <w:rFonts w:ascii="Arial" w:hAnsi="Arial" w:cs="Arial"/>
        <w:sz w:val="16"/>
        <w:szCs w:val="16"/>
      </w:rPr>
    </w:pPr>
    <w:r>
      <w:rPr>
        <w:rFonts w:ascii="Arial" w:hAnsi="Arial" w:cs="Arial"/>
        <w:sz w:val="16"/>
        <w:szCs w:val="16"/>
      </w:rPr>
      <w:t xml:space="preserve">                            Poder Legislativo del Estado de Nayarit</w:t>
    </w:r>
  </w:p>
  <w:p w14:paraId="48CF8479" w14:textId="77777777" w:rsidR="00182880" w:rsidRDefault="00182880" w:rsidP="00DE5647">
    <w:pPr>
      <w:tabs>
        <w:tab w:val="left" w:pos="8820"/>
      </w:tabs>
      <w:spacing w:after="0" w:line="240" w:lineRule="auto"/>
      <w:ind w:left="1276" w:right="23"/>
      <w:rPr>
        <w:rFonts w:ascii="Arial" w:hAnsi="Arial" w:cs="Arial"/>
        <w:sz w:val="16"/>
        <w:szCs w:val="16"/>
      </w:rPr>
    </w:pPr>
    <w:r>
      <w:rPr>
        <w:rFonts w:ascii="Arial" w:hAnsi="Arial" w:cs="Arial"/>
        <w:sz w:val="16"/>
        <w:szCs w:val="16"/>
      </w:rPr>
      <w:t>Secretaría General</w:t>
    </w:r>
  </w:p>
  <w:p w14:paraId="5D1B3091" w14:textId="6B74BA2C" w:rsidR="00182880" w:rsidRDefault="00182880">
    <w:pPr>
      <w:pStyle w:val="Encabezado"/>
    </w:pPr>
  </w:p>
  <w:p w14:paraId="545CE8EA" w14:textId="77777777" w:rsidR="00182880" w:rsidRDefault="0018288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480A"/>
    <w:multiLevelType w:val="hybridMultilevel"/>
    <w:tmpl w:val="CC6AAB2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101C32"/>
    <w:multiLevelType w:val="hybridMultilevel"/>
    <w:tmpl w:val="1A7A07E8"/>
    <w:lvl w:ilvl="0" w:tplc="C2C0C3B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8C6A43"/>
    <w:multiLevelType w:val="hybridMultilevel"/>
    <w:tmpl w:val="700E66A4"/>
    <w:lvl w:ilvl="0" w:tplc="0C0A0013">
      <w:start w:val="1"/>
      <w:numFmt w:val="upperRoman"/>
      <w:lvlText w:val="%1."/>
      <w:lvlJc w:val="right"/>
      <w:pPr>
        <w:ind w:left="360" w:hanging="360"/>
      </w:pPr>
      <w:rPr>
        <w:rFonts w:hint="default"/>
        <w:b/>
        <w:i w:val="0"/>
        <w:sz w:val="28"/>
        <w:szCs w:val="3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912236"/>
    <w:multiLevelType w:val="hybridMultilevel"/>
    <w:tmpl w:val="90C8D356"/>
    <w:lvl w:ilvl="0" w:tplc="05EC687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9B80F02"/>
    <w:multiLevelType w:val="hybridMultilevel"/>
    <w:tmpl w:val="11703A4A"/>
    <w:lvl w:ilvl="0" w:tplc="A29A856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9E674F2"/>
    <w:multiLevelType w:val="hybridMultilevel"/>
    <w:tmpl w:val="2E48F17C"/>
    <w:lvl w:ilvl="0" w:tplc="C8D0812C">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A842D54"/>
    <w:multiLevelType w:val="hybridMultilevel"/>
    <w:tmpl w:val="BA70DE38"/>
    <w:lvl w:ilvl="0" w:tplc="AA5C05D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E063FD8"/>
    <w:multiLevelType w:val="hybridMultilevel"/>
    <w:tmpl w:val="98267A3C"/>
    <w:lvl w:ilvl="0" w:tplc="B28C1676">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EA4383"/>
    <w:multiLevelType w:val="hybridMultilevel"/>
    <w:tmpl w:val="B6F0CDD0"/>
    <w:lvl w:ilvl="0" w:tplc="3F42383C">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32226B2"/>
    <w:multiLevelType w:val="hybridMultilevel"/>
    <w:tmpl w:val="83AA8A4E"/>
    <w:lvl w:ilvl="0" w:tplc="7CA42A8A">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A53A58"/>
    <w:multiLevelType w:val="hybridMultilevel"/>
    <w:tmpl w:val="6E2AA1D6"/>
    <w:lvl w:ilvl="0" w:tplc="09242A34">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4AA66A0"/>
    <w:multiLevelType w:val="hybridMultilevel"/>
    <w:tmpl w:val="F36C02DC"/>
    <w:lvl w:ilvl="0" w:tplc="14B4A9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5341A5C"/>
    <w:multiLevelType w:val="hybridMultilevel"/>
    <w:tmpl w:val="DC262C96"/>
    <w:lvl w:ilvl="0" w:tplc="0C0A0013">
      <w:start w:val="1"/>
      <w:numFmt w:val="upperRoman"/>
      <w:lvlText w:val="%1."/>
      <w:lvlJc w:val="right"/>
      <w:pPr>
        <w:ind w:left="720" w:hanging="720"/>
      </w:pPr>
      <w:rPr>
        <w:rFonts w:hint="default"/>
        <w:b/>
      </w:rPr>
    </w:lvl>
    <w:lvl w:ilvl="1" w:tplc="080A0019">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13" w15:restartNumberingAfterBreak="0">
    <w:nsid w:val="159061E6"/>
    <w:multiLevelType w:val="hybridMultilevel"/>
    <w:tmpl w:val="6ADA97D4"/>
    <w:lvl w:ilvl="0" w:tplc="256E485C">
      <w:start w:val="1"/>
      <w:numFmt w:val="upperRoman"/>
      <w:lvlText w:val="%1."/>
      <w:lvlJc w:val="right"/>
      <w:pPr>
        <w:ind w:left="786" w:hanging="360"/>
      </w:pPr>
      <w:rPr>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4" w15:restartNumberingAfterBreak="0">
    <w:nsid w:val="1D2B2F98"/>
    <w:multiLevelType w:val="hybridMultilevel"/>
    <w:tmpl w:val="C07498DA"/>
    <w:lvl w:ilvl="0" w:tplc="485C404A">
      <w:start w:val="1"/>
      <w:numFmt w:val="lowerLetter"/>
      <w:lvlText w:val="%1."/>
      <w:lvlJc w:val="left"/>
      <w:pPr>
        <w:ind w:left="1146" w:hanging="360"/>
      </w:pPr>
      <w:rPr>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1F6A6560"/>
    <w:multiLevelType w:val="hybridMultilevel"/>
    <w:tmpl w:val="C1DEDDAA"/>
    <w:lvl w:ilvl="0" w:tplc="5A248620">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FE12E26"/>
    <w:multiLevelType w:val="hybridMultilevel"/>
    <w:tmpl w:val="A67454E4"/>
    <w:lvl w:ilvl="0" w:tplc="05107F94">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FEA79D9"/>
    <w:multiLevelType w:val="hybridMultilevel"/>
    <w:tmpl w:val="73EECB9A"/>
    <w:lvl w:ilvl="0" w:tplc="0C0A0013">
      <w:start w:val="1"/>
      <w:numFmt w:val="upperRoman"/>
      <w:lvlText w:val="%1."/>
      <w:lvlJc w:val="right"/>
      <w:pPr>
        <w:ind w:left="791" w:hanging="360"/>
      </w:pPr>
      <w:rPr>
        <w:b/>
      </w:rPr>
    </w:lvl>
    <w:lvl w:ilvl="1" w:tplc="0C0A0019" w:tentative="1">
      <w:start w:val="1"/>
      <w:numFmt w:val="lowerLetter"/>
      <w:lvlText w:val="%2."/>
      <w:lvlJc w:val="left"/>
      <w:pPr>
        <w:ind w:left="1511" w:hanging="360"/>
      </w:pPr>
    </w:lvl>
    <w:lvl w:ilvl="2" w:tplc="0C0A001B" w:tentative="1">
      <w:start w:val="1"/>
      <w:numFmt w:val="lowerRoman"/>
      <w:lvlText w:val="%3."/>
      <w:lvlJc w:val="right"/>
      <w:pPr>
        <w:ind w:left="2231" w:hanging="180"/>
      </w:pPr>
    </w:lvl>
    <w:lvl w:ilvl="3" w:tplc="0C0A000F" w:tentative="1">
      <w:start w:val="1"/>
      <w:numFmt w:val="decimal"/>
      <w:lvlText w:val="%4."/>
      <w:lvlJc w:val="left"/>
      <w:pPr>
        <w:ind w:left="2951" w:hanging="360"/>
      </w:pPr>
    </w:lvl>
    <w:lvl w:ilvl="4" w:tplc="0C0A0019" w:tentative="1">
      <w:start w:val="1"/>
      <w:numFmt w:val="lowerLetter"/>
      <w:lvlText w:val="%5."/>
      <w:lvlJc w:val="left"/>
      <w:pPr>
        <w:ind w:left="3671" w:hanging="360"/>
      </w:pPr>
    </w:lvl>
    <w:lvl w:ilvl="5" w:tplc="0C0A001B" w:tentative="1">
      <w:start w:val="1"/>
      <w:numFmt w:val="lowerRoman"/>
      <w:lvlText w:val="%6."/>
      <w:lvlJc w:val="right"/>
      <w:pPr>
        <w:ind w:left="4391" w:hanging="180"/>
      </w:pPr>
    </w:lvl>
    <w:lvl w:ilvl="6" w:tplc="0C0A000F" w:tentative="1">
      <w:start w:val="1"/>
      <w:numFmt w:val="decimal"/>
      <w:lvlText w:val="%7."/>
      <w:lvlJc w:val="left"/>
      <w:pPr>
        <w:ind w:left="5111" w:hanging="360"/>
      </w:pPr>
    </w:lvl>
    <w:lvl w:ilvl="7" w:tplc="0C0A0019" w:tentative="1">
      <w:start w:val="1"/>
      <w:numFmt w:val="lowerLetter"/>
      <w:lvlText w:val="%8."/>
      <w:lvlJc w:val="left"/>
      <w:pPr>
        <w:ind w:left="5831" w:hanging="360"/>
      </w:pPr>
    </w:lvl>
    <w:lvl w:ilvl="8" w:tplc="0C0A001B" w:tentative="1">
      <w:start w:val="1"/>
      <w:numFmt w:val="lowerRoman"/>
      <w:lvlText w:val="%9."/>
      <w:lvlJc w:val="right"/>
      <w:pPr>
        <w:ind w:left="6551" w:hanging="180"/>
      </w:pPr>
    </w:lvl>
  </w:abstractNum>
  <w:abstractNum w:abstractNumId="18" w15:restartNumberingAfterBreak="0">
    <w:nsid w:val="20B45A1E"/>
    <w:multiLevelType w:val="hybridMultilevel"/>
    <w:tmpl w:val="20245D84"/>
    <w:lvl w:ilvl="0" w:tplc="E662F7BC">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15623E2"/>
    <w:multiLevelType w:val="hybridMultilevel"/>
    <w:tmpl w:val="913ADC28"/>
    <w:lvl w:ilvl="0" w:tplc="A1B0573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18C24B3"/>
    <w:multiLevelType w:val="hybridMultilevel"/>
    <w:tmpl w:val="EC529FE4"/>
    <w:lvl w:ilvl="0" w:tplc="57B0976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3396F35"/>
    <w:multiLevelType w:val="hybridMultilevel"/>
    <w:tmpl w:val="E8220524"/>
    <w:lvl w:ilvl="0" w:tplc="B538D3C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23AC33D0"/>
    <w:multiLevelType w:val="hybridMultilevel"/>
    <w:tmpl w:val="2BEC57F2"/>
    <w:lvl w:ilvl="0" w:tplc="43FEC026">
      <w:start w:val="1"/>
      <w:numFmt w:val="upperRoman"/>
      <w:lvlText w:val="%1."/>
      <w:lvlJc w:val="left"/>
      <w:pPr>
        <w:ind w:left="60" w:hanging="780"/>
      </w:pPr>
      <w:rPr>
        <w:rFonts w:hint="default"/>
        <w:b/>
      </w:rPr>
    </w:lvl>
    <w:lvl w:ilvl="1" w:tplc="080A0019" w:tentative="1">
      <w:start w:val="1"/>
      <w:numFmt w:val="lowerLetter"/>
      <w:lvlText w:val="%2."/>
      <w:lvlJc w:val="left"/>
      <w:pPr>
        <w:ind w:left="360" w:hanging="360"/>
      </w:pPr>
    </w:lvl>
    <w:lvl w:ilvl="2" w:tplc="080A001B" w:tentative="1">
      <w:start w:val="1"/>
      <w:numFmt w:val="lowerRoman"/>
      <w:lvlText w:val="%3."/>
      <w:lvlJc w:val="right"/>
      <w:pPr>
        <w:ind w:left="1080" w:hanging="180"/>
      </w:pPr>
    </w:lvl>
    <w:lvl w:ilvl="3" w:tplc="080A000F" w:tentative="1">
      <w:start w:val="1"/>
      <w:numFmt w:val="decimal"/>
      <w:lvlText w:val="%4."/>
      <w:lvlJc w:val="left"/>
      <w:pPr>
        <w:ind w:left="1800" w:hanging="360"/>
      </w:pPr>
    </w:lvl>
    <w:lvl w:ilvl="4" w:tplc="080A0019" w:tentative="1">
      <w:start w:val="1"/>
      <w:numFmt w:val="lowerLetter"/>
      <w:lvlText w:val="%5."/>
      <w:lvlJc w:val="left"/>
      <w:pPr>
        <w:ind w:left="2520" w:hanging="360"/>
      </w:pPr>
    </w:lvl>
    <w:lvl w:ilvl="5" w:tplc="080A001B" w:tentative="1">
      <w:start w:val="1"/>
      <w:numFmt w:val="lowerRoman"/>
      <w:lvlText w:val="%6."/>
      <w:lvlJc w:val="right"/>
      <w:pPr>
        <w:ind w:left="3240" w:hanging="180"/>
      </w:pPr>
    </w:lvl>
    <w:lvl w:ilvl="6" w:tplc="080A000F" w:tentative="1">
      <w:start w:val="1"/>
      <w:numFmt w:val="decimal"/>
      <w:lvlText w:val="%7."/>
      <w:lvlJc w:val="left"/>
      <w:pPr>
        <w:ind w:left="3960" w:hanging="360"/>
      </w:pPr>
    </w:lvl>
    <w:lvl w:ilvl="7" w:tplc="080A0019" w:tentative="1">
      <w:start w:val="1"/>
      <w:numFmt w:val="lowerLetter"/>
      <w:lvlText w:val="%8."/>
      <w:lvlJc w:val="left"/>
      <w:pPr>
        <w:ind w:left="4680" w:hanging="360"/>
      </w:pPr>
    </w:lvl>
    <w:lvl w:ilvl="8" w:tplc="080A001B" w:tentative="1">
      <w:start w:val="1"/>
      <w:numFmt w:val="lowerRoman"/>
      <w:lvlText w:val="%9."/>
      <w:lvlJc w:val="right"/>
      <w:pPr>
        <w:ind w:left="5400" w:hanging="180"/>
      </w:pPr>
    </w:lvl>
  </w:abstractNum>
  <w:abstractNum w:abstractNumId="23" w15:restartNumberingAfterBreak="0">
    <w:nsid w:val="23B62E9F"/>
    <w:multiLevelType w:val="hybridMultilevel"/>
    <w:tmpl w:val="7C78A586"/>
    <w:lvl w:ilvl="0" w:tplc="87BA5494">
      <w:start w:val="1"/>
      <w:numFmt w:val="upperRoman"/>
      <w:lvlText w:val="%1."/>
      <w:lvlJc w:val="right"/>
      <w:pPr>
        <w:ind w:left="709" w:hanging="360"/>
      </w:pPr>
      <w:rPr>
        <w:b/>
      </w:rPr>
    </w:lvl>
    <w:lvl w:ilvl="1" w:tplc="0C0A0019" w:tentative="1">
      <w:start w:val="1"/>
      <w:numFmt w:val="lowerLetter"/>
      <w:lvlText w:val="%2."/>
      <w:lvlJc w:val="left"/>
      <w:pPr>
        <w:ind w:left="1429" w:hanging="360"/>
      </w:pPr>
    </w:lvl>
    <w:lvl w:ilvl="2" w:tplc="0C0A001B" w:tentative="1">
      <w:start w:val="1"/>
      <w:numFmt w:val="lowerRoman"/>
      <w:lvlText w:val="%3."/>
      <w:lvlJc w:val="right"/>
      <w:pPr>
        <w:ind w:left="2149" w:hanging="180"/>
      </w:pPr>
    </w:lvl>
    <w:lvl w:ilvl="3" w:tplc="0C0A000F" w:tentative="1">
      <w:start w:val="1"/>
      <w:numFmt w:val="decimal"/>
      <w:lvlText w:val="%4."/>
      <w:lvlJc w:val="left"/>
      <w:pPr>
        <w:ind w:left="2869" w:hanging="360"/>
      </w:pPr>
    </w:lvl>
    <w:lvl w:ilvl="4" w:tplc="0C0A0019" w:tentative="1">
      <w:start w:val="1"/>
      <w:numFmt w:val="lowerLetter"/>
      <w:lvlText w:val="%5."/>
      <w:lvlJc w:val="left"/>
      <w:pPr>
        <w:ind w:left="3589" w:hanging="360"/>
      </w:pPr>
    </w:lvl>
    <w:lvl w:ilvl="5" w:tplc="0C0A001B" w:tentative="1">
      <w:start w:val="1"/>
      <w:numFmt w:val="lowerRoman"/>
      <w:lvlText w:val="%6."/>
      <w:lvlJc w:val="right"/>
      <w:pPr>
        <w:ind w:left="4309" w:hanging="180"/>
      </w:pPr>
    </w:lvl>
    <w:lvl w:ilvl="6" w:tplc="0C0A000F" w:tentative="1">
      <w:start w:val="1"/>
      <w:numFmt w:val="decimal"/>
      <w:lvlText w:val="%7."/>
      <w:lvlJc w:val="left"/>
      <w:pPr>
        <w:ind w:left="5029" w:hanging="360"/>
      </w:pPr>
    </w:lvl>
    <w:lvl w:ilvl="7" w:tplc="0C0A0019" w:tentative="1">
      <w:start w:val="1"/>
      <w:numFmt w:val="lowerLetter"/>
      <w:lvlText w:val="%8."/>
      <w:lvlJc w:val="left"/>
      <w:pPr>
        <w:ind w:left="5749" w:hanging="360"/>
      </w:pPr>
    </w:lvl>
    <w:lvl w:ilvl="8" w:tplc="0C0A001B" w:tentative="1">
      <w:start w:val="1"/>
      <w:numFmt w:val="lowerRoman"/>
      <w:lvlText w:val="%9."/>
      <w:lvlJc w:val="right"/>
      <w:pPr>
        <w:ind w:left="6469" w:hanging="180"/>
      </w:pPr>
    </w:lvl>
  </w:abstractNum>
  <w:abstractNum w:abstractNumId="24" w15:restartNumberingAfterBreak="0">
    <w:nsid w:val="24382A13"/>
    <w:multiLevelType w:val="hybridMultilevel"/>
    <w:tmpl w:val="69929CF0"/>
    <w:lvl w:ilvl="0" w:tplc="43662452">
      <w:start w:val="2"/>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2520768C"/>
    <w:multiLevelType w:val="hybridMultilevel"/>
    <w:tmpl w:val="0C2EC602"/>
    <w:lvl w:ilvl="0" w:tplc="B6F4278C">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25653E12"/>
    <w:multiLevelType w:val="hybridMultilevel"/>
    <w:tmpl w:val="BC186E4E"/>
    <w:lvl w:ilvl="0" w:tplc="1CA07AB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25707603"/>
    <w:multiLevelType w:val="hybridMultilevel"/>
    <w:tmpl w:val="2AD47DC4"/>
    <w:lvl w:ilvl="0" w:tplc="59F6BA24">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8615534"/>
    <w:multiLevelType w:val="hybridMultilevel"/>
    <w:tmpl w:val="803E4D3A"/>
    <w:lvl w:ilvl="0" w:tplc="3846281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2B93735D"/>
    <w:multiLevelType w:val="hybridMultilevel"/>
    <w:tmpl w:val="9B26B120"/>
    <w:lvl w:ilvl="0" w:tplc="B8669B6C">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2C3660B7"/>
    <w:multiLevelType w:val="hybridMultilevel"/>
    <w:tmpl w:val="70C21D0C"/>
    <w:lvl w:ilvl="0" w:tplc="AEF0CC46">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2CED3E9C"/>
    <w:multiLevelType w:val="hybridMultilevel"/>
    <w:tmpl w:val="9BC2E80C"/>
    <w:lvl w:ilvl="0" w:tplc="D422D9C6">
      <w:start w:val="1"/>
      <w:numFmt w:val="upperRoman"/>
      <w:lvlText w:val="%1."/>
      <w:lvlJc w:val="right"/>
      <w:pPr>
        <w:ind w:left="786" w:hanging="360"/>
      </w:pPr>
      <w:rPr>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2" w15:restartNumberingAfterBreak="0">
    <w:nsid w:val="2D6C33C2"/>
    <w:multiLevelType w:val="hybridMultilevel"/>
    <w:tmpl w:val="8E0CCDD8"/>
    <w:lvl w:ilvl="0" w:tplc="01C6602E">
      <w:start w:val="2"/>
      <w:numFmt w:val="upperRoman"/>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2E786A4E"/>
    <w:multiLevelType w:val="hybridMultilevel"/>
    <w:tmpl w:val="4D841B26"/>
    <w:lvl w:ilvl="0" w:tplc="F82E963C">
      <w:start w:val="1"/>
      <w:numFmt w:val="upperRoman"/>
      <w:lvlText w:val="%1."/>
      <w:lvlJc w:val="right"/>
      <w:pPr>
        <w:ind w:left="786" w:hanging="360"/>
      </w:pPr>
      <w:rPr>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4" w15:restartNumberingAfterBreak="0">
    <w:nsid w:val="31E85EB1"/>
    <w:multiLevelType w:val="hybridMultilevel"/>
    <w:tmpl w:val="7D7C7554"/>
    <w:lvl w:ilvl="0" w:tplc="8974C9A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34956E4C"/>
    <w:multiLevelType w:val="hybridMultilevel"/>
    <w:tmpl w:val="EE88934A"/>
    <w:lvl w:ilvl="0" w:tplc="F5A0831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4C8136C"/>
    <w:multiLevelType w:val="hybridMultilevel"/>
    <w:tmpl w:val="D2908D5A"/>
    <w:lvl w:ilvl="0" w:tplc="75F4A14C">
      <w:start w:val="1"/>
      <w:numFmt w:val="upperRoman"/>
      <w:lvlText w:val="%1."/>
      <w:lvlJc w:val="left"/>
      <w:pPr>
        <w:ind w:left="1428" w:hanging="360"/>
      </w:pPr>
      <w:rPr>
        <w:rFonts w:ascii="Calibri" w:hAnsi="Calibri" w:hint="default"/>
        <w:b/>
        <w:i w:val="0"/>
        <w:sz w:val="24"/>
        <w:szCs w:val="32"/>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7" w15:restartNumberingAfterBreak="0">
    <w:nsid w:val="382D4CD2"/>
    <w:multiLevelType w:val="hybridMultilevel"/>
    <w:tmpl w:val="41C80714"/>
    <w:lvl w:ilvl="0" w:tplc="F7D43360">
      <w:start w:val="1"/>
      <w:numFmt w:val="lowerLetter"/>
      <w:lvlText w:val="%1)"/>
      <w:lvlJc w:val="left"/>
      <w:pPr>
        <w:ind w:left="1068" w:hanging="360"/>
      </w:pPr>
      <w:rPr>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8" w15:restartNumberingAfterBreak="0">
    <w:nsid w:val="38BA6935"/>
    <w:multiLevelType w:val="hybridMultilevel"/>
    <w:tmpl w:val="0FDE290E"/>
    <w:lvl w:ilvl="0" w:tplc="80467FEC">
      <w:start w:val="1"/>
      <w:numFmt w:val="lowerLetter"/>
      <w:lvlText w:val="%1."/>
      <w:lvlJc w:val="left"/>
      <w:pPr>
        <w:ind w:left="1068" w:hanging="360"/>
      </w:pPr>
      <w:rPr>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9" w15:restartNumberingAfterBreak="0">
    <w:nsid w:val="3AD00206"/>
    <w:multiLevelType w:val="hybridMultilevel"/>
    <w:tmpl w:val="AE1AD008"/>
    <w:lvl w:ilvl="0" w:tplc="50A6886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3BF728BB"/>
    <w:multiLevelType w:val="hybridMultilevel"/>
    <w:tmpl w:val="6598D8FC"/>
    <w:lvl w:ilvl="0" w:tplc="F61E673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41B91A0F"/>
    <w:multiLevelType w:val="hybridMultilevel"/>
    <w:tmpl w:val="A3AEF09C"/>
    <w:lvl w:ilvl="0" w:tplc="53A08638">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443B50BB"/>
    <w:multiLevelType w:val="hybridMultilevel"/>
    <w:tmpl w:val="72EE7D4C"/>
    <w:lvl w:ilvl="0" w:tplc="4852EF7C">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4469217E"/>
    <w:multiLevelType w:val="hybridMultilevel"/>
    <w:tmpl w:val="8D06C5B6"/>
    <w:lvl w:ilvl="0" w:tplc="53C074BE">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45D40D05"/>
    <w:multiLevelType w:val="hybridMultilevel"/>
    <w:tmpl w:val="8FA41C4A"/>
    <w:lvl w:ilvl="0" w:tplc="92184776">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46E9181F"/>
    <w:multiLevelType w:val="hybridMultilevel"/>
    <w:tmpl w:val="73D40C66"/>
    <w:lvl w:ilvl="0" w:tplc="15326BCC">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47315B49"/>
    <w:multiLevelType w:val="hybridMultilevel"/>
    <w:tmpl w:val="FF283BCE"/>
    <w:lvl w:ilvl="0" w:tplc="B2B0779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497C5409"/>
    <w:multiLevelType w:val="hybridMultilevel"/>
    <w:tmpl w:val="C5946782"/>
    <w:lvl w:ilvl="0" w:tplc="6EF88606">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4B2B0490"/>
    <w:multiLevelType w:val="hybridMultilevel"/>
    <w:tmpl w:val="C012F184"/>
    <w:lvl w:ilvl="0" w:tplc="1B70134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505C20DD"/>
    <w:multiLevelType w:val="hybridMultilevel"/>
    <w:tmpl w:val="F29AADF0"/>
    <w:lvl w:ilvl="0" w:tplc="2184299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51C66728"/>
    <w:multiLevelType w:val="hybridMultilevel"/>
    <w:tmpl w:val="3DE61C40"/>
    <w:lvl w:ilvl="0" w:tplc="353CA2E2">
      <w:start w:val="1"/>
      <w:numFmt w:val="decimal"/>
      <w:lvlText w:val="%1."/>
      <w:lvlJc w:val="left"/>
      <w:pPr>
        <w:ind w:left="786" w:hanging="360"/>
      </w:pPr>
      <w:rPr>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51" w15:restartNumberingAfterBreak="0">
    <w:nsid w:val="51DE6A99"/>
    <w:multiLevelType w:val="hybridMultilevel"/>
    <w:tmpl w:val="1AF82446"/>
    <w:lvl w:ilvl="0" w:tplc="F18C265C">
      <w:start w:val="1"/>
      <w:numFmt w:val="lowerLetter"/>
      <w:lvlText w:val="%1."/>
      <w:lvlJc w:val="left"/>
      <w:pPr>
        <w:ind w:left="1440" w:hanging="360"/>
      </w:pPr>
      <w:rPr>
        <w:b/>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2" w15:restartNumberingAfterBreak="0">
    <w:nsid w:val="53936460"/>
    <w:multiLevelType w:val="hybridMultilevel"/>
    <w:tmpl w:val="6CCAD838"/>
    <w:lvl w:ilvl="0" w:tplc="94EA789A">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53A656AC"/>
    <w:multiLevelType w:val="hybridMultilevel"/>
    <w:tmpl w:val="10329FBC"/>
    <w:lvl w:ilvl="0" w:tplc="89BA14B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543666D4"/>
    <w:multiLevelType w:val="hybridMultilevel"/>
    <w:tmpl w:val="6B8E94A4"/>
    <w:lvl w:ilvl="0" w:tplc="D360A6E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578F51E8"/>
    <w:multiLevelType w:val="hybridMultilevel"/>
    <w:tmpl w:val="6A7A34F8"/>
    <w:lvl w:ilvl="0" w:tplc="59BE3A7C">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5A0B1AEC"/>
    <w:multiLevelType w:val="hybridMultilevel"/>
    <w:tmpl w:val="99F27DF8"/>
    <w:lvl w:ilvl="0" w:tplc="397213DE">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5BF46080"/>
    <w:multiLevelType w:val="hybridMultilevel"/>
    <w:tmpl w:val="241E0DEC"/>
    <w:lvl w:ilvl="0" w:tplc="85EC3910">
      <w:start w:val="1"/>
      <w:numFmt w:val="decimal"/>
      <w:lvlText w:val="%1."/>
      <w:lvlJc w:val="left"/>
      <w:pPr>
        <w:ind w:left="1068" w:hanging="360"/>
      </w:pPr>
      <w:rPr>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8" w15:restartNumberingAfterBreak="0">
    <w:nsid w:val="5D277799"/>
    <w:multiLevelType w:val="hybridMultilevel"/>
    <w:tmpl w:val="3AB0BEF6"/>
    <w:lvl w:ilvl="0" w:tplc="0C0A0013">
      <w:start w:val="1"/>
      <w:numFmt w:val="upperRoman"/>
      <w:lvlText w:val="%1."/>
      <w:lvlJc w:val="right"/>
      <w:pPr>
        <w:ind w:left="720" w:hanging="360"/>
      </w:pPr>
      <w:rPr>
        <w:rFonts w:hint="default"/>
        <w:b/>
        <w:i w:val="0"/>
        <w:sz w:val="28"/>
        <w:szCs w:val="3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61A95B23"/>
    <w:multiLevelType w:val="hybridMultilevel"/>
    <w:tmpl w:val="94028476"/>
    <w:lvl w:ilvl="0" w:tplc="04D0FBF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658033EA"/>
    <w:multiLevelType w:val="hybridMultilevel"/>
    <w:tmpl w:val="7A16F9A4"/>
    <w:lvl w:ilvl="0" w:tplc="8E84DBA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66384834"/>
    <w:multiLevelType w:val="hybridMultilevel"/>
    <w:tmpl w:val="02D8832A"/>
    <w:lvl w:ilvl="0" w:tplc="5810F60C">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66687374"/>
    <w:multiLevelType w:val="hybridMultilevel"/>
    <w:tmpl w:val="49440F96"/>
    <w:lvl w:ilvl="0" w:tplc="4C4EB36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15:restartNumberingAfterBreak="0">
    <w:nsid w:val="66790554"/>
    <w:multiLevelType w:val="hybridMultilevel"/>
    <w:tmpl w:val="5EFA075E"/>
    <w:lvl w:ilvl="0" w:tplc="164CA80C">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15:restartNumberingAfterBreak="0">
    <w:nsid w:val="6A842722"/>
    <w:multiLevelType w:val="hybridMultilevel"/>
    <w:tmpl w:val="5AF84D8C"/>
    <w:lvl w:ilvl="0" w:tplc="6234EE5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6B3F2641"/>
    <w:multiLevelType w:val="hybridMultilevel"/>
    <w:tmpl w:val="FFEE15B4"/>
    <w:lvl w:ilvl="0" w:tplc="0C0A0013">
      <w:start w:val="1"/>
      <w:numFmt w:val="upperRoman"/>
      <w:lvlText w:val="%1."/>
      <w:lvlJc w:val="right"/>
      <w:pPr>
        <w:ind w:left="720" w:hanging="360"/>
      </w:pPr>
      <w:rPr>
        <w:rFonts w:hint="default"/>
        <w:b/>
        <w:i w:val="0"/>
        <w:sz w:val="28"/>
        <w:szCs w:val="3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6D104A84"/>
    <w:multiLevelType w:val="hybridMultilevel"/>
    <w:tmpl w:val="B1824A28"/>
    <w:lvl w:ilvl="0" w:tplc="35FEC294">
      <w:start w:val="1"/>
      <w:numFmt w:val="decimal"/>
      <w:lvlText w:val="%1."/>
      <w:lvlJc w:val="left"/>
      <w:pPr>
        <w:ind w:left="1068" w:hanging="360"/>
      </w:pPr>
      <w:rPr>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7" w15:restartNumberingAfterBreak="0">
    <w:nsid w:val="701C3547"/>
    <w:multiLevelType w:val="hybridMultilevel"/>
    <w:tmpl w:val="0B341FA8"/>
    <w:lvl w:ilvl="0" w:tplc="E86859E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15:restartNumberingAfterBreak="0">
    <w:nsid w:val="7074513D"/>
    <w:multiLevelType w:val="hybridMultilevel"/>
    <w:tmpl w:val="D1762980"/>
    <w:lvl w:ilvl="0" w:tplc="819CC46C">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716573D8"/>
    <w:multiLevelType w:val="hybridMultilevel"/>
    <w:tmpl w:val="C96818C8"/>
    <w:lvl w:ilvl="0" w:tplc="2184299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72EA5E08"/>
    <w:multiLevelType w:val="hybridMultilevel"/>
    <w:tmpl w:val="93383092"/>
    <w:lvl w:ilvl="0" w:tplc="080A0017">
      <w:start w:val="1"/>
      <w:numFmt w:val="lowerLetter"/>
      <w:lvlText w:val="%1)"/>
      <w:lvlJc w:val="left"/>
      <w:pPr>
        <w:ind w:left="33" w:hanging="465"/>
      </w:pPr>
      <w:rPr>
        <w:rFonts w:hint="default"/>
      </w:rPr>
    </w:lvl>
    <w:lvl w:ilvl="1" w:tplc="02F26BDA">
      <w:start w:val="1"/>
      <w:numFmt w:val="upperRoman"/>
      <w:lvlText w:val="%2."/>
      <w:lvlJc w:val="left"/>
      <w:pPr>
        <w:ind w:left="1008" w:hanging="720"/>
      </w:pPr>
      <w:rPr>
        <w:rFonts w:hint="default"/>
      </w:rPr>
    </w:lvl>
    <w:lvl w:ilvl="2" w:tplc="DF3CB792">
      <w:start w:val="1"/>
      <w:numFmt w:val="upperLetter"/>
      <w:lvlText w:val="%3)"/>
      <w:lvlJc w:val="left"/>
      <w:pPr>
        <w:ind w:left="502" w:hanging="360"/>
      </w:pPr>
      <w:rPr>
        <w:rFonts w:hint="default"/>
      </w:rPr>
    </w:lvl>
    <w:lvl w:ilvl="3" w:tplc="080A000F" w:tentative="1">
      <w:start w:val="1"/>
      <w:numFmt w:val="decimal"/>
      <w:lvlText w:val="%4."/>
      <w:lvlJc w:val="left"/>
      <w:pPr>
        <w:ind w:left="2088" w:hanging="360"/>
      </w:pPr>
    </w:lvl>
    <w:lvl w:ilvl="4" w:tplc="080A0019" w:tentative="1">
      <w:start w:val="1"/>
      <w:numFmt w:val="lowerLetter"/>
      <w:lvlText w:val="%5."/>
      <w:lvlJc w:val="left"/>
      <w:pPr>
        <w:ind w:left="2808" w:hanging="360"/>
      </w:pPr>
    </w:lvl>
    <w:lvl w:ilvl="5" w:tplc="080A001B" w:tentative="1">
      <w:start w:val="1"/>
      <w:numFmt w:val="lowerRoman"/>
      <w:lvlText w:val="%6."/>
      <w:lvlJc w:val="right"/>
      <w:pPr>
        <w:ind w:left="3528" w:hanging="180"/>
      </w:pPr>
    </w:lvl>
    <w:lvl w:ilvl="6" w:tplc="080A000F" w:tentative="1">
      <w:start w:val="1"/>
      <w:numFmt w:val="decimal"/>
      <w:lvlText w:val="%7."/>
      <w:lvlJc w:val="left"/>
      <w:pPr>
        <w:ind w:left="4248" w:hanging="360"/>
      </w:pPr>
    </w:lvl>
    <w:lvl w:ilvl="7" w:tplc="080A0019" w:tentative="1">
      <w:start w:val="1"/>
      <w:numFmt w:val="lowerLetter"/>
      <w:lvlText w:val="%8."/>
      <w:lvlJc w:val="left"/>
      <w:pPr>
        <w:ind w:left="4968" w:hanging="360"/>
      </w:pPr>
    </w:lvl>
    <w:lvl w:ilvl="8" w:tplc="080A001B" w:tentative="1">
      <w:start w:val="1"/>
      <w:numFmt w:val="lowerRoman"/>
      <w:lvlText w:val="%9."/>
      <w:lvlJc w:val="right"/>
      <w:pPr>
        <w:ind w:left="5688" w:hanging="180"/>
      </w:pPr>
    </w:lvl>
  </w:abstractNum>
  <w:abstractNum w:abstractNumId="71" w15:restartNumberingAfterBreak="0">
    <w:nsid w:val="73E30FF8"/>
    <w:multiLevelType w:val="hybridMultilevel"/>
    <w:tmpl w:val="63D2D6D4"/>
    <w:lvl w:ilvl="0" w:tplc="3048B9CE">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15:restartNumberingAfterBreak="0">
    <w:nsid w:val="74E30915"/>
    <w:multiLevelType w:val="hybridMultilevel"/>
    <w:tmpl w:val="A7B6597E"/>
    <w:lvl w:ilvl="0" w:tplc="B54CCA3C">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753139CF"/>
    <w:multiLevelType w:val="hybridMultilevel"/>
    <w:tmpl w:val="78722400"/>
    <w:lvl w:ilvl="0" w:tplc="9E3A985A">
      <w:start w:val="1"/>
      <w:numFmt w:val="decimal"/>
      <w:lvlText w:val="%1."/>
      <w:lvlJc w:val="left"/>
      <w:pPr>
        <w:ind w:left="786" w:hanging="360"/>
      </w:pPr>
      <w:rPr>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74" w15:restartNumberingAfterBreak="0">
    <w:nsid w:val="76A32D64"/>
    <w:multiLevelType w:val="hybridMultilevel"/>
    <w:tmpl w:val="7B9C9418"/>
    <w:lvl w:ilvl="0" w:tplc="03DEC8B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15:restartNumberingAfterBreak="0">
    <w:nsid w:val="7877376C"/>
    <w:multiLevelType w:val="hybridMultilevel"/>
    <w:tmpl w:val="4AAE42F4"/>
    <w:lvl w:ilvl="0" w:tplc="EFD20CC6">
      <w:start w:val="1"/>
      <w:numFmt w:val="upperRoman"/>
      <w:lvlText w:val="%1."/>
      <w:lvlJc w:val="right"/>
      <w:pPr>
        <w:ind w:left="786" w:hanging="360"/>
      </w:pPr>
      <w:rPr>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76" w15:restartNumberingAfterBreak="0">
    <w:nsid w:val="79272C6A"/>
    <w:multiLevelType w:val="hybridMultilevel"/>
    <w:tmpl w:val="29E6D20C"/>
    <w:lvl w:ilvl="0" w:tplc="9A24E49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15:restartNumberingAfterBreak="0">
    <w:nsid w:val="7B984A8D"/>
    <w:multiLevelType w:val="hybridMultilevel"/>
    <w:tmpl w:val="AA20105A"/>
    <w:lvl w:ilvl="0" w:tplc="D3E45C6E">
      <w:start w:val="1"/>
      <w:numFmt w:val="lowerLetter"/>
      <w:lvlText w:val="%1."/>
      <w:lvlJc w:val="left"/>
      <w:pPr>
        <w:ind w:left="1080" w:hanging="360"/>
      </w:pPr>
      <w:rPr>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8" w15:restartNumberingAfterBreak="0">
    <w:nsid w:val="7C687C46"/>
    <w:multiLevelType w:val="hybridMultilevel"/>
    <w:tmpl w:val="D1E4C9A0"/>
    <w:lvl w:ilvl="0" w:tplc="89A4F0D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15:restartNumberingAfterBreak="0">
    <w:nsid w:val="7E793B4B"/>
    <w:multiLevelType w:val="hybridMultilevel"/>
    <w:tmpl w:val="59F46C68"/>
    <w:lvl w:ilvl="0" w:tplc="540EF95C">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15:restartNumberingAfterBreak="0">
    <w:nsid w:val="7FFA0146"/>
    <w:multiLevelType w:val="hybridMultilevel"/>
    <w:tmpl w:val="E006C278"/>
    <w:lvl w:ilvl="0" w:tplc="00A64536">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676422086">
    <w:abstractNumId w:val="70"/>
  </w:num>
  <w:num w:numId="2" w16cid:durableId="2032876459">
    <w:abstractNumId w:val="12"/>
  </w:num>
  <w:num w:numId="3" w16cid:durableId="355930589">
    <w:abstractNumId w:val="22"/>
  </w:num>
  <w:num w:numId="4" w16cid:durableId="982856389">
    <w:abstractNumId w:val="35"/>
  </w:num>
  <w:num w:numId="5" w16cid:durableId="1313213337">
    <w:abstractNumId w:val="2"/>
  </w:num>
  <w:num w:numId="6" w16cid:durableId="1779836787">
    <w:abstractNumId w:val="37"/>
  </w:num>
  <w:num w:numId="7" w16cid:durableId="1764302654">
    <w:abstractNumId w:val="65"/>
  </w:num>
  <w:num w:numId="8" w16cid:durableId="1936667113">
    <w:abstractNumId w:val="39"/>
  </w:num>
  <w:num w:numId="9" w16cid:durableId="745230864">
    <w:abstractNumId w:val="76"/>
  </w:num>
  <w:num w:numId="10" w16cid:durableId="1477837740">
    <w:abstractNumId w:val="45"/>
  </w:num>
  <w:num w:numId="11" w16cid:durableId="112722200">
    <w:abstractNumId w:val="58"/>
  </w:num>
  <w:num w:numId="12" w16cid:durableId="413404773">
    <w:abstractNumId w:val="51"/>
  </w:num>
  <w:num w:numId="13" w16cid:durableId="1827211182">
    <w:abstractNumId w:val="77"/>
  </w:num>
  <w:num w:numId="14" w16cid:durableId="178349736">
    <w:abstractNumId w:val="66"/>
  </w:num>
  <w:num w:numId="15" w16cid:durableId="984965782">
    <w:abstractNumId w:val="24"/>
  </w:num>
  <w:num w:numId="16" w16cid:durableId="1366633707">
    <w:abstractNumId w:val="57"/>
  </w:num>
  <w:num w:numId="17" w16cid:durableId="1627270165">
    <w:abstractNumId w:val="1"/>
  </w:num>
  <w:num w:numId="18" w16cid:durableId="289867657">
    <w:abstractNumId w:val="63"/>
  </w:num>
  <w:num w:numId="19" w16cid:durableId="22479505">
    <w:abstractNumId w:val="14"/>
  </w:num>
  <w:num w:numId="20" w16cid:durableId="609749361">
    <w:abstractNumId w:val="16"/>
  </w:num>
  <w:num w:numId="21" w16cid:durableId="999312909">
    <w:abstractNumId w:val="11"/>
  </w:num>
  <w:num w:numId="22" w16cid:durableId="737020548">
    <w:abstractNumId w:val="28"/>
  </w:num>
  <w:num w:numId="23" w16cid:durableId="1430926992">
    <w:abstractNumId w:val="41"/>
  </w:num>
  <w:num w:numId="24" w16cid:durableId="97868263">
    <w:abstractNumId w:val="15"/>
  </w:num>
  <w:num w:numId="25" w16cid:durableId="748306485">
    <w:abstractNumId w:val="30"/>
  </w:num>
  <w:num w:numId="26" w16cid:durableId="1639997759">
    <w:abstractNumId w:val="27"/>
  </w:num>
  <w:num w:numId="27" w16cid:durableId="1078018470">
    <w:abstractNumId w:val="36"/>
  </w:num>
  <w:num w:numId="28" w16cid:durableId="317466137">
    <w:abstractNumId w:val="43"/>
  </w:num>
  <w:num w:numId="29" w16cid:durableId="1448425479">
    <w:abstractNumId w:val="32"/>
  </w:num>
  <w:num w:numId="30" w16cid:durableId="1969235670">
    <w:abstractNumId w:val="8"/>
  </w:num>
  <w:num w:numId="31" w16cid:durableId="2113159019">
    <w:abstractNumId w:val="60"/>
  </w:num>
  <w:num w:numId="32" w16cid:durableId="102307317">
    <w:abstractNumId w:val="55"/>
  </w:num>
  <w:num w:numId="33" w16cid:durableId="108669109">
    <w:abstractNumId w:val="21"/>
  </w:num>
  <w:num w:numId="34" w16cid:durableId="593366394">
    <w:abstractNumId w:val="18"/>
  </w:num>
  <w:num w:numId="35" w16cid:durableId="1678077454">
    <w:abstractNumId w:val="9"/>
  </w:num>
  <w:num w:numId="36" w16cid:durableId="1885218640">
    <w:abstractNumId w:val="29"/>
  </w:num>
  <w:num w:numId="37" w16cid:durableId="650910120">
    <w:abstractNumId w:val="53"/>
  </w:num>
  <w:num w:numId="38" w16cid:durableId="1169951754">
    <w:abstractNumId w:val="71"/>
  </w:num>
  <w:num w:numId="39" w16cid:durableId="1284769234">
    <w:abstractNumId w:val="42"/>
  </w:num>
  <w:num w:numId="40" w16cid:durableId="1654135537">
    <w:abstractNumId w:val="25"/>
  </w:num>
  <w:num w:numId="41" w16cid:durableId="1832284119">
    <w:abstractNumId w:val="6"/>
  </w:num>
  <w:num w:numId="42" w16cid:durableId="464273611">
    <w:abstractNumId w:val="10"/>
  </w:num>
  <w:num w:numId="43" w16cid:durableId="1026297658">
    <w:abstractNumId w:val="72"/>
  </w:num>
  <w:num w:numId="44" w16cid:durableId="1660572709">
    <w:abstractNumId w:val="5"/>
  </w:num>
  <w:num w:numId="45" w16cid:durableId="1541086009">
    <w:abstractNumId w:val="3"/>
  </w:num>
  <w:num w:numId="46" w16cid:durableId="1085227637">
    <w:abstractNumId w:val="62"/>
  </w:num>
  <w:num w:numId="47" w16cid:durableId="677730162">
    <w:abstractNumId w:val="20"/>
  </w:num>
  <w:num w:numId="48" w16cid:durableId="685062314">
    <w:abstractNumId w:val="59"/>
  </w:num>
  <w:num w:numId="49" w16cid:durableId="635916226">
    <w:abstractNumId w:val="78"/>
  </w:num>
  <w:num w:numId="50" w16cid:durableId="64767653">
    <w:abstractNumId w:val="4"/>
  </w:num>
  <w:num w:numId="51" w16cid:durableId="756369518">
    <w:abstractNumId w:val="74"/>
  </w:num>
  <w:num w:numId="52" w16cid:durableId="538278171">
    <w:abstractNumId w:val="50"/>
  </w:num>
  <w:num w:numId="53" w16cid:durableId="368146898">
    <w:abstractNumId w:val="48"/>
  </w:num>
  <w:num w:numId="54" w16cid:durableId="54592090">
    <w:abstractNumId w:val="40"/>
  </w:num>
  <w:num w:numId="55" w16cid:durableId="747076188">
    <w:abstractNumId w:val="26"/>
  </w:num>
  <w:num w:numId="56" w16cid:durableId="1426653806">
    <w:abstractNumId w:val="46"/>
  </w:num>
  <w:num w:numId="57" w16cid:durableId="419912995">
    <w:abstractNumId w:val="67"/>
  </w:num>
  <w:num w:numId="58" w16cid:durableId="2130662132">
    <w:abstractNumId w:val="17"/>
  </w:num>
  <w:num w:numId="59" w16cid:durableId="933628863">
    <w:abstractNumId w:val="38"/>
  </w:num>
  <w:num w:numId="60" w16cid:durableId="1668245961">
    <w:abstractNumId w:val="54"/>
  </w:num>
  <w:num w:numId="61" w16cid:durableId="38016088">
    <w:abstractNumId w:val="31"/>
  </w:num>
  <w:num w:numId="62" w16cid:durableId="136609402">
    <w:abstractNumId w:val="73"/>
  </w:num>
  <w:num w:numId="63" w16cid:durableId="2037579835">
    <w:abstractNumId w:val="80"/>
  </w:num>
  <w:num w:numId="64" w16cid:durableId="1639415371">
    <w:abstractNumId w:val="52"/>
  </w:num>
  <w:num w:numId="65" w16cid:durableId="1930888515">
    <w:abstractNumId w:val="47"/>
  </w:num>
  <w:num w:numId="66" w16cid:durableId="1575431513">
    <w:abstractNumId w:val="68"/>
  </w:num>
  <w:num w:numId="67" w16cid:durableId="1001856144">
    <w:abstractNumId w:val="64"/>
  </w:num>
  <w:num w:numId="68" w16cid:durableId="201484636">
    <w:abstractNumId w:val="44"/>
  </w:num>
  <w:num w:numId="69" w16cid:durableId="422606438">
    <w:abstractNumId w:val="56"/>
  </w:num>
  <w:num w:numId="70" w16cid:durableId="390153989">
    <w:abstractNumId w:val="79"/>
  </w:num>
  <w:num w:numId="71" w16cid:durableId="555355704">
    <w:abstractNumId w:val="19"/>
  </w:num>
  <w:num w:numId="72" w16cid:durableId="719019119">
    <w:abstractNumId w:val="23"/>
  </w:num>
  <w:num w:numId="73" w16cid:durableId="1842158194">
    <w:abstractNumId w:val="33"/>
  </w:num>
  <w:num w:numId="74" w16cid:durableId="860122709">
    <w:abstractNumId w:val="75"/>
  </w:num>
  <w:num w:numId="75" w16cid:durableId="638455847">
    <w:abstractNumId w:val="13"/>
  </w:num>
  <w:num w:numId="76" w16cid:durableId="335306445">
    <w:abstractNumId w:val="61"/>
  </w:num>
  <w:num w:numId="77" w16cid:durableId="1717510208">
    <w:abstractNumId w:val="7"/>
  </w:num>
  <w:num w:numId="78" w16cid:durableId="918710639">
    <w:abstractNumId w:val="34"/>
  </w:num>
  <w:num w:numId="79" w16cid:durableId="1896551296">
    <w:abstractNumId w:val="0"/>
  </w:num>
  <w:num w:numId="80" w16cid:durableId="1391073114">
    <w:abstractNumId w:val="49"/>
  </w:num>
  <w:num w:numId="81" w16cid:durableId="682903863">
    <w:abstractNumId w:val="6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A94"/>
    <w:rsid w:val="000025ED"/>
    <w:rsid w:val="000029BE"/>
    <w:rsid w:val="00007763"/>
    <w:rsid w:val="00012BA4"/>
    <w:rsid w:val="00017747"/>
    <w:rsid w:val="00026D74"/>
    <w:rsid w:val="00046CA6"/>
    <w:rsid w:val="000603D6"/>
    <w:rsid w:val="00063497"/>
    <w:rsid w:val="00086D3B"/>
    <w:rsid w:val="00090F79"/>
    <w:rsid w:val="0009209C"/>
    <w:rsid w:val="00096FBE"/>
    <w:rsid w:val="000A4F10"/>
    <w:rsid w:val="000A5415"/>
    <w:rsid w:val="000A7C31"/>
    <w:rsid w:val="000B721E"/>
    <w:rsid w:val="000D738A"/>
    <w:rsid w:val="000F79A0"/>
    <w:rsid w:val="001123C2"/>
    <w:rsid w:val="0011485E"/>
    <w:rsid w:val="00114F4E"/>
    <w:rsid w:val="00122F20"/>
    <w:rsid w:val="001372F6"/>
    <w:rsid w:val="00141B94"/>
    <w:rsid w:val="00150EDB"/>
    <w:rsid w:val="00181CED"/>
    <w:rsid w:val="00182880"/>
    <w:rsid w:val="0018591A"/>
    <w:rsid w:val="00191FD3"/>
    <w:rsid w:val="00194DBA"/>
    <w:rsid w:val="001953A8"/>
    <w:rsid w:val="001956BE"/>
    <w:rsid w:val="0019580A"/>
    <w:rsid w:val="001D0C96"/>
    <w:rsid w:val="001D37BD"/>
    <w:rsid w:val="001D7409"/>
    <w:rsid w:val="001D7545"/>
    <w:rsid w:val="001E039F"/>
    <w:rsid w:val="001E13C3"/>
    <w:rsid w:val="001E337B"/>
    <w:rsid w:val="002049A0"/>
    <w:rsid w:val="00204BF3"/>
    <w:rsid w:val="002214AD"/>
    <w:rsid w:val="00225FA6"/>
    <w:rsid w:val="00232B31"/>
    <w:rsid w:val="002546AC"/>
    <w:rsid w:val="00256C77"/>
    <w:rsid w:val="00271AD2"/>
    <w:rsid w:val="00274903"/>
    <w:rsid w:val="00275B01"/>
    <w:rsid w:val="002832FA"/>
    <w:rsid w:val="00291367"/>
    <w:rsid w:val="002A424F"/>
    <w:rsid w:val="002A568C"/>
    <w:rsid w:val="002C020C"/>
    <w:rsid w:val="002D0F15"/>
    <w:rsid w:val="002E0F52"/>
    <w:rsid w:val="002F0DF0"/>
    <w:rsid w:val="00301232"/>
    <w:rsid w:val="003053F1"/>
    <w:rsid w:val="00313CC0"/>
    <w:rsid w:val="00326E72"/>
    <w:rsid w:val="00330FF0"/>
    <w:rsid w:val="00332B06"/>
    <w:rsid w:val="00343ED7"/>
    <w:rsid w:val="003458E6"/>
    <w:rsid w:val="003474C3"/>
    <w:rsid w:val="00351F88"/>
    <w:rsid w:val="00360E6B"/>
    <w:rsid w:val="00370FEF"/>
    <w:rsid w:val="00382CAA"/>
    <w:rsid w:val="00396A45"/>
    <w:rsid w:val="003A5A4E"/>
    <w:rsid w:val="003B27AB"/>
    <w:rsid w:val="003B3396"/>
    <w:rsid w:val="003C58D0"/>
    <w:rsid w:val="003D10B2"/>
    <w:rsid w:val="003D35FB"/>
    <w:rsid w:val="003D49E1"/>
    <w:rsid w:val="003E48E0"/>
    <w:rsid w:val="003E6B64"/>
    <w:rsid w:val="003F34A1"/>
    <w:rsid w:val="003F6942"/>
    <w:rsid w:val="004019C4"/>
    <w:rsid w:val="004040D5"/>
    <w:rsid w:val="00410258"/>
    <w:rsid w:val="004123D2"/>
    <w:rsid w:val="0042684F"/>
    <w:rsid w:val="00430328"/>
    <w:rsid w:val="004308CE"/>
    <w:rsid w:val="0043352D"/>
    <w:rsid w:val="00435EC2"/>
    <w:rsid w:val="00445FE4"/>
    <w:rsid w:val="00451F92"/>
    <w:rsid w:val="00452C59"/>
    <w:rsid w:val="004531C6"/>
    <w:rsid w:val="00453F9C"/>
    <w:rsid w:val="00455A51"/>
    <w:rsid w:val="0046191F"/>
    <w:rsid w:val="00461EC7"/>
    <w:rsid w:val="0046203A"/>
    <w:rsid w:val="0046246C"/>
    <w:rsid w:val="004628B4"/>
    <w:rsid w:val="00481F14"/>
    <w:rsid w:val="00487795"/>
    <w:rsid w:val="00493AF7"/>
    <w:rsid w:val="004A5228"/>
    <w:rsid w:val="004B1D41"/>
    <w:rsid w:val="004D740F"/>
    <w:rsid w:val="004E1B40"/>
    <w:rsid w:val="004F009C"/>
    <w:rsid w:val="00501A74"/>
    <w:rsid w:val="00504302"/>
    <w:rsid w:val="0051441C"/>
    <w:rsid w:val="0052146C"/>
    <w:rsid w:val="00527853"/>
    <w:rsid w:val="00542D08"/>
    <w:rsid w:val="00543FD5"/>
    <w:rsid w:val="00547183"/>
    <w:rsid w:val="005536F9"/>
    <w:rsid w:val="00553DD9"/>
    <w:rsid w:val="005859A2"/>
    <w:rsid w:val="00587A1E"/>
    <w:rsid w:val="005909A8"/>
    <w:rsid w:val="00590AF3"/>
    <w:rsid w:val="005927F0"/>
    <w:rsid w:val="00593CF1"/>
    <w:rsid w:val="005A07B5"/>
    <w:rsid w:val="005D2413"/>
    <w:rsid w:val="005E1D32"/>
    <w:rsid w:val="005E3699"/>
    <w:rsid w:val="005E695E"/>
    <w:rsid w:val="005F6870"/>
    <w:rsid w:val="00625C3A"/>
    <w:rsid w:val="00642F40"/>
    <w:rsid w:val="00644014"/>
    <w:rsid w:val="006451EA"/>
    <w:rsid w:val="006512B8"/>
    <w:rsid w:val="00655295"/>
    <w:rsid w:val="0065703A"/>
    <w:rsid w:val="006702B5"/>
    <w:rsid w:val="006763EB"/>
    <w:rsid w:val="00682408"/>
    <w:rsid w:val="00682DB5"/>
    <w:rsid w:val="00686D7A"/>
    <w:rsid w:val="00694366"/>
    <w:rsid w:val="006A6681"/>
    <w:rsid w:val="006A7C97"/>
    <w:rsid w:val="006A7FD0"/>
    <w:rsid w:val="006B0153"/>
    <w:rsid w:val="006B473F"/>
    <w:rsid w:val="006B5D38"/>
    <w:rsid w:val="006C5238"/>
    <w:rsid w:val="006D0E19"/>
    <w:rsid w:val="006D3E77"/>
    <w:rsid w:val="006E6624"/>
    <w:rsid w:val="006E73D1"/>
    <w:rsid w:val="006F3A08"/>
    <w:rsid w:val="006F3B2F"/>
    <w:rsid w:val="00707E42"/>
    <w:rsid w:val="0072033D"/>
    <w:rsid w:val="00732652"/>
    <w:rsid w:val="00733787"/>
    <w:rsid w:val="00746B62"/>
    <w:rsid w:val="00750DC4"/>
    <w:rsid w:val="007571CE"/>
    <w:rsid w:val="00771FEB"/>
    <w:rsid w:val="00777DCF"/>
    <w:rsid w:val="007918E6"/>
    <w:rsid w:val="007A1A88"/>
    <w:rsid w:val="007C3AAF"/>
    <w:rsid w:val="008004A1"/>
    <w:rsid w:val="008064D3"/>
    <w:rsid w:val="00806F0A"/>
    <w:rsid w:val="0080759C"/>
    <w:rsid w:val="00810698"/>
    <w:rsid w:val="00822044"/>
    <w:rsid w:val="00822573"/>
    <w:rsid w:val="00832C36"/>
    <w:rsid w:val="00836916"/>
    <w:rsid w:val="00840E87"/>
    <w:rsid w:val="008553E9"/>
    <w:rsid w:val="008573B5"/>
    <w:rsid w:val="00857EDB"/>
    <w:rsid w:val="00864338"/>
    <w:rsid w:val="00870709"/>
    <w:rsid w:val="00873762"/>
    <w:rsid w:val="0088564B"/>
    <w:rsid w:val="008861CD"/>
    <w:rsid w:val="008916D1"/>
    <w:rsid w:val="008A04D1"/>
    <w:rsid w:val="008A1085"/>
    <w:rsid w:val="008A567D"/>
    <w:rsid w:val="008A71B3"/>
    <w:rsid w:val="008B1F13"/>
    <w:rsid w:val="008B6DB3"/>
    <w:rsid w:val="008B7668"/>
    <w:rsid w:val="008D5314"/>
    <w:rsid w:val="008E2508"/>
    <w:rsid w:val="008E7877"/>
    <w:rsid w:val="00900ECF"/>
    <w:rsid w:val="00906221"/>
    <w:rsid w:val="00910940"/>
    <w:rsid w:val="009239A6"/>
    <w:rsid w:val="00924F51"/>
    <w:rsid w:val="00926413"/>
    <w:rsid w:val="0093327D"/>
    <w:rsid w:val="00950BAC"/>
    <w:rsid w:val="009554D0"/>
    <w:rsid w:val="009567D6"/>
    <w:rsid w:val="0096154A"/>
    <w:rsid w:val="009671DF"/>
    <w:rsid w:val="009760A6"/>
    <w:rsid w:val="00977171"/>
    <w:rsid w:val="009A1576"/>
    <w:rsid w:val="009A2C30"/>
    <w:rsid w:val="009B29A2"/>
    <w:rsid w:val="009C2380"/>
    <w:rsid w:val="009C2D07"/>
    <w:rsid w:val="009D2774"/>
    <w:rsid w:val="009D5AAD"/>
    <w:rsid w:val="009F1160"/>
    <w:rsid w:val="009F2620"/>
    <w:rsid w:val="009F7606"/>
    <w:rsid w:val="00A11900"/>
    <w:rsid w:val="00A151E3"/>
    <w:rsid w:val="00A21481"/>
    <w:rsid w:val="00A23CD6"/>
    <w:rsid w:val="00A3220A"/>
    <w:rsid w:val="00A538A0"/>
    <w:rsid w:val="00A53E5D"/>
    <w:rsid w:val="00A63577"/>
    <w:rsid w:val="00A679B2"/>
    <w:rsid w:val="00A85ACD"/>
    <w:rsid w:val="00A867A7"/>
    <w:rsid w:val="00A92273"/>
    <w:rsid w:val="00A9272A"/>
    <w:rsid w:val="00A93B56"/>
    <w:rsid w:val="00AB05E1"/>
    <w:rsid w:val="00AC5AC4"/>
    <w:rsid w:val="00AD5E0E"/>
    <w:rsid w:val="00AD7400"/>
    <w:rsid w:val="00AE65D6"/>
    <w:rsid w:val="00AE7DAD"/>
    <w:rsid w:val="00B07CE3"/>
    <w:rsid w:val="00B11193"/>
    <w:rsid w:val="00B122BB"/>
    <w:rsid w:val="00B27842"/>
    <w:rsid w:val="00B32D8F"/>
    <w:rsid w:val="00B33F45"/>
    <w:rsid w:val="00B34472"/>
    <w:rsid w:val="00B3673E"/>
    <w:rsid w:val="00B47A8D"/>
    <w:rsid w:val="00B6152C"/>
    <w:rsid w:val="00B619D6"/>
    <w:rsid w:val="00B64A07"/>
    <w:rsid w:val="00B67E42"/>
    <w:rsid w:val="00B74236"/>
    <w:rsid w:val="00B7637E"/>
    <w:rsid w:val="00B76740"/>
    <w:rsid w:val="00B83E01"/>
    <w:rsid w:val="00B90869"/>
    <w:rsid w:val="00B92772"/>
    <w:rsid w:val="00B934D2"/>
    <w:rsid w:val="00B970C6"/>
    <w:rsid w:val="00BA7B4B"/>
    <w:rsid w:val="00BB0D97"/>
    <w:rsid w:val="00BB32AD"/>
    <w:rsid w:val="00BC22F7"/>
    <w:rsid w:val="00BC353B"/>
    <w:rsid w:val="00BC42BE"/>
    <w:rsid w:val="00BC7827"/>
    <w:rsid w:val="00BD5AF4"/>
    <w:rsid w:val="00BE0E18"/>
    <w:rsid w:val="00C070E9"/>
    <w:rsid w:val="00C12427"/>
    <w:rsid w:val="00C16447"/>
    <w:rsid w:val="00C24C78"/>
    <w:rsid w:val="00C45FF3"/>
    <w:rsid w:val="00C4731E"/>
    <w:rsid w:val="00C525C7"/>
    <w:rsid w:val="00C552D6"/>
    <w:rsid w:val="00C60451"/>
    <w:rsid w:val="00C6323A"/>
    <w:rsid w:val="00C71F1A"/>
    <w:rsid w:val="00C8197B"/>
    <w:rsid w:val="00C83F3B"/>
    <w:rsid w:val="00C8702E"/>
    <w:rsid w:val="00C87DEA"/>
    <w:rsid w:val="00C904EF"/>
    <w:rsid w:val="00C9253A"/>
    <w:rsid w:val="00CC09D5"/>
    <w:rsid w:val="00CE5632"/>
    <w:rsid w:val="00CE7252"/>
    <w:rsid w:val="00CE72B9"/>
    <w:rsid w:val="00CF31AA"/>
    <w:rsid w:val="00D13FF4"/>
    <w:rsid w:val="00D219BA"/>
    <w:rsid w:val="00D237DB"/>
    <w:rsid w:val="00D23A09"/>
    <w:rsid w:val="00D311E0"/>
    <w:rsid w:val="00D31E57"/>
    <w:rsid w:val="00D35084"/>
    <w:rsid w:val="00D949DD"/>
    <w:rsid w:val="00D9575B"/>
    <w:rsid w:val="00DA4AAC"/>
    <w:rsid w:val="00DB1F6D"/>
    <w:rsid w:val="00DC02D6"/>
    <w:rsid w:val="00DC0D8D"/>
    <w:rsid w:val="00DD1B9D"/>
    <w:rsid w:val="00DE0F87"/>
    <w:rsid w:val="00DE11E9"/>
    <w:rsid w:val="00DE1968"/>
    <w:rsid w:val="00DE3CDA"/>
    <w:rsid w:val="00DE51DD"/>
    <w:rsid w:val="00DE5647"/>
    <w:rsid w:val="00DF627D"/>
    <w:rsid w:val="00E0420B"/>
    <w:rsid w:val="00E1247C"/>
    <w:rsid w:val="00E307E6"/>
    <w:rsid w:val="00E3399E"/>
    <w:rsid w:val="00E364C4"/>
    <w:rsid w:val="00E71EFF"/>
    <w:rsid w:val="00E84C89"/>
    <w:rsid w:val="00E9731B"/>
    <w:rsid w:val="00E97C4F"/>
    <w:rsid w:val="00EA044B"/>
    <w:rsid w:val="00EA0E12"/>
    <w:rsid w:val="00EB5549"/>
    <w:rsid w:val="00EC3669"/>
    <w:rsid w:val="00ED3D04"/>
    <w:rsid w:val="00ED7D2F"/>
    <w:rsid w:val="00EF0D1E"/>
    <w:rsid w:val="00F0575F"/>
    <w:rsid w:val="00F07827"/>
    <w:rsid w:val="00F32B3C"/>
    <w:rsid w:val="00F376C5"/>
    <w:rsid w:val="00F60238"/>
    <w:rsid w:val="00F602E2"/>
    <w:rsid w:val="00F60850"/>
    <w:rsid w:val="00F70037"/>
    <w:rsid w:val="00F71D53"/>
    <w:rsid w:val="00F72B41"/>
    <w:rsid w:val="00F7552B"/>
    <w:rsid w:val="00F83A94"/>
    <w:rsid w:val="00F8522E"/>
    <w:rsid w:val="00F85850"/>
    <w:rsid w:val="00F86041"/>
    <w:rsid w:val="00F86D97"/>
    <w:rsid w:val="00F96BF2"/>
    <w:rsid w:val="00FA6118"/>
    <w:rsid w:val="00FB3E54"/>
    <w:rsid w:val="00FB5D9D"/>
    <w:rsid w:val="00FB7E51"/>
    <w:rsid w:val="00FC1E0B"/>
    <w:rsid w:val="00FD51A1"/>
    <w:rsid w:val="00FD7042"/>
    <w:rsid w:val="00FE4948"/>
    <w:rsid w:val="00FE6846"/>
    <w:rsid w:val="00FE707D"/>
    <w:rsid w:val="00FF172D"/>
    <w:rsid w:val="00FF56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BC9A8"/>
  <w15:docId w15:val="{A1E72832-7CE8-456C-98CF-2726DFA85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332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9332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93327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rsid w:val="00F83A94"/>
    <w:pPr>
      <w:spacing w:after="0" w:line="240" w:lineRule="auto"/>
    </w:pPr>
    <w:rPr>
      <w:rFonts w:ascii="Times New Roman" w:eastAsia="Calibri"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F83A94"/>
    <w:rPr>
      <w:rFonts w:ascii="Times New Roman" w:eastAsia="Calibri" w:hAnsi="Times New Roman" w:cs="Times New Roman"/>
      <w:sz w:val="20"/>
      <w:szCs w:val="20"/>
      <w:lang w:val="es-ES" w:eastAsia="es-ES"/>
    </w:rPr>
  </w:style>
  <w:style w:type="character" w:styleId="Refdenotaalpie">
    <w:name w:val="footnote reference"/>
    <w:basedOn w:val="Fuentedeprrafopredeter"/>
    <w:uiPriority w:val="99"/>
    <w:semiHidden/>
    <w:rsid w:val="00F83A94"/>
    <w:rPr>
      <w:vertAlign w:val="superscript"/>
    </w:rPr>
  </w:style>
  <w:style w:type="character" w:styleId="Hipervnculo">
    <w:name w:val="Hyperlink"/>
    <w:basedOn w:val="Fuentedeprrafopredeter"/>
    <w:uiPriority w:val="99"/>
    <w:unhideWhenUsed/>
    <w:rsid w:val="00F83A94"/>
    <w:rPr>
      <w:color w:val="0000FF" w:themeColor="hyperlink"/>
      <w:u w:val="single"/>
    </w:rPr>
  </w:style>
  <w:style w:type="paragraph" w:styleId="Prrafodelista">
    <w:name w:val="List Paragraph"/>
    <w:basedOn w:val="Normal"/>
    <w:uiPriority w:val="34"/>
    <w:qFormat/>
    <w:rsid w:val="00FD7042"/>
    <w:pPr>
      <w:ind w:left="720"/>
      <w:contextualSpacing/>
    </w:pPr>
  </w:style>
  <w:style w:type="paragraph" w:styleId="Textonotaalfinal">
    <w:name w:val="endnote text"/>
    <w:basedOn w:val="Normal"/>
    <w:link w:val="TextonotaalfinalCar"/>
    <w:uiPriority w:val="99"/>
    <w:semiHidden/>
    <w:unhideWhenUsed/>
    <w:rsid w:val="0088564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8564B"/>
    <w:rPr>
      <w:sz w:val="20"/>
      <w:szCs w:val="20"/>
    </w:rPr>
  </w:style>
  <w:style w:type="character" w:styleId="Refdenotaalfinal">
    <w:name w:val="endnote reference"/>
    <w:basedOn w:val="Fuentedeprrafopredeter"/>
    <w:uiPriority w:val="99"/>
    <w:semiHidden/>
    <w:unhideWhenUsed/>
    <w:rsid w:val="0088564B"/>
    <w:rPr>
      <w:vertAlign w:val="superscript"/>
    </w:rPr>
  </w:style>
  <w:style w:type="paragraph" w:styleId="Textodeglobo">
    <w:name w:val="Balloon Text"/>
    <w:basedOn w:val="Normal"/>
    <w:link w:val="TextodegloboCar"/>
    <w:uiPriority w:val="99"/>
    <w:semiHidden/>
    <w:unhideWhenUsed/>
    <w:rsid w:val="005927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27F0"/>
    <w:rPr>
      <w:rFonts w:ascii="Segoe UI" w:hAnsi="Segoe UI" w:cs="Segoe UI"/>
      <w:sz w:val="18"/>
      <w:szCs w:val="18"/>
    </w:rPr>
  </w:style>
  <w:style w:type="character" w:customStyle="1" w:styleId="apple-converted-space">
    <w:name w:val="apple-converted-space"/>
    <w:basedOn w:val="Fuentedeprrafopredeter"/>
    <w:rsid w:val="00B7637E"/>
  </w:style>
  <w:style w:type="character" w:styleId="Refdecomentario">
    <w:name w:val="annotation reference"/>
    <w:basedOn w:val="Fuentedeprrafopredeter"/>
    <w:uiPriority w:val="99"/>
    <w:semiHidden/>
    <w:unhideWhenUsed/>
    <w:rsid w:val="00B7637E"/>
    <w:rPr>
      <w:sz w:val="16"/>
      <w:szCs w:val="16"/>
    </w:rPr>
  </w:style>
  <w:style w:type="paragraph" w:styleId="Textocomentario">
    <w:name w:val="annotation text"/>
    <w:basedOn w:val="Normal"/>
    <w:link w:val="TextocomentarioCar"/>
    <w:uiPriority w:val="99"/>
    <w:unhideWhenUsed/>
    <w:rsid w:val="00B7637E"/>
    <w:pPr>
      <w:spacing w:line="240" w:lineRule="auto"/>
    </w:pPr>
    <w:rPr>
      <w:rFonts w:eastAsiaTheme="minorEastAsia"/>
      <w:sz w:val="20"/>
      <w:szCs w:val="20"/>
      <w:lang w:eastAsia="es-MX"/>
    </w:rPr>
  </w:style>
  <w:style w:type="character" w:customStyle="1" w:styleId="TextocomentarioCar">
    <w:name w:val="Texto comentario Car"/>
    <w:basedOn w:val="Fuentedeprrafopredeter"/>
    <w:link w:val="Textocomentario"/>
    <w:uiPriority w:val="99"/>
    <w:rsid w:val="00B7637E"/>
    <w:rPr>
      <w:rFonts w:eastAsiaTheme="minorEastAsia"/>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B7637E"/>
    <w:rPr>
      <w:b/>
      <w:bCs/>
    </w:rPr>
  </w:style>
  <w:style w:type="character" w:customStyle="1" w:styleId="AsuntodelcomentarioCar">
    <w:name w:val="Asunto del comentario Car"/>
    <w:basedOn w:val="TextocomentarioCar"/>
    <w:link w:val="Asuntodelcomentario"/>
    <w:uiPriority w:val="99"/>
    <w:semiHidden/>
    <w:rsid w:val="00B7637E"/>
    <w:rPr>
      <w:rFonts w:eastAsiaTheme="minorEastAsia"/>
      <w:b/>
      <w:bCs/>
      <w:sz w:val="20"/>
      <w:szCs w:val="20"/>
      <w:lang w:eastAsia="es-MX"/>
    </w:rPr>
  </w:style>
  <w:style w:type="paragraph" w:styleId="NormalWeb">
    <w:name w:val="Normal (Web)"/>
    <w:basedOn w:val="Normal"/>
    <w:uiPriority w:val="99"/>
    <w:semiHidden/>
    <w:unhideWhenUsed/>
    <w:rsid w:val="00B7637E"/>
    <w:pPr>
      <w:spacing w:before="100" w:beforeAutospacing="1" w:after="100" w:afterAutospacing="1" w:line="240" w:lineRule="auto"/>
    </w:pPr>
    <w:rPr>
      <w:rFonts w:ascii="Times New Roman" w:eastAsiaTheme="minorEastAsia" w:hAnsi="Times New Roman" w:cs="Times New Roman"/>
      <w:sz w:val="24"/>
      <w:szCs w:val="24"/>
      <w:lang w:val="es-ES_tradnl" w:eastAsia="es-ES_tradnl"/>
    </w:rPr>
  </w:style>
  <w:style w:type="paragraph" w:styleId="Revisin">
    <w:name w:val="Revision"/>
    <w:hidden/>
    <w:uiPriority w:val="99"/>
    <w:semiHidden/>
    <w:rsid w:val="00B7637E"/>
    <w:pPr>
      <w:spacing w:after="0" w:line="240" w:lineRule="auto"/>
    </w:pPr>
    <w:rPr>
      <w:rFonts w:eastAsiaTheme="minorEastAsia"/>
      <w:lang w:eastAsia="es-MX"/>
    </w:rPr>
  </w:style>
  <w:style w:type="paragraph" w:styleId="Sinespaciado">
    <w:name w:val="No Spacing"/>
    <w:link w:val="SinespaciadoCar"/>
    <w:uiPriority w:val="1"/>
    <w:qFormat/>
    <w:rsid w:val="00232B31"/>
    <w:pPr>
      <w:spacing w:after="0" w:line="240" w:lineRule="auto"/>
    </w:pPr>
    <w:rPr>
      <w:rFonts w:ascii="Calibri" w:eastAsia="Calibri" w:hAnsi="Calibri" w:cs="Times New Roman"/>
      <w:lang w:eastAsia="es-MX"/>
    </w:rPr>
  </w:style>
  <w:style w:type="character" w:customStyle="1" w:styleId="SinespaciadoCar">
    <w:name w:val="Sin espaciado Car"/>
    <w:basedOn w:val="Fuentedeprrafopredeter"/>
    <w:link w:val="Sinespaciado"/>
    <w:uiPriority w:val="1"/>
    <w:locked/>
    <w:rsid w:val="00232B31"/>
    <w:rPr>
      <w:rFonts w:ascii="Calibri" w:eastAsia="Calibri" w:hAnsi="Calibri" w:cs="Times New Roman"/>
      <w:lang w:eastAsia="es-MX"/>
    </w:rPr>
  </w:style>
  <w:style w:type="paragraph" w:styleId="Encabezado">
    <w:name w:val="header"/>
    <w:basedOn w:val="Normal"/>
    <w:link w:val="EncabezadoCar"/>
    <w:uiPriority w:val="99"/>
    <w:unhideWhenUsed/>
    <w:rsid w:val="004D74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D740F"/>
  </w:style>
  <w:style w:type="paragraph" w:styleId="Piedepgina">
    <w:name w:val="footer"/>
    <w:basedOn w:val="Normal"/>
    <w:link w:val="PiedepginaCar"/>
    <w:uiPriority w:val="99"/>
    <w:unhideWhenUsed/>
    <w:rsid w:val="004D74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D740F"/>
  </w:style>
  <w:style w:type="paragraph" w:styleId="Ttulo">
    <w:name w:val="Title"/>
    <w:basedOn w:val="Normal"/>
    <w:next w:val="Normal"/>
    <w:link w:val="TtuloCar"/>
    <w:uiPriority w:val="10"/>
    <w:qFormat/>
    <w:rsid w:val="009332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3327D"/>
    <w:rPr>
      <w:rFonts w:asciiTheme="majorHAnsi" w:eastAsiaTheme="majorEastAsia" w:hAnsiTheme="majorHAnsi" w:cstheme="majorBidi"/>
      <w:spacing w:val="-10"/>
      <w:kern w:val="28"/>
      <w:sz w:val="56"/>
      <w:szCs w:val="56"/>
    </w:rPr>
  </w:style>
  <w:style w:type="character" w:customStyle="1" w:styleId="Ttulo2Car">
    <w:name w:val="Título 2 Car"/>
    <w:basedOn w:val="Fuentedeprrafopredeter"/>
    <w:link w:val="Ttulo2"/>
    <w:uiPriority w:val="9"/>
    <w:rsid w:val="0093327D"/>
    <w:rPr>
      <w:rFonts w:asciiTheme="majorHAnsi" w:eastAsiaTheme="majorEastAsia" w:hAnsiTheme="majorHAnsi" w:cstheme="majorBidi"/>
      <w:color w:val="365F91" w:themeColor="accent1" w:themeShade="BF"/>
      <w:sz w:val="26"/>
      <w:szCs w:val="26"/>
    </w:rPr>
  </w:style>
  <w:style w:type="character" w:customStyle="1" w:styleId="Ttulo1Car">
    <w:name w:val="Título 1 Car"/>
    <w:basedOn w:val="Fuentedeprrafopredeter"/>
    <w:link w:val="Ttulo1"/>
    <w:uiPriority w:val="9"/>
    <w:rsid w:val="0093327D"/>
    <w:rPr>
      <w:rFonts w:asciiTheme="majorHAnsi" w:eastAsiaTheme="majorEastAsia" w:hAnsiTheme="majorHAnsi" w:cstheme="majorBidi"/>
      <w:color w:val="365F91" w:themeColor="accent1" w:themeShade="BF"/>
      <w:sz w:val="32"/>
      <w:szCs w:val="32"/>
    </w:rPr>
  </w:style>
  <w:style w:type="paragraph" w:styleId="TtuloTDC">
    <w:name w:val="TOC Heading"/>
    <w:basedOn w:val="Ttulo1"/>
    <w:next w:val="Normal"/>
    <w:uiPriority w:val="39"/>
    <w:unhideWhenUsed/>
    <w:qFormat/>
    <w:rsid w:val="0093327D"/>
    <w:pPr>
      <w:spacing w:line="259" w:lineRule="auto"/>
      <w:outlineLvl w:val="9"/>
    </w:pPr>
    <w:rPr>
      <w:lang w:eastAsia="es-MX"/>
    </w:rPr>
  </w:style>
  <w:style w:type="paragraph" w:styleId="TDC2">
    <w:name w:val="toc 2"/>
    <w:basedOn w:val="Normal"/>
    <w:next w:val="Normal"/>
    <w:autoRedefine/>
    <w:uiPriority w:val="39"/>
    <w:unhideWhenUsed/>
    <w:rsid w:val="0093327D"/>
    <w:pPr>
      <w:spacing w:after="100"/>
      <w:ind w:left="220"/>
    </w:pPr>
  </w:style>
  <w:style w:type="paragraph" w:styleId="TDC1">
    <w:name w:val="toc 1"/>
    <w:basedOn w:val="Normal"/>
    <w:next w:val="Normal"/>
    <w:autoRedefine/>
    <w:uiPriority w:val="39"/>
    <w:unhideWhenUsed/>
    <w:rsid w:val="0093327D"/>
    <w:pPr>
      <w:spacing w:after="100"/>
    </w:pPr>
  </w:style>
  <w:style w:type="paragraph" w:styleId="TDC3">
    <w:name w:val="toc 3"/>
    <w:basedOn w:val="Normal"/>
    <w:next w:val="Normal"/>
    <w:autoRedefine/>
    <w:uiPriority w:val="39"/>
    <w:unhideWhenUsed/>
    <w:rsid w:val="0093327D"/>
    <w:pPr>
      <w:spacing w:after="100" w:line="259" w:lineRule="auto"/>
      <w:ind w:left="440"/>
    </w:pPr>
    <w:rPr>
      <w:rFonts w:eastAsiaTheme="minorEastAsia" w:cs="Times New Roman"/>
      <w:lang w:eastAsia="es-MX"/>
    </w:rPr>
  </w:style>
  <w:style w:type="character" w:customStyle="1" w:styleId="Ttulo3Car">
    <w:name w:val="Título 3 Car"/>
    <w:basedOn w:val="Fuentedeprrafopredeter"/>
    <w:link w:val="Ttulo3"/>
    <w:uiPriority w:val="9"/>
    <w:rsid w:val="0093327D"/>
    <w:rPr>
      <w:rFonts w:asciiTheme="majorHAnsi" w:eastAsiaTheme="majorEastAsia" w:hAnsiTheme="majorHAnsi" w:cstheme="majorBidi"/>
      <w:color w:val="243F60" w:themeColor="accent1" w:themeShade="7F"/>
      <w:sz w:val="24"/>
      <w:szCs w:val="24"/>
    </w:rPr>
  </w:style>
  <w:style w:type="paragraph" w:customStyle="1" w:styleId="Default">
    <w:name w:val="Default"/>
    <w:rsid w:val="00682DB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04595">
      <w:bodyDiv w:val="1"/>
      <w:marLeft w:val="0"/>
      <w:marRight w:val="0"/>
      <w:marTop w:val="0"/>
      <w:marBottom w:val="0"/>
      <w:divBdr>
        <w:top w:val="none" w:sz="0" w:space="0" w:color="auto"/>
        <w:left w:val="none" w:sz="0" w:space="0" w:color="auto"/>
        <w:bottom w:val="none" w:sz="0" w:space="0" w:color="auto"/>
        <w:right w:val="none" w:sz="0" w:space="0" w:color="auto"/>
      </w:divBdr>
      <w:divsChild>
        <w:div w:id="1332025518">
          <w:marLeft w:val="576"/>
          <w:marRight w:val="0"/>
          <w:marTop w:val="240"/>
          <w:marBottom w:val="40"/>
          <w:divBdr>
            <w:top w:val="none" w:sz="0" w:space="0" w:color="auto"/>
            <w:left w:val="none" w:sz="0" w:space="0" w:color="auto"/>
            <w:bottom w:val="none" w:sz="0" w:space="0" w:color="auto"/>
            <w:right w:val="none" w:sz="0" w:space="0" w:color="auto"/>
          </w:divBdr>
        </w:div>
        <w:div w:id="1064135144">
          <w:marLeft w:val="1037"/>
          <w:marRight w:val="0"/>
          <w:marTop w:val="40"/>
          <w:marBottom w:val="80"/>
          <w:divBdr>
            <w:top w:val="none" w:sz="0" w:space="0" w:color="auto"/>
            <w:left w:val="none" w:sz="0" w:space="0" w:color="auto"/>
            <w:bottom w:val="none" w:sz="0" w:space="0" w:color="auto"/>
            <w:right w:val="none" w:sz="0" w:space="0" w:color="auto"/>
          </w:divBdr>
        </w:div>
      </w:divsChild>
    </w:div>
    <w:div w:id="85617730">
      <w:bodyDiv w:val="1"/>
      <w:marLeft w:val="0"/>
      <w:marRight w:val="0"/>
      <w:marTop w:val="0"/>
      <w:marBottom w:val="0"/>
      <w:divBdr>
        <w:top w:val="none" w:sz="0" w:space="0" w:color="auto"/>
        <w:left w:val="none" w:sz="0" w:space="0" w:color="auto"/>
        <w:bottom w:val="none" w:sz="0" w:space="0" w:color="auto"/>
        <w:right w:val="none" w:sz="0" w:space="0" w:color="auto"/>
      </w:divBdr>
      <w:divsChild>
        <w:div w:id="35860560">
          <w:marLeft w:val="576"/>
          <w:marRight w:val="0"/>
          <w:marTop w:val="240"/>
          <w:marBottom w:val="40"/>
          <w:divBdr>
            <w:top w:val="none" w:sz="0" w:space="0" w:color="auto"/>
            <w:left w:val="none" w:sz="0" w:space="0" w:color="auto"/>
            <w:bottom w:val="none" w:sz="0" w:space="0" w:color="auto"/>
            <w:right w:val="none" w:sz="0" w:space="0" w:color="auto"/>
          </w:divBdr>
        </w:div>
        <w:div w:id="13698695">
          <w:marLeft w:val="1037"/>
          <w:marRight w:val="0"/>
          <w:marTop w:val="40"/>
          <w:marBottom w:val="80"/>
          <w:divBdr>
            <w:top w:val="none" w:sz="0" w:space="0" w:color="auto"/>
            <w:left w:val="none" w:sz="0" w:space="0" w:color="auto"/>
            <w:bottom w:val="none" w:sz="0" w:space="0" w:color="auto"/>
            <w:right w:val="none" w:sz="0" w:space="0" w:color="auto"/>
          </w:divBdr>
        </w:div>
        <w:div w:id="1329215116">
          <w:marLeft w:val="1037"/>
          <w:marRight w:val="0"/>
          <w:marTop w:val="40"/>
          <w:marBottom w:val="80"/>
          <w:divBdr>
            <w:top w:val="none" w:sz="0" w:space="0" w:color="auto"/>
            <w:left w:val="none" w:sz="0" w:space="0" w:color="auto"/>
            <w:bottom w:val="none" w:sz="0" w:space="0" w:color="auto"/>
            <w:right w:val="none" w:sz="0" w:space="0" w:color="auto"/>
          </w:divBdr>
        </w:div>
        <w:div w:id="1562862502">
          <w:marLeft w:val="1037"/>
          <w:marRight w:val="0"/>
          <w:marTop w:val="40"/>
          <w:marBottom w:val="80"/>
          <w:divBdr>
            <w:top w:val="none" w:sz="0" w:space="0" w:color="auto"/>
            <w:left w:val="none" w:sz="0" w:space="0" w:color="auto"/>
            <w:bottom w:val="none" w:sz="0" w:space="0" w:color="auto"/>
            <w:right w:val="none" w:sz="0" w:space="0" w:color="auto"/>
          </w:divBdr>
        </w:div>
      </w:divsChild>
    </w:div>
    <w:div w:id="166024276">
      <w:bodyDiv w:val="1"/>
      <w:marLeft w:val="0"/>
      <w:marRight w:val="0"/>
      <w:marTop w:val="0"/>
      <w:marBottom w:val="0"/>
      <w:divBdr>
        <w:top w:val="none" w:sz="0" w:space="0" w:color="auto"/>
        <w:left w:val="none" w:sz="0" w:space="0" w:color="auto"/>
        <w:bottom w:val="none" w:sz="0" w:space="0" w:color="auto"/>
        <w:right w:val="none" w:sz="0" w:space="0" w:color="auto"/>
      </w:divBdr>
      <w:divsChild>
        <w:div w:id="1972861960">
          <w:marLeft w:val="576"/>
          <w:marRight w:val="0"/>
          <w:marTop w:val="240"/>
          <w:marBottom w:val="40"/>
          <w:divBdr>
            <w:top w:val="none" w:sz="0" w:space="0" w:color="auto"/>
            <w:left w:val="none" w:sz="0" w:space="0" w:color="auto"/>
            <w:bottom w:val="none" w:sz="0" w:space="0" w:color="auto"/>
            <w:right w:val="none" w:sz="0" w:space="0" w:color="auto"/>
          </w:divBdr>
        </w:div>
        <w:div w:id="1332635196">
          <w:marLeft w:val="1037"/>
          <w:marRight w:val="0"/>
          <w:marTop w:val="40"/>
          <w:marBottom w:val="80"/>
          <w:divBdr>
            <w:top w:val="none" w:sz="0" w:space="0" w:color="auto"/>
            <w:left w:val="none" w:sz="0" w:space="0" w:color="auto"/>
            <w:bottom w:val="none" w:sz="0" w:space="0" w:color="auto"/>
            <w:right w:val="none" w:sz="0" w:space="0" w:color="auto"/>
          </w:divBdr>
        </w:div>
        <w:div w:id="2109697572">
          <w:marLeft w:val="1037"/>
          <w:marRight w:val="0"/>
          <w:marTop w:val="40"/>
          <w:marBottom w:val="80"/>
          <w:divBdr>
            <w:top w:val="none" w:sz="0" w:space="0" w:color="auto"/>
            <w:left w:val="none" w:sz="0" w:space="0" w:color="auto"/>
            <w:bottom w:val="none" w:sz="0" w:space="0" w:color="auto"/>
            <w:right w:val="none" w:sz="0" w:space="0" w:color="auto"/>
          </w:divBdr>
        </w:div>
      </w:divsChild>
    </w:div>
    <w:div w:id="278031775">
      <w:bodyDiv w:val="1"/>
      <w:marLeft w:val="0"/>
      <w:marRight w:val="0"/>
      <w:marTop w:val="0"/>
      <w:marBottom w:val="0"/>
      <w:divBdr>
        <w:top w:val="none" w:sz="0" w:space="0" w:color="auto"/>
        <w:left w:val="none" w:sz="0" w:space="0" w:color="auto"/>
        <w:bottom w:val="none" w:sz="0" w:space="0" w:color="auto"/>
        <w:right w:val="none" w:sz="0" w:space="0" w:color="auto"/>
      </w:divBdr>
      <w:divsChild>
        <w:div w:id="1096515478">
          <w:marLeft w:val="1051"/>
          <w:marRight w:val="0"/>
          <w:marTop w:val="40"/>
          <w:marBottom w:val="80"/>
          <w:divBdr>
            <w:top w:val="none" w:sz="0" w:space="0" w:color="auto"/>
            <w:left w:val="none" w:sz="0" w:space="0" w:color="auto"/>
            <w:bottom w:val="none" w:sz="0" w:space="0" w:color="auto"/>
            <w:right w:val="none" w:sz="0" w:space="0" w:color="auto"/>
          </w:divBdr>
        </w:div>
        <w:div w:id="1816527587">
          <w:marLeft w:val="1051"/>
          <w:marRight w:val="0"/>
          <w:marTop w:val="40"/>
          <w:marBottom w:val="80"/>
          <w:divBdr>
            <w:top w:val="none" w:sz="0" w:space="0" w:color="auto"/>
            <w:left w:val="none" w:sz="0" w:space="0" w:color="auto"/>
            <w:bottom w:val="none" w:sz="0" w:space="0" w:color="auto"/>
            <w:right w:val="none" w:sz="0" w:space="0" w:color="auto"/>
          </w:divBdr>
        </w:div>
        <w:div w:id="599872080">
          <w:marLeft w:val="1051"/>
          <w:marRight w:val="0"/>
          <w:marTop w:val="40"/>
          <w:marBottom w:val="80"/>
          <w:divBdr>
            <w:top w:val="none" w:sz="0" w:space="0" w:color="auto"/>
            <w:left w:val="none" w:sz="0" w:space="0" w:color="auto"/>
            <w:bottom w:val="none" w:sz="0" w:space="0" w:color="auto"/>
            <w:right w:val="none" w:sz="0" w:space="0" w:color="auto"/>
          </w:divBdr>
        </w:div>
        <w:div w:id="508066425">
          <w:marLeft w:val="1051"/>
          <w:marRight w:val="0"/>
          <w:marTop w:val="40"/>
          <w:marBottom w:val="80"/>
          <w:divBdr>
            <w:top w:val="none" w:sz="0" w:space="0" w:color="auto"/>
            <w:left w:val="none" w:sz="0" w:space="0" w:color="auto"/>
            <w:bottom w:val="none" w:sz="0" w:space="0" w:color="auto"/>
            <w:right w:val="none" w:sz="0" w:space="0" w:color="auto"/>
          </w:divBdr>
        </w:div>
      </w:divsChild>
    </w:div>
    <w:div w:id="361904318">
      <w:bodyDiv w:val="1"/>
      <w:marLeft w:val="0"/>
      <w:marRight w:val="0"/>
      <w:marTop w:val="0"/>
      <w:marBottom w:val="0"/>
      <w:divBdr>
        <w:top w:val="none" w:sz="0" w:space="0" w:color="auto"/>
        <w:left w:val="none" w:sz="0" w:space="0" w:color="auto"/>
        <w:bottom w:val="none" w:sz="0" w:space="0" w:color="auto"/>
        <w:right w:val="none" w:sz="0" w:space="0" w:color="auto"/>
      </w:divBdr>
      <w:divsChild>
        <w:div w:id="1504005250">
          <w:marLeft w:val="1051"/>
          <w:marRight w:val="0"/>
          <w:marTop w:val="40"/>
          <w:marBottom w:val="80"/>
          <w:divBdr>
            <w:top w:val="none" w:sz="0" w:space="0" w:color="auto"/>
            <w:left w:val="none" w:sz="0" w:space="0" w:color="auto"/>
            <w:bottom w:val="none" w:sz="0" w:space="0" w:color="auto"/>
            <w:right w:val="none" w:sz="0" w:space="0" w:color="auto"/>
          </w:divBdr>
        </w:div>
        <w:div w:id="896014614">
          <w:marLeft w:val="1051"/>
          <w:marRight w:val="0"/>
          <w:marTop w:val="40"/>
          <w:marBottom w:val="80"/>
          <w:divBdr>
            <w:top w:val="none" w:sz="0" w:space="0" w:color="auto"/>
            <w:left w:val="none" w:sz="0" w:space="0" w:color="auto"/>
            <w:bottom w:val="none" w:sz="0" w:space="0" w:color="auto"/>
            <w:right w:val="none" w:sz="0" w:space="0" w:color="auto"/>
          </w:divBdr>
        </w:div>
        <w:div w:id="973950580">
          <w:marLeft w:val="1051"/>
          <w:marRight w:val="0"/>
          <w:marTop w:val="40"/>
          <w:marBottom w:val="80"/>
          <w:divBdr>
            <w:top w:val="none" w:sz="0" w:space="0" w:color="auto"/>
            <w:left w:val="none" w:sz="0" w:space="0" w:color="auto"/>
            <w:bottom w:val="none" w:sz="0" w:space="0" w:color="auto"/>
            <w:right w:val="none" w:sz="0" w:space="0" w:color="auto"/>
          </w:divBdr>
        </w:div>
        <w:div w:id="452333873">
          <w:marLeft w:val="1051"/>
          <w:marRight w:val="0"/>
          <w:marTop w:val="40"/>
          <w:marBottom w:val="80"/>
          <w:divBdr>
            <w:top w:val="none" w:sz="0" w:space="0" w:color="auto"/>
            <w:left w:val="none" w:sz="0" w:space="0" w:color="auto"/>
            <w:bottom w:val="none" w:sz="0" w:space="0" w:color="auto"/>
            <w:right w:val="none" w:sz="0" w:space="0" w:color="auto"/>
          </w:divBdr>
        </w:div>
      </w:divsChild>
    </w:div>
    <w:div w:id="394278856">
      <w:bodyDiv w:val="1"/>
      <w:marLeft w:val="0"/>
      <w:marRight w:val="0"/>
      <w:marTop w:val="0"/>
      <w:marBottom w:val="0"/>
      <w:divBdr>
        <w:top w:val="none" w:sz="0" w:space="0" w:color="auto"/>
        <w:left w:val="none" w:sz="0" w:space="0" w:color="auto"/>
        <w:bottom w:val="none" w:sz="0" w:space="0" w:color="auto"/>
        <w:right w:val="none" w:sz="0" w:space="0" w:color="auto"/>
      </w:divBdr>
      <w:divsChild>
        <w:div w:id="394937407">
          <w:marLeft w:val="576"/>
          <w:marRight w:val="0"/>
          <w:marTop w:val="240"/>
          <w:marBottom w:val="40"/>
          <w:divBdr>
            <w:top w:val="none" w:sz="0" w:space="0" w:color="auto"/>
            <w:left w:val="none" w:sz="0" w:space="0" w:color="auto"/>
            <w:bottom w:val="none" w:sz="0" w:space="0" w:color="auto"/>
            <w:right w:val="none" w:sz="0" w:space="0" w:color="auto"/>
          </w:divBdr>
        </w:div>
        <w:div w:id="1651209295">
          <w:marLeft w:val="1037"/>
          <w:marRight w:val="0"/>
          <w:marTop w:val="40"/>
          <w:marBottom w:val="80"/>
          <w:divBdr>
            <w:top w:val="none" w:sz="0" w:space="0" w:color="auto"/>
            <w:left w:val="none" w:sz="0" w:space="0" w:color="auto"/>
            <w:bottom w:val="none" w:sz="0" w:space="0" w:color="auto"/>
            <w:right w:val="none" w:sz="0" w:space="0" w:color="auto"/>
          </w:divBdr>
        </w:div>
      </w:divsChild>
    </w:div>
    <w:div w:id="424762397">
      <w:bodyDiv w:val="1"/>
      <w:marLeft w:val="0"/>
      <w:marRight w:val="0"/>
      <w:marTop w:val="0"/>
      <w:marBottom w:val="0"/>
      <w:divBdr>
        <w:top w:val="none" w:sz="0" w:space="0" w:color="auto"/>
        <w:left w:val="none" w:sz="0" w:space="0" w:color="auto"/>
        <w:bottom w:val="none" w:sz="0" w:space="0" w:color="auto"/>
        <w:right w:val="none" w:sz="0" w:space="0" w:color="auto"/>
      </w:divBdr>
      <w:divsChild>
        <w:div w:id="1536771392">
          <w:marLeft w:val="576"/>
          <w:marRight w:val="0"/>
          <w:marTop w:val="240"/>
          <w:marBottom w:val="40"/>
          <w:divBdr>
            <w:top w:val="none" w:sz="0" w:space="0" w:color="auto"/>
            <w:left w:val="none" w:sz="0" w:space="0" w:color="auto"/>
            <w:bottom w:val="none" w:sz="0" w:space="0" w:color="auto"/>
            <w:right w:val="none" w:sz="0" w:space="0" w:color="auto"/>
          </w:divBdr>
        </w:div>
        <w:div w:id="644965464">
          <w:marLeft w:val="1037"/>
          <w:marRight w:val="0"/>
          <w:marTop w:val="40"/>
          <w:marBottom w:val="80"/>
          <w:divBdr>
            <w:top w:val="none" w:sz="0" w:space="0" w:color="auto"/>
            <w:left w:val="none" w:sz="0" w:space="0" w:color="auto"/>
            <w:bottom w:val="none" w:sz="0" w:space="0" w:color="auto"/>
            <w:right w:val="none" w:sz="0" w:space="0" w:color="auto"/>
          </w:divBdr>
        </w:div>
      </w:divsChild>
    </w:div>
    <w:div w:id="467404243">
      <w:bodyDiv w:val="1"/>
      <w:marLeft w:val="0"/>
      <w:marRight w:val="0"/>
      <w:marTop w:val="0"/>
      <w:marBottom w:val="0"/>
      <w:divBdr>
        <w:top w:val="none" w:sz="0" w:space="0" w:color="auto"/>
        <w:left w:val="none" w:sz="0" w:space="0" w:color="auto"/>
        <w:bottom w:val="none" w:sz="0" w:space="0" w:color="auto"/>
        <w:right w:val="none" w:sz="0" w:space="0" w:color="auto"/>
      </w:divBdr>
      <w:divsChild>
        <w:div w:id="1033456243">
          <w:marLeft w:val="576"/>
          <w:marRight w:val="0"/>
          <w:marTop w:val="240"/>
          <w:marBottom w:val="40"/>
          <w:divBdr>
            <w:top w:val="none" w:sz="0" w:space="0" w:color="auto"/>
            <w:left w:val="none" w:sz="0" w:space="0" w:color="auto"/>
            <w:bottom w:val="none" w:sz="0" w:space="0" w:color="auto"/>
            <w:right w:val="none" w:sz="0" w:space="0" w:color="auto"/>
          </w:divBdr>
        </w:div>
        <w:div w:id="1055659317">
          <w:marLeft w:val="1037"/>
          <w:marRight w:val="0"/>
          <w:marTop w:val="40"/>
          <w:marBottom w:val="80"/>
          <w:divBdr>
            <w:top w:val="none" w:sz="0" w:space="0" w:color="auto"/>
            <w:left w:val="none" w:sz="0" w:space="0" w:color="auto"/>
            <w:bottom w:val="none" w:sz="0" w:space="0" w:color="auto"/>
            <w:right w:val="none" w:sz="0" w:space="0" w:color="auto"/>
          </w:divBdr>
        </w:div>
      </w:divsChild>
    </w:div>
    <w:div w:id="832335462">
      <w:bodyDiv w:val="1"/>
      <w:marLeft w:val="0"/>
      <w:marRight w:val="0"/>
      <w:marTop w:val="0"/>
      <w:marBottom w:val="0"/>
      <w:divBdr>
        <w:top w:val="none" w:sz="0" w:space="0" w:color="auto"/>
        <w:left w:val="none" w:sz="0" w:space="0" w:color="auto"/>
        <w:bottom w:val="none" w:sz="0" w:space="0" w:color="auto"/>
        <w:right w:val="none" w:sz="0" w:space="0" w:color="auto"/>
      </w:divBdr>
      <w:divsChild>
        <w:div w:id="1132214653">
          <w:marLeft w:val="1051"/>
          <w:marRight w:val="0"/>
          <w:marTop w:val="40"/>
          <w:marBottom w:val="80"/>
          <w:divBdr>
            <w:top w:val="none" w:sz="0" w:space="0" w:color="auto"/>
            <w:left w:val="none" w:sz="0" w:space="0" w:color="auto"/>
            <w:bottom w:val="none" w:sz="0" w:space="0" w:color="auto"/>
            <w:right w:val="none" w:sz="0" w:space="0" w:color="auto"/>
          </w:divBdr>
        </w:div>
        <w:div w:id="391272894">
          <w:marLeft w:val="1051"/>
          <w:marRight w:val="0"/>
          <w:marTop w:val="40"/>
          <w:marBottom w:val="80"/>
          <w:divBdr>
            <w:top w:val="none" w:sz="0" w:space="0" w:color="auto"/>
            <w:left w:val="none" w:sz="0" w:space="0" w:color="auto"/>
            <w:bottom w:val="none" w:sz="0" w:space="0" w:color="auto"/>
            <w:right w:val="none" w:sz="0" w:space="0" w:color="auto"/>
          </w:divBdr>
        </w:div>
        <w:div w:id="178852782">
          <w:marLeft w:val="1051"/>
          <w:marRight w:val="0"/>
          <w:marTop w:val="40"/>
          <w:marBottom w:val="80"/>
          <w:divBdr>
            <w:top w:val="none" w:sz="0" w:space="0" w:color="auto"/>
            <w:left w:val="none" w:sz="0" w:space="0" w:color="auto"/>
            <w:bottom w:val="none" w:sz="0" w:space="0" w:color="auto"/>
            <w:right w:val="none" w:sz="0" w:space="0" w:color="auto"/>
          </w:divBdr>
        </w:div>
        <w:div w:id="339426843">
          <w:marLeft w:val="1051"/>
          <w:marRight w:val="0"/>
          <w:marTop w:val="40"/>
          <w:marBottom w:val="80"/>
          <w:divBdr>
            <w:top w:val="none" w:sz="0" w:space="0" w:color="auto"/>
            <w:left w:val="none" w:sz="0" w:space="0" w:color="auto"/>
            <w:bottom w:val="none" w:sz="0" w:space="0" w:color="auto"/>
            <w:right w:val="none" w:sz="0" w:space="0" w:color="auto"/>
          </w:divBdr>
        </w:div>
      </w:divsChild>
    </w:div>
    <w:div w:id="836654014">
      <w:bodyDiv w:val="1"/>
      <w:marLeft w:val="0"/>
      <w:marRight w:val="0"/>
      <w:marTop w:val="0"/>
      <w:marBottom w:val="0"/>
      <w:divBdr>
        <w:top w:val="none" w:sz="0" w:space="0" w:color="auto"/>
        <w:left w:val="none" w:sz="0" w:space="0" w:color="auto"/>
        <w:bottom w:val="none" w:sz="0" w:space="0" w:color="auto"/>
        <w:right w:val="none" w:sz="0" w:space="0" w:color="auto"/>
      </w:divBdr>
      <w:divsChild>
        <w:div w:id="415714234">
          <w:marLeft w:val="576"/>
          <w:marRight w:val="0"/>
          <w:marTop w:val="240"/>
          <w:marBottom w:val="40"/>
          <w:divBdr>
            <w:top w:val="none" w:sz="0" w:space="0" w:color="auto"/>
            <w:left w:val="none" w:sz="0" w:space="0" w:color="auto"/>
            <w:bottom w:val="none" w:sz="0" w:space="0" w:color="auto"/>
            <w:right w:val="none" w:sz="0" w:space="0" w:color="auto"/>
          </w:divBdr>
        </w:div>
        <w:div w:id="277030225">
          <w:marLeft w:val="1037"/>
          <w:marRight w:val="0"/>
          <w:marTop w:val="40"/>
          <w:marBottom w:val="80"/>
          <w:divBdr>
            <w:top w:val="none" w:sz="0" w:space="0" w:color="auto"/>
            <w:left w:val="none" w:sz="0" w:space="0" w:color="auto"/>
            <w:bottom w:val="none" w:sz="0" w:space="0" w:color="auto"/>
            <w:right w:val="none" w:sz="0" w:space="0" w:color="auto"/>
          </w:divBdr>
        </w:div>
      </w:divsChild>
    </w:div>
    <w:div w:id="972061101">
      <w:bodyDiv w:val="1"/>
      <w:marLeft w:val="0"/>
      <w:marRight w:val="0"/>
      <w:marTop w:val="0"/>
      <w:marBottom w:val="0"/>
      <w:divBdr>
        <w:top w:val="none" w:sz="0" w:space="0" w:color="auto"/>
        <w:left w:val="none" w:sz="0" w:space="0" w:color="auto"/>
        <w:bottom w:val="none" w:sz="0" w:space="0" w:color="auto"/>
        <w:right w:val="none" w:sz="0" w:space="0" w:color="auto"/>
      </w:divBdr>
      <w:divsChild>
        <w:div w:id="350496875">
          <w:marLeft w:val="1037"/>
          <w:marRight w:val="0"/>
          <w:marTop w:val="40"/>
          <w:marBottom w:val="80"/>
          <w:divBdr>
            <w:top w:val="none" w:sz="0" w:space="0" w:color="auto"/>
            <w:left w:val="none" w:sz="0" w:space="0" w:color="auto"/>
            <w:bottom w:val="none" w:sz="0" w:space="0" w:color="auto"/>
            <w:right w:val="none" w:sz="0" w:space="0" w:color="auto"/>
          </w:divBdr>
        </w:div>
        <w:div w:id="672533406">
          <w:marLeft w:val="1037"/>
          <w:marRight w:val="0"/>
          <w:marTop w:val="40"/>
          <w:marBottom w:val="80"/>
          <w:divBdr>
            <w:top w:val="none" w:sz="0" w:space="0" w:color="auto"/>
            <w:left w:val="none" w:sz="0" w:space="0" w:color="auto"/>
            <w:bottom w:val="none" w:sz="0" w:space="0" w:color="auto"/>
            <w:right w:val="none" w:sz="0" w:space="0" w:color="auto"/>
          </w:divBdr>
        </w:div>
      </w:divsChild>
    </w:div>
    <w:div w:id="1163080120">
      <w:bodyDiv w:val="1"/>
      <w:marLeft w:val="0"/>
      <w:marRight w:val="0"/>
      <w:marTop w:val="0"/>
      <w:marBottom w:val="0"/>
      <w:divBdr>
        <w:top w:val="none" w:sz="0" w:space="0" w:color="auto"/>
        <w:left w:val="none" w:sz="0" w:space="0" w:color="auto"/>
        <w:bottom w:val="none" w:sz="0" w:space="0" w:color="auto"/>
        <w:right w:val="none" w:sz="0" w:space="0" w:color="auto"/>
      </w:divBdr>
      <w:divsChild>
        <w:div w:id="1756128776">
          <w:marLeft w:val="576"/>
          <w:marRight w:val="0"/>
          <w:marTop w:val="240"/>
          <w:marBottom w:val="40"/>
          <w:divBdr>
            <w:top w:val="none" w:sz="0" w:space="0" w:color="auto"/>
            <w:left w:val="none" w:sz="0" w:space="0" w:color="auto"/>
            <w:bottom w:val="none" w:sz="0" w:space="0" w:color="auto"/>
            <w:right w:val="none" w:sz="0" w:space="0" w:color="auto"/>
          </w:divBdr>
        </w:div>
        <w:div w:id="152306326">
          <w:marLeft w:val="1037"/>
          <w:marRight w:val="0"/>
          <w:marTop w:val="40"/>
          <w:marBottom w:val="80"/>
          <w:divBdr>
            <w:top w:val="none" w:sz="0" w:space="0" w:color="auto"/>
            <w:left w:val="none" w:sz="0" w:space="0" w:color="auto"/>
            <w:bottom w:val="none" w:sz="0" w:space="0" w:color="auto"/>
            <w:right w:val="none" w:sz="0" w:space="0" w:color="auto"/>
          </w:divBdr>
        </w:div>
      </w:divsChild>
    </w:div>
    <w:div w:id="1428966138">
      <w:bodyDiv w:val="1"/>
      <w:marLeft w:val="0"/>
      <w:marRight w:val="0"/>
      <w:marTop w:val="0"/>
      <w:marBottom w:val="0"/>
      <w:divBdr>
        <w:top w:val="none" w:sz="0" w:space="0" w:color="auto"/>
        <w:left w:val="none" w:sz="0" w:space="0" w:color="auto"/>
        <w:bottom w:val="none" w:sz="0" w:space="0" w:color="auto"/>
        <w:right w:val="none" w:sz="0" w:space="0" w:color="auto"/>
      </w:divBdr>
      <w:divsChild>
        <w:div w:id="1924216174">
          <w:marLeft w:val="576"/>
          <w:marRight w:val="0"/>
          <w:marTop w:val="240"/>
          <w:marBottom w:val="40"/>
          <w:divBdr>
            <w:top w:val="none" w:sz="0" w:space="0" w:color="auto"/>
            <w:left w:val="none" w:sz="0" w:space="0" w:color="auto"/>
            <w:bottom w:val="none" w:sz="0" w:space="0" w:color="auto"/>
            <w:right w:val="none" w:sz="0" w:space="0" w:color="auto"/>
          </w:divBdr>
        </w:div>
        <w:div w:id="1938247220">
          <w:marLeft w:val="1037"/>
          <w:marRight w:val="0"/>
          <w:marTop w:val="40"/>
          <w:marBottom w:val="80"/>
          <w:divBdr>
            <w:top w:val="none" w:sz="0" w:space="0" w:color="auto"/>
            <w:left w:val="none" w:sz="0" w:space="0" w:color="auto"/>
            <w:bottom w:val="none" w:sz="0" w:space="0" w:color="auto"/>
            <w:right w:val="none" w:sz="0" w:space="0" w:color="auto"/>
          </w:divBdr>
        </w:div>
        <w:div w:id="1143079174">
          <w:marLeft w:val="1037"/>
          <w:marRight w:val="0"/>
          <w:marTop w:val="40"/>
          <w:marBottom w:val="80"/>
          <w:divBdr>
            <w:top w:val="none" w:sz="0" w:space="0" w:color="auto"/>
            <w:left w:val="none" w:sz="0" w:space="0" w:color="auto"/>
            <w:bottom w:val="none" w:sz="0" w:space="0" w:color="auto"/>
            <w:right w:val="none" w:sz="0" w:space="0" w:color="auto"/>
          </w:divBdr>
        </w:div>
        <w:div w:id="989752073">
          <w:marLeft w:val="1037"/>
          <w:marRight w:val="0"/>
          <w:marTop w:val="40"/>
          <w:marBottom w:val="80"/>
          <w:divBdr>
            <w:top w:val="none" w:sz="0" w:space="0" w:color="auto"/>
            <w:left w:val="none" w:sz="0" w:space="0" w:color="auto"/>
            <w:bottom w:val="none" w:sz="0" w:space="0" w:color="auto"/>
            <w:right w:val="none" w:sz="0" w:space="0" w:color="auto"/>
          </w:divBdr>
        </w:div>
      </w:divsChild>
    </w:div>
    <w:div w:id="1750275168">
      <w:bodyDiv w:val="1"/>
      <w:marLeft w:val="0"/>
      <w:marRight w:val="0"/>
      <w:marTop w:val="0"/>
      <w:marBottom w:val="0"/>
      <w:divBdr>
        <w:top w:val="none" w:sz="0" w:space="0" w:color="auto"/>
        <w:left w:val="none" w:sz="0" w:space="0" w:color="auto"/>
        <w:bottom w:val="none" w:sz="0" w:space="0" w:color="auto"/>
        <w:right w:val="none" w:sz="0" w:space="0" w:color="auto"/>
      </w:divBdr>
      <w:divsChild>
        <w:div w:id="1535847956">
          <w:marLeft w:val="576"/>
          <w:marRight w:val="0"/>
          <w:marTop w:val="240"/>
          <w:marBottom w:val="40"/>
          <w:divBdr>
            <w:top w:val="none" w:sz="0" w:space="0" w:color="auto"/>
            <w:left w:val="none" w:sz="0" w:space="0" w:color="auto"/>
            <w:bottom w:val="none" w:sz="0" w:space="0" w:color="auto"/>
            <w:right w:val="none" w:sz="0" w:space="0" w:color="auto"/>
          </w:divBdr>
        </w:div>
        <w:div w:id="1338849493">
          <w:marLeft w:val="1037"/>
          <w:marRight w:val="0"/>
          <w:marTop w:val="40"/>
          <w:marBottom w:val="80"/>
          <w:divBdr>
            <w:top w:val="none" w:sz="0" w:space="0" w:color="auto"/>
            <w:left w:val="none" w:sz="0" w:space="0" w:color="auto"/>
            <w:bottom w:val="none" w:sz="0" w:space="0" w:color="auto"/>
            <w:right w:val="none" w:sz="0" w:space="0" w:color="auto"/>
          </w:divBdr>
        </w:div>
      </w:divsChild>
    </w:div>
    <w:div w:id="1978145623">
      <w:bodyDiv w:val="1"/>
      <w:marLeft w:val="0"/>
      <w:marRight w:val="0"/>
      <w:marTop w:val="0"/>
      <w:marBottom w:val="0"/>
      <w:divBdr>
        <w:top w:val="none" w:sz="0" w:space="0" w:color="auto"/>
        <w:left w:val="none" w:sz="0" w:space="0" w:color="auto"/>
        <w:bottom w:val="none" w:sz="0" w:space="0" w:color="auto"/>
        <w:right w:val="none" w:sz="0" w:space="0" w:color="auto"/>
      </w:divBdr>
    </w:div>
    <w:div w:id="2108304801">
      <w:bodyDiv w:val="1"/>
      <w:marLeft w:val="0"/>
      <w:marRight w:val="0"/>
      <w:marTop w:val="0"/>
      <w:marBottom w:val="0"/>
      <w:divBdr>
        <w:top w:val="none" w:sz="0" w:space="0" w:color="auto"/>
        <w:left w:val="none" w:sz="0" w:space="0" w:color="auto"/>
        <w:bottom w:val="none" w:sz="0" w:space="0" w:color="auto"/>
        <w:right w:val="none" w:sz="0" w:space="0" w:color="auto"/>
      </w:divBdr>
      <w:divsChild>
        <w:div w:id="230508860">
          <w:marLeft w:val="1037"/>
          <w:marRight w:val="0"/>
          <w:marTop w:val="40"/>
          <w:marBottom w:val="80"/>
          <w:divBdr>
            <w:top w:val="none" w:sz="0" w:space="0" w:color="auto"/>
            <w:left w:val="none" w:sz="0" w:space="0" w:color="auto"/>
            <w:bottom w:val="none" w:sz="0" w:space="0" w:color="auto"/>
            <w:right w:val="none" w:sz="0" w:space="0" w:color="auto"/>
          </w:divBdr>
        </w:div>
        <w:div w:id="840435782">
          <w:marLeft w:val="1426"/>
          <w:marRight w:val="0"/>
          <w:marTop w:val="40"/>
          <w:marBottom w:val="80"/>
          <w:divBdr>
            <w:top w:val="none" w:sz="0" w:space="0" w:color="auto"/>
            <w:left w:val="none" w:sz="0" w:space="0" w:color="auto"/>
            <w:bottom w:val="none" w:sz="0" w:space="0" w:color="auto"/>
            <w:right w:val="none" w:sz="0" w:space="0" w:color="auto"/>
          </w:divBdr>
        </w:div>
        <w:div w:id="1253003498">
          <w:marLeft w:val="1426"/>
          <w:marRight w:val="0"/>
          <w:marTop w:val="40"/>
          <w:marBottom w:val="80"/>
          <w:divBdr>
            <w:top w:val="none" w:sz="0" w:space="0" w:color="auto"/>
            <w:left w:val="none" w:sz="0" w:space="0" w:color="auto"/>
            <w:bottom w:val="none" w:sz="0" w:space="0" w:color="auto"/>
            <w:right w:val="none" w:sz="0" w:space="0" w:color="auto"/>
          </w:divBdr>
        </w:div>
        <w:div w:id="1793598973">
          <w:marLeft w:val="1426"/>
          <w:marRight w:val="0"/>
          <w:marTop w:val="40"/>
          <w:marBottom w:val="80"/>
          <w:divBdr>
            <w:top w:val="none" w:sz="0" w:space="0" w:color="auto"/>
            <w:left w:val="none" w:sz="0" w:space="0" w:color="auto"/>
            <w:bottom w:val="none" w:sz="0" w:space="0" w:color="auto"/>
            <w:right w:val="none" w:sz="0" w:space="0" w:color="auto"/>
          </w:divBdr>
        </w:div>
        <w:div w:id="1816221366">
          <w:marLeft w:val="1426"/>
          <w:marRight w:val="0"/>
          <w:marTop w:val="40"/>
          <w:marBottom w:val="80"/>
          <w:divBdr>
            <w:top w:val="none" w:sz="0" w:space="0" w:color="auto"/>
            <w:left w:val="none" w:sz="0" w:space="0" w:color="auto"/>
            <w:bottom w:val="none" w:sz="0" w:space="0" w:color="auto"/>
            <w:right w:val="none" w:sz="0" w:space="0" w:color="auto"/>
          </w:divBdr>
        </w:div>
        <w:div w:id="860239902">
          <w:marLeft w:val="1426"/>
          <w:marRight w:val="0"/>
          <w:marTop w:val="40"/>
          <w:marBottom w:val="80"/>
          <w:divBdr>
            <w:top w:val="none" w:sz="0" w:space="0" w:color="auto"/>
            <w:left w:val="none" w:sz="0" w:space="0" w:color="auto"/>
            <w:bottom w:val="none" w:sz="0" w:space="0" w:color="auto"/>
            <w:right w:val="none" w:sz="0" w:space="0" w:color="auto"/>
          </w:divBdr>
        </w:div>
        <w:div w:id="1944223415">
          <w:marLeft w:val="1426"/>
          <w:marRight w:val="0"/>
          <w:marTop w:val="40"/>
          <w:marBottom w:val="80"/>
          <w:divBdr>
            <w:top w:val="none" w:sz="0" w:space="0" w:color="auto"/>
            <w:left w:val="none" w:sz="0" w:space="0" w:color="auto"/>
            <w:bottom w:val="none" w:sz="0" w:space="0" w:color="auto"/>
            <w:right w:val="none" w:sz="0" w:space="0" w:color="auto"/>
          </w:divBdr>
        </w:div>
        <w:div w:id="1517380331">
          <w:marLeft w:val="1426"/>
          <w:marRight w:val="0"/>
          <w:marTop w:val="40"/>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1CB38-C96C-4CED-BA90-1EE0DAE61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116</Pages>
  <Words>29027</Words>
  <Characters>159651</Characters>
  <Application>Microsoft Office Word</Application>
  <DocSecurity>0</DocSecurity>
  <Lines>1330</Lines>
  <Paragraphs>376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Alfonso Piña Naranjo</dc:creator>
  <cp:lastModifiedBy>Socrates HCEN 1</cp:lastModifiedBy>
  <cp:revision>15</cp:revision>
  <cp:lastPrinted>2024-02-02T21:18:00Z</cp:lastPrinted>
  <dcterms:created xsi:type="dcterms:W3CDTF">2023-12-20T21:13:00Z</dcterms:created>
  <dcterms:modified xsi:type="dcterms:W3CDTF">2024-02-02T21:19:00Z</dcterms:modified>
</cp:coreProperties>
</file>