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852B" w14:textId="6B2763D1" w:rsidR="002B0FDB" w:rsidRPr="006C2FAC" w:rsidRDefault="006C2FAC" w:rsidP="006C2FAC">
      <w:pPr>
        <w:spacing w:after="0" w:line="360" w:lineRule="auto"/>
        <w:ind w:left="2835"/>
        <w:jc w:val="right"/>
        <w:rPr>
          <w:rFonts w:ascii="Arial" w:hAnsi="Arial" w:cs="Arial"/>
          <w:b/>
          <w:sz w:val="28"/>
          <w:szCs w:val="28"/>
        </w:rPr>
      </w:pPr>
      <w:r>
        <w:rPr>
          <w:noProof/>
        </w:rPr>
        <w:drawing>
          <wp:anchor distT="0" distB="0" distL="114300" distR="114300" simplePos="0" relativeHeight="251659264" behindDoc="0" locked="0" layoutInCell="1" allowOverlap="1" wp14:anchorId="7AE46F85" wp14:editId="405C62F3">
            <wp:simplePos x="0" y="0"/>
            <wp:positionH relativeFrom="column">
              <wp:posOffset>-715645</wp:posOffset>
            </wp:positionH>
            <wp:positionV relativeFrom="paragraph">
              <wp:posOffset>-538480</wp:posOffset>
            </wp:positionV>
            <wp:extent cx="1455725" cy="1441795"/>
            <wp:effectExtent l="0" t="0" r="0" b="635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725" cy="1441795"/>
                    </a:xfrm>
                    <a:prstGeom prst="rect">
                      <a:avLst/>
                    </a:prstGeom>
                  </pic:spPr>
                </pic:pic>
              </a:graphicData>
            </a:graphic>
            <wp14:sizeRelH relativeFrom="margin">
              <wp14:pctWidth>0</wp14:pctWidth>
            </wp14:sizeRelH>
            <wp14:sizeRelV relativeFrom="margin">
              <wp14:pctHeight>0</wp14:pctHeight>
            </wp14:sizeRelV>
          </wp:anchor>
        </w:drawing>
      </w:r>
      <w:r w:rsidR="00B06537" w:rsidRPr="002B0FDB">
        <w:rPr>
          <w:i/>
          <w:noProof/>
          <w:sz w:val="18"/>
          <w:szCs w:val="18"/>
        </w:rPr>
        <mc:AlternateContent>
          <mc:Choice Requires="wps">
            <w:drawing>
              <wp:anchor distT="0" distB="0" distL="114300" distR="114300" simplePos="0" relativeHeight="251667456" behindDoc="0" locked="0" layoutInCell="1" allowOverlap="1" wp14:anchorId="308AD744" wp14:editId="1B51FA37">
                <wp:simplePos x="0" y="0"/>
                <wp:positionH relativeFrom="column">
                  <wp:posOffset>1172947</wp:posOffset>
                </wp:positionH>
                <wp:positionV relativeFrom="paragraph">
                  <wp:posOffset>-260096</wp:posOffset>
                </wp:positionV>
                <wp:extent cx="4805222" cy="42367"/>
                <wp:effectExtent l="57150" t="38100" r="52705" b="91440"/>
                <wp:wrapNone/>
                <wp:docPr id="20" name="Conector recto 20"/>
                <wp:cNvGraphicFramePr/>
                <a:graphic xmlns:a="http://schemas.openxmlformats.org/drawingml/2006/main">
                  <a:graphicData uri="http://schemas.microsoft.com/office/word/2010/wordprocessingShape">
                    <wps:wsp>
                      <wps:cNvCnPr/>
                      <wps:spPr>
                        <a:xfrm flipH="1" flipV="1">
                          <a:off x="0" y="0"/>
                          <a:ext cx="4805222" cy="42367"/>
                        </a:xfrm>
                        <a:prstGeom prst="line">
                          <a:avLst/>
                        </a:prstGeom>
                        <a:ln>
                          <a:solidFill>
                            <a:srgbClr val="996633"/>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D8DF6" id="Conector recto 20"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35pt,-20.5pt" to="470.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I+ywEAAO0DAAAOAAAAZHJzL2Uyb0RvYy54bWysU01v2zAMvQ/YfxB0X+Q4XdYacXpo0e0w&#10;bMW27q7IVCxAX5C02Pn3o2TXLbYCBYZdBErkeyQfqd31aDQ5QYjK2ZauVxUlYIXrlD229OHH3btL&#10;SmLituPaWWjpGSK93r99sxt8A7Xrne4gECSxsRl8S/uUfMNYFD0YHlfOg0WndMHwhNdwZF3gA7Ib&#10;zeqq2rLBhc4HJyBGfL2dnHRf+KUEkb5KGSER3VKsLZUzlPOQT7bf8eYYuO+VmMvg/1CF4cpi0oXq&#10;lidOfgX1F5VRIrjoZFoJZ5iTUgkoPWA36+qPbr733EPpBcWJfpEp/j9a8eV0Y+8DyjD42ER/H3IX&#10;owyGSK38J5wpLdbPbGUf1kzGIuB5ERDGRAQ+XlxW7+u6pkSg76LebD9kgdlEmME+xPQRnCHZaKlW&#10;NvfHG376HNMU+hiSn7XNZ3RadXdK63IJx8ONDuTEcaJXV9vtZjPneBaGGTOUPfVUrHTWMNF+A0lU&#10;hxVvSvqybrDQciHApnrm1RajM0xiCQuweh04x2colFVcwPXr4AVRMjubFrBR1oWXCNK4nkuWU/yj&#10;AlPfWYKD685l2kUa3KkynXn/89I+vxf40y/d/wYAAP//AwBQSwMEFAAGAAgAAAAhAKakPZXhAAAA&#10;EAEAAA8AAABkcnMvZG93bnJldi54bWxMT01Pg0AQvZv4HzZj4sW0C2XTUsrS2Bq9W/0BW5gCys4S&#10;dqH03zue9DLJm3nzPvL9bDsx4eBbRxriZQQCqXRVS7WGz4/XRQrCB0OV6Ryhhht62Bf3d7nJKnel&#10;d5xOoRYsQj4zGpoQ+kxKXzZojV+6HolvFzdYExgOtawGc2Vx28lVFK2lNS2xQ2N6PDZYfp9GqyF9&#10;W6fJSOXqiY4Hh1+HaVPfJq0fH+aXHY/nHYiAc/j7gN8OnB8KDnZ2I1VedIxTtWGqhoWKuRkztipW&#10;IM68SVQCssjl/yLFDwAAAP//AwBQSwECLQAUAAYACAAAACEAtoM4kv4AAADhAQAAEwAAAAAAAAAA&#10;AAAAAAAAAAAAW0NvbnRlbnRfVHlwZXNdLnhtbFBLAQItABQABgAIAAAAIQA4/SH/1gAAAJQBAAAL&#10;AAAAAAAAAAAAAAAAAC8BAABfcmVscy8ucmVsc1BLAQItABQABgAIAAAAIQCFi0I+ywEAAO0DAAAO&#10;AAAAAAAAAAAAAAAAAC4CAABkcnMvZTJvRG9jLnhtbFBLAQItABQABgAIAAAAIQCmpD2V4QAAABAB&#10;AAAPAAAAAAAAAAAAAAAAACUEAABkcnMvZG93bnJldi54bWxQSwUGAAAAAAQABADzAAAAMwUAAAAA&#10;" strokecolor="#963" strokeweight="3pt">
                <v:shadow on="t" color="black" opacity="22937f" origin=",.5" offset="0,.63889mm"/>
              </v:line>
            </w:pict>
          </mc:Fallback>
        </mc:AlternateContent>
      </w:r>
      <w:r w:rsidR="005120DB">
        <w:rPr>
          <w:rFonts w:ascii="Arial" w:hAnsi="Arial" w:cs="Arial"/>
          <w:b/>
          <w:sz w:val="28"/>
          <w:szCs w:val="28"/>
        </w:rPr>
        <w:t>Consentimiento y a</w:t>
      </w:r>
      <w:r w:rsidR="002B0FDB" w:rsidRPr="002B0FDB">
        <w:rPr>
          <w:rFonts w:ascii="Arial" w:hAnsi="Arial" w:cs="Arial"/>
          <w:b/>
          <w:sz w:val="28"/>
          <w:szCs w:val="28"/>
        </w:rPr>
        <w:t>utorización de obtención y uso de imagen, voz y datos personales de persona menor de edad</w:t>
      </w:r>
      <w:r w:rsidR="00336DBC" w:rsidRPr="0014110C">
        <w:rPr>
          <w:rFonts w:ascii="Arial" w:hAnsi="Arial" w:cs="Arial"/>
          <w:b/>
          <w:bCs/>
          <w:sz w:val="24"/>
          <w:szCs w:val="24"/>
        </w:rPr>
        <w:t xml:space="preserve"> </w:t>
      </w:r>
    </w:p>
    <w:p w14:paraId="4B373113" w14:textId="4EC58E44" w:rsidR="00B915C3" w:rsidRPr="006C2FAC" w:rsidRDefault="00B915C3" w:rsidP="006C2FAC">
      <w:pPr>
        <w:spacing w:after="0" w:line="360" w:lineRule="auto"/>
        <w:jc w:val="right"/>
        <w:rPr>
          <w:rFonts w:ascii="Arial" w:hAnsi="Arial" w:cs="Arial"/>
          <w:b/>
          <w:bCs/>
        </w:rPr>
      </w:pPr>
      <w:r w:rsidRPr="00336DBC">
        <w:rPr>
          <w:rFonts w:ascii="Arial" w:hAnsi="Arial" w:cs="Arial"/>
          <w:b/>
          <w:bCs/>
        </w:rPr>
        <w:t xml:space="preserve">Tepic, Nayarit; </w:t>
      </w:r>
      <w:r w:rsidR="007D7A4D">
        <w:rPr>
          <w:rFonts w:ascii="Arial" w:hAnsi="Arial" w:cs="Arial"/>
          <w:b/>
          <w:bCs/>
        </w:rPr>
        <w:t>17 de agosto de 2023</w:t>
      </w:r>
    </w:p>
    <w:p w14:paraId="71C7F7E3" w14:textId="040107D6" w:rsidR="00336DBC" w:rsidRPr="00336DBC" w:rsidRDefault="00336DBC" w:rsidP="00255CE2">
      <w:pPr>
        <w:spacing w:after="0" w:line="360" w:lineRule="auto"/>
        <w:jc w:val="center"/>
        <w:rPr>
          <w:rFonts w:ascii="Arial" w:hAnsi="Arial" w:cs="Arial"/>
          <w:b/>
        </w:rPr>
      </w:pPr>
    </w:p>
    <w:p w14:paraId="5FD873EB" w14:textId="69F2E617" w:rsidR="003B6B3A" w:rsidRPr="00336DBC" w:rsidRDefault="005D291A" w:rsidP="007D7A4D">
      <w:pPr>
        <w:spacing w:after="120" w:line="360" w:lineRule="auto"/>
        <w:jc w:val="both"/>
        <w:rPr>
          <w:rFonts w:ascii="Arial" w:hAnsi="Arial" w:cs="Arial"/>
          <w:sz w:val="20"/>
          <w:szCs w:val="20"/>
        </w:rPr>
      </w:pPr>
      <w:r w:rsidRPr="00336DBC">
        <w:rPr>
          <w:rFonts w:ascii="Arial" w:hAnsi="Arial" w:cs="Arial"/>
          <w:sz w:val="20"/>
          <w:szCs w:val="20"/>
        </w:rPr>
        <w:t>La (el) que suscribe ___________________</w:t>
      </w:r>
      <w:r w:rsidR="0014536E" w:rsidRPr="00336DBC">
        <w:rPr>
          <w:rFonts w:ascii="Arial" w:hAnsi="Arial" w:cs="Arial"/>
          <w:sz w:val="20"/>
          <w:szCs w:val="20"/>
        </w:rPr>
        <w:t>_________________________</w:t>
      </w:r>
      <w:r w:rsidRPr="00336DBC">
        <w:rPr>
          <w:rFonts w:ascii="Arial" w:hAnsi="Arial" w:cs="Arial"/>
          <w:sz w:val="20"/>
          <w:szCs w:val="20"/>
        </w:rPr>
        <w:t>____</w:t>
      </w:r>
      <w:r w:rsidR="002E76E6" w:rsidRPr="00336DBC">
        <w:rPr>
          <w:rFonts w:ascii="Arial" w:hAnsi="Arial" w:cs="Arial"/>
          <w:sz w:val="20"/>
          <w:szCs w:val="20"/>
        </w:rPr>
        <w:t xml:space="preserve"> </w:t>
      </w:r>
      <w:r w:rsidR="002E76E6" w:rsidRPr="00336DBC">
        <w:rPr>
          <w:rFonts w:ascii="Arial" w:hAnsi="Arial" w:cs="Arial"/>
          <w:i/>
          <w:iCs/>
          <w:sz w:val="20"/>
          <w:szCs w:val="20"/>
        </w:rPr>
        <w:t>(nombre)</w:t>
      </w:r>
      <w:r w:rsidRPr="00336DBC">
        <w:rPr>
          <w:rFonts w:ascii="Arial" w:hAnsi="Arial" w:cs="Arial"/>
          <w:sz w:val="20"/>
          <w:szCs w:val="20"/>
        </w:rPr>
        <w:t xml:space="preserve">, en calidad de </w:t>
      </w:r>
      <w:r w:rsidR="0014536E" w:rsidRPr="00336DBC">
        <w:rPr>
          <w:rFonts w:ascii="Arial" w:hAnsi="Arial" w:cs="Arial"/>
          <w:sz w:val="20"/>
          <w:szCs w:val="20"/>
        </w:rPr>
        <w:t>_________________</w:t>
      </w:r>
      <w:r w:rsidR="002E76E6" w:rsidRPr="00336DBC">
        <w:rPr>
          <w:rFonts w:ascii="Arial" w:hAnsi="Arial" w:cs="Arial"/>
          <w:sz w:val="20"/>
          <w:szCs w:val="20"/>
        </w:rPr>
        <w:t>________________</w:t>
      </w:r>
      <w:r w:rsidR="0014536E" w:rsidRPr="00336DBC">
        <w:rPr>
          <w:rFonts w:ascii="Arial" w:hAnsi="Arial" w:cs="Arial"/>
          <w:sz w:val="20"/>
          <w:szCs w:val="20"/>
        </w:rPr>
        <w:t xml:space="preserve"> </w:t>
      </w:r>
      <w:r w:rsidR="0014536E" w:rsidRPr="00336DBC">
        <w:rPr>
          <w:rFonts w:ascii="Arial" w:hAnsi="Arial" w:cs="Arial"/>
          <w:i/>
          <w:iCs/>
          <w:sz w:val="20"/>
          <w:szCs w:val="20"/>
        </w:rPr>
        <w:t>(</w:t>
      </w:r>
      <w:r w:rsidRPr="00336DBC">
        <w:rPr>
          <w:rFonts w:ascii="Arial" w:hAnsi="Arial" w:cs="Arial"/>
          <w:i/>
          <w:iCs/>
          <w:sz w:val="20"/>
          <w:szCs w:val="20"/>
        </w:rPr>
        <w:t>padre, madre, tutor o tutora</w:t>
      </w:r>
      <w:r w:rsidR="0014536E" w:rsidRPr="00336DBC">
        <w:rPr>
          <w:rFonts w:ascii="Arial" w:hAnsi="Arial" w:cs="Arial"/>
          <w:i/>
          <w:iCs/>
          <w:sz w:val="20"/>
          <w:szCs w:val="20"/>
        </w:rPr>
        <w:t>)</w:t>
      </w:r>
      <w:r w:rsidRPr="00336DBC">
        <w:rPr>
          <w:rFonts w:ascii="Arial" w:hAnsi="Arial" w:cs="Arial"/>
          <w:sz w:val="20"/>
          <w:szCs w:val="20"/>
        </w:rPr>
        <w:t xml:space="preserve"> de</w:t>
      </w:r>
      <w:r w:rsidR="0014536E" w:rsidRPr="00336DBC">
        <w:rPr>
          <w:rFonts w:ascii="Arial" w:hAnsi="Arial" w:cs="Arial"/>
          <w:sz w:val="20"/>
          <w:szCs w:val="20"/>
        </w:rPr>
        <w:t xml:space="preserve"> ___________________</w:t>
      </w:r>
      <w:r w:rsidRPr="00336DBC">
        <w:rPr>
          <w:rFonts w:ascii="Arial" w:hAnsi="Arial" w:cs="Arial"/>
          <w:sz w:val="20"/>
          <w:szCs w:val="20"/>
        </w:rPr>
        <w:t>__________________________</w:t>
      </w:r>
      <w:r w:rsidR="002E76E6" w:rsidRPr="00336DBC">
        <w:rPr>
          <w:rFonts w:ascii="Arial" w:hAnsi="Arial" w:cs="Arial"/>
          <w:sz w:val="20"/>
          <w:szCs w:val="20"/>
        </w:rPr>
        <w:t xml:space="preserve"> </w:t>
      </w:r>
      <w:r w:rsidR="002E76E6" w:rsidRPr="00336DBC">
        <w:rPr>
          <w:rFonts w:ascii="Arial" w:hAnsi="Arial" w:cs="Arial"/>
          <w:i/>
          <w:iCs/>
          <w:sz w:val="20"/>
          <w:szCs w:val="20"/>
        </w:rPr>
        <w:t>(nombre</w:t>
      </w:r>
      <w:r w:rsidR="00E42F31">
        <w:rPr>
          <w:rFonts w:ascii="Arial" w:hAnsi="Arial" w:cs="Arial"/>
          <w:i/>
          <w:iCs/>
          <w:sz w:val="20"/>
          <w:szCs w:val="20"/>
        </w:rPr>
        <w:t xml:space="preserve"> </w:t>
      </w:r>
      <w:r w:rsidR="00E42F31" w:rsidRPr="00E42F31">
        <w:rPr>
          <w:rFonts w:ascii="Arial" w:hAnsi="Arial" w:cs="Arial"/>
          <w:i/>
          <w:iCs/>
          <w:sz w:val="20"/>
          <w:szCs w:val="20"/>
        </w:rPr>
        <w:t>completo</w:t>
      </w:r>
      <w:r w:rsidR="002E76E6" w:rsidRPr="00336DBC">
        <w:rPr>
          <w:rFonts w:ascii="Arial" w:hAnsi="Arial" w:cs="Arial"/>
          <w:i/>
          <w:iCs/>
          <w:sz w:val="20"/>
          <w:szCs w:val="20"/>
        </w:rPr>
        <w:t xml:space="preserve"> de la persona menor de edad)</w:t>
      </w:r>
      <w:r w:rsidRPr="00336DBC">
        <w:rPr>
          <w:rFonts w:ascii="Arial" w:hAnsi="Arial" w:cs="Arial"/>
          <w:sz w:val="20"/>
          <w:szCs w:val="20"/>
        </w:rPr>
        <w:t xml:space="preserve">, en pleno goce y ejercicio de mis derechos </w:t>
      </w:r>
      <w:r w:rsidR="00B96DD2" w:rsidRPr="00336DBC">
        <w:rPr>
          <w:rFonts w:ascii="Arial" w:hAnsi="Arial" w:cs="Arial"/>
          <w:sz w:val="20"/>
          <w:szCs w:val="20"/>
        </w:rPr>
        <w:t>civiles,</w:t>
      </w:r>
      <w:r w:rsidR="002E76E6" w:rsidRPr="00336DBC">
        <w:rPr>
          <w:rFonts w:ascii="Arial" w:hAnsi="Arial" w:cs="Arial"/>
          <w:sz w:val="20"/>
          <w:szCs w:val="20"/>
        </w:rPr>
        <w:t xml:space="preserve"> y en mi carácter de representante legal,</w:t>
      </w:r>
      <w:r w:rsidR="00B96DD2" w:rsidRPr="00336DBC">
        <w:rPr>
          <w:rFonts w:ascii="Arial" w:hAnsi="Arial" w:cs="Arial"/>
          <w:sz w:val="20"/>
          <w:szCs w:val="20"/>
        </w:rPr>
        <w:t xml:space="preserve"> </w:t>
      </w:r>
      <w:r w:rsidR="00B96DD2" w:rsidRPr="00336DBC">
        <w:rPr>
          <w:rFonts w:ascii="Arial" w:hAnsi="Arial" w:cs="Arial"/>
          <w:b/>
          <w:bCs/>
          <w:sz w:val="20"/>
          <w:szCs w:val="20"/>
        </w:rPr>
        <w:t xml:space="preserve">autorizo </w:t>
      </w:r>
      <w:r w:rsidR="00D85587" w:rsidRPr="00336DBC">
        <w:rPr>
          <w:rFonts w:ascii="Arial" w:hAnsi="Arial" w:cs="Arial"/>
          <w:sz w:val="20"/>
          <w:szCs w:val="20"/>
        </w:rPr>
        <w:t>al</w:t>
      </w:r>
      <w:r w:rsidR="00B96DD2" w:rsidRPr="00336DBC">
        <w:rPr>
          <w:rFonts w:ascii="Arial" w:hAnsi="Arial" w:cs="Arial"/>
          <w:sz w:val="20"/>
          <w:szCs w:val="20"/>
        </w:rPr>
        <w:t xml:space="preserve"> </w:t>
      </w:r>
      <w:r w:rsidR="00B96DD2" w:rsidRPr="00336DBC">
        <w:rPr>
          <w:rFonts w:ascii="Arial" w:hAnsi="Arial" w:cs="Arial"/>
          <w:b/>
          <w:bCs/>
          <w:sz w:val="20"/>
          <w:szCs w:val="20"/>
        </w:rPr>
        <w:t>Honorable Congreso del Estado de Nayarit</w:t>
      </w:r>
      <w:r w:rsidR="008C6104" w:rsidRPr="00336DBC">
        <w:rPr>
          <w:rFonts w:ascii="Arial" w:hAnsi="Arial" w:cs="Arial"/>
          <w:b/>
          <w:bCs/>
          <w:sz w:val="20"/>
          <w:szCs w:val="20"/>
        </w:rPr>
        <w:t xml:space="preserve">, </w:t>
      </w:r>
      <w:r w:rsidR="008047A6" w:rsidRPr="00336DBC">
        <w:rPr>
          <w:rFonts w:ascii="Arial" w:hAnsi="Arial" w:cs="Arial"/>
          <w:sz w:val="20"/>
          <w:szCs w:val="20"/>
        </w:rPr>
        <w:t xml:space="preserve">para efectos de </w:t>
      </w:r>
      <w:r w:rsidR="00F376EA">
        <w:rPr>
          <w:rFonts w:ascii="Arial" w:hAnsi="Arial" w:cs="Arial"/>
          <w:sz w:val="20"/>
          <w:szCs w:val="20"/>
        </w:rPr>
        <w:t xml:space="preserve">obtención, </w:t>
      </w:r>
      <w:r w:rsidR="0014536E" w:rsidRPr="00336DBC">
        <w:rPr>
          <w:rFonts w:ascii="Arial" w:hAnsi="Arial" w:cs="Arial"/>
          <w:sz w:val="20"/>
          <w:szCs w:val="20"/>
        </w:rPr>
        <w:t>uso y exhibición pública</w:t>
      </w:r>
      <w:r w:rsidR="007D7A4D">
        <w:rPr>
          <w:rFonts w:ascii="Arial" w:hAnsi="Arial" w:cs="Arial"/>
          <w:sz w:val="20"/>
          <w:szCs w:val="20"/>
        </w:rPr>
        <w:t xml:space="preserve"> </w:t>
      </w:r>
      <w:r w:rsidR="0014536E" w:rsidRPr="00336DBC">
        <w:rPr>
          <w:rFonts w:ascii="Arial" w:hAnsi="Arial" w:cs="Arial"/>
          <w:sz w:val="20"/>
          <w:szCs w:val="20"/>
        </w:rPr>
        <w:t>de</w:t>
      </w:r>
      <w:r w:rsidR="008047A6" w:rsidRPr="00336DBC">
        <w:rPr>
          <w:rFonts w:ascii="Arial" w:hAnsi="Arial" w:cs="Arial"/>
          <w:sz w:val="20"/>
          <w:szCs w:val="20"/>
        </w:rPr>
        <w:t xml:space="preserve"> la</w:t>
      </w:r>
      <w:r w:rsidR="0014536E" w:rsidRPr="00336DBC">
        <w:rPr>
          <w:rFonts w:ascii="Arial" w:hAnsi="Arial" w:cs="Arial"/>
          <w:sz w:val="20"/>
          <w:szCs w:val="20"/>
        </w:rPr>
        <w:t xml:space="preserve"> o las imágenes</w:t>
      </w:r>
      <w:r w:rsidR="00E42F31">
        <w:rPr>
          <w:rFonts w:ascii="Arial" w:hAnsi="Arial" w:cs="Arial"/>
          <w:sz w:val="20"/>
          <w:szCs w:val="20"/>
        </w:rPr>
        <w:t xml:space="preserve"> y voz</w:t>
      </w:r>
      <w:r w:rsidR="008047A6" w:rsidRPr="00336DBC">
        <w:rPr>
          <w:rFonts w:ascii="Arial" w:hAnsi="Arial" w:cs="Arial"/>
          <w:sz w:val="20"/>
          <w:szCs w:val="20"/>
        </w:rPr>
        <w:t xml:space="preserve"> </w:t>
      </w:r>
      <w:r w:rsidR="0014536E" w:rsidRPr="00336DBC">
        <w:rPr>
          <w:rFonts w:ascii="Arial" w:hAnsi="Arial" w:cs="Arial"/>
          <w:sz w:val="20"/>
          <w:szCs w:val="20"/>
        </w:rPr>
        <w:t xml:space="preserve">de </w:t>
      </w:r>
      <w:r w:rsidR="003B6B3A" w:rsidRPr="00336DBC">
        <w:rPr>
          <w:rFonts w:ascii="Arial" w:hAnsi="Arial" w:cs="Arial"/>
          <w:sz w:val="20"/>
          <w:szCs w:val="20"/>
        </w:rPr>
        <w:t>la</w:t>
      </w:r>
      <w:r w:rsidR="00D85587" w:rsidRPr="00336DBC">
        <w:rPr>
          <w:rFonts w:ascii="Arial" w:hAnsi="Arial" w:cs="Arial"/>
          <w:sz w:val="20"/>
          <w:szCs w:val="20"/>
        </w:rPr>
        <w:t xml:space="preserve"> persona</w:t>
      </w:r>
      <w:r w:rsidR="003B6B3A" w:rsidRPr="00336DBC">
        <w:rPr>
          <w:rFonts w:ascii="Arial" w:hAnsi="Arial" w:cs="Arial"/>
          <w:sz w:val="20"/>
          <w:szCs w:val="20"/>
        </w:rPr>
        <w:t xml:space="preserve"> menor de edad de nombre </w:t>
      </w:r>
      <w:r w:rsidR="0014536E" w:rsidRPr="00336DBC">
        <w:rPr>
          <w:rFonts w:ascii="Arial" w:hAnsi="Arial" w:cs="Arial"/>
          <w:sz w:val="20"/>
          <w:szCs w:val="20"/>
        </w:rPr>
        <w:t>_____________</w:t>
      </w:r>
      <w:r w:rsidR="00B96DD2" w:rsidRPr="00336DBC">
        <w:rPr>
          <w:rFonts w:ascii="Arial" w:hAnsi="Arial" w:cs="Arial"/>
          <w:sz w:val="20"/>
          <w:szCs w:val="20"/>
        </w:rPr>
        <w:t>_</w:t>
      </w:r>
      <w:r w:rsidR="008C6104" w:rsidRPr="00336DBC">
        <w:rPr>
          <w:rFonts w:ascii="Arial" w:hAnsi="Arial" w:cs="Arial"/>
          <w:sz w:val="20"/>
          <w:szCs w:val="20"/>
        </w:rPr>
        <w:t>__</w:t>
      </w:r>
      <w:r w:rsidR="00B96DD2" w:rsidRPr="00336DBC">
        <w:rPr>
          <w:rFonts w:ascii="Arial" w:hAnsi="Arial" w:cs="Arial"/>
          <w:sz w:val="20"/>
          <w:szCs w:val="20"/>
        </w:rPr>
        <w:t>________________</w:t>
      </w:r>
      <w:r w:rsidR="00E42F31">
        <w:rPr>
          <w:rFonts w:ascii="Arial" w:hAnsi="Arial" w:cs="Arial"/>
          <w:sz w:val="20"/>
          <w:szCs w:val="20"/>
        </w:rPr>
        <w:t>________________</w:t>
      </w:r>
      <w:r w:rsidR="00B96DD2" w:rsidRPr="00336DBC">
        <w:rPr>
          <w:rFonts w:ascii="Arial" w:hAnsi="Arial" w:cs="Arial"/>
          <w:sz w:val="20"/>
          <w:szCs w:val="20"/>
        </w:rPr>
        <w:t>_________</w:t>
      </w:r>
      <w:r w:rsidR="00F376EA">
        <w:rPr>
          <w:rFonts w:ascii="Arial" w:hAnsi="Arial" w:cs="Arial"/>
          <w:sz w:val="20"/>
          <w:szCs w:val="20"/>
        </w:rPr>
        <w:t xml:space="preserve"> </w:t>
      </w:r>
      <w:r w:rsidR="00E42F31" w:rsidRPr="00336DBC">
        <w:rPr>
          <w:rFonts w:ascii="Arial" w:hAnsi="Arial" w:cs="Arial"/>
          <w:i/>
          <w:iCs/>
          <w:sz w:val="20"/>
          <w:szCs w:val="20"/>
        </w:rPr>
        <w:t>(nombre</w:t>
      </w:r>
      <w:r w:rsidR="00E42F31">
        <w:rPr>
          <w:rFonts w:ascii="Arial" w:hAnsi="Arial" w:cs="Arial"/>
          <w:i/>
          <w:iCs/>
          <w:sz w:val="20"/>
          <w:szCs w:val="20"/>
        </w:rPr>
        <w:t xml:space="preserve"> </w:t>
      </w:r>
      <w:r w:rsidR="00E42F31" w:rsidRPr="00E42F31">
        <w:rPr>
          <w:rFonts w:ascii="Arial" w:hAnsi="Arial" w:cs="Arial"/>
          <w:i/>
          <w:iCs/>
          <w:sz w:val="20"/>
          <w:szCs w:val="20"/>
        </w:rPr>
        <w:t>completo</w:t>
      </w:r>
      <w:r w:rsidR="00E42F31" w:rsidRPr="00336DBC">
        <w:rPr>
          <w:rFonts w:ascii="Arial" w:hAnsi="Arial" w:cs="Arial"/>
          <w:i/>
          <w:iCs/>
          <w:sz w:val="20"/>
          <w:szCs w:val="20"/>
        </w:rPr>
        <w:t xml:space="preserve"> de la persona menor de edad)</w:t>
      </w:r>
      <w:r w:rsidR="003B6B3A" w:rsidRPr="00336DBC">
        <w:rPr>
          <w:rFonts w:ascii="Arial" w:hAnsi="Arial" w:cs="Arial"/>
          <w:sz w:val="20"/>
          <w:szCs w:val="20"/>
        </w:rPr>
        <w:t>;</w:t>
      </w:r>
      <w:r w:rsidR="00B96DD2" w:rsidRPr="00336DBC">
        <w:rPr>
          <w:rFonts w:ascii="Arial" w:hAnsi="Arial" w:cs="Arial"/>
          <w:sz w:val="20"/>
          <w:szCs w:val="20"/>
        </w:rPr>
        <w:t xml:space="preserve"> </w:t>
      </w:r>
      <w:r w:rsidR="00307693" w:rsidRPr="00336DBC">
        <w:rPr>
          <w:rFonts w:ascii="Arial" w:hAnsi="Arial" w:cs="Arial"/>
          <w:sz w:val="20"/>
          <w:szCs w:val="20"/>
        </w:rPr>
        <w:t xml:space="preserve">actos </w:t>
      </w:r>
      <w:r w:rsidR="00B96DD2" w:rsidRPr="00336DBC">
        <w:rPr>
          <w:rFonts w:ascii="Arial" w:hAnsi="Arial" w:cs="Arial"/>
          <w:sz w:val="20"/>
          <w:szCs w:val="20"/>
        </w:rPr>
        <w:t xml:space="preserve">que pudieran </w:t>
      </w:r>
      <w:r w:rsidR="008047A6" w:rsidRPr="00336DBC">
        <w:rPr>
          <w:rFonts w:ascii="Arial" w:hAnsi="Arial" w:cs="Arial"/>
          <w:sz w:val="20"/>
          <w:szCs w:val="20"/>
        </w:rPr>
        <w:t xml:space="preserve">resultar </w:t>
      </w:r>
      <w:r w:rsidR="0014110C" w:rsidRPr="00336DBC">
        <w:rPr>
          <w:rFonts w:ascii="Arial" w:hAnsi="Arial" w:cs="Arial"/>
          <w:sz w:val="20"/>
          <w:szCs w:val="20"/>
        </w:rPr>
        <w:t>en virtud</w:t>
      </w:r>
      <w:r w:rsidR="008047A6" w:rsidRPr="00336DBC">
        <w:rPr>
          <w:rFonts w:ascii="Arial" w:hAnsi="Arial" w:cs="Arial"/>
          <w:sz w:val="20"/>
          <w:szCs w:val="20"/>
        </w:rPr>
        <w:t xml:space="preserve"> </w:t>
      </w:r>
      <w:r w:rsidR="007D7A4D">
        <w:rPr>
          <w:rFonts w:ascii="Arial" w:hAnsi="Arial" w:cs="Arial"/>
          <w:sz w:val="20"/>
          <w:szCs w:val="20"/>
        </w:rPr>
        <w:t xml:space="preserve">de la celebración del Proceso de Consulta </w:t>
      </w:r>
      <w:r w:rsidR="007D7A4D" w:rsidRPr="007D7A4D">
        <w:rPr>
          <w:rFonts w:ascii="Arial" w:hAnsi="Arial" w:cs="Arial"/>
          <w:sz w:val="20"/>
          <w:szCs w:val="20"/>
        </w:rPr>
        <w:t>previa, estrecha y activa para obtener opiniones, observaciones y propuestas de las personas con discapacidad del Estado de Nayarit, sobre iniciativas o medidas legislativas presentadas ante el H. Congreso del Estado de Nayarit</w:t>
      </w:r>
      <w:r w:rsidR="007D7A4D">
        <w:rPr>
          <w:rFonts w:ascii="Arial" w:hAnsi="Arial" w:cs="Arial"/>
          <w:sz w:val="20"/>
          <w:szCs w:val="20"/>
        </w:rPr>
        <w:t xml:space="preserve">, </w:t>
      </w:r>
      <w:r w:rsidR="0014110C" w:rsidRPr="00336DBC">
        <w:rPr>
          <w:rFonts w:ascii="Arial" w:hAnsi="Arial" w:cs="Arial"/>
          <w:sz w:val="20"/>
          <w:szCs w:val="20"/>
        </w:rPr>
        <w:t xml:space="preserve">a ejecutarse </w:t>
      </w:r>
      <w:r w:rsidR="007D7A4D">
        <w:rPr>
          <w:rFonts w:ascii="Arial" w:hAnsi="Arial" w:cs="Arial"/>
          <w:sz w:val="20"/>
          <w:szCs w:val="20"/>
        </w:rPr>
        <w:t xml:space="preserve">en los meses comprendidos de </w:t>
      </w:r>
      <w:r w:rsidR="007D7A4D" w:rsidRPr="007D7A4D">
        <w:rPr>
          <w:rFonts w:ascii="Arial" w:hAnsi="Arial" w:cs="Arial"/>
          <w:b/>
          <w:bCs/>
          <w:sz w:val="20"/>
          <w:szCs w:val="20"/>
        </w:rPr>
        <w:t>agosto y septiembre de dos mil veintitrés</w:t>
      </w:r>
      <w:r w:rsidR="0014110C" w:rsidRPr="007D7A4D">
        <w:rPr>
          <w:rFonts w:ascii="Arial" w:hAnsi="Arial" w:cs="Arial"/>
          <w:b/>
          <w:bCs/>
          <w:sz w:val="20"/>
          <w:szCs w:val="20"/>
        </w:rPr>
        <w:t>,</w:t>
      </w:r>
      <w:r w:rsidR="0014110C" w:rsidRPr="00336DBC">
        <w:rPr>
          <w:rFonts w:ascii="Arial" w:hAnsi="Arial" w:cs="Arial"/>
          <w:sz w:val="20"/>
          <w:szCs w:val="20"/>
        </w:rPr>
        <w:t xml:space="preserve"> </w:t>
      </w:r>
      <w:r w:rsidR="003B6B3A" w:rsidRPr="00336DBC">
        <w:rPr>
          <w:rFonts w:ascii="Arial" w:hAnsi="Arial" w:cs="Arial"/>
          <w:sz w:val="20"/>
          <w:szCs w:val="20"/>
        </w:rPr>
        <w:t>en el cual, se tomarán capturas fotográficas</w:t>
      </w:r>
      <w:r w:rsidR="00FB2C23" w:rsidRPr="00336DBC">
        <w:rPr>
          <w:rFonts w:ascii="Arial" w:hAnsi="Arial" w:cs="Arial"/>
          <w:sz w:val="20"/>
          <w:szCs w:val="20"/>
        </w:rPr>
        <w:t>,</w:t>
      </w:r>
      <w:r w:rsidR="003B6B3A" w:rsidRPr="00336DBC">
        <w:rPr>
          <w:rFonts w:ascii="Arial" w:hAnsi="Arial" w:cs="Arial"/>
          <w:sz w:val="20"/>
          <w:szCs w:val="20"/>
        </w:rPr>
        <w:t xml:space="preserve"> de video</w:t>
      </w:r>
      <w:r w:rsidR="00FB2C23" w:rsidRPr="00336DBC">
        <w:rPr>
          <w:rFonts w:ascii="Arial" w:hAnsi="Arial" w:cs="Arial"/>
          <w:sz w:val="20"/>
          <w:szCs w:val="20"/>
        </w:rPr>
        <w:t xml:space="preserve"> y de registro de voz</w:t>
      </w:r>
      <w:r w:rsidR="003B6B3A" w:rsidRPr="00336DBC">
        <w:rPr>
          <w:rFonts w:ascii="Arial" w:hAnsi="Arial" w:cs="Arial"/>
          <w:sz w:val="20"/>
          <w:szCs w:val="20"/>
        </w:rPr>
        <w:t>, para efecto de</w:t>
      </w:r>
      <w:r w:rsidR="007D7A4D">
        <w:rPr>
          <w:rFonts w:ascii="Arial" w:hAnsi="Arial" w:cs="Arial"/>
          <w:sz w:val="20"/>
          <w:szCs w:val="20"/>
        </w:rPr>
        <w:t xml:space="preserve"> difusión del proceso de consulta y</w:t>
      </w:r>
      <w:r w:rsidR="003B6B3A" w:rsidRPr="00336DBC">
        <w:rPr>
          <w:rFonts w:ascii="Arial" w:hAnsi="Arial" w:cs="Arial"/>
          <w:sz w:val="20"/>
          <w:szCs w:val="20"/>
        </w:rPr>
        <w:t xml:space="preserve"> reconocimiento de las y los participantes menores de </w:t>
      </w:r>
      <w:r w:rsidR="00D90571" w:rsidRPr="00336DBC">
        <w:rPr>
          <w:rFonts w:ascii="Arial" w:hAnsi="Arial" w:cs="Arial"/>
          <w:sz w:val="20"/>
          <w:szCs w:val="20"/>
        </w:rPr>
        <w:t>edad</w:t>
      </w:r>
      <w:r w:rsidR="00FB2C23" w:rsidRPr="00336DBC">
        <w:rPr>
          <w:rFonts w:ascii="Arial" w:hAnsi="Arial" w:cs="Arial"/>
          <w:sz w:val="20"/>
          <w:szCs w:val="20"/>
        </w:rPr>
        <w:t>, con efectos d</w:t>
      </w:r>
      <w:r w:rsidR="002E76E6" w:rsidRPr="00336DBC">
        <w:rPr>
          <w:rFonts w:ascii="Arial" w:hAnsi="Arial" w:cs="Arial"/>
          <w:sz w:val="20"/>
          <w:szCs w:val="20"/>
        </w:rPr>
        <w:t xml:space="preserve">e difusión como actividades </w:t>
      </w:r>
      <w:r w:rsidR="006C2FAC">
        <w:rPr>
          <w:rFonts w:ascii="Arial" w:hAnsi="Arial" w:cs="Arial"/>
          <w:sz w:val="20"/>
          <w:szCs w:val="20"/>
        </w:rPr>
        <w:t xml:space="preserve">cívicas, </w:t>
      </w:r>
      <w:r w:rsidR="007D7A4D">
        <w:rPr>
          <w:rFonts w:ascii="Arial" w:hAnsi="Arial" w:cs="Arial"/>
          <w:sz w:val="20"/>
          <w:szCs w:val="20"/>
        </w:rPr>
        <w:t xml:space="preserve">de inclusión y respeto de los derechos de las personas con discapacidad. </w:t>
      </w:r>
    </w:p>
    <w:p w14:paraId="68F3CF0D" w14:textId="5E9B9228" w:rsidR="00B915C3" w:rsidRPr="00336DBC" w:rsidRDefault="00015812" w:rsidP="00336DBC">
      <w:pPr>
        <w:spacing w:after="120" w:line="360" w:lineRule="auto"/>
        <w:jc w:val="both"/>
        <w:rPr>
          <w:rFonts w:ascii="Arial" w:hAnsi="Arial" w:cs="Arial"/>
          <w:sz w:val="20"/>
          <w:szCs w:val="20"/>
        </w:rPr>
      </w:pPr>
      <w:r w:rsidRPr="00336DBC">
        <w:rPr>
          <w:rFonts w:ascii="Arial" w:hAnsi="Arial" w:cs="Arial"/>
          <w:sz w:val="20"/>
          <w:szCs w:val="20"/>
        </w:rPr>
        <w:t xml:space="preserve">Por lo anterior, </w:t>
      </w:r>
      <w:r w:rsidR="0014110C" w:rsidRPr="00336DBC">
        <w:rPr>
          <w:rFonts w:ascii="Arial" w:hAnsi="Arial" w:cs="Arial"/>
          <w:sz w:val="20"/>
          <w:szCs w:val="20"/>
        </w:rPr>
        <w:t xml:space="preserve">se autoriza que </w:t>
      </w:r>
      <w:r w:rsidR="00262234" w:rsidRPr="00336DBC">
        <w:rPr>
          <w:rFonts w:ascii="Arial" w:hAnsi="Arial" w:cs="Arial"/>
          <w:sz w:val="20"/>
          <w:szCs w:val="20"/>
        </w:rPr>
        <w:t>el Poder Legislativo del Estado de Nayarit</w:t>
      </w:r>
      <w:r w:rsidR="00625F41" w:rsidRPr="00336DBC">
        <w:rPr>
          <w:rFonts w:ascii="Arial" w:hAnsi="Arial" w:cs="Arial"/>
          <w:sz w:val="20"/>
          <w:szCs w:val="20"/>
        </w:rPr>
        <w:t>,</w:t>
      </w:r>
      <w:r w:rsidRPr="00336DBC">
        <w:rPr>
          <w:rFonts w:ascii="Arial" w:hAnsi="Arial" w:cs="Arial"/>
          <w:sz w:val="20"/>
          <w:szCs w:val="20"/>
        </w:rPr>
        <w:t xml:space="preserve"> p</w:t>
      </w:r>
      <w:r w:rsidR="00262234" w:rsidRPr="00336DBC">
        <w:rPr>
          <w:rFonts w:ascii="Arial" w:hAnsi="Arial" w:cs="Arial"/>
          <w:sz w:val="20"/>
          <w:szCs w:val="20"/>
        </w:rPr>
        <w:t>ueda</w:t>
      </w:r>
      <w:r w:rsidRPr="00336DBC">
        <w:rPr>
          <w:rFonts w:ascii="Arial" w:hAnsi="Arial" w:cs="Arial"/>
          <w:sz w:val="20"/>
          <w:szCs w:val="20"/>
        </w:rPr>
        <w:t xml:space="preserve"> fijar, editar, reproducir, publicar y</w:t>
      </w:r>
      <w:r w:rsidR="007D7A4D">
        <w:rPr>
          <w:rFonts w:ascii="Arial" w:hAnsi="Arial" w:cs="Arial"/>
          <w:sz w:val="20"/>
          <w:szCs w:val="20"/>
        </w:rPr>
        <w:t xml:space="preserve"> </w:t>
      </w:r>
      <w:r w:rsidRPr="00336DBC">
        <w:rPr>
          <w:rFonts w:ascii="Arial" w:hAnsi="Arial" w:cs="Arial"/>
          <w:sz w:val="20"/>
          <w:szCs w:val="20"/>
        </w:rPr>
        <w:t>distribuir la</w:t>
      </w:r>
      <w:r w:rsidR="0014110C" w:rsidRPr="00336DBC">
        <w:rPr>
          <w:rFonts w:ascii="Arial" w:hAnsi="Arial" w:cs="Arial"/>
          <w:sz w:val="20"/>
          <w:szCs w:val="20"/>
        </w:rPr>
        <w:t xml:space="preserve"> o las</w:t>
      </w:r>
      <w:r w:rsidRPr="00336DBC">
        <w:rPr>
          <w:rFonts w:ascii="Arial" w:hAnsi="Arial" w:cs="Arial"/>
          <w:sz w:val="20"/>
          <w:szCs w:val="20"/>
        </w:rPr>
        <w:t xml:space="preserve"> imágenes </w:t>
      </w:r>
      <w:r w:rsidR="0014110C" w:rsidRPr="00336DBC">
        <w:rPr>
          <w:rFonts w:ascii="Arial" w:hAnsi="Arial" w:cs="Arial"/>
          <w:sz w:val="20"/>
          <w:szCs w:val="20"/>
        </w:rPr>
        <w:t>de dicha persona,</w:t>
      </w:r>
      <w:r w:rsidRPr="00336DBC">
        <w:rPr>
          <w:rFonts w:ascii="Arial" w:hAnsi="Arial" w:cs="Arial"/>
          <w:sz w:val="20"/>
          <w:szCs w:val="20"/>
        </w:rPr>
        <w:t xml:space="preserve"> </w:t>
      </w:r>
      <w:r w:rsidR="00060852" w:rsidRPr="00336DBC">
        <w:rPr>
          <w:rFonts w:ascii="Arial" w:hAnsi="Arial" w:cs="Arial"/>
          <w:sz w:val="20"/>
          <w:szCs w:val="20"/>
        </w:rPr>
        <w:t>ya sea en fotografías</w:t>
      </w:r>
      <w:r w:rsidR="002E76E6" w:rsidRPr="00336DBC">
        <w:rPr>
          <w:rFonts w:ascii="Arial" w:hAnsi="Arial" w:cs="Arial"/>
          <w:sz w:val="20"/>
          <w:szCs w:val="20"/>
        </w:rPr>
        <w:t>,</w:t>
      </w:r>
      <w:r w:rsidR="00060852" w:rsidRPr="00336DBC">
        <w:rPr>
          <w:rFonts w:ascii="Arial" w:hAnsi="Arial" w:cs="Arial"/>
          <w:sz w:val="20"/>
          <w:szCs w:val="20"/>
        </w:rPr>
        <w:t xml:space="preserve"> videos</w:t>
      </w:r>
      <w:r w:rsidR="002E76E6" w:rsidRPr="00336DBC">
        <w:rPr>
          <w:rFonts w:ascii="Arial" w:hAnsi="Arial" w:cs="Arial"/>
          <w:sz w:val="20"/>
          <w:szCs w:val="20"/>
        </w:rPr>
        <w:t xml:space="preserve"> y/o registro vocal</w:t>
      </w:r>
      <w:r w:rsidR="00060852" w:rsidRPr="00336DBC">
        <w:rPr>
          <w:rFonts w:ascii="Arial" w:hAnsi="Arial" w:cs="Arial"/>
          <w:sz w:val="20"/>
          <w:szCs w:val="20"/>
        </w:rPr>
        <w:t xml:space="preserve">, </w:t>
      </w:r>
      <w:r w:rsidR="001049B7" w:rsidRPr="00336DBC">
        <w:rPr>
          <w:rFonts w:ascii="Arial" w:hAnsi="Arial" w:cs="Arial"/>
          <w:sz w:val="20"/>
          <w:szCs w:val="20"/>
        </w:rPr>
        <w:t xml:space="preserve">en la publicación de información </w:t>
      </w:r>
      <w:r w:rsidR="00C609A4" w:rsidRPr="00336DBC">
        <w:rPr>
          <w:rFonts w:ascii="Arial" w:hAnsi="Arial" w:cs="Arial"/>
          <w:sz w:val="20"/>
          <w:szCs w:val="20"/>
        </w:rPr>
        <w:t>previo, durante y posterior a la realización del</w:t>
      </w:r>
      <w:r w:rsidR="00307693" w:rsidRPr="00336DBC">
        <w:rPr>
          <w:rFonts w:ascii="Arial" w:hAnsi="Arial" w:cs="Arial"/>
          <w:sz w:val="20"/>
          <w:szCs w:val="20"/>
        </w:rPr>
        <w:t xml:space="preserve"> </w:t>
      </w:r>
      <w:r w:rsidR="0014110C" w:rsidRPr="00336DBC">
        <w:rPr>
          <w:rFonts w:ascii="Arial" w:hAnsi="Arial" w:cs="Arial"/>
          <w:sz w:val="20"/>
          <w:szCs w:val="20"/>
        </w:rPr>
        <w:t xml:space="preserve">evento </w:t>
      </w:r>
      <w:r w:rsidR="00307693" w:rsidRPr="00336DBC">
        <w:rPr>
          <w:rFonts w:ascii="Arial" w:hAnsi="Arial" w:cs="Arial"/>
          <w:sz w:val="20"/>
          <w:szCs w:val="20"/>
        </w:rPr>
        <w:t>indicado</w:t>
      </w:r>
      <w:r w:rsidR="00255CE2" w:rsidRPr="00336DBC">
        <w:rPr>
          <w:rFonts w:ascii="Arial" w:hAnsi="Arial" w:cs="Arial"/>
          <w:sz w:val="20"/>
          <w:szCs w:val="20"/>
        </w:rPr>
        <w:t>,</w:t>
      </w:r>
      <w:r w:rsidR="00060852" w:rsidRPr="00336DBC">
        <w:rPr>
          <w:rFonts w:ascii="Arial" w:hAnsi="Arial" w:cs="Arial"/>
          <w:sz w:val="20"/>
          <w:szCs w:val="20"/>
        </w:rPr>
        <w:t xml:space="preserve"> en cualquier modalidad permitida</w:t>
      </w:r>
      <w:r w:rsidR="00C609A4" w:rsidRPr="00336DBC">
        <w:rPr>
          <w:rFonts w:ascii="Arial" w:hAnsi="Arial" w:cs="Arial"/>
          <w:sz w:val="20"/>
          <w:szCs w:val="20"/>
        </w:rPr>
        <w:t xml:space="preserve">, </w:t>
      </w:r>
      <w:r w:rsidR="00255CE2" w:rsidRPr="00336DBC">
        <w:rPr>
          <w:rFonts w:ascii="Arial" w:hAnsi="Arial" w:cs="Arial"/>
          <w:sz w:val="20"/>
          <w:szCs w:val="20"/>
        </w:rPr>
        <w:t xml:space="preserve">de conformidad con la </w:t>
      </w:r>
      <w:r w:rsidR="0014110C" w:rsidRPr="00336DBC">
        <w:rPr>
          <w:rFonts w:ascii="Arial" w:hAnsi="Arial" w:cs="Arial"/>
          <w:sz w:val="20"/>
          <w:szCs w:val="20"/>
        </w:rPr>
        <w:t>L</w:t>
      </w:r>
      <w:r w:rsidR="00255CE2" w:rsidRPr="00336DBC">
        <w:rPr>
          <w:rFonts w:ascii="Arial" w:hAnsi="Arial" w:cs="Arial"/>
          <w:sz w:val="20"/>
          <w:szCs w:val="20"/>
        </w:rPr>
        <w:t>ey</w:t>
      </w:r>
      <w:r w:rsidR="002E76E6" w:rsidRPr="00336DBC">
        <w:rPr>
          <w:rFonts w:ascii="Arial" w:hAnsi="Arial" w:cs="Arial"/>
          <w:sz w:val="20"/>
          <w:szCs w:val="20"/>
        </w:rPr>
        <w:t>es</w:t>
      </w:r>
      <w:r w:rsidR="00255CE2" w:rsidRPr="00336DBC">
        <w:rPr>
          <w:rFonts w:ascii="Arial" w:hAnsi="Arial" w:cs="Arial"/>
          <w:sz w:val="20"/>
          <w:szCs w:val="20"/>
        </w:rPr>
        <w:t xml:space="preserve"> aplicable</w:t>
      </w:r>
      <w:r w:rsidR="002E76E6" w:rsidRPr="00336DBC">
        <w:rPr>
          <w:rFonts w:ascii="Arial" w:hAnsi="Arial" w:cs="Arial"/>
          <w:sz w:val="20"/>
          <w:szCs w:val="20"/>
        </w:rPr>
        <w:t>s</w:t>
      </w:r>
      <w:r w:rsidR="00255CE2" w:rsidRPr="00336DBC">
        <w:rPr>
          <w:rFonts w:ascii="Arial" w:hAnsi="Arial" w:cs="Arial"/>
          <w:sz w:val="20"/>
          <w:szCs w:val="20"/>
        </w:rPr>
        <w:t xml:space="preserve"> en </w:t>
      </w:r>
      <w:r w:rsidR="002E76E6" w:rsidRPr="00336DBC">
        <w:rPr>
          <w:rFonts w:ascii="Arial" w:hAnsi="Arial" w:cs="Arial"/>
          <w:sz w:val="20"/>
          <w:szCs w:val="20"/>
        </w:rPr>
        <w:t xml:space="preserve">las </w:t>
      </w:r>
      <w:r w:rsidR="00255CE2" w:rsidRPr="00336DBC">
        <w:rPr>
          <w:rFonts w:ascii="Arial" w:hAnsi="Arial" w:cs="Arial"/>
          <w:sz w:val="20"/>
          <w:szCs w:val="20"/>
        </w:rPr>
        <w:t>materia</w:t>
      </w:r>
      <w:r w:rsidR="002E76E6" w:rsidRPr="00336DBC">
        <w:rPr>
          <w:rFonts w:ascii="Arial" w:hAnsi="Arial" w:cs="Arial"/>
          <w:sz w:val="20"/>
          <w:szCs w:val="20"/>
        </w:rPr>
        <w:t>s</w:t>
      </w:r>
      <w:r w:rsidR="00255CE2" w:rsidRPr="00336DBC">
        <w:rPr>
          <w:rFonts w:ascii="Arial" w:hAnsi="Arial" w:cs="Arial"/>
          <w:sz w:val="20"/>
          <w:szCs w:val="20"/>
        </w:rPr>
        <w:t xml:space="preserve"> de transparencia, acceso a la información y protección de datos personales</w:t>
      </w:r>
      <w:r w:rsidR="002E76E6" w:rsidRPr="00336DBC">
        <w:rPr>
          <w:rFonts w:ascii="Arial" w:hAnsi="Arial" w:cs="Arial"/>
          <w:sz w:val="20"/>
          <w:szCs w:val="20"/>
        </w:rPr>
        <w:t>;</w:t>
      </w:r>
      <w:r w:rsidR="008047A6" w:rsidRPr="00336DBC">
        <w:rPr>
          <w:rFonts w:ascii="Arial" w:hAnsi="Arial" w:cs="Arial"/>
          <w:sz w:val="20"/>
          <w:szCs w:val="20"/>
        </w:rPr>
        <w:t xml:space="preserve"> así como demás disposiciones normativas aplicables.</w:t>
      </w:r>
    </w:p>
    <w:p w14:paraId="76B51995" w14:textId="1BD111E5" w:rsidR="008F4BC1" w:rsidRPr="00336DBC" w:rsidRDefault="008F4BC1" w:rsidP="00336DBC">
      <w:pPr>
        <w:spacing w:after="120" w:line="360" w:lineRule="auto"/>
        <w:jc w:val="both"/>
        <w:rPr>
          <w:rFonts w:ascii="Arial" w:hAnsi="Arial" w:cs="Arial"/>
          <w:sz w:val="20"/>
          <w:szCs w:val="20"/>
        </w:rPr>
      </w:pPr>
      <w:r w:rsidRPr="00336DBC">
        <w:rPr>
          <w:rFonts w:ascii="Arial" w:hAnsi="Arial" w:cs="Arial"/>
          <w:sz w:val="20"/>
          <w:szCs w:val="20"/>
        </w:rPr>
        <w:t>Así mismo, manifiesto</w:t>
      </w:r>
      <w:r w:rsidR="007B5E14" w:rsidRPr="00336DBC">
        <w:rPr>
          <w:rFonts w:ascii="Arial" w:hAnsi="Arial" w:cs="Arial"/>
          <w:sz w:val="20"/>
          <w:szCs w:val="20"/>
        </w:rPr>
        <w:t xml:space="preserve"> mi conformidad pa</w:t>
      </w:r>
      <w:r w:rsidR="0082594A" w:rsidRPr="00336DBC">
        <w:rPr>
          <w:rFonts w:ascii="Arial" w:hAnsi="Arial" w:cs="Arial"/>
          <w:sz w:val="20"/>
          <w:szCs w:val="20"/>
        </w:rPr>
        <w:t>ra</w:t>
      </w:r>
      <w:r w:rsidR="007B5E14" w:rsidRPr="00336DBC">
        <w:rPr>
          <w:rFonts w:ascii="Arial" w:hAnsi="Arial" w:cs="Arial"/>
          <w:sz w:val="20"/>
          <w:szCs w:val="20"/>
        </w:rPr>
        <w:t xml:space="preserve"> obtención, uso, registro, organización, conservación, elaboración, utilización, comunicación, difusión, almacenamiento, </w:t>
      </w:r>
      <w:r w:rsidR="007B5E14" w:rsidRPr="006C2FAC">
        <w:rPr>
          <w:rFonts w:ascii="Arial" w:hAnsi="Arial" w:cs="Arial"/>
          <w:sz w:val="20"/>
          <w:szCs w:val="20"/>
        </w:rPr>
        <w:t>posesión, acceso, manejo, divulgación y transferencia de datos personales</w:t>
      </w:r>
      <w:r w:rsidR="0082594A" w:rsidRPr="006C2FAC">
        <w:rPr>
          <w:rFonts w:ascii="Arial" w:hAnsi="Arial" w:cs="Arial"/>
          <w:sz w:val="20"/>
          <w:szCs w:val="20"/>
        </w:rPr>
        <w:t xml:space="preserve">, en los términos dispuestos por el </w:t>
      </w:r>
      <w:r w:rsidR="006C2FAC" w:rsidRPr="006C2FAC">
        <w:rPr>
          <w:rFonts w:ascii="Arial" w:hAnsi="Arial" w:cs="Arial"/>
          <w:b/>
          <w:bCs/>
          <w:sz w:val="20"/>
          <w:szCs w:val="20"/>
        </w:rPr>
        <w:t xml:space="preserve">Aviso de </w:t>
      </w:r>
      <w:r w:rsidR="00406BAF" w:rsidRPr="006C2FAC">
        <w:rPr>
          <w:rFonts w:ascii="Arial" w:eastAsia="Times New Roman" w:hAnsi="Arial" w:cs="Arial"/>
          <w:b/>
          <w:bCs/>
          <w:sz w:val="20"/>
          <w:szCs w:val="20"/>
          <w:lang w:eastAsia="es-MX"/>
        </w:rPr>
        <w:t xml:space="preserve">Privacidad Simplificado del </w:t>
      </w:r>
      <w:r w:rsidR="006C2FAC" w:rsidRPr="006C2FAC">
        <w:rPr>
          <w:rFonts w:ascii="Arial" w:eastAsia="Times New Roman" w:hAnsi="Arial" w:cs="Arial"/>
          <w:b/>
          <w:bCs/>
          <w:sz w:val="20"/>
          <w:szCs w:val="20"/>
          <w:lang w:eastAsia="es-MX"/>
        </w:rPr>
        <w:t>Proceso de</w:t>
      </w:r>
      <w:r w:rsidR="006C2FAC">
        <w:rPr>
          <w:rFonts w:ascii="Arial" w:eastAsia="Times New Roman" w:hAnsi="Arial" w:cs="Arial"/>
          <w:b/>
          <w:bCs/>
          <w:sz w:val="20"/>
          <w:szCs w:val="20"/>
          <w:lang w:eastAsia="es-MX"/>
        </w:rPr>
        <w:t xml:space="preserve"> Consulta a Personas con Discapacidad,</w:t>
      </w:r>
      <w:r w:rsidR="00B46040" w:rsidRPr="006C2FAC">
        <w:rPr>
          <w:rFonts w:ascii="Arial" w:hAnsi="Arial" w:cs="Arial"/>
          <w:b/>
          <w:bCs/>
          <w:sz w:val="20"/>
          <w:szCs w:val="20"/>
        </w:rPr>
        <w:t xml:space="preserve"> </w:t>
      </w:r>
      <w:r w:rsidR="00B46040">
        <w:rPr>
          <w:rFonts w:ascii="Arial" w:hAnsi="Arial" w:cs="Arial"/>
          <w:sz w:val="20"/>
          <w:szCs w:val="20"/>
        </w:rPr>
        <w:t xml:space="preserve">mismo que he tenido a la vista y leído </w:t>
      </w:r>
      <w:r w:rsidR="00264E32">
        <w:rPr>
          <w:rFonts w:ascii="Arial" w:hAnsi="Arial" w:cs="Arial"/>
          <w:sz w:val="20"/>
          <w:szCs w:val="20"/>
        </w:rPr>
        <w:t>enteramente</w:t>
      </w:r>
      <w:r w:rsidR="00B46040">
        <w:rPr>
          <w:rFonts w:ascii="Arial" w:hAnsi="Arial" w:cs="Arial"/>
          <w:sz w:val="20"/>
          <w:szCs w:val="20"/>
        </w:rPr>
        <w:t xml:space="preserve">. </w:t>
      </w:r>
      <w:r w:rsidR="0082594A" w:rsidRPr="00336DBC">
        <w:rPr>
          <w:rFonts w:ascii="Arial" w:hAnsi="Arial" w:cs="Arial"/>
          <w:sz w:val="20"/>
          <w:szCs w:val="20"/>
        </w:rPr>
        <w:t xml:space="preserve"> </w:t>
      </w:r>
    </w:p>
    <w:tbl>
      <w:tblPr>
        <w:tblStyle w:val="Tablaconcuadrcula"/>
        <w:tblW w:w="0" w:type="auto"/>
        <w:jc w:val="center"/>
        <w:tblLook w:val="04A0" w:firstRow="1" w:lastRow="0" w:firstColumn="1" w:lastColumn="0" w:noHBand="0" w:noVBand="1"/>
      </w:tblPr>
      <w:tblGrid>
        <w:gridCol w:w="2547"/>
        <w:gridCol w:w="6662"/>
      </w:tblGrid>
      <w:tr w:rsidR="0014110C" w14:paraId="13FA3A70" w14:textId="77777777" w:rsidTr="00D85587">
        <w:trPr>
          <w:jc w:val="center"/>
        </w:trPr>
        <w:tc>
          <w:tcPr>
            <w:tcW w:w="2547" w:type="dxa"/>
            <w:vAlign w:val="center"/>
          </w:tcPr>
          <w:p w14:paraId="62701B2E" w14:textId="48B02C23" w:rsidR="0014110C" w:rsidRPr="00B46040" w:rsidRDefault="0014110C" w:rsidP="00264E32">
            <w:pPr>
              <w:spacing w:before="120" w:line="360" w:lineRule="auto"/>
              <w:jc w:val="center"/>
              <w:rPr>
                <w:rFonts w:ascii="Arial" w:hAnsi="Arial" w:cs="Arial"/>
                <w:b/>
                <w:bCs/>
              </w:rPr>
            </w:pPr>
            <w:r w:rsidRPr="00B46040">
              <w:rPr>
                <w:rFonts w:ascii="Arial" w:hAnsi="Arial" w:cs="Arial"/>
                <w:b/>
                <w:bCs/>
              </w:rPr>
              <w:t>Nombre:</w:t>
            </w:r>
          </w:p>
        </w:tc>
        <w:tc>
          <w:tcPr>
            <w:tcW w:w="6662" w:type="dxa"/>
          </w:tcPr>
          <w:p w14:paraId="01CF97AB" w14:textId="77777777" w:rsidR="0014110C" w:rsidRDefault="0014110C" w:rsidP="00255CE2">
            <w:pPr>
              <w:spacing w:line="360" w:lineRule="auto"/>
              <w:jc w:val="both"/>
              <w:rPr>
                <w:rFonts w:ascii="Arial" w:hAnsi="Arial" w:cs="Arial"/>
                <w:sz w:val="24"/>
                <w:szCs w:val="24"/>
              </w:rPr>
            </w:pPr>
          </w:p>
        </w:tc>
      </w:tr>
      <w:tr w:rsidR="00A76867" w14:paraId="711B169F" w14:textId="77777777" w:rsidTr="00D85587">
        <w:trPr>
          <w:jc w:val="center"/>
        </w:trPr>
        <w:tc>
          <w:tcPr>
            <w:tcW w:w="2547" w:type="dxa"/>
            <w:vAlign w:val="center"/>
          </w:tcPr>
          <w:p w14:paraId="6DC66D73" w14:textId="0E4CCBB9" w:rsidR="00A76867" w:rsidRPr="00B46040" w:rsidRDefault="00A76867" w:rsidP="00264E32">
            <w:pPr>
              <w:spacing w:before="120" w:line="360" w:lineRule="auto"/>
              <w:jc w:val="center"/>
              <w:rPr>
                <w:rFonts w:ascii="Arial" w:hAnsi="Arial" w:cs="Arial"/>
                <w:b/>
                <w:bCs/>
              </w:rPr>
            </w:pPr>
            <w:r w:rsidRPr="00B46040">
              <w:rPr>
                <w:rFonts w:ascii="Arial" w:hAnsi="Arial" w:cs="Arial"/>
                <w:b/>
                <w:bCs/>
              </w:rPr>
              <w:t>INE</w:t>
            </w:r>
            <w:r w:rsidR="00D85587" w:rsidRPr="00B46040">
              <w:rPr>
                <w:rFonts w:ascii="Arial" w:hAnsi="Arial" w:cs="Arial"/>
                <w:b/>
                <w:bCs/>
              </w:rPr>
              <w:t xml:space="preserve"> </w:t>
            </w:r>
            <w:r w:rsidR="00D85587" w:rsidRPr="00793A28">
              <w:rPr>
                <w:rFonts w:ascii="Arial" w:hAnsi="Arial" w:cs="Arial"/>
                <w:b/>
                <w:bCs/>
                <w:sz w:val="18"/>
                <w:szCs w:val="18"/>
              </w:rPr>
              <w:t>(clave elector)</w:t>
            </w:r>
            <w:r w:rsidRPr="00B46040">
              <w:rPr>
                <w:rFonts w:ascii="Arial" w:hAnsi="Arial" w:cs="Arial"/>
                <w:b/>
                <w:bCs/>
              </w:rPr>
              <w:t>:</w:t>
            </w:r>
          </w:p>
        </w:tc>
        <w:tc>
          <w:tcPr>
            <w:tcW w:w="6662" w:type="dxa"/>
          </w:tcPr>
          <w:p w14:paraId="7061C04C" w14:textId="77777777" w:rsidR="00A76867" w:rsidRDefault="00A76867" w:rsidP="00255CE2">
            <w:pPr>
              <w:spacing w:line="360" w:lineRule="auto"/>
              <w:jc w:val="both"/>
              <w:rPr>
                <w:rFonts w:ascii="Arial" w:hAnsi="Arial" w:cs="Arial"/>
                <w:sz w:val="24"/>
                <w:szCs w:val="24"/>
              </w:rPr>
            </w:pPr>
          </w:p>
        </w:tc>
      </w:tr>
      <w:tr w:rsidR="0014110C" w14:paraId="4F1EA4EC" w14:textId="77777777" w:rsidTr="00D85587">
        <w:trPr>
          <w:trHeight w:val="1014"/>
          <w:jc w:val="center"/>
        </w:trPr>
        <w:tc>
          <w:tcPr>
            <w:tcW w:w="2547" w:type="dxa"/>
            <w:vAlign w:val="center"/>
          </w:tcPr>
          <w:p w14:paraId="01A0A0D4" w14:textId="3D466F6C" w:rsidR="0014110C" w:rsidRPr="00B46040" w:rsidRDefault="0014110C" w:rsidP="00264E32">
            <w:pPr>
              <w:spacing w:before="120" w:line="360" w:lineRule="auto"/>
              <w:jc w:val="center"/>
              <w:rPr>
                <w:rFonts w:ascii="Arial" w:hAnsi="Arial" w:cs="Arial"/>
                <w:b/>
                <w:bCs/>
              </w:rPr>
            </w:pPr>
            <w:r w:rsidRPr="00B46040">
              <w:rPr>
                <w:rFonts w:ascii="Arial" w:hAnsi="Arial" w:cs="Arial"/>
                <w:b/>
                <w:bCs/>
              </w:rPr>
              <w:t>Firma:</w:t>
            </w:r>
          </w:p>
        </w:tc>
        <w:tc>
          <w:tcPr>
            <w:tcW w:w="6662" w:type="dxa"/>
          </w:tcPr>
          <w:p w14:paraId="7D16A103" w14:textId="77777777" w:rsidR="0014110C" w:rsidRDefault="0014110C" w:rsidP="00255CE2">
            <w:pPr>
              <w:spacing w:line="360" w:lineRule="auto"/>
              <w:jc w:val="both"/>
              <w:rPr>
                <w:rFonts w:ascii="Arial" w:hAnsi="Arial" w:cs="Arial"/>
                <w:sz w:val="24"/>
                <w:szCs w:val="24"/>
              </w:rPr>
            </w:pPr>
          </w:p>
          <w:p w14:paraId="0A4689BC" w14:textId="65762F36" w:rsidR="0014110C" w:rsidRDefault="0014110C" w:rsidP="00255CE2">
            <w:pPr>
              <w:spacing w:line="360" w:lineRule="auto"/>
              <w:jc w:val="both"/>
              <w:rPr>
                <w:rFonts w:ascii="Arial" w:hAnsi="Arial" w:cs="Arial"/>
                <w:sz w:val="24"/>
                <w:szCs w:val="24"/>
              </w:rPr>
            </w:pPr>
          </w:p>
        </w:tc>
      </w:tr>
      <w:tr w:rsidR="0014110C" w14:paraId="0F82D228" w14:textId="77777777" w:rsidTr="00D85587">
        <w:trPr>
          <w:jc w:val="center"/>
        </w:trPr>
        <w:tc>
          <w:tcPr>
            <w:tcW w:w="2547" w:type="dxa"/>
            <w:vAlign w:val="center"/>
          </w:tcPr>
          <w:p w14:paraId="65A9DCD8" w14:textId="0FE32BD2" w:rsidR="0014110C" w:rsidRPr="00B46040" w:rsidRDefault="0014110C" w:rsidP="00264E32">
            <w:pPr>
              <w:spacing w:before="120" w:line="360" w:lineRule="auto"/>
              <w:jc w:val="center"/>
              <w:rPr>
                <w:rFonts w:ascii="Arial" w:hAnsi="Arial" w:cs="Arial"/>
                <w:b/>
                <w:bCs/>
              </w:rPr>
            </w:pPr>
            <w:r w:rsidRPr="00B46040">
              <w:rPr>
                <w:rFonts w:ascii="Arial" w:hAnsi="Arial" w:cs="Arial"/>
                <w:b/>
                <w:bCs/>
              </w:rPr>
              <w:t>Carácter:</w:t>
            </w:r>
          </w:p>
        </w:tc>
        <w:tc>
          <w:tcPr>
            <w:tcW w:w="6662" w:type="dxa"/>
          </w:tcPr>
          <w:p w14:paraId="408A2A3A" w14:textId="77777777" w:rsidR="0014110C" w:rsidRDefault="0014110C" w:rsidP="00255CE2">
            <w:pPr>
              <w:spacing w:line="360" w:lineRule="auto"/>
              <w:jc w:val="both"/>
              <w:rPr>
                <w:rFonts w:ascii="Arial" w:hAnsi="Arial" w:cs="Arial"/>
                <w:sz w:val="24"/>
                <w:szCs w:val="24"/>
              </w:rPr>
            </w:pPr>
          </w:p>
        </w:tc>
      </w:tr>
    </w:tbl>
    <w:p w14:paraId="2FA00A33" w14:textId="3889B92C" w:rsidR="005D291A" w:rsidRDefault="005D291A" w:rsidP="00060852">
      <w:pPr>
        <w:rPr>
          <w:rFonts w:ascii="Arial" w:hAnsi="Arial" w:cs="Arial"/>
          <w:b/>
          <w:sz w:val="24"/>
          <w:szCs w:val="24"/>
        </w:rPr>
      </w:pPr>
    </w:p>
    <w:p w14:paraId="0629676F" w14:textId="5D2B86F1" w:rsidR="00FF48FC" w:rsidRPr="00E42F31" w:rsidRDefault="00B06537" w:rsidP="00C75EB4">
      <w:pPr>
        <w:spacing w:after="0" w:line="240" w:lineRule="auto"/>
        <w:ind w:left="709" w:right="709"/>
        <w:jc w:val="center"/>
        <w:rPr>
          <w:rFonts w:ascii="Arial" w:hAnsi="Arial" w:cs="Arial"/>
          <w:b/>
          <w:bCs/>
        </w:rPr>
      </w:pPr>
      <w:r w:rsidRPr="00E42F31">
        <w:rPr>
          <w:i/>
          <w:noProof/>
          <w:sz w:val="16"/>
          <w:szCs w:val="16"/>
        </w:rPr>
        <mc:AlternateContent>
          <mc:Choice Requires="wps">
            <w:drawing>
              <wp:anchor distT="0" distB="0" distL="114300" distR="114300" simplePos="0" relativeHeight="251665408" behindDoc="0" locked="0" layoutInCell="1" allowOverlap="1" wp14:anchorId="69794FE0" wp14:editId="47913C2D">
                <wp:simplePos x="0" y="0"/>
                <wp:positionH relativeFrom="column">
                  <wp:posOffset>315697</wp:posOffset>
                </wp:positionH>
                <wp:positionV relativeFrom="paragraph">
                  <wp:posOffset>-164998</wp:posOffset>
                </wp:positionV>
                <wp:extent cx="5604814" cy="0"/>
                <wp:effectExtent l="57150" t="38100" r="53340" b="95250"/>
                <wp:wrapNone/>
                <wp:docPr id="19" name="Conector recto 19"/>
                <wp:cNvGraphicFramePr/>
                <a:graphic xmlns:a="http://schemas.openxmlformats.org/drawingml/2006/main">
                  <a:graphicData uri="http://schemas.microsoft.com/office/word/2010/wordprocessingShape">
                    <wps:wsp>
                      <wps:cNvCnPr/>
                      <wps:spPr>
                        <a:xfrm flipH="1">
                          <a:off x="0" y="0"/>
                          <a:ext cx="5604814" cy="0"/>
                        </a:xfrm>
                        <a:prstGeom prst="line">
                          <a:avLst/>
                        </a:prstGeom>
                        <a:ln>
                          <a:solidFill>
                            <a:srgbClr val="996633"/>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58CE6EAF" id="Conector recto 19"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5pt,-13pt" to="46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AJxAEAAN8DAAAOAAAAZHJzL2Uyb0RvYy54bWysU8tu2zAQvBfoPxC815Tt1EgEyzkkSHMI&#10;2qBNPoCmlhYBvkCylvz3XVKyErQBAgS9EFpyZ3ZndrW9HowmRwhROdvQ5aKiBKxwrbKHhj4/3X25&#10;pCQmbluunYWGniDS693nT9ve17ByndMtBIIkNta9b2iXkq8Zi6IDw+PCebD4KF0wPGEYDqwNvEd2&#10;o9mqqjasd6H1wQmIEW9vx0e6K/xSgkg/pIyQiG4o9pbKGcq5zyfbbXl9CNx3Skxt8A90YbiyWHSm&#10;uuWJk99B/UNllAguOpkWwhnmpFQCigZUs6z+UvOr4x6KFjQn+tmm+P9oxffjjX0MaEPvYx39Y8gq&#10;BhkMkVr5e5xp0YWdkqHYdpptgyERgZdfN9XF5fKCEnF+YyNFpvIhpm/gDMkfDdXKZkW85seHmLAs&#10;pp5T8rW2+YxOq/ZOaV2CcNjf6ECOHGd4dbXZrNd5bAh8lYZRhrIXFeUrnTSMtD9BEtVit+tSviwY&#10;zLRcCLBpNfFqi9kZJrGFGVi9D5zyMxTK8s3g1fvgGVEqO5tmsFHWhbcI0rCcWpZj/tmBUXe2YO/a&#10;U5lvsQa3qDg3bXxe09dxgb/8l7s/AAAA//8DAFBLAwQUAAYACAAAACEAaSvW+90AAAAKAQAADwAA&#10;AGRycy9kb3ducmV2LnhtbEyPy07DMBBF90j8gzVIbFDrNEV9hDgVQrAngQVLJ57GoX5EsdMEvp5B&#10;QirLmTm6c25+mK1hZxxC552A1TIBhq7xqnOtgPe3l8UOWIjSKWm8QwFfGOBQXF/lMlN+ciWeq9gy&#10;CnEhkwJ0jH3GeWg0WhmWvkdHt6MfrIw0Di1Xg5wo3BqeJsmGW9k5+qBlj08am1M1WgGn1eunLn39&#10;rMfp4yjvrDbfVSnE7c38+AAs4hwvMPzqkzoU5FT70anAjID7/ZZIAYt0Q50I2K/TNbD6b8OLnP+v&#10;UPwAAAD//wMAUEsBAi0AFAAGAAgAAAAhALaDOJL+AAAA4QEAABMAAAAAAAAAAAAAAAAAAAAAAFtD&#10;b250ZW50X1R5cGVzXS54bWxQSwECLQAUAAYACAAAACEAOP0h/9YAAACUAQAACwAAAAAAAAAAAAAA&#10;AAAvAQAAX3JlbHMvLnJlbHNQSwECLQAUAAYACAAAACEA3L5QCcQBAADfAwAADgAAAAAAAAAAAAAA&#10;AAAuAgAAZHJzL2Uyb0RvYy54bWxQSwECLQAUAAYACAAAACEAaSvW+90AAAAKAQAADwAAAAAAAAAA&#10;AAAAAAAeBAAAZHJzL2Rvd25yZXYueG1sUEsFBgAAAAAEAAQA8wAAACgFAAAAAA==&#10;" strokecolor="#963" strokeweight="3pt">
                <v:shadow on="t" color="black" opacity="22937f" origin=",.5" offset="0,.63889mm"/>
              </v:line>
            </w:pict>
          </mc:Fallback>
        </mc:AlternateContent>
      </w:r>
      <w:r w:rsidRPr="00E42F31">
        <w:rPr>
          <w:noProof/>
          <w:sz w:val="20"/>
          <w:szCs w:val="20"/>
        </w:rPr>
        <w:drawing>
          <wp:anchor distT="0" distB="0" distL="114300" distR="114300" simplePos="0" relativeHeight="251661312" behindDoc="0" locked="0" layoutInCell="1" allowOverlap="1" wp14:anchorId="373A519B" wp14:editId="7F0FCA65">
            <wp:simplePos x="0" y="0"/>
            <wp:positionH relativeFrom="column">
              <wp:posOffset>-532105</wp:posOffset>
            </wp:positionH>
            <wp:positionV relativeFrom="paragraph">
              <wp:posOffset>-561619</wp:posOffset>
            </wp:positionV>
            <wp:extent cx="746150" cy="739010"/>
            <wp:effectExtent l="0" t="0" r="0" b="444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150" cy="739010"/>
                    </a:xfrm>
                    <a:prstGeom prst="rect">
                      <a:avLst/>
                    </a:prstGeom>
                  </pic:spPr>
                </pic:pic>
              </a:graphicData>
            </a:graphic>
            <wp14:sizeRelH relativeFrom="margin">
              <wp14:pctWidth>0</wp14:pctWidth>
            </wp14:sizeRelH>
            <wp14:sizeRelV relativeFrom="margin">
              <wp14:pctHeight>0</wp14:pctHeight>
            </wp14:sizeRelV>
          </wp:anchor>
        </w:drawing>
      </w:r>
      <w:r w:rsidR="005F0CC5" w:rsidRPr="00E42F31">
        <w:rPr>
          <w:rFonts w:ascii="Arial" w:hAnsi="Arial" w:cs="Arial"/>
          <w:b/>
          <w:bCs/>
        </w:rPr>
        <w:t xml:space="preserve">AVISO DE PRIVACIDAD SIMPLIFICADO </w:t>
      </w:r>
      <w:r w:rsidR="00406BAF">
        <w:rPr>
          <w:rFonts w:ascii="Arial" w:hAnsi="Arial" w:cs="Arial"/>
          <w:b/>
          <w:bCs/>
        </w:rPr>
        <w:t xml:space="preserve">DEL </w:t>
      </w:r>
      <w:r w:rsidR="006C2FAC">
        <w:rPr>
          <w:rFonts w:ascii="Arial" w:hAnsi="Arial" w:cs="Arial"/>
          <w:b/>
          <w:bCs/>
        </w:rPr>
        <w:t>PROCESO DE CONSULTA A PERSONAS CON DISCAPACIDAD</w:t>
      </w:r>
    </w:p>
    <w:p w14:paraId="1D057317" w14:textId="345481DC" w:rsidR="00C662A8" w:rsidRPr="00264E32" w:rsidRDefault="00C662A8" w:rsidP="00C75EB4">
      <w:pPr>
        <w:spacing w:line="240" w:lineRule="auto"/>
        <w:jc w:val="center"/>
        <w:rPr>
          <w:rFonts w:ascii="Arial" w:hAnsi="Arial" w:cs="Arial"/>
          <w:b/>
          <w:bCs/>
          <w:i/>
          <w:iCs/>
        </w:rPr>
      </w:pPr>
      <w:r w:rsidRPr="00264E32">
        <w:rPr>
          <w:rFonts w:ascii="Arial" w:hAnsi="Arial" w:cs="Arial"/>
          <w:b/>
          <w:bCs/>
          <w:i/>
          <w:iCs/>
        </w:rPr>
        <w:t xml:space="preserve">(Padre, madre o tutor, </w:t>
      </w:r>
      <w:r w:rsidR="00D8215C" w:rsidRPr="00264E32">
        <w:rPr>
          <w:rFonts w:ascii="Arial" w:hAnsi="Arial" w:cs="Arial"/>
          <w:b/>
          <w:bCs/>
          <w:i/>
          <w:iCs/>
        </w:rPr>
        <w:t>niña, niño y adolescente)</w:t>
      </w:r>
    </w:p>
    <w:p w14:paraId="0F736CB5" w14:textId="184715FB" w:rsidR="005F0CC5" w:rsidRPr="006C2FAC" w:rsidRDefault="00FF48FC" w:rsidP="006C2FAC">
      <w:pPr>
        <w:spacing w:after="120" w:line="360" w:lineRule="auto"/>
        <w:jc w:val="both"/>
        <w:rPr>
          <w:rFonts w:ascii="Arial" w:hAnsi="Arial" w:cs="Arial"/>
          <w:sz w:val="20"/>
          <w:szCs w:val="20"/>
        </w:rPr>
      </w:pPr>
      <w:r w:rsidRPr="00E42F31">
        <w:rPr>
          <w:rFonts w:ascii="Arial" w:eastAsia="Times New Roman" w:hAnsi="Arial" w:cs="Arial"/>
          <w:b/>
          <w:bCs/>
          <w:sz w:val="20"/>
          <w:szCs w:val="20"/>
          <w:lang w:eastAsia="es-MX"/>
        </w:rPr>
        <w:t>HONORABLE CONGRESO DEL ESTADO DE NAYARIT</w:t>
      </w:r>
      <w:r w:rsidRPr="00E42F31">
        <w:rPr>
          <w:rFonts w:ascii="Arial" w:eastAsia="Times New Roman" w:hAnsi="Arial" w:cs="Arial"/>
          <w:sz w:val="20"/>
          <w:szCs w:val="20"/>
          <w:lang w:eastAsia="es-MX"/>
        </w:rPr>
        <w:t>; con domicilio en Avenida México Nte 38, Colonia Centro, Tepic, Tepic, CP. 63000, Nayarit, México, es el responsable del tratamiento de los datos personales que nos proporcione, los cuales serán protegidos conforme a lo dispuesto por los artículos 16 de la Constitución Política de los Estados Unidos Mexicanos, 7 de la Constitución Política del Estado Libre y Soberano de Nayarit, así como los artículos 4 fracción II, 18 y demás relativos y aplicables de la Ley de Protección de Datos Personales en Posesión de Sujetos Obligados para el Estado de Nayarit; y demás normatividad que resulte aplicable.</w:t>
      </w:r>
      <w:r w:rsidR="00E42F31">
        <w:rPr>
          <w:rFonts w:ascii="Arial" w:eastAsia="Times New Roman" w:hAnsi="Arial" w:cs="Arial"/>
          <w:sz w:val="20"/>
          <w:szCs w:val="20"/>
          <w:lang w:eastAsia="es-MX"/>
        </w:rPr>
        <w:t xml:space="preserve"> </w:t>
      </w:r>
      <w:r w:rsidR="005F0CC5" w:rsidRPr="00E42F31">
        <w:rPr>
          <w:rFonts w:ascii="Arial" w:eastAsia="Times New Roman" w:hAnsi="Arial" w:cs="Arial"/>
          <w:sz w:val="20"/>
          <w:szCs w:val="20"/>
          <w:lang w:eastAsia="es-MX"/>
        </w:rPr>
        <w:t>FINALIDADES DEL TRATAMIENTO</w:t>
      </w:r>
      <w:r w:rsidR="008F4BC1" w:rsidRPr="00E42F31">
        <w:rPr>
          <w:rFonts w:ascii="Arial" w:eastAsia="Times New Roman" w:hAnsi="Arial" w:cs="Arial"/>
          <w:sz w:val="20"/>
          <w:szCs w:val="20"/>
          <w:lang w:eastAsia="es-MX"/>
        </w:rPr>
        <w:t>:</w:t>
      </w:r>
      <w:r w:rsidR="005F0CC5" w:rsidRPr="00E42F31">
        <w:rPr>
          <w:rFonts w:ascii="Arial" w:eastAsia="Times New Roman" w:hAnsi="Arial" w:cs="Arial"/>
          <w:sz w:val="20"/>
          <w:szCs w:val="20"/>
          <w:lang w:eastAsia="es-MX"/>
        </w:rPr>
        <w:t xml:space="preserve"> </w:t>
      </w:r>
      <w:r w:rsidR="005D29A8" w:rsidRPr="00E42F31">
        <w:rPr>
          <w:rFonts w:ascii="Arial" w:eastAsia="Times New Roman" w:hAnsi="Arial" w:cs="Arial"/>
          <w:sz w:val="20"/>
          <w:szCs w:val="20"/>
          <w:lang w:eastAsia="es-MX"/>
        </w:rPr>
        <w:t xml:space="preserve">Obtención, uso, registro, organización, conservación, elaboración, utilización, comunicación, difusión, almacenamiento, posesión, acceso, manejo, divulgación y transferencia de datos personales de manera gratuita, consistentes en datos de identificación, de contacto, fotos, videos y registro de voz. </w:t>
      </w:r>
      <w:r w:rsidR="00B06537" w:rsidRPr="00E42F31">
        <w:rPr>
          <w:rFonts w:ascii="Arial" w:eastAsia="Times New Roman" w:hAnsi="Arial" w:cs="Arial"/>
          <w:sz w:val="20"/>
          <w:szCs w:val="20"/>
          <w:lang w:eastAsia="es-MX"/>
        </w:rPr>
        <w:t>Los</w:t>
      </w:r>
      <w:r w:rsidR="005F0CC5" w:rsidRPr="00E42F31">
        <w:rPr>
          <w:rFonts w:ascii="Arial" w:eastAsia="Times New Roman" w:hAnsi="Arial" w:cs="Arial"/>
          <w:sz w:val="20"/>
          <w:szCs w:val="20"/>
          <w:lang w:eastAsia="es-MX"/>
        </w:rPr>
        <w:t xml:space="preserve"> datos personales</w:t>
      </w:r>
      <w:r w:rsidR="00194F73">
        <w:rPr>
          <w:rFonts w:ascii="Arial" w:eastAsia="Times New Roman" w:hAnsi="Arial" w:cs="Arial"/>
          <w:sz w:val="20"/>
          <w:szCs w:val="20"/>
          <w:lang w:eastAsia="es-MX"/>
        </w:rPr>
        <w:t xml:space="preserve"> referentes a </w:t>
      </w:r>
      <w:r w:rsidR="008060C6">
        <w:rPr>
          <w:rFonts w:ascii="Arial" w:eastAsia="Times New Roman" w:hAnsi="Arial" w:cs="Arial"/>
          <w:sz w:val="20"/>
          <w:szCs w:val="20"/>
          <w:lang w:eastAsia="es-MX"/>
        </w:rPr>
        <w:t xml:space="preserve">nombre, edad, sexo, tipo de discapacidad, </w:t>
      </w:r>
      <w:r w:rsidR="00C75EB4">
        <w:rPr>
          <w:rFonts w:ascii="Arial" w:eastAsia="Times New Roman" w:hAnsi="Arial" w:cs="Arial"/>
          <w:sz w:val="20"/>
          <w:szCs w:val="20"/>
          <w:lang w:eastAsia="es-MX"/>
        </w:rPr>
        <w:t xml:space="preserve">escolaridad, </w:t>
      </w:r>
      <w:r w:rsidR="008060C6">
        <w:rPr>
          <w:rFonts w:ascii="Arial" w:eastAsia="Times New Roman" w:hAnsi="Arial" w:cs="Arial"/>
          <w:sz w:val="20"/>
          <w:szCs w:val="20"/>
          <w:lang w:eastAsia="es-MX"/>
        </w:rPr>
        <w:t xml:space="preserve">municipio de residencia, teléfono, correo electrónico, </w:t>
      </w:r>
      <w:r w:rsidR="00C75EB4">
        <w:rPr>
          <w:rFonts w:ascii="Arial" w:eastAsia="Times New Roman" w:hAnsi="Arial" w:cs="Arial"/>
          <w:sz w:val="20"/>
          <w:szCs w:val="20"/>
          <w:lang w:eastAsia="es-MX"/>
        </w:rPr>
        <w:t>y</w:t>
      </w:r>
      <w:r w:rsidR="008060C6">
        <w:rPr>
          <w:rFonts w:ascii="Arial" w:eastAsia="Times New Roman" w:hAnsi="Arial" w:cs="Arial"/>
          <w:sz w:val="20"/>
          <w:szCs w:val="20"/>
          <w:lang w:eastAsia="es-MX"/>
        </w:rPr>
        <w:t xml:space="preserve"> </w:t>
      </w:r>
      <w:r w:rsidR="00194F73" w:rsidRPr="00E42F31">
        <w:rPr>
          <w:rFonts w:ascii="Arial" w:eastAsia="Times New Roman" w:hAnsi="Arial" w:cs="Arial"/>
          <w:sz w:val="20"/>
          <w:szCs w:val="20"/>
          <w:lang w:eastAsia="es-MX"/>
        </w:rPr>
        <w:t>fotos, videos</w:t>
      </w:r>
      <w:r w:rsidR="008060C6">
        <w:rPr>
          <w:rFonts w:ascii="Arial" w:eastAsia="Times New Roman" w:hAnsi="Arial" w:cs="Arial"/>
          <w:sz w:val="20"/>
          <w:szCs w:val="20"/>
          <w:lang w:eastAsia="es-MX"/>
        </w:rPr>
        <w:t xml:space="preserve"> y</w:t>
      </w:r>
      <w:r w:rsidR="00194F73" w:rsidRPr="00E42F31">
        <w:rPr>
          <w:rFonts w:ascii="Arial" w:eastAsia="Times New Roman" w:hAnsi="Arial" w:cs="Arial"/>
          <w:sz w:val="20"/>
          <w:szCs w:val="20"/>
          <w:lang w:eastAsia="es-MX"/>
        </w:rPr>
        <w:t xml:space="preserve"> registro de voz</w:t>
      </w:r>
      <w:r w:rsidR="00C75EB4">
        <w:rPr>
          <w:rFonts w:ascii="Arial" w:eastAsia="Times New Roman" w:hAnsi="Arial" w:cs="Arial"/>
          <w:sz w:val="20"/>
          <w:szCs w:val="20"/>
          <w:lang w:eastAsia="es-MX"/>
        </w:rPr>
        <w:t xml:space="preserve"> que puedan recabarse</w:t>
      </w:r>
      <w:r w:rsidR="00194F73">
        <w:rPr>
          <w:rFonts w:ascii="Arial" w:eastAsia="Times New Roman" w:hAnsi="Arial" w:cs="Arial"/>
          <w:sz w:val="20"/>
          <w:szCs w:val="20"/>
          <w:lang w:eastAsia="es-MX"/>
        </w:rPr>
        <w:t xml:space="preserve">, </w:t>
      </w:r>
      <w:r w:rsidR="005F0CC5" w:rsidRPr="00E42F31">
        <w:rPr>
          <w:rFonts w:ascii="Arial" w:eastAsia="Times New Roman" w:hAnsi="Arial" w:cs="Arial"/>
          <w:sz w:val="20"/>
          <w:szCs w:val="20"/>
          <w:lang w:eastAsia="es-MX"/>
        </w:rPr>
        <w:t>serán utilizados para las siguientes finalidades: a) generar estadísticas</w:t>
      </w:r>
      <w:r w:rsidR="00D8215C" w:rsidRPr="00E42F31">
        <w:rPr>
          <w:rFonts w:ascii="Arial" w:eastAsia="Times New Roman" w:hAnsi="Arial" w:cs="Arial"/>
          <w:sz w:val="20"/>
          <w:szCs w:val="20"/>
          <w:lang w:eastAsia="es-MX"/>
        </w:rPr>
        <w:t xml:space="preserve">; </w:t>
      </w:r>
      <w:r w:rsidR="005F0CC5" w:rsidRPr="00E42F31">
        <w:rPr>
          <w:rFonts w:ascii="Arial" w:eastAsia="Times New Roman" w:hAnsi="Arial" w:cs="Arial"/>
          <w:sz w:val="20"/>
          <w:szCs w:val="20"/>
          <w:lang w:eastAsia="es-MX"/>
        </w:rPr>
        <w:t>b)</w:t>
      </w:r>
      <w:r w:rsidR="005115EC" w:rsidRPr="00E42F31">
        <w:rPr>
          <w:rFonts w:ascii="Arial" w:eastAsia="Times New Roman" w:hAnsi="Arial" w:cs="Arial"/>
          <w:sz w:val="20"/>
          <w:szCs w:val="20"/>
          <w:lang w:eastAsia="es-MX"/>
        </w:rPr>
        <w:t xml:space="preserve"> </w:t>
      </w:r>
      <w:r w:rsidR="00C609A4" w:rsidRPr="00E42F31">
        <w:rPr>
          <w:rFonts w:ascii="Arial" w:eastAsia="Times New Roman" w:hAnsi="Arial" w:cs="Arial"/>
          <w:sz w:val="20"/>
          <w:szCs w:val="20"/>
          <w:lang w:eastAsia="es-MX"/>
        </w:rPr>
        <w:t>transmisión y retransmisión por redes sociales, plataformas digitales y medios de comunicación, de la actividad en vivo y posteriormente en cortos, cápsulas y/o reportajes</w:t>
      </w:r>
      <w:r w:rsidR="00B06537" w:rsidRPr="00E42F31">
        <w:rPr>
          <w:rFonts w:ascii="Arial" w:eastAsia="Times New Roman" w:hAnsi="Arial" w:cs="Arial"/>
          <w:sz w:val="20"/>
          <w:szCs w:val="20"/>
          <w:lang w:eastAsia="es-MX"/>
        </w:rPr>
        <w:t xml:space="preserve">; </w:t>
      </w:r>
      <w:r w:rsidR="00C609A4" w:rsidRPr="00E42F31">
        <w:rPr>
          <w:rFonts w:ascii="Arial" w:eastAsia="Times New Roman" w:hAnsi="Arial" w:cs="Arial"/>
          <w:sz w:val="20"/>
          <w:szCs w:val="20"/>
          <w:lang w:eastAsia="es-MX"/>
        </w:rPr>
        <w:t xml:space="preserve">c) </w:t>
      </w:r>
      <w:r w:rsidR="005115EC" w:rsidRPr="00E42F31">
        <w:rPr>
          <w:rFonts w:ascii="Arial" w:eastAsia="Times New Roman" w:hAnsi="Arial" w:cs="Arial"/>
          <w:sz w:val="20"/>
          <w:szCs w:val="20"/>
          <w:lang w:eastAsia="es-MX"/>
        </w:rPr>
        <w:t xml:space="preserve">realizar </w:t>
      </w:r>
      <w:r w:rsidR="005F0CC5" w:rsidRPr="00E42F31">
        <w:rPr>
          <w:rFonts w:ascii="Arial" w:eastAsia="Times New Roman" w:hAnsi="Arial" w:cs="Arial"/>
          <w:sz w:val="20"/>
          <w:szCs w:val="20"/>
          <w:lang w:eastAsia="es-MX"/>
        </w:rPr>
        <w:t>e</w:t>
      </w:r>
      <w:r w:rsidR="00D8215C" w:rsidRPr="00E42F31">
        <w:rPr>
          <w:rFonts w:ascii="Arial" w:eastAsia="Times New Roman" w:hAnsi="Arial" w:cs="Arial"/>
          <w:sz w:val="20"/>
          <w:szCs w:val="20"/>
          <w:lang w:eastAsia="es-MX"/>
        </w:rPr>
        <w:t xml:space="preserve">l registro </w:t>
      </w:r>
      <w:r w:rsidR="005F0CC5" w:rsidRPr="00E42F31">
        <w:rPr>
          <w:rFonts w:ascii="Arial" w:eastAsia="Times New Roman" w:hAnsi="Arial" w:cs="Arial"/>
          <w:sz w:val="20"/>
          <w:szCs w:val="20"/>
          <w:lang w:eastAsia="es-MX"/>
        </w:rPr>
        <w:t>de asistencia</w:t>
      </w:r>
      <w:r w:rsidR="00D8215C" w:rsidRPr="00E42F31">
        <w:rPr>
          <w:rFonts w:ascii="Arial" w:eastAsia="Times New Roman" w:hAnsi="Arial" w:cs="Arial"/>
          <w:sz w:val="20"/>
          <w:szCs w:val="20"/>
          <w:lang w:eastAsia="es-MX"/>
        </w:rPr>
        <w:t>;</w:t>
      </w:r>
      <w:r w:rsidR="00B06537" w:rsidRPr="00E42F31">
        <w:rPr>
          <w:rFonts w:ascii="Arial" w:eastAsia="Times New Roman" w:hAnsi="Arial" w:cs="Arial"/>
          <w:sz w:val="20"/>
          <w:szCs w:val="20"/>
          <w:lang w:eastAsia="es-MX"/>
        </w:rPr>
        <w:t xml:space="preserve"> </w:t>
      </w:r>
      <w:r w:rsidR="005F0CC5" w:rsidRPr="00E42F31">
        <w:rPr>
          <w:rFonts w:ascii="Arial" w:eastAsia="Times New Roman" w:hAnsi="Arial" w:cs="Arial"/>
          <w:sz w:val="20"/>
          <w:szCs w:val="20"/>
          <w:lang w:eastAsia="es-MX"/>
        </w:rPr>
        <w:t>c) evidencia de las actividades realizadas</w:t>
      </w:r>
      <w:r w:rsidR="00D8215C" w:rsidRPr="00E42F31">
        <w:rPr>
          <w:rFonts w:ascii="Arial" w:eastAsia="Times New Roman" w:hAnsi="Arial" w:cs="Arial"/>
          <w:sz w:val="20"/>
          <w:szCs w:val="20"/>
          <w:lang w:eastAsia="es-MX"/>
        </w:rPr>
        <w:t xml:space="preserve">; </w:t>
      </w:r>
      <w:r w:rsidR="005F0CC5" w:rsidRPr="00E42F31">
        <w:rPr>
          <w:rFonts w:ascii="Arial" w:eastAsia="Times New Roman" w:hAnsi="Arial" w:cs="Arial"/>
          <w:sz w:val="20"/>
          <w:szCs w:val="20"/>
          <w:lang w:eastAsia="es-MX"/>
        </w:rPr>
        <w:t>d) difundir las actividades en el sitio web oficial</w:t>
      </w:r>
      <w:r w:rsidR="005115EC" w:rsidRPr="00E42F31">
        <w:rPr>
          <w:rFonts w:ascii="Arial" w:eastAsia="Times New Roman" w:hAnsi="Arial" w:cs="Arial"/>
          <w:sz w:val="20"/>
          <w:szCs w:val="20"/>
          <w:lang w:eastAsia="es-MX"/>
        </w:rPr>
        <w:t>,</w:t>
      </w:r>
      <w:r w:rsidR="005F0CC5" w:rsidRPr="00E42F31">
        <w:rPr>
          <w:rFonts w:ascii="Arial" w:eastAsia="Times New Roman" w:hAnsi="Arial" w:cs="Arial"/>
          <w:sz w:val="20"/>
          <w:szCs w:val="20"/>
          <w:lang w:eastAsia="es-MX"/>
        </w:rPr>
        <w:t xml:space="preserve"> redes sociales</w:t>
      </w:r>
      <w:r w:rsidR="005115EC" w:rsidRPr="00E42F31">
        <w:rPr>
          <w:rFonts w:ascii="Arial" w:eastAsia="Times New Roman" w:hAnsi="Arial" w:cs="Arial"/>
          <w:sz w:val="20"/>
          <w:szCs w:val="20"/>
          <w:lang w:eastAsia="es-MX"/>
        </w:rPr>
        <w:t xml:space="preserve"> y medios de comunicación</w:t>
      </w:r>
      <w:r w:rsidR="00D8215C" w:rsidRPr="00E42F31">
        <w:rPr>
          <w:rFonts w:ascii="Arial" w:eastAsia="Times New Roman" w:hAnsi="Arial" w:cs="Arial"/>
          <w:sz w:val="20"/>
          <w:szCs w:val="20"/>
          <w:lang w:eastAsia="es-MX"/>
        </w:rPr>
        <w:t>; e) publicación</w:t>
      </w:r>
      <w:r w:rsidR="005115EC" w:rsidRPr="00E42F31">
        <w:rPr>
          <w:rFonts w:ascii="Arial" w:eastAsia="Times New Roman" w:hAnsi="Arial" w:cs="Arial"/>
          <w:sz w:val="20"/>
          <w:szCs w:val="20"/>
          <w:lang w:eastAsia="es-MX"/>
        </w:rPr>
        <w:t xml:space="preserve"> y difusión</w:t>
      </w:r>
      <w:r w:rsidR="00D8215C" w:rsidRPr="00E42F31">
        <w:rPr>
          <w:rFonts w:ascii="Arial" w:eastAsia="Times New Roman" w:hAnsi="Arial" w:cs="Arial"/>
          <w:sz w:val="20"/>
          <w:szCs w:val="20"/>
          <w:lang w:eastAsia="es-MX"/>
        </w:rPr>
        <w:t xml:space="preserve"> de los nombres de</w:t>
      </w:r>
      <w:r w:rsidR="00B06537" w:rsidRPr="00E42F31">
        <w:rPr>
          <w:rFonts w:ascii="Arial" w:eastAsia="Times New Roman" w:hAnsi="Arial" w:cs="Arial"/>
          <w:sz w:val="20"/>
          <w:szCs w:val="20"/>
          <w:lang w:eastAsia="es-MX"/>
        </w:rPr>
        <w:t xml:space="preserve"> las y</w:t>
      </w:r>
      <w:r w:rsidR="00D8215C" w:rsidRPr="00E42F31">
        <w:rPr>
          <w:rFonts w:ascii="Arial" w:eastAsia="Times New Roman" w:hAnsi="Arial" w:cs="Arial"/>
          <w:sz w:val="20"/>
          <w:szCs w:val="20"/>
          <w:lang w:eastAsia="es-MX"/>
        </w:rPr>
        <w:t xml:space="preserve"> los participantes; f) comprobación de los gastos realizados</w:t>
      </w:r>
      <w:r w:rsidR="00B06537" w:rsidRPr="00E42F31">
        <w:rPr>
          <w:rFonts w:ascii="Arial" w:eastAsia="Times New Roman" w:hAnsi="Arial" w:cs="Arial"/>
          <w:sz w:val="20"/>
          <w:szCs w:val="20"/>
          <w:lang w:eastAsia="es-MX"/>
        </w:rPr>
        <w:t xml:space="preserve">, y </w:t>
      </w:r>
      <w:r w:rsidR="00D8215C" w:rsidRPr="00E42F31">
        <w:rPr>
          <w:rFonts w:ascii="Arial" w:eastAsia="Times New Roman" w:hAnsi="Arial" w:cs="Arial"/>
          <w:sz w:val="20"/>
          <w:szCs w:val="20"/>
          <w:lang w:eastAsia="es-MX"/>
        </w:rPr>
        <w:t>h) elaboración</w:t>
      </w:r>
      <w:r w:rsidR="00C609A4" w:rsidRPr="00E42F31">
        <w:rPr>
          <w:rFonts w:ascii="Arial" w:eastAsia="Times New Roman" w:hAnsi="Arial" w:cs="Arial"/>
          <w:sz w:val="20"/>
          <w:szCs w:val="20"/>
          <w:lang w:eastAsia="es-MX"/>
        </w:rPr>
        <w:t>, presentación y difusión</w:t>
      </w:r>
      <w:r w:rsidR="00D8215C" w:rsidRPr="00E42F31">
        <w:rPr>
          <w:rFonts w:ascii="Arial" w:eastAsia="Times New Roman" w:hAnsi="Arial" w:cs="Arial"/>
          <w:sz w:val="20"/>
          <w:szCs w:val="20"/>
          <w:lang w:eastAsia="es-MX"/>
        </w:rPr>
        <w:t xml:space="preserve"> de informes</w:t>
      </w:r>
      <w:r w:rsidR="00B06537" w:rsidRPr="00E42F31">
        <w:rPr>
          <w:rFonts w:ascii="Arial" w:eastAsia="Times New Roman" w:hAnsi="Arial" w:cs="Arial"/>
          <w:sz w:val="20"/>
          <w:szCs w:val="20"/>
          <w:lang w:eastAsia="es-MX"/>
        </w:rPr>
        <w:t xml:space="preserve">. </w:t>
      </w:r>
      <w:r w:rsidR="00E42F31">
        <w:rPr>
          <w:rFonts w:ascii="Arial" w:eastAsia="Times New Roman" w:hAnsi="Arial" w:cs="Arial"/>
          <w:sz w:val="20"/>
          <w:szCs w:val="20"/>
          <w:lang w:eastAsia="es-MX"/>
        </w:rPr>
        <w:t xml:space="preserve">TRANSFERENCIAS: </w:t>
      </w:r>
      <w:r w:rsidR="005F0CC5" w:rsidRPr="00E42F31">
        <w:rPr>
          <w:rFonts w:ascii="Arial" w:eastAsia="Times New Roman" w:hAnsi="Arial" w:cs="Arial"/>
          <w:sz w:val="20"/>
          <w:szCs w:val="20"/>
          <w:lang w:eastAsia="es-MX"/>
        </w:rPr>
        <w:t xml:space="preserve">Se le </w:t>
      </w:r>
      <w:r w:rsidR="005D29A8" w:rsidRPr="00E42F31">
        <w:rPr>
          <w:rFonts w:ascii="Arial" w:eastAsia="Times New Roman" w:hAnsi="Arial" w:cs="Arial"/>
          <w:sz w:val="20"/>
          <w:szCs w:val="20"/>
          <w:lang w:eastAsia="es-MX"/>
        </w:rPr>
        <w:t>informa</w:t>
      </w:r>
      <w:r w:rsidR="005F0CC5" w:rsidRPr="00E42F31">
        <w:rPr>
          <w:rFonts w:ascii="Arial" w:eastAsia="Times New Roman" w:hAnsi="Arial" w:cs="Arial"/>
          <w:sz w:val="20"/>
          <w:szCs w:val="20"/>
          <w:lang w:eastAsia="es-MX"/>
        </w:rPr>
        <w:t xml:space="preserve"> que </w:t>
      </w:r>
      <w:r w:rsidR="007B5E14" w:rsidRPr="00E42F31">
        <w:rPr>
          <w:rFonts w:ascii="Arial" w:eastAsia="Times New Roman" w:hAnsi="Arial" w:cs="Arial"/>
          <w:sz w:val="20"/>
          <w:szCs w:val="20"/>
          <w:lang w:eastAsia="es-MX"/>
        </w:rPr>
        <w:t>podrán realizarse</w:t>
      </w:r>
      <w:r w:rsidR="005F0CC5" w:rsidRPr="00E42F31">
        <w:rPr>
          <w:rFonts w:ascii="Arial" w:eastAsia="Times New Roman" w:hAnsi="Arial" w:cs="Arial"/>
          <w:sz w:val="20"/>
          <w:szCs w:val="20"/>
          <w:lang w:eastAsia="es-MX"/>
        </w:rPr>
        <w:t xml:space="preserve"> transferencias de información</w:t>
      </w:r>
      <w:r w:rsidR="007B5E14" w:rsidRPr="00E42F31">
        <w:rPr>
          <w:rFonts w:ascii="Arial" w:eastAsia="Times New Roman" w:hAnsi="Arial" w:cs="Arial"/>
          <w:sz w:val="20"/>
          <w:szCs w:val="20"/>
          <w:lang w:eastAsia="es-MX"/>
        </w:rPr>
        <w:t xml:space="preserve"> correspondiente a datos de identificación, fotos, videos y registro de voz, a medios de comunicación para fines exclusivamente de </w:t>
      </w:r>
      <w:r w:rsidR="0082594A" w:rsidRPr="00E42F31">
        <w:rPr>
          <w:rFonts w:ascii="Arial" w:eastAsia="Times New Roman" w:hAnsi="Arial" w:cs="Arial"/>
          <w:sz w:val="20"/>
          <w:szCs w:val="20"/>
          <w:lang w:eastAsia="es-MX"/>
        </w:rPr>
        <w:t>difusión y divulgación</w:t>
      </w:r>
      <w:r w:rsidR="007B5E14" w:rsidRPr="00E42F31">
        <w:rPr>
          <w:rFonts w:ascii="Arial" w:eastAsia="Times New Roman" w:hAnsi="Arial" w:cs="Arial"/>
          <w:sz w:val="20"/>
          <w:szCs w:val="20"/>
          <w:lang w:eastAsia="es-MX"/>
        </w:rPr>
        <w:t xml:space="preserve"> de las actividades con carácter</w:t>
      </w:r>
      <w:r w:rsidR="0082594A" w:rsidRPr="00E42F31">
        <w:rPr>
          <w:rFonts w:ascii="Arial" w:eastAsia="Times New Roman" w:hAnsi="Arial" w:cs="Arial"/>
          <w:sz w:val="20"/>
          <w:szCs w:val="20"/>
          <w:lang w:eastAsia="es-MX"/>
        </w:rPr>
        <w:t xml:space="preserve"> de</w:t>
      </w:r>
      <w:r w:rsidR="007B5E14" w:rsidRPr="00E42F31">
        <w:rPr>
          <w:rFonts w:ascii="Arial" w:eastAsia="Times New Roman" w:hAnsi="Arial" w:cs="Arial"/>
          <w:sz w:val="20"/>
          <w:szCs w:val="20"/>
          <w:lang w:eastAsia="es-MX"/>
        </w:rPr>
        <w:t xml:space="preserve"> </w:t>
      </w:r>
      <w:r w:rsidR="006C2FAC">
        <w:rPr>
          <w:rFonts w:ascii="Arial" w:eastAsia="Times New Roman" w:hAnsi="Arial" w:cs="Arial"/>
          <w:sz w:val="20"/>
          <w:szCs w:val="20"/>
          <w:lang w:eastAsia="es-MX"/>
        </w:rPr>
        <w:t xml:space="preserve">cívicas, </w:t>
      </w:r>
      <w:r w:rsidR="006C2FAC">
        <w:rPr>
          <w:rFonts w:ascii="Arial" w:hAnsi="Arial" w:cs="Arial"/>
          <w:sz w:val="20"/>
          <w:szCs w:val="20"/>
        </w:rPr>
        <w:t>de inclusión y respeto de los derechos de las personas con discapacidad</w:t>
      </w:r>
      <w:r w:rsidR="005D29A8" w:rsidRPr="00E42F31">
        <w:rPr>
          <w:rFonts w:ascii="Arial" w:eastAsia="Times New Roman" w:hAnsi="Arial" w:cs="Arial"/>
          <w:sz w:val="20"/>
          <w:szCs w:val="20"/>
          <w:lang w:eastAsia="es-MX"/>
        </w:rPr>
        <w:t xml:space="preserve">, </w:t>
      </w:r>
      <w:r w:rsidR="007B5E14" w:rsidRPr="00E42F31">
        <w:rPr>
          <w:rFonts w:ascii="Arial" w:eastAsia="Times New Roman" w:hAnsi="Arial" w:cs="Arial"/>
          <w:sz w:val="20"/>
          <w:szCs w:val="20"/>
          <w:lang w:eastAsia="es-MX"/>
        </w:rPr>
        <w:t xml:space="preserve">así mismo, </w:t>
      </w:r>
      <w:r w:rsidR="005D29A8" w:rsidRPr="00E42F31">
        <w:rPr>
          <w:rFonts w:ascii="Arial" w:eastAsia="Times New Roman" w:hAnsi="Arial" w:cs="Arial"/>
          <w:sz w:val="20"/>
          <w:szCs w:val="20"/>
          <w:lang w:eastAsia="es-MX"/>
        </w:rPr>
        <w:t>aquéllas que sean necesarias para atender requerimientos de información de una autoridad competente, que estén debidamente fundados y motivados.</w:t>
      </w:r>
      <w:r w:rsidR="00B46040" w:rsidRPr="00E42F31">
        <w:rPr>
          <w:rFonts w:ascii="Arial" w:eastAsia="Times New Roman" w:hAnsi="Arial" w:cs="Arial"/>
          <w:sz w:val="20"/>
          <w:szCs w:val="20"/>
          <w:lang w:eastAsia="es-MX"/>
        </w:rPr>
        <w:t xml:space="preserve"> </w:t>
      </w:r>
      <w:r w:rsidR="00E42F31">
        <w:rPr>
          <w:rFonts w:ascii="Arial" w:eastAsia="Times New Roman" w:hAnsi="Arial" w:cs="Arial"/>
          <w:sz w:val="20"/>
          <w:szCs w:val="20"/>
          <w:lang w:eastAsia="es-MX"/>
        </w:rPr>
        <w:t xml:space="preserve">TRATAMIENTO DE DATOS PERSONALES DE MENORES: </w:t>
      </w:r>
      <w:r w:rsidR="00FB2C23" w:rsidRPr="00E42F31">
        <w:rPr>
          <w:rFonts w:ascii="Arial" w:eastAsia="Times New Roman" w:hAnsi="Arial" w:cs="Arial"/>
          <w:sz w:val="20"/>
          <w:szCs w:val="20"/>
          <w:lang w:eastAsia="es-MX"/>
        </w:rPr>
        <w:t xml:space="preserve">El tratamiento de las imágenes en fotografía y/o video de las niñas, niños y adolescentes, se realizará de la siguiente manera: a. Las imágenes no mostrarán su rostro, ni características físicas que permitan su identificación, si no se cuenta con la autorización por escrito por parte del padre, madre o tutor de </w:t>
      </w:r>
      <w:r w:rsidR="00B06537" w:rsidRPr="00E42F31">
        <w:rPr>
          <w:rFonts w:ascii="Arial" w:eastAsia="Times New Roman" w:hAnsi="Arial" w:cs="Arial"/>
          <w:sz w:val="20"/>
          <w:szCs w:val="20"/>
          <w:lang w:eastAsia="es-MX"/>
        </w:rPr>
        <w:t xml:space="preserve">las y </w:t>
      </w:r>
      <w:r w:rsidR="00FB2C23" w:rsidRPr="00E42F31">
        <w:rPr>
          <w:rFonts w:ascii="Arial" w:eastAsia="Times New Roman" w:hAnsi="Arial" w:cs="Arial"/>
          <w:sz w:val="20"/>
          <w:szCs w:val="20"/>
          <w:lang w:eastAsia="es-MX"/>
        </w:rPr>
        <w:t>los menores de edad</w:t>
      </w:r>
      <w:r w:rsidR="005115EC" w:rsidRPr="00E42F31">
        <w:rPr>
          <w:rFonts w:ascii="Arial" w:eastAsia="Times New Roman" w:hAnsi="Arial" w:cs="Arial"/>
          <w:sz w:val="20"/>
          <w:szCs w:val="20"/>
          <w:lang w:eastAsia="es-MX"/>
        </w:rPr>
        <w:t>,</w:t>
      </w:r>
      <w:r w:rsidR="00FB2C23" w:rsidRPr="00E42F31">
        <w:rPr>
          <w:rFonts w:ascii="Arial" w:eastAsia="Times New Roman" w:hAnsi="Arial" w:cs="Arial"/>
          <w:sz w:val="20"/>
          <w:szCs w:val="20"/>
          <w:lang w:eastAsia="es-MX"/>
        </w:rPr>
        <w:t xml:space="preserve"> respectivamente. b. </w:t>
      </w:r>
      <w:r w:rsidR="005D29A8" w:rsidRPr="00E42F31">
        <w:rPr>
          <w:rFonts w:ascii="Arial" w:eastAsia="Times New Roman" w:hAnsi="Arial" w:cs="Arial"/>
          <w:sz w:val="20"/>
          <w:szCs w:val="20"/>
          <w:lang w:eastAsia="es-MX"/>
        </w:rPr>
        <w:t>Las</w:t>
      </w:r>
      <w:r w:rsidR="00FB2C23" w:rsidRPr="00E42F31">
        <w:rPr>
          <w:rFonts w:ascii="Arial" w:eastAsia="Times New Roman" w:hAnsi="Arial" w:cs="Arial"/>
          <w:sz w:val="20"/>
          <w:szCs w:val="20"/>
          <w:lang w:eastAsia="es-MX"/>
        </w:rPr>
        <w:t xml:space="preserve"> imágenes con su rostro</w:t>
      </w:r>
      <w:r w:rsidR="005D29A8" w:rsidRPr="00E42F31">
        <w:rPr>
          <w:rFonts w:ascii="Arial" w:eastAsia="Times New Roman" w:hAnsi="Arial" w:cs="Arial"/>
          <w:sz w:val="20"/>
          <w:szCs w:val="20"/>
          <w:lang w:eastAsia="es-MX"/>
        </w:rPr>
        <w:t xml:space="preserve"> </w:t>
      </w:r>
      <w:r w:rsidR="00FB2C23" w:rsidRPr="00E42F31">
        <w:rPr>
          <w:rFonts w:ascii="Arial" w:eastAsia="Times New Roman" w:hAnsi="Arial" w:cs="Arial"/>
          <w:sz w:val="20"/>
          <w:szCs w:val="20"/>
          <w:lang w:eastAsia="es-MX"/>
        </w:rPr>
        <w:t>serán recabadas únicamente con el consentimiento por escrito en términos de la Ley</w:t>
      </w:r>
      <w:r w:rsidR="00B46040" w:rsidRPr="00E42F31">
        <w:rPr>
          <w:rFonts w:ascii="Arial" w:eastAsia="Times New Roman" w:hAnsi="Arial" w:cs="Arial"/>
          <w:sz w:val="20"/>
          <w:szCs w:val="20"/>
          <w:lang w:eastAsia="es-MX"/>
        </w:rPr>
        <w:t>es</w:t>
      </w:r>
      <w:r w:rsidR="00FB2C23" w:rsidRPr="00E42F31">
        <w:rPr>
          <w:rFonts w:ascii="Arial" w:eastAsia="Times New Roman" w:hAnsi="Arial" w:cs="Arial"/>
          <w:sz w:val="20"/>
          <w:szCs w:val="20"/>
          <w:lang w:eastAsia="es-MX"/>
        </w:rPr>
        <w:t xml:space="preserve"> en la materia.</w:t>
      </w:r>
      <w:r w:rsidR="008F4BC1" w:rsidRPr="00E42F31">
        <w:rPr>
          <w:rFonts w:ascii="Arial" w:eastAsia="Times New Roman" w:hAnsi="Arial" w:cs="Arial"/>
          <w:sz w:val="20"/>
          <w:szCs w:val="20"/>
          <w:lang w:eastAsia="es-MX"/>
        </w:rPr>
        <w:t xml:space="preserve"> </w:t>
      </w:r>
      <w:r w:rsidR="00E42F31">
        <w:rPr>
          <w:rFonts w:ascii="Arial" w:eastAsia="Times New Roman" w:hAnsi="Arial" w:cs="Arial"/>
          <w:sz w:val="20"/>
          <w:szCs w:val="20"/>
          <w:lang w:eastAsia="es-MX"/>
        </w:rPr>
        <w:t xml:space="preserve">MÁS INFORMACIÓN: </w:t>
      </w:r>
      <w:r w:rsidR="005F0CC5" w:rsidRPr="00E42F31">
        <w:rPr>
          <w:rFonts w:ascii="Arial" w:eastAsia="Times New Roman" w:hAnsi="Arial" w:cs="Arial"/>
          <w:sz w:val="20"/>
          <w:szCs w:val="20"/>
          <w:lang w:eastAsia="es-MX"/>
        </w:rPr>
        <w:t xml:space="preserve">Para mayor información acerca del tratamiento y de los derechos que pueda hacer valer, usted puede acceder al </w:t>
      </w:r>
      <w:r w:rsidR="00B46040" w:rsidRPr="00E42F31">
        <w:rPr>
          <w:rFonts w:ascii="Arial" w:eastAsia="Times New Roman" w:hAnsi="Arial" w:cs="Arial"/>
          <w:sz w:val="20"/>
          <w:szCs w:val="20"/>
          <w:lang w:eastAsia="es-MX"/>
        </w:rPr>
        <w:t xml:space="preserve">Aviso de Privacidad Simplificado </w:t>
      </w:r>
      <w:r w:rsidR="00352E03">
        <w:rPr>
          <w:rFonts w:ascii="Arial" w:eastAsia="Times New Roman" w:hAnsi="Arial" w:cs="Arial"/>
          <w:sz w:val="20"/>
          <w:szCs w:val="20"/>
          <w:lang w:eastAsia="es-MX"/>
        </w:rPr>
        <w:t>del Proceso de Consulta a Personas con Discapacidad,</w:t>
      </w:r>
      <w:r w:rsidR="00264E32">
        <w:rPr>
          <w:rFonts w:ascii="Arial" w:eastAsia="Times New Roman" w:hAnsi="Arial" w:cs="Arial"/>
          <w:sz w:val="20"/>
          <w:szCs w:val="20"/>
          <w:lang w:eastAsia="es-MX"/>
        </w:rPr>
        <w:t xml:space="preserve"> publicado en </w:t>
      </w:r>
      <w:hyperlink r:id="rId9" w:history="1">
        <w:r w:rsidR="00264E32" w:rsidRPr="00487052">
          <w:rPr>
            <w:rStyle w:val="Hipervnculo"/>
            <w:rFonts w:ascii="Arial" w:eastAsia="Times New Roman" w:hAnsi="Arial" w:cs="Arial"/>
            <w:sz w:val="20"/>
            <w:szCs w:val="20"/>
            <w:lang w:eastAsia="es-MX"/>
          </w:rPr>
          <w:t>https://congresonayarit.gob.mx/avisos-de-privacidad-integral/</w:t>
        </w:r>
      </w:hyperlink>
      <w:r w:rsidR="005F0CC5" w:rsidRPr="00E42F31">
        <w:rPr>
          <w:rFonts w:ascii="Arial" w:eastAsia="Times New Roman" w:hAnsi="Arial" w:cs="Arial"/>
          <w:sz w:val="20"/>
          <w:szCs w:val="20"/>
          <w:lang w:eastAsia="es-MX"/>
        </w:rPr>
        <w:t xml:space="preserve">; o bien, en el correo </w:t>
      </w:r>
      <w:r w:rsidR="00B46040" w:rsidRPr="00E42F31">
        <w:rPr>
          <w:rFonts w:ascii="Arial" w:eastAsia="Times New Roman" w:hAnsi="Arial" w:cs="Arial"/>
          <w:sz w:val="20"/>
          <w:szCs w:val="20"/>
          <w:lang w:eastAsia="es-MX"/>
        </w:rPr>
        <w:t>transparencia@congresonayarit.mx</w:t>
      </w:r>
      <w:r w:rsidR="005F0CC5" w:rsidRPr="00E42F31">
        <w:rPr>
          <w:rFonts w:ascii="Arial" w:eastAsia="Times New Roman" w:hAnsi="Arial" w:cs="Arial"/>
          <w:sz w:val="20"/>
          <w:szCs w:val="20"/>
          <w:lang w:eastAsia="es-MX"/>
        </w:rPr>
        <w:t xml:space="preserve">, al teléfono </w:t>
      </w:r>
      <w:r w:rsidR="00B46040" w:rsidRPr="00E42F31">
        <w:rPr>
          <w:rFonts w:ascii="Arial" w:eastAsia="Times New Roman" w:hAnsi="Arial" w:cs="Arial"/>
          <w:sz w:val="20"/>
          <w:szCs w:val="20"/>
          <w:lang w:eastAsia="es-MX"/>
        </w:rPr>
        <w:t>(311)</w:t>
      </w:r>
      <w:r w:rsidR="00352E03">
        <w:rPr>
          <w:rFonts w:ascii="Arial" w:eastAsia="Times New Roman" w:hAnsi="Arial" w:cs="Arial"/>
          <w:sz w:val="20"/>
          <w:szCs w:val="20"/>
          <w:lang w:eastAsia="es-MX"/>
        </w:rPr>
        <w:t xml:space="preserve"> </w:t>
      </w:r>
      <w:r w:rsidR="00B46040" w:rsidRPr="00E42F31">
        <w:rPr>
          <w:rFonts w:ascii="Arial" w:eastAsia="Times New Roman" w:hAnsi="Arial" w:cs="Arial"/>
          <w:sz w:val="20"/>
          <w:szCs w:val="20"/>
          <w:lang w:eastAsia="es-MX"/>
        </w:rPr>
        <w:t>2152500 ext 165</w:t>
      </w:r>
      <w:r w:rsidR="005F0CC5" w:rsidRPr="00E42F31">
        <w:rPr>
          <w:rFonts w:ascii="Arial" w:eastAsia="Times New Roman" w:hAnsi="Arial" w:cs="Arial"/>
          <w:sz w:val="20"/>
          <w:szCs w:val="20"/>
          <w:lang w:eastAsia="es-MX"/>
        </w:rPr>
        <w:t xml:space="preserve">, o en la oficina ubicada en </w:t>
      </w:r>
      <w:r w:rsidR="00E42F31" w:rsidRPr="00E42F31">
        <w:rPr>
          <w:rFonts w:ascii="Arial" w:eastAsia="Times New Roman" w:hAnsi="Arial" w:cs="Arial"/>
          <w:sz w:val="20"/>
          <w:szCs w:val="20"/>
          <w:lang w:eastAsia="es-MX"/>
        </w:rPr>
        <w:t>Avenida México Nte 38, Colonia Centro, Tepic, Tepic, CP. 63000, Nayarit, México</w:t>
      </w:r>
      <w:r w:rsidR="005F0CC5" w:rsidRPr="00E42F31">
        <w:rPr>
          <w:rFonts w:ascii="Arial" w:eastAsia="Times New Roman" w:hAnsi="Arial" w:cs="Arial"/>
          <w:sz w:val="20"/>
          <w:szCs w:val="20"/>
          <w:lang w:eastAsia="es-MX"/>
        </w:rPr>
        <w:t xml:space="preserve">. </w:t>
      </w:r>
      <w:r w:rsidR="005F0CC5" w:rsidRPr="00264E32">
        <w:rPr>
          <w:rFonts w:ascii="Arial" w:eastAsia="Times New Roman" w:hAnsi="Arial" w:cs="Arial"/>
          <w:sz w:val="20"/>
          <w:szCs w:val="20"/>
          <w:lang w:eastAsia="es-MX"/>
        </w:rPr>
        <w:t>FUNDAMENTO LEGAL</w:t>
      </w:r>
      <w:r w:rsidR="00264E32">
        <w:rPr>
          <w:rFonts w:ascii="Arial" w:eastAsia="Times New Roman" w:hAnsi="Arial" w:cs="Arial"/>
          <w:sz w:val="20"/>
          <w:szCs w:val="20"/>
          <w:lang w:eastAsia="es-MX"/>
        </w:rPr>
        <w:t>:</w:t>
      </w:r>
      <w:r w:rsidR="006F7233">
        <w:rPr>
          <w:rFonts w:ascii="Arial" w:eastAsia="Times New Roman" w:hAnsi="Arial" w:cs="Arial"/>
          <w:sz w:val="20"/>
          <w:szCs w:val="20"/>
          <w:lang w:eastAsia="es-MX"/>
        </w:rPr>
        <w:t xml:space="preserve"> artículos 70, 71, 72, 73 y 74 de la Ley de los </w:t>
      </w:r>
      <w:r w:rsidR="005F0CC5" w:rsidRPr="00264E32">
        <w:rPr>
          <w:rFonts w:ascii="Arial" w:eastAsia="Times New Roman" w:hAnsi="Arial" w:cs="Arial"/>
          <w:sz w:val="20"/>
          <w:szCs w:val="20"/>
          <w:lang w:eastAsia="es-MX"/>
        </w:rPr>
        <w:t xml:space="preserve">Derechos de Niñas, Niños y Adolescentes </w:t>
      </w:r>
      <w:r w:rsidR="006F7233">
        <w:rPr>
          <w:rFonts w:ascii="Arial" w:eastAsia="Times New Roman" w:hAnsi="Arial" w:cs="Arial"/>
          <w:sz w:val="20"/>
          <w:szCs w:val="20"/>
          <w:lang w:eastAsia="es-MX"/>
        </w:rPr>
        <w:t>para el Estado de Nayarit</w:t>
      </w:r>
      <w:r w:rsidR="005F0CC5" w:rsidRPr="00264E32">
        <w:rPr>
          <w:rFonts w:ascii="Arial" w:eastAsia="Times New Roman" w:hAnsi="Arial" w:cs="Arial"/>
          <w:sz w:val="20"/>
          <w:szCs w:val="20"/>
          <w:lang w:eastAsia="es-MX"/>
        </w:rPr>
        <w:t>.</w:t>
      </w:r>
    </w:p>
    <w:sectPr w:rsidR="005F0CC5" w:rsidRPr="006C2FAC" w:rsidSect="005120DB">
      <w:footerReference w:type="default" r:id="rId10"/>
      <w:pgSz w:w="12240" w:h="15840"/>
      <w:pgMar w:top="1276" w:right="1041" w:bottom="1417" w:left="1701" w:header="708"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8663" w14:textId="77777777" w:rsidR="005221D6" w:rsidRDefault="005221D6" w:rsidP="00307693">
      <w:pPr>
        <w:spacing w:after="0" w:line="240" w:lineRule="auto"/>
      </w:pPr>
      <w:r>
        <w:separator/>
      </w:r>
    </w:p>
  </w:endnote>
  <w:endnote w:type="continuationSeparator" w:id="0">
    <w:p w14:paraId="4DDDB7E2" w14:textId="77777777" w:rsidR="005221D6" w:rsidRDefault="005221D6" w:rsidP="0030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6"/>
        <w:szCs w:val="26"/>
      </w:rPr>
      <w:id w:val="-1915388169"/>
      <w:docPartObj>
        <w:docPartGallery w:val="Page Numbers (Bottom of Page)"/>
        <w:docPartUnique/>
      </w:docPartObj>
    </w:sdtPr>
    <w:sdtEndPr/>
    <w:sdtContent>
      <w:sdt>
        <w:sdtPr>
          <w:rPr>
            <w:rFonts w:ascii="Arial" w:hAnsi="Arial" w:cs="Arial"/>
            <w:sz w:val="26"/>
            <w:szCs w:val="26"/>
          </w:rPr>
          <w:id w:val="-1769616900"/>
          <w:docPartObj>
            <w:docPartGallery w:val="Page Numbers (Top of Page)"/>
            <w:docPartUnique/>
          </w:docPartObj>
        </w:sdtPr>
        <w:sdtEndPr/>
        <w:sdtContent>
          <w:p w14:paraId="3B184491" w14:textId="2B95FB96" w:rsidR="00307693" w:rsidRPr="00307693" w:rsidRDefault="002B0FDB" w:rsidP="00307693">
            <w:pPr>
              <w:pStyle w:val="Piedepgina"/>
              <w:jc w:val="right"/>
              <w:rPr>
                <w:rFonts w:ascii="Arial" w:hAnsi="Arial" w:cs="Arial"/>
                <w:sz w:val="26"/>
                <w:szCs w:val="26"/>
              </w:rPr>
            </w:pPr>
            <w:r w:rsidRPr="002B0FDB">
              <w:rPr>
                <w:i/>
                <w:noProof/>
                <w:sz w:val="18"/>
                <w:szCs w:val="18"/>
              </w:rPr>
              <mc:AlternateContent>
                <mc:Choice Requires="wps">
                  <w:drawing>
                    <wp:anchor distT="0" distB="0" distL="114300" distR="114300" simplePos="0" relativeHeight="251659264" behindDoc="0" locked="0" layoutInCell="1" allowOverlap="1" wp14:anchorId="3069F5C3" wp14:editId="12F081CB">
                      <wp:simplePos x="0" y="0"/>
                      <wp:positionH relativeFrom="column">
                        <wp:posOffset>-167107</wp:posOffset>
                      </wp:positionH>
                      <wp:positionV relativeFrom="paragraph">
                        <wp:posOffset>-108407</wp:posOffset>
                      </wp:positionV>
                      <wp:extent cx="6146140" cy="0"/>
                      <wp:effectExtent l="57150" t="38100" r="45720" b="95250"/>
                      <wp:wrapNone/>
                      <wp:docPr id="14" name="Conector recto 14"/>
                      <wp:cNvGraphicFramePr/>
                      <a:graphic xmlns:a="http://schemas.openxmlformats.org/drawingml/2006/main">
                        <a:graphicData uri="http://schemas.microsoft.com/office/word/2010/wordprocessingShape">
                          <wps:wsp>
                            <wps:cNvCnPr/>
                            <wps:spPr>
                              <a:xfrm flipH="1">
                                <a:off x="0" y="0"/>
                                <a:ext cx="6146140" cy="0"/>
                              </a:xfrm>
                              <a:prstGeom prst="line">
                                <a:avLst/>
                              </a:prstGeom>
                              <a:ln>
                                <a:solidFill>
                                  <a:srgbClr val="996633"/>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4D224161" id="Conector recto 14"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5pt,-8.55pt" to="470.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T6wgEAAN8DAAAOAAAAZHJzL2Uyb0RvYy54bWysU9uK2zAQfS/0H4TeGztJCV0TZx922fah&#10;tEu7/QBFHsUCSSMkNXb+viPZ8S5tYaEUjNBlzpk5Z8b729EadoYQNbqWr1c1Z+AkdtqdWv7j6eHd&#10;B85iEq4TBh20/AKR3x7evtkPvoEN9mg6CIxIXGwG3/I+Jd9UVZQ9WBFX6MHRo8JgRaJjOFVdEAOx&#10;W1Nt6npXDRg6H1BCjHR7Pz3yQ+FXCmT6qlSExEzLqbZU1lDWY16rw140pyB8r+VchviHKqzQjpIu&#10;VPciCfYz6D+orJYBI6q0kmgrVEpLKBpIzbr+Tc33XngoWsic6Beb4v+jlV/Od+4xkA2Dj030jyGr&#10;GFWwTBntP1FPiy6qlI3FtstiG4yJSbrcrd/TR+7K61s1UWQqH2L6CGhZ3rTcaJcViUacP8dEaSn0&#10;GpKvjctrRKO7B21MOYTT8c4EdhbUw5ub3W67zW0j4IswOmVo9ayi7NLFwET7DRTTHVW7LenLgMFC&#10;K6QElzYzr3EUnWGKSliA9evAOT5DoQzfAt68Dl4QJTO6tICtdhj+RpDG9VyymuKvDky6swVH7C6l&#10;v8UamqLi3DzxeUxfngv8+b88/AIAAP//AwBQSwMEFAAGAAgAAAAhACitB8/dAAAACwEAAA8AAABk&#10;cnMvZG93bnJldi54bWxMj01PhDAQhu8m/odmTLyY3cJq2BUpG2P0LujB40C7FLedEloW9NdbE5P1&#10;Nh9P3nmm2C/WsJMafe9IQLpOgClqneypE/D+9rLaAfMBSaJxpAR8KQ/78vKiwFy6mSp1qkPHYgj5&#10;HAXoEIacc99qZdGv3aAo7g5utBhiO3ZcjjjHcGv4JkkybrGneEHjoJ60ao/1ZAUc09dPXbnmWU/z&#10;xwFvrDbfdSXE9dXy+AAsqCWcYfjVj+pQRqfGTSQ9MwJWm+w2orFItymwSNzfpRmw5m/Cy4L//6H8&#10;AQAA//8DAFBLAQItABQABgAIAAAAIQC2gziS/gAAAOEBAAATAAAAAAAAAAAAAAAAAAAAAABbQ29u&#10;dGVudF9UeXBlc10ueG1sUEsBAi0AFAAGAAgAAAAhADj9If/WAAAAlAEAAAsAAAAAAAAAAAAAAAAA&#10;LwEAAF9yZWxzLy5yZWxzUEsBAi0AFAAGAAgAAAAhAPdXFPrCAQAA3wMAAA4AAAAAAAAAAAAAAAAA&#10;LgIAAGRycy9lMm9Eb2MueG1sUEsBAi0AFAAGAAgAAAAhACitB8/dAAAACwEAAA8AAAAAAAAAAAAA&#10;AAAAHAQAAGRycy9kb3ducmV2LnhtbFBLBQYAAAAABAAEAPMAAAAmBQAAAAA=&#10;" strokecolor="#963" strokeweight="3pt">
                      <v:shadow on="t" color="black" opacity="22937f" origin=",.5" offset="0,.63889mm"/>
                    </v:line>
                  </w:pict>
                </mc:Fallback>
              </mc:AlternateContent>
            </w:r>
            <w:r w:rsidR="00307693" w:rsidRPr="002B0FDB">
              <w:rPr>
                <w:rFonts w:ascii="Arial" w:hAnsi="Arial" w:cs="Arial"/>
                <w:sz w:val="20"/>
                <w:szCs w:val="20"/>
              </w:rPr>
              <w:t xml:space="preserve">Página </w:t>
            </w:r>
            <w:r w:rsidR="00307693" w:rsidRPr="002B0FDB">
              <w:rPr>
                <w:rFonts w:ascii="Arial" w:hAnsi="Arial" w:cs="Arial"/>
                <w:b/>
                <w:bCs/>
                <w:sz w:val="20"/>
                <w:szCs w:val="20"/>
              </w:rPr>
              <w:fldChar w:fldCharType="begin"/>
            </w:r>
            <w:r w:rsidR="00307693" w:rsidRPr="002B0FDB">
              <w:rPr>
                <w:rFonts w:ascii="Arial" w:hAnsi="Arial" w:cs="Arial"/>
                <w:b/>
                <w:bCs/>
                <w:sz w:val="20"/>
                <w:szCs w:val="20"/>
              </w:rPr>
              <w:instrText>PAGE</w:instrText>
            </w:r>
            <w:r w:rsidR="00307693" w:rsidRPr="002B0FDB">
              <w:rPr>
                <w:rFonts w:ascii="Arial" w:hAnsi="Arial" w:cs="Arial"/>
                <w:b/>
                <w:bCs/>
                <w:sz w:val="20"/>
                <w:szCs w:val="20"/>
              </w:rPr>
              <w:fldChar w:fldCharType="separate"/>
            </w:r>
            <w:r w:rsidR="00307693" w:rsidRPr="002B0FDB">
              <w:rPr>
                <w:rFonts w:ascii="Arial" w:hAnsi="Arial" w:cs="Arial"/>
                <w:b/>
                <w:bCs/>
                <w:sz w:val="20"/>
                <w:szCs w:val="20"/>
              </w:rPr>
              <w:t>1</w:t>
            </w:r>
            <w:r w:rsidR="00307693" w:rsidRPr="002B0FDB">
              <w:rPr>
                <w:rFonts w:ascii="Arial" w:hAnsi="Arial" w:cs="Arial"/>
                <w:b/>
                <w:bCs/>
                <w:sz w:val="20"/>
                <w:szCs w:val="20"/>
              </w:rPr>
              <w:fldChar w:fldCharType="end"/>
            </w:r>
            <w:r w:rsidR="00307693" w:rsidRPr="002B0FDB">
              <w:rPr>
                <w:rFonts w:ascii="Arial" w:hAnsi="Arial" w:cs="Arial"/>
                <w:sz w:val="20"/>
                <w:szCs w:val="20"/>
              </w:rPr>
              <w:t xml:space="preserve"> de </w:t>
            </w:r>
            <w:r w:rsidR="00307693" w:rsidRPr="002B0FDB">
              <w:rPr>
                <w:rFonts w:ascii="Arial" w:hAnsi="Arial" w:cs="Arial"/>
                <w:b/>
                <w:bCs/>
                <w:sz w:val="20"/>
                <w:szCs w:val="20"/>
              </w:rPr>
              <w:fldChar w:fldCharType="begin"/>
            </w:r>
            <w:r w:rsidR="00307693" w:rsidRPr="002B0FDB">
              <w:rPr>
                <w:rFonts w:ascii="Arial" w:hAnsi="Arial" w:cs="Arial"/>
                <w:b/>
                <w:bCs/>
                <w:sz w:val="20"/>
                <w:szCs w:val="20"/>
              </w:rPr>
              <w:instrText>NUMPAGES</w:instrText>
            </w:r>
            <w:r w:rsidR="00307693" w:rsidRPr="002B0FDB">
              <w:rPr>
                <w:rFonts w:ascii="Arial" w:hAnsi="Arial" w:cs="Arial"/>
                <w:b/>
                <w:bCs/>
                <w:sz w:val="20"/>
                <w:szCs w:val="20"/>
              </w:rPr>
              <w:fldChar w:fldCharType="separate"/>
            </w:r>
            <w:r w:rsidR="00307693" w:rsidRPr="002B0FDB">
              <w:rPr>
                <w:rFonts w:ascii="Arial" w:hAnsi="Arial" w:cs="Arial"/>
                <w:b/>
                <w:bCs/>
                <w:sz w:val="20"/>
                <w:szCs w:val="20"/>
              </w:rPr>
              <w:t>22</w:t>
            </w:r>
            <w:r w:rsidR="00307693" w:rsidRPr="002B0FDB">
              <w:rPr>
                <w:rFonts w:ascii="Arial" w:hAnsi="Arial" w:cs="Arial"/>
                <w:b/>
                <w:bCs/>
                <w:sz w:val="20"/>
                <w:szCs w:val="20"/>
              </w:rPr>
              <w:fldChar w:fldCharType="end"/>
            </w:r>
          </w:p>
        </w:sdtContent>
      </w:sdt>
    </w:sdtContent>
  </w:sdt>
  <w:p w14:paraId="5E53347C" w14:textId="77777777" w:rsidR="00307693" w:rsidRPr="00307693" w:rsidRDefault="00307693">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5615" w14:textId="77777777" w:rsidR="005221D6" w:rsidRDefault="005221D6" w:rsidP="00307693">
      <w:pPr>
        <w:spacing w:after="0" w:line="240" w:lineRule="auto"/>
      </w:pPr>
      <w:r>
        <w:separator/>
      </w:r>
    </w:p>
  </w:footnote>
  <w:footnote w:type="continuationSeparator" w:id="0">
    <w:p w14:paraId="252D1022" w14:textId="77777777" w:rsidR="005221D6" w:rsidRDefault="005221D6" w:rsidP="00307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44"/>
    <w:rsid w:val="00015812"/>
    <w:rsid w:val="00060852"/>
    <w:rsid w:val="000E6504"/>
    <w:rsid w:val="001049B7"/>
    <w:rsid w:val="0014110C"/>
    <w:rsid w:val="0014536E"/>
    <w:rsid w:val="001752F5"/>
    <w:rsid w:val="00194F73"/>
    <w:rsid w:val="00255CE2"/>
    <w:rsid w:val="00262234"/>
    <w:rsid w:val="00264E32"/>
    <w:rsid w:val="002B0FDB"/>
    <w:rsid w:val="002E76E6"/>
    <w:rsid w:val="00307693"/>
    <w:rsid w:val="00336DBC"/>
    <w:rsid w:val="00352E03"/>
    <w:rsid w:val="003A5ADC"/>
    <w:rsid w:val="003A63EF"/>
    <w:rsid w:val="003B037F"/>
    <w:rsid w:val="003B6B3A"/>
    <w:rsid w:val="00406BAF"/>
    <w:rsid w:val="004923B0"/>
    <w:rsid w:val="005115EC"/>
    <w:rsid w:val="005120DB"/>
    <w:rsid w:val="005221D6"/>
    <w:rsid w:val="005D291A"/>
    <w:rsid w:val="005D29A8"/>
    <w:rsid w:val="005F0CC5"/>
    <w:rsid w:val="00625F41"/>
    <w:rsid w:val="006C2FAC"/>
    <w:rsid w:val="006E2B44"/>
    <w:rsid w:val="006F7233"/>
    <w:rsid w:val="0071757E"/>
    <w:rsid w:val="00793A28"/>
    <w:rsid w:val="007B5E14"/>
    <w:rsid w:val="007D7A4D"/>
    <w:rsid w:val="008047A6"/>
    <w:rsid w:val="008060C6"/>
    <w:rsid w:val="0082594A"/>
    <w:rsid w:val="00856DAF"/>
    <w:rsid w:val="008C6104"/>
    <w:rsid w:val="008D712B"/>
    <w:rsid w:val="008F4BC1"/>
    <w:rsid w:val="00970B0B"/>
    <w:rsid w:val="00A76867"/>
    <w:rsid w:val="00B06537"/>
    <w:rsid w:val="00B46040"/>
    <w:rsid w:val="00B823D6"/>
    <w:rsid w:val="00B915C3"/>
    <w:rsid w:val="00B96DD2"/>
    <w:rsid w:val="00BF729F"/>
    <w:rsid w:val="00C609A4"/>
    <w:rsid w:val="00C662A8"/>
    <w:rsid w:val="00C75EB4"/>
    <w:rsid w:val="00C9739F"/>
    <w:rsid w:val="00CB152D"/>
    <w:rsid w:val="00CC2FC8"/>
    <w:rsid w:val="00D8215C"/>
    <w:rsid w:val="00D85587"/>
    <w:rsid w:val="00D90571"/>
    <w:rsid w:val="00E42F31"/>
    <w:rsid w:val="00F376EA"/>
    <w:rsid w:val="00FB2C23"/>
    <w:rsid w:val="00FE0E4F"/>
    <w:rsid w:val="00FF4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13C11"/>
  <w15:docId w15:val="{93B11DCE-5688-4F2B-B1FF-9041A392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unhideWhenUsed/>
    <w:rsid w:val="00141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76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693"/>
  </w:style>
  <w:style w:type="paragraph" w:styleId="Piedepgina">
    <w:name w:val="footer"/>
    <w:basedOn w:val="Normal"/>
    <w:link w:val="PiedepginaCar"/>
    <w:uiPriority w:val="99"/>
    <w:unhideWhenUsed/>
    <w:rsid w:val="003076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693"/>
  </w:style>
  <w:style w:type="character" w:styleId="Hipervnculo">
    <w:name w:val="Hyperlink"/>
    <w:basedOn w:val="Fuentedeprrafopredeter"/>
    <w:uiPriority w:val="99"/>
    <w:unhideWhenUsed/>
    <w:rsid w:val="00264E32"/>
    <w:rPr>
      <w:color w:val="0000FF" w:themeColor="hyperlink"/>
      <w:u w:val="single"/>
    </w:rPr>
  </w:style>
  <w:style w:type="character" w:styleId="Mencinsinresolver">
    <w:name w:val="Unresolved Mention"/>
    <w:basedOn w:val="Fuentedeprrafopredeter"/>
    <w:uiPriority w:val="99"/>
    <w:semiHidden/>
    <w:unhideWhenUsed/>
    <w:rsid w:val="00264E32"/>
    <w:rPr>
      <w:color w:val="605E5C"/>
      <w:shd w:val="clear" w:color="auto" w:fill="E1DFDD"/>
    </w:rPr>
  </w:style>
  <w:style w:type="character" w:styleId="Hipervnculovisitado">
    <w:name w:val="FollowedHyperlink"/>
    <w:basedOn w:val="Fuentedeprrafopredeter"/>
    <w:uiPriority w:val="99"/>
    <w:semiHidden/>
    <w:unhideWhenUsed/>
    <w:rsid w:val="00352E03"/>
    <w:rPr>
      <w:color w:val="800080" w:themeColor="followedHyperlink"/>
      <w:u w:val="single"/>
    </w:rPr>
  </w:style>
  <w:style w:type="character" w:styleId="Refdecomentario">
    <w:name w:val="annotation reference"/>
    <w:basedOn w:val="Fuentedeprrafopredeter"/>
    <w:uiPriority w:val="99"/>
    <w:semiHidden/>
    <w:unhideWhenUsed/>
    <w:rsid w:val="00352E03"/>
    <w:rPr>
      <w:sz w:val="16"/>
      <w:szCs w:val="16"/>
    </w:rPr>
  </w:style>
  <w:style w:type="paragraph" w:styleId="Textocomentario">
    <w:name w:val="annotation text"/>
    <w:basedOn w:val="Normal"/>
    <w:link w:val="TextocomentarioCar"/>
    <w:uiPriority w:val="99"/>
    <w:semiHidden/>
    <w:unhideWhenUsed/>
    <w:rsid w:val="00352E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2E03"/>
    <w:rPr>
      <w:sz w:val="20"/>
      <w:szCs w:val="20"/>
    </w:rPr>
  </w:style>
  <w:style w:type="paragraph" w:styleId="Asuntodelcomentario">
    <w:name w:val="annotation subject"/>
    <w:basedOn w:val="Textocomentario"/>
    <w:next w:val="Textocomentario"/>
    <w:link w:val="AsuntodelcomentarioCar"/>
    <w:uiPriority w:val="99"/>
    <w:semiHidden/>
    <w:unhideWhenUsed/>
    <w:rsid w:val="00352E03"/>
    <w:rPr>
      <w:b/>
      <w:bCs/>
    </w:rPr>
  </w:style>
  <w:style w:type="character" w:customStyle="1" w:styleId="AsuntodelcomentarioCar">
    <w:name w:val="Asunto del comentario Car"/>
    <w:basedOn w:val="TextocomentarioCar"/>
    <w:link w:val="Asuntodelcomentario"/>
    <w:uiPriority w:val="99"/>
    <w:semiHidden/>
    <w:rsid w:val="00352E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gresonayarit.gob.mx/avisos-de-privacidad-integ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59FA1-AE64-4112-B805-6154371E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940</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Elizabeth Cambero González</dc:creator>
  <cp:lastModifiedBy>Claudia Maribel Castro Moya</cp:lastModifiedBy>
  <cp:revision>5</cp:revision>
  <cp:lastPrinted>2022-09-27T20:04:00Z</cp:lastPrinted>
  <dcterms:created xsi:type="dcterms:W3CDTF">2023-08-20T04:52:00Z</dcterms:created>
  <dcterms:modified xsi:type="dcterms:W3CDTF">2023-08-22T21:21:00Z</dcterms:modified>
</cp:coreProperties>
</file>